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FEA" w:rsidRDefault="003A7FEA" w:rsidP="002B3F8E">
      <w:pPr>
        <w:spacing w:beforeLines="50" w:afterLines="50" w:line="400" w:lineRule="exact"/>
        <w:rPr>
          <w:rFonts w:ascii="宋体" w:hAnsi="宋体"/>
          <w:bCs/>
          <w:iCs/>
          <w:color w:val="000000"/>
          <w:sz w:val="24"/>
        </w:rPr>
      </w:pPr>
      <w:r>
        <w:rPr>
          <w:rFonts w:ascii="宋体" w:hAnsi="宋体" w:hint="eastAsia"/>
          <w:bCs/>
          <w:iCs/>
          <w:color w:val="000000"/>
          <w:sz w:val="24"/>
        </w:rPr>
        <w:t>证券代码：</w:t>
      </w:r>
      <w:r>
        <w:rPr>
          <w:rFonts w:ascii="宋体" w:hAnsi="宋体"/>
          <w:bCs/>
          <w:iCs/>
          <w:color w:val="000000"/>
          <w:sz w:val="24"/>
        </w:rPr>
        <w:t xml:space="preserve">300167                                  </w:t>
      </w:r>
      <w:r>
        <w:rPr>
          <w:rFonts w:ascii="宋体" w:hAnsi="宋体" w:hint="eastAsia"/>
          <w:bCs/>
          <w:iCs/>
          <w:color w:val="000000"/>
          <w:sz w:val="24"/>
        </w:rPr>
        <w:t>证券简称：迪威视讯</w:t>
      </w:r>
    </w:p>
    <w:p w:rsidR="00FF687E" w:rsidRDefault="00FF687E" w:rsidP="002B3F8E">
      <w:pPr>
        <w:spacing w:beforeLines="50" w:afterLines="50" w:line="400" w:lineRule="exact"/>
        <w:rPr>
          <w:rFonts w:ascii="宋体"/>
          <w:bCs/>
          <w:iCs/>
          <w:color w:val="000000"/>
          <w:sz w:val="24"/>
        </w:rPr>
      </w:pPr>
    </w:p>
    <w:p w:rsidR="003A7FEA" w:rsidRDefault="003A7FEA" w:rsidP="002B3F8E">
      <w:pPr>
        <w:spacing w:beforeLines="50" w:afterLines="50" w:line="400" w:lineRule="exact"/>
        <w:jc w:val="center"/>
        <w:rPr>
          <w:rFonts w:ascii="宋体"/>
          <w:b/>
          <w:bCs/>
          <w:iCs/>
          <w:color w:val="000000"/>
          <w:sz w:val="32"/>
          <w:szCs w:val="32"/>
        </w:rPr>
      </w:pPr>
      <w:r>
        <w:rPr>
          <w:rFonts w:ascii="宋体" w:hAnsi="宋体" w:hint="eastAsia"/>
          <w:b/>
          <w:bCs/>
          <w:iCs/>
          <w:color w:val="000000"/>
          <w:sz w:val="32"/>
          <w:szCs w:val="32"/>
        </w:rPr>
        <w:t>深圳市迪威视讯股份有限公司投资者关系活动记录表</w:t>
      </w:r>
    </w:p>
    <w:p w:rsidR="003A7FEA" w:rsidRDefault="003A7FEA" w:rsidP="006E136B">
      <w:pPr>
        <w:spacing w:line="400" w:lineRule="exact"/>
        <w:rPr>
          <w:rFonts w:ascii="宋体"/>
          <w:bCs/>
          <w:iCs/>
          <w:color w:val="000000"/>
          <w:sz w:val="24"/>
        </w:rPr>
      </w:pPr>
      <w:r>
        <w:rPr>
          <w:rFonts w:ascii="宋体" w:hAnsi="宋体"/>
          <w:bCs/>
          <w:iCs/>
          <w:color w:val="000000"/>
          <w:sz w:val="24"/>
        </w:rPr>
        <w:t xml:space="preserve">                                                        </w:t>
      </w:r>
      <w:r>
        <w:rPr>
          <w:rFonts w:ascii="宋体" w:hAnsi="宋体" w:hint="eastAsia"/>
          <w:bCs/>
          <w:iCs/>
          <w:color w:val="000000"/>
          <w:sz w:val="24"/>
        </w:rPr>
        <w:t>编号：</w:t>
      </w:r>
      <w:r w:rsidR="002B3F8E">
        <w:rPr>
          <w:rFonts w:ascii="宋体" w:hAnsi="宋体"/>
          <w:bCs/>
          <w:iCs/>
          <w:color w:val="000000"/>
          <w:sz w:val="24"/>
        </w:rPr>
        <w:t>2013-00</w:t>
      </w:r>
      <w:r w:rsidR="002B3F8E">
        <w:rPr>
          <w:rFonts w:ascii="宋体" w:hAnsi="宋体" w:hint="eastAsia"/>
          <w:bCs/>
          <w:iCs/>
          <w:color w:val="000000"/>
          <w:sz w:val="24"/>
        </w:rPr>
        <w:t>2</w:t>
      </w:r>
    </w:p>
    <w:tbl>
      <w:tblPr>
        <w:tblW w:w="931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6614"/>
      </w:tblGrid>
      <w:tr w:rsidR="003A7FEA" w:rsidRPr="006432A6" w:rsidTr="006432A6">
        <w:tc>
          <w:tcPr>
            <w:tcW w:w="2700" w:type="dxa"/>
          </w:tcPr>
          <w:p w:rsidR="003A7FEA" w:rsidRPr="006432A6" w:rsidRDefault="003A7FEA" w:rsidP="00907FD7">
            <w:pPr>
              <w:spacing w:line="480" w:lineRule="atLeast"/>
              <w:rPr>
                <w:rFonts w:ascii="宋体"/>
                <w:bCs/>
                <w:iCs/>
                <w:color w:val="000000"/>
                <w:sz w:val="24"/>
              </w:rPr>
            </w:pPr>
            <w:r w:rsidRPr="006432A6">
              <w:rPr>
                <w:rFonts w:ascii="宋体" w:hAnsi="宋体" w:hint="eastAsia"/>
                <w:bCs/>
                <w:iCs/>
                <w:color w:val="000000"/>
                <w:sz w:val="24"/>
              </w:rPr>
              <w:t>投资者关系活动类别</w:t>
            </w:r>
          </w:p>
          <w:p w:rsidR="003A7FEA" w:rsidRPr="006432A6" w:rsidRDefault="003A7FEA" w:rsidP="00907FD7">
            <w:pPr>
              <w:spacing w:line="480" w:lineRule="atLeast"/>
              <w:rPr>
                <w:rFonts w:ascii="宋体"/>
                <w:bCs/>
                <w:iCs/>
                <w:color w:val="000000"/>
                <w:sz w:val="24"/>
              </w:rPr>
            </w:pPr>
          </w:p>
        </w:tc>
        <w:tc>
          <w:tcPr>
            <w:tcW w:w="6614" w:type="dxa"/>
          </w:tcPr>
          <w:p w:rsidR="003A7FEA" w:rsidRPr="006432A6" w:rsidRDefault="00FF687E" w:rsidP="00907FD7">
            <w:pPr>
              <w:spacing w:line="480" w:lineRule="atLeast"/>
              <w:rPr>
                <w:rFonts w:ascii="宋体"/>
                <w:bCs/>
                <w:iCs/>
                <w:color w:val="000000"/>
                <w:sz w:val="24"/>
              </w:rPr>
            </w:pPr>
            <w:r w:rsidRPr="006432A6">
              <w:rPr>
                <w:rFonts w:ascii="宋体" w:hAnsi="宋体" w:hint="eastAsia"/>
                <w:bCs/>
                <w:iCs/>
                <w:color w:val="000000"/>
                <w:sz w:val="24"/>
              </w:rPr>
              <w:t>√</w:t>
            </w:r>
            <w:r w:rsidR="003A7FEA" w:rsidRPr="006432A6">
              <w:rPr>
                <w:rFonts w:ascii="宋体" w:hAnsi="宋体" w:hint="eastAsia"/>
                <w:sz w:val="24"/>
              </w:rPr>
              <w:t>特定对象调研</w:t>
            </w:r>
            <w:r w:rsidR="003A7FEA" w:rsidRPr="006432A6">
              <w:rPr>
                <w:rFonts w:ascii="宋体" w:hAnsi="宋体"/>
                <w:sz w:val="24"/>
              </w:rPr>
              <w:t xml:space="preserve">        </w:t>
            </w:r>
            <w:r w:rsidR="003A7FEA" w:rsidRPr="006432A6">
              <w:rPr>
                <w:rFonts w:ascii="宋体" w:hAnsi="宋体" w:hint="eastAsia"/>
                <w:bCs/>
                <w:iCs/>
                <w:color w:val="000000"/>
                <w:sz w:val="24"/>
              </w:rPr>
              <w:t>□</w:t>
            </w:r>
            <w:r w:rsidR="003A7FEA" w:rsidRPr="006432A6">
              <w:rPr>
                <w:rFonts w:ascii="宋体" w:hAnsi="宋体" w:hint="eastAsia"/>
                <w:sz w:val="24"/>
              </w:rPr>
              <w:t>分析师会议</w:t>
            </w:r>
          </w:p>
          <w:p w:rsidR="003A7FEA" w:rsidRPr="006432A6" w:rsidRDefault="003A7FEA" w:rsidP="00907FD7">
            <w:pPr>
              <w:spacing w:line="480" w:lineRule="atLeast"/>
              <w:rPr>
                <w:rFonts w:ascii="宋体"/>
                <w:bCs/>
                <w:iCs/>
                <w:color w:val="000000"/>
                <w:sz w:val="24"/>
              </w:rPr>
            </w:pPr>
            <w:r w:rsidRPr="006432A6">
              <w:rPr>
                <w:rFonts w:ascii="宋体" w:hAnsi="宋体" w:hint="eastAsia"/>
                <w:bCs/>
                <w:iCs/>
                <w:color w:val="000000"/>
                <w:sz w:val="24"/>
              </w:rPr>
              <w:t>□</w:t>
            </w:r>
            <w:r w:rsidRPr="006432A6">
              <w:rPr>
                <w:rFonts w:ascii="宋体" w:hAnsi="宋体" w:hint="eastAsia"/>
                <w:sz w:val="24"/>
              </w:rPr>
              <w:t>媒体采访</w:t>
            </w:r>
            <w:r w:rsidRPr="006432A6">
              <w:rPr>
                <w:rFonts w:ascii="宋体" w:hAnsi="宋体"/>
                <w:sz w:val="24"/>
              </w:rPr>
              <w:t xml:space="preserve">            </w:t>
            </w:r>
            <w:r w:rsidRPr="006432A6">
              <w:rPr>
                <w:rFonts w:ascii="宋体" w:hAnsi="宋体" w:hint="eastAsia"/>
                <w:bCs/>
                <w:iCs/>
                <w:color w:val="000000"/>
                <w:sz w:val="24"/>
              </w:rPr>
              <w:t>□</w:t>
            </w:r>
            <w:r w:rsidRPr="006432A6">
              <w:rPr>
                <w:rFonts w:ascii="宋体" w:hAnsi="宋体" w:hint="eastAsia"/>
                <w:sz w:val="24"/>
              </w:rPr>
              <w:t>业绩说明会</w:t>
            </w:r>
          </w:p>
          <w:p w:rsidR="003A7FEA" w:rsidRPr="006432A6" w:rsidRDefault="003A7FEA" w:rsidP="00907FD7">
            <w:pPr>
              <w:spacing w:line="480" w:lineRule="atLeast"/>
              <w:rPr>
                <w:rFonts w:ascii="宋体"/>
                <w:bCs/>
                <w:iCs/>
                <w:color w:val="000000"/>
                <w:sz w:val="24"/>
              </w:rPr>
            </w:pPr>
            <w:r w:rsidRPr="006432A6">
              <w:rPr>
                <w:rFonts w:ascii="宋体" w:hAnsi="宋体" w:hint="eastAsia"/>
                <w:bCs/>
                <w:iCs/>
                <w:color w:val="000000"/>
                <w:sz w:val="24"/>
              </w:rPr>
              <w:t>□</w:t>
            </w:r>
            <w:r w:rsidRPr="006432A6">
              <w:rPr>
                <w:rFonts w:ascii="宋体" w:hAnsi="宋体" w:hint="eastAsia"/>
                <w:sz w:val="24"/>
              </w:rPr>
              <w:t>新闻发布会</w:t>
            </w:r>
            <w:r w:rsidRPr="006432A6">
              <w:rPr>
                <w:rFonts w:ascii="宋体" w:hAnsi="宋体"/>
                <w:sz w:val="24"/>
              </w:rPr>
              <w:t xml:space="preserve">          </w:t>
            </w:r>
            <w:r w:rsidRPr="006432A6">
              <w:rPr>
                <w:rFonts w:ascii="宋体" w:hAnsi="宋体" w:hint="eastAsia"/>
                <w:bCs/>
                <w:iCs/>
                <w:color w:val="000000"/>
                <w:sz w:val="24"/>
              </w:rPr>
              <w:t>□</w:t>
            </w:r>
            <w:r w:rsidRPr="006432A6">
              <w:rPr>
                <w:rFonts w:ascii="宋体" w:hAnsi="宋体" w:hint="eastAsia"/>
                <w:sz w:val="24"/>
              </w:rPr>
              <w:t>路演活动</w:t>
            </w:r>
          </w:p>
          <w:p w:rsidR="003A7FEA" w:rsidRPr="006432A6" w:rsidRDefault="00FF687E" w:rsidP="00907FD7">
            <w:pPr>
              <w:tabs>
                <w:tab w:val="left" w:pos="3045"/>
                <w:tab w:val="center" w:pos="3199"/>
              </w:tabs>
              <w:spacing w:line="480" w:lineRule="atLeast"/>
              <w:rPr>
                <w:rFonts w:ascii="宋体"/>
                <w:bCs/>
                <w:iCs/>
                <w:color w:val="000000"/>
                <w:sz w:val="24"/>
              </w:rPr>
            </w:pPr>
            <w:r w:rsidRPr="006432A6">
              <w:rPr>
                <w:rFonts w:ascii="宋体" w:hAnsi="宋体" w:hint="eastAsia"/>
                <w:bCs/>
                <w:iCs/>
                <w:color w:val="000000"/>
                <w:sz w:val="24"/>
              </w:rPr>
              <w:t>□</w:t>
            </w:r>
            <w:r w:rsidR="003A7FEA" w:rsidRPr="006432A6">
              <w:rPr>
                <w:rFonts w:ascii="宋体" w:hAnsi="宋体" w:hint="eastAsia"/>
                <w:sz w:val="24"/>
              </w:rPr>
              <w:t>现场参观</w:t>
            </w:r>
            <w:r w:rsidR="003A7FEA" w:rsidRPr="006432A6">
              <w:rPr>
                <w:rFonts w:ascii="宋体"/>
                <w:bCs/>
                <w:iCs/>
                <w:color w:val="000000"/>
                <w:sz w:val="24"/>
              </w:rPr>
              <w:tab/>
            </w:r>
          </w:p>
          <w:p w:rsidR="003A7FEA" w:rsidRPr="006432A6" w:rsidRDefault="003A7FEA" w:rsidP="00907FD7">
            <w:pPr>
              <w:tabs>
                <w:tab w:val="center" w:pos="3199"/>
              </w:tabs>
              <w:spacing w:line="480" w:lineRule="atLeast"/>
              <w:rPr>
                <w:rFonts w:ascii="宋体"/>
                <w:bCs/>
                <w:iCs/>
                <w:color w:val="000000"/>
                <w:sz w:val="24"/>
              </w:rPr>
            </w:pPr>
            <w:r w:rsidRPr="006432A6">
              <w:rPr>
                <w:rFonts w:ascii="宋体" w:hAnsi="宋体" w:hint="eastAsia"/>
                <w:bCs/>
                <w:iCs/>
                <w:color w:val="000000"/>
                <w:sz w:val="24"/>
              </w:rPr>
              <w:t>□</w:t>
            </w:r>
            <w:r w:rsidRPr="006432A6">
              <w:rPr>
                <w:rFonts w:ascii="宋体" w:hAnsi="宋体" w:hint="eastAsia"/>
                <w:sz w:val="24"/>
              </w:rPr>
              <w:t>其他</w:t>
            </w:r>
            <w:r w:rsidRPr="006432A6">
              <w:rPr>
                <w:rFonts w:ascii="宋体" w:hAnsi="宋体"/>
                <w:sz w:val="24"/>
              </w:rPr>
              <w:t xml:space="preserve"> </w:t>
            </w:r>
            <w:r w:rsidRPr="006432A6">
              <w:rPr>
                <w:rFonts w:ascii="宋体" w:hAnsi="宋体" w:hint="eastAsia"/>
                <w:sz w:val="24"/>
              </w:rPr>
              <w:t>（</w:t>
            </w:r>
            <w:r w:rsidRPr="006432A6">
              <w:rPr>
                <w:rFonts w:ascii="宋体" w:hAnsi="宋体" w:hint="eastAsia"/>
                <w:sz w:val="24"/>
                <w:u w:val="single"/>
              </w:rPr>
              <w:t>请文字说明其他活动内容）</w:t>
            </w:r>
          </w:p>
        </w:tc>
      </w:tr>
      <w:tr w:rsidR="003A7FEA" w:rsidRPr="006432A6" w:rsidTr="006432A6">
        <w:tc>
          <w:tcPr>
            <w:tcW w:w="2700" w:type="dxa"/>
          </w:tcPr>
          <w:p w:rsidR="003A7FEA" w:rsidRPr="006432A6" w:rsidRDefault="003A7FEA" w:rsidP="00907FD7">
            <w:pPr>
              <w:spacing w:line="480" w:lineRule="atLeast"/>
              <w:rPr>
                <w:rFonts w:ascii="宋体"/>
                <w:bCs/>
                <w:iCs/>
                <w:color w:val="000000"/>
                <w:sz w:val="24"/>
              </w:rPr>
            </w:pPr>
            <w:r w:rsidRPr="006432A6">
              <w:rPr>
                <w:rFonts w:ascii="宋体" w:hAnsi="宋体" w:hint="eastAsia"/>
                <w:bCs/>
                <w:iCs/>
                <w:color w:val="000000"/>
                <w:sz w:val="24"/>
              </w:rPr>
              <w:t>参与单位名称及人员姓名</w:t>
            </w:r>
          </w:p>
        </w:tc>
        <w:tc>
          <w:tcPr>
            <w:tcW w:w="6614" w:type="dxa"/>
          </w:tcPr>
          <w:p w:rsidR="002B3F8E" w:rsidRDefault="002B3F8E" w:rsidP="002B3F8E">
            <w:pPr>
              <w:spacing w:line="360" w:lineRule="auto"/>
              <w:rPr>
                <w:rFonts w:ascii="宋体" w:hAnsi="宋体" w:hint="eastAsia"/>
                <w:sz w:val="24"/>
              </w:rPr>
            </w:pPr>
            <w:r w:rsidRPr="00881DCF">
              <w:rPr>
                <w:rFonts w:ascii="宋体" w:hAnsi="宋体" w:hint="eastAsia"/>
                <w:sz w:val="24"/>
              </w:rPr>
              <w:t>调研方：</w:t>
            </w:r>
          </w:p>
          <w:p w:rsidR="002B3F8E" w:rsidRPr="008338E7" w:rsidRDefault="002B3F8E" w:rsidP="002B3F8E">
            <w:pPr>
              <w:spacing w:line="360" w:lineRule="auto"/>
              <w:ind w:firstLineChars="300" w:firstLine="720"/>
              <w:rPr>
                <w:rFonts w:ascii="宋体" w:hAnsi="宋体" w:hint="eastAsia"/>
                <w:sz w:val="24"/>
              </w:rPr>
            </w:pPr>
            <w:r w:rsidRPr="008338E7">
              <w:rPr>
                <w:rFonts w:ascii="宋体" w:hAnsi="宋体" w:hint="eastAsia"/>
                <w:sz w:val="24"/>
              </w:rPr>
              <w:t>自然人</w:t>
            </w:r>
            <w:r>
              <w:rPr>
                <w:rFonts w:ascii="宋体" w:hAnsi="宋体" w:hint="eastAsia"/>
                <w:sz w:val="24"/>
              </w:rPr>
              <w:t xml:space="preserve">                               </w:t>
            </w:r>
            <w:r w:rsidRPr="008338E7">
              <w:rPr>
                <w:rFonts w:ascii="宋体" w:hAnsi="宋体" w:hint="eastAsia"/>
                <w:sz w:val="24"/>
              </w:rPr>
              <w:t xml:space="preserve">    彭朝晖</w:t>
            </w:r>
          </w:p>
          <w:p w:rsidR="002B3F8E" w:rsidRPr="008338E7" w:rsidRDefault="002B3F8E" w:rsidP="002B3F8E">
            <w:pPr>
              <w:spacing w:line="360" w:lineRule="auto"/>
              <w:rPr>
                <w:rFonts w:ascii="宋体" w:hAnsi="宋体" w:hint="eastAsia"/>
                <w:sz w:val="24"/>
              </w:rPr>
            </w:pPr>
            <w:r w:rsidRPr="008338E7">
              <w:rPr>
                <w:rFonts w:ascii="宋体" w:hAnsi="宋体" w:hint="eastAsia"/>
                <w:sz w:val="24"/>
              </w:rPr>
              <w:tab/>
              <w:t xml:space="preserve">   深圳龙腾资产管理有限公司</w:t>
            </w:r>
            <w:r>
              <w:rPr>
                <w:rFonts w:ascii="宋体" w:hAnsi="宋体" w:hint="eastAsia"/>
                <w:sz w:val="24"/>
              </w:rPr>
              <w:t xml:space="preserve">          </w:t>
            </w:r>
            <w:r w:rsidRPr="008338E7">
              <w:rPr>
                <w:rFonts w:ascii="宋体" w:hAnsi="宋体" w:hint="eastAsia"/>
                <w:sz w:val="24"/>
              </w:rPr>
              <w:t xml:space="preserve">      吴险峰</w:t>
            </w:r>
          </w:p>
          <w:p w:rsidR="002B3F8E" w:rsidRPr="008338E7" w:rsidRDefault="002B3F8E" w:rsidP="002B3F8E">
            <w:pPr>
              <w:spacing w:line="360" w:lineRule="auto"/>
              <w:rPr>
                <w:rFonts w:ascii="宋体" w:hAnsi="宋体" w:hint="eastAsia"/>
                <w:sz w:val="24"/>
              </w:rPr>
            </w:pPr>
            <w:r w:rsidRPr="008338E7">
              <w:rPr>
                <w:rFonts w:ascii="宋体" w:hAnsi="宋体" w:hint="eastAsia"/>
                <w:sz w:val="24"/>
              </w:rPr>
              <w:tab/>
              <w:t xml:space="preserve">   深圳市中证投资资讯有限公司</w:t>
            </w:r>
            <w:r>
              <w:rPr>
                <w:rFonts w:ascii="宋体" w:hAnsi="宋体" w:hint="eastAsia"/>
                <w:sz w:val="24"/>
              </w:rPr>
              <w:t xml:space="preserve">          </w:t>
            </w:r>
            <w:r w:rsidRPr="008338E7">
              <w:rPr>
                <w:rFonts w:ascii="宋体" w:hAnsi="宋体" w:hint="eastAsia"/>
                <w:sz w:val="24"/>
              </w:rPr>
              <w:t xml:space="preserve">    曾绍鹏</w:t>
            </w:r>
          </w:p>
          <w:p w:rsidR="002B3F8E" w:rsidRPr="008338E7" w:rsidRDefault="002B3F8E" w:rsidP="002B3F8E">
            <w:pPr>
              <w:spacing w:line="360" w:lineRule="auto"/>
              <w:rPr>
                <w:rFonts w:ascii="宋体" w:hAnsi="宋体" w:hint="eastAsia"/>
                <w:sz w:val="24"/>
              </w:rPr>
            </w:pPr>
            <w:r w:rsidRPr="008338E7">
              <w:rPr>
                <w:rFonts w:ascii="宋体" w:hAnsi="宋体" w:hint="eastAsia"/>
                <w:sz w:val="24"/>
              </w:rPr>
              <w:tab/>
              <w:t xml:space="preserve">   金鹰基金管理有限公司</w:t>
            </w:r>
            <w:r>
              <w:rPr>
                <w:rFonts w:ascii="宋体" w:hAnsi="宋体" w:hint="eastAsia"/>
                <w:sz w:val="24"/>
              </w:rPr>
              <w:t xml:space="preserve">                </w:t>
            </w:r>
            <w:r w:rsidRPr="008338E7">
              <w:rPr>
                <w:rFonts w:ascii="宋体" w:hAnsi="宋体" w:hint="eastAsia"/>
                <w:sz w:val="24"/>
              </w:rPr>
              <w:t xml:space="preserve">    冼鸿鹏</w:t>
            </w:r>
          </w:p>
          <w:p w:rsidR="002B3F8E" w:rsidRPr="008338E7" w:rsidRDefault="002B3F8E" w:rsidP="002B3F8E">
            <w:pPr>
              <w:spacing w:line="360" w:lineRule="auto"/>
              <w:rPr>
                <w:rFonts w:ascii="宋体" w:hAnsi="宋体" w:hint="eastAsia"/>
                <w:sz w:val="24"/>
              </w:rPr>
            </w:pPr>
            <w:r w:rsidRPr="008338E7">
              <w:rPr>
                <w:rFonts w:ascii="宋体" w:hAnsi="宋体" w:hint="eastAsia"/>
                <w:sz w:val="24"/>
              </w:rPr>
              <w:tab/>
              <w:t xml:space="preserve">   广东西域投资管理有限公司                 张磊</w:t>
            </w:r>
          </w:p>
          <w:p w:rsidR="002B3F8E" w:rsidRPr="008338E7" w:rsidRDefault="002B3F8E" w:rsidP="002B3F8E">
            <w:pPr>
              <w:spacing w:line="360" w:lineRule="auto"/>
              <w:rPr>
                <w:rFonts w:ascii="宋体" w:hAnsi="宋体" w:hint="eastAsia"/>
                <w:sz w:val="24"/>
              </w:rPr>
            </w:pPr>
            <w:r w:rsidRPr="008338E7">
              <w:rPr>
                <w:rFonts w:ascii="宋体" w:hAnsi="宋体" w:hint="eastAsia"/>
                <w:sz w:val="24"/>
              </w:rPr>
              <w:tab/>
              <w:t xml:space="preserve">   华林证券有限责任公司</w:t>
            </w:r>
            <w:r>
              <w:rPr>
                <w:rFonts w:ascii="宋体" w:hAnsi="宋体" w:hint="eastAsia"/>
                <w:sz w:val="24"/>
              </w:rPr>
              <w:t xml:space="preserve">                </w:t>
            </w:r>
            <w:r w:rsidRPr="008338E7">
              <w:rPr>
                <w:rFonts w:ascii="宋体" w:hAnsi="宋体" w:hint="eastAsia"/>
                <w:sz w:val="24"/>
              </w:rPr>
              <w:t xml:space="preserve">    王亚男</w:t>
            </w:r>
          </w:p>
          <w:p w:rsidR="002B3F8E" w:rsidRPr="008338E7" w:rsidRDefault="002B3F8E" w:rsidP="002B3F8E">
            <w:pPr>
              <w:spacing w:line="360" w:lineRule="auto"/>
              <w:rPr>
                <w:rFonts w:ascii="宋体" w:hAnsi="宋体" w:hint="eastAsia"/>
                <w:sz w:val="24"/>
              </w:rPr>
            </w:pPr>
            <w:r w:rsidRPr="008338E7">
              <w:rPr>
                <w:rFonts w:ascii="宋体" w:hAnsi="宋体" w:hint="eastAsia"/>
                <w:sz w:val="24"/>
              </w:rPr>
              <w:tab/>
              <w:t xml:space="preserve">   广州广证恒生证券投资咨询有限公司         王聪</w:t>
            </w:r>
          </w:p>
          <w:p w:rsidR="002B3F8E" w:rsidRPr="00E437DA" w:rsidRDefault="002B3F8E" w:rsidP="002B3F8E">
            <w:pPr>
              <w:spacing w:line="360" w:lineRule="auto"/>
              <w:ind w:firstLineChars="350" w:firstLine="840"/>
              <w:rPr>
                <w:rFonts w:ascii="宋体" w:hAnsi="宋体" w:hint="eastAsia"/>
                <w:sz w:val="24"/>
              </w:rPr>
            </w:pPr>
            <w:r w:rsidRPr="008338E7">
              <w:rPr>
                <w:rFonts w:ascii="宋体" w:hAnsi="宋体" w:hint="eastAsia"/>
                <w:sz w:val="24"/>
              </w:rPr>
              <w:t>金元证券股份有限公司</w:t>
            </w:r>
            <w:r>
              <w:rPr>
                <w:rFonts w:ascii="宋体" w:hAnsi="宋体" w:hint="eastAsia"/>
                <w:sz w:val="24"/>
              </w:rPr>
              <w:t xml:space="preserve">                </w:t>
            </w:r>
            <w:r w:rsidRPr="008338E7">
              <w:rPr>
                <w:rFonts w:ascii="宋体" w:hAnsi="宋体" w:hint="eastAsia"/>
                <w:sz w:val="24"/>
              </w:rPr>
              <w:t xml:space="preserve">    </w:t>
            </w:r>
            <w:r w:rsidRPr="00E437DA">
              <w:rPr>
                <w:rFonts w:ascii="宋体" w:hAnsi="宋体" w:hint="eastAsia"/>
                <w:sz w:val="24"/>
              </w:rPr>
              <w:t>邱虹天</w:t>
            </w:r>
          </w:p>
          <w:p w:rsidR="002B3F8E" w:rsidRPr="00E437DA" w:rsidRDefault="002B3F8E" w:rsidP="002B3F8E">
            <w:pPr>
              <w:spacing w:line="360" w:lineRule="auto"/>
              <w:rPr>
                <w:rFonts w:ascii="宋体" w:hAnsi="宋体" w:hint="eastAsia"/>
                <w:sz w:val="24"/>
              </w:rPr>
            </w:pPr>
            <w:r w:rsidRPr="00E437DA">
              <w:rPr>
                <w:rFonts w:ascii="宋体" w:hAnsi="宋体" w:hint="eastAsia"/>
                <w:sz w:val="24"/>
              </w:rPr>
              <w:tab/>
              <w:t xml:space="preserve">   方正证券股份有限公司                      彭民</w:t>
            </w:r>
          </w:p>
          <w:p w:rsidR="002B3F8E" w:rsidRPr="00E437DA" w:rsidRDefault="002B3F8E" w:rsidP="002B3F8E">
            <w:pPr>
              <w:spacing w:line="360" w:lineRule="auto"/>
              <w:rPr>
                <w:rFonts w:ascii="宋体" w:hAnsi="宋体" w:hint="eastAsia"/>
                <w:sz w:val="24"/>
              </w:rPr>
            </w:pPr>
            <w:r w:rsidRPr="00E437DA">
              <w:rPr>
                <w:rFonts w:ascii="宋体" w:hAnsi="宋体" w:hint="eastAsia"/>
                <w:sz w:val="24"/>
              </w:rPr>
              <w:tab/>
              <w:t xml:space="preserve">   深圳市挺浩投资管理有限公司</w:t>
            </w:r>
            <w:r>
              <w:rPr>
                <w:rFonts w:ascii="宋体" w:hAnsi="宋体" w:hint="eastAsia"/>
                <w:sz w:val="24"/>
              </w:rPr>
              <w:t xml:space="preserve">        </w:t>
            </w:r>
            <w:r w:rsidRPr="00E437DA">
              <w:rPr>
                <w:rFonts w:ascii="宋体" w:hAnsi="宋体" w:hint="eastAsia"/>
                <w:sz w:val="24"/>
              </w:rPr>
              <w:t xml:space="preserve">      康浩平</w:t>
            </w:r>
          </w:p>
          <w:p w:rsidR="002B3F8E" w:rsidRPr="00E437DA" w:rsidRDefault="002B3F8E" w:rsidP="002B3F8E">
            <w:pPr>
              <w:spacing w:line="360" w:lineRule="auto"/>
              <w:ind w:firstLineChars="300" w:firstLine="720"/>
              <w:rPr>
                <w:rFonts w:ascii="宋体" w:hAnsi="宋体" w:hint="eastAsia"/>
                <w:sz w:val="24"/>
              </w:rPr>
            </w:pPr>
            <w:r w:rsidRPr="00E437DA">
              <w:rPr>
                <w:rFonts w:ascii="宋体" w:hAnsi="宋体" w:hint="eastAsia"/>
                <w:sz w:val="24"/>
              </w:rPr>
              <w:t>东方证券资产管理有限公司</w:t>
            </w:r>
            <w:r>
              <w:rPr>
                <w:rFonts w:ascii="宋体" w:hAnsi="宋体" w:hint="eastAsia"/>
                <w:sz w:val="24"/>
              </w:rPr>
              <w:t xml:space="preserve">     </w:t>
            </w:r>
            <w:r w:rsidRPr="00E437DA">
              <w:rPr>
                <w:rFonts w:ascii="宋体" w:hAnsi="宋体" w:hint="eastAsia"/>
                <w:sz w:val="24"/>
              </w:rPr>
              <w:t>    王延飞</w:t>
            </w:r>
          </w:p>
          <w:p w:rsidR="002B3F8E" w:rsidRPr="00E437DA" w:rsidRDefault="002B3F8E" w:rsidP="002B3F8E">
            <w:pPr>
              <w:spacing w:line="360" w:lineRule="auto"/>
              <w:ind w:firstLineChars="300" w:firstLine="720"/>
              <w:rPr>
                <w:rFonts w:ascii="宋体" w:hAnsi="宋体" w:hint="eastAsia"/>
                <w:sz w:val="24"/>
              </w:rPr>
            </w:pPr>
            <w:r w:rsidRPr="00E437DA">
              <w:rPr>
                <w:rFonts w:ascii="宋体" w:hAnsi="宋体" w:hint="eastAsia"/>
                <w:sz w:val="24"/>
              </w:rPr>
              <w:t>银泰证券有限责任公司</w:t>
            </w:r>
            <w:r>
              <w:rPr>
                <w:rFonts w:ascii="宋体" w:hAnsi="宋体" w:hint="eastAsia"/>
                <w:sz w:val="24"/>
              </w:rPr>
              <w:t xml:space="preserve">              </w:t>
            </w:r>
            <w:r w:rsidRPr="00E437DA">
              <w:rPr>
                <w:rFonts w:ascii="宋体" w:hAnsi="宋体" w:hint="eastAsia"/>
                <w:sz w:val="24"/>
              </w:rPr>
              <w:t xml:space="preserve">       于建科</w:t>
            </w:r>
          </w:p>
          <w:p w:rsidR="002B3F8E" w:rsidRPr="00E437DA" w:rsidRDefault="002B3F8E" w:rsidP="002B3F8E">
            <w:pPr>
              <w:spacing w:line="360" w:lineRule="auto"/>
              <w:ind w:firstLineChars="300" w:firstLine="720"/>
              <w:rPr>
                <w:rFonts w:ascii="宋体" w:hAnsi="宋体" w:hint="eastAsia"/>
                <w:sz w:val="24"/>
              </w:rPr>
            </w:pPr>
            <w:r w:rsidRPr="00E437DA">
              <w:rPr>
                <w:rFonts w:ascii="宋体" w:hAnsi="宋体" w:hint="eastAsia"/>
                <w:sz w:val="24"/>
              </w:rPr>
              <w:t>深圳市康成亨投资有限公司                  金东</w:t>
            </w:r>
          </w:p>
          <w:p w:rsidR="002B3F8E" w:rsidRPr="00E437DA" w:rsidRDefault="002B3F8E" w:rsidP="002B3F8E">
            <w:pPr>
              <w:spacing w:line="360" w:lineRule="auto"/>
              <w:ind w:firstLineChars="300" w:firstLine="720"/>
              <w:rPr>
                <w:rFonts w:ascii="宋体" w:hAnsi="宋体" w:hint="eastAsia"/>
                <w:sz w:val="24"/>
              </w:rPr>
            </w:pPr>
            <w:r w:rsidRPr="00E437DA">
              <w:rPr>
                <w:rFonts w:ascii="宋体" w:hAnsi="宋体" w:hint="eastAsia"/>
                <w:sz w:val="24"/>
              </w:rPr>
              <w:t>中信产业基金</w:t>
            </w:r>
            <w:r>
              <w:rPr>
                <w:rFonts w:ascii="宋体" w:hAnsi="宋体" w:hint="eastAsia"/>
                <w:sz w:val="24"/>
              </w:rPr>
              <w:t xml:space="preserve">                   </w:t>
            </w:r>
            <w:r w:rsidRPr="00E437DA">
              <w:rPr>
                <w:rFonts w:ascii="宋体" w:hAnsi="宋体" w:hint="eastAsia"/>
                <w:sz w:val="24"/>
              </w:rPr>
              <w:t xml:space="preserve">          周加文</w:t>
            </w:r>
          </w:p>
          <w:p w:rsidR="00980F55" w:rsidRPr="002B3F8E" w:rsidRDefault="002B3F8E" w:rsidP="00F82839">
            <w:pPr>
              <w:spacing w:line="360" w:lineRule="auto"/>
              <w:ind w:firstLineChars="300" w:firstLine="720"/>
              <w:rPr>
                <w:rFonts w:ascii="宋体" w:hAnsi="宋体"/>
                <w:sz w:val="24"/>
              </w:rPr>
            </w:pPr>
            <w:r w:rsidRPr="00E437DA">
              <w:rPr>
                <w:rFonts w:ascii="宋体" w:hAnsi="宋体" w:hint="eastAsia"/>
                <w:sz w:val="24"/>
              </w:rPr>
              <w:t>深圳市鼎诺投资管理有限公司</w:t>
            </w:r>
            <w:r>
              <w:rPr>
                <w:rFonts w:ascii="宋体" w:hAnsi="宋体" w:hint="eastAsia"/>
                <w:sz w:val="24"/>
              </w:rPr>
              <w:t xml:space="preserve">        </w:t>
            </w:r>
            <w:r w:rsidRPr="00E437DA">
              <w:rPr>
                <w:rFonts w:ascii="宋体" w:hAnsi="宋体" w:hint="eastAsia"/>
                <w:sz w:val="24"/>
              </w:rPr>
              <w:t xml:space="preserve">       薛忠</w:t>
            </w:r>
          </w:p>
        </w:tc>
      </w:tr>
      <w:tr w:rsidR="003A7FEA" w:rsidRPr="006432A6" w:rsidTr="006432A6">
        <w:tc>
          <w:tcPr>
            <w:tcW w:w="2700" w:type="dxa"/>
          </w:tcPr>
          <w:p w:rsidR="003A7FEA" w:rsidRPr="006432A6" w:rsidRDefault="003A7FEA" w:rsidP="00907FD7">
            <w:pPr>
              <w:spacing w:line="480" w:lineRule="atLeast"/>
              <w:rPr>
                <w:rFonts w:ascii="宋体"/>
                <w:bCs/>
                <w:iCs/>
                <w:color w:val="000000"/>
                <w:sz w:val="24"/>
              </w:rPr>
            </w:pPr>
            <w:r w:rsidRPr="006432A6">
              <w:rPr>
                <w:rFonts w:ascii="宋体" w:hAnsi="宋体" w:hint="eastAsia"/>
                <w:bCs/>
                <w:iCs/>
                <w:color w:val="000000"/>
                <w:sz w:val="24"/>
              </w:rPr>
              <w:t>时间</w:t>
            </w:r>
          </w:p>
        </w:tc>
        <w:tc>
          <w:tcPr>
            <w:tcW w:w="6614" w:type="dxa"/>
          </w:tcPr>
          <w:p w:rsidR="003A7FEA" w:rsidRPr="006432A6" w:rsidRDefault="003A7FEA" w:rsidP="00907FD7">
            <w:pPr>
              <w:spacing w:line="480" w:lineRule="atLeast"/>
              <w:rPr>
                <w:rFonts w:ascii="宋体"/>
                <w:bCs/>
                <w:iCs/>
                <w:color w:val="000000"/>
                <w:sz w:val="24"/>
              </w:rPr>
            </w:pPr>
            <w:r w:rsidRPr="006432A6">
              <w:rPr>
                <w:rFonts w:ascii="宋体"/>
                <w:bCs/>
                <w:iCs/>
                <w:color w:val="000000"/>
                <w:sz w:val="24"/>
              </w:rPr>
              <w:t>2013</w:t>
            </w:r>
            <w:r w:rsidRPr="006432A6">
              <w:rPr>
                <w:rFonts w:ascii="宋体" w:hint="eastAsia"/>
                <w:bCs/>
                <w:iCs/>
                <w:color w:val="000000"/>
                <w:sz w:val="24"/>
              </w:rPr>
              <w:t>年</w:t>
            </w:r>
            <w:r w:rsidR="00F82839">
              <w:rPr>
                <w:rFonts w:ascii="宋体" w:hint="eastAsia"/>
                <w:bCs/>
                <w:iCs/>
                <w:color w:val="000000"/>
                <w:sz w:val="24"/>
              </w:rPr>
              <w:t>4</w:t>
            </w:r>
            <w:r w:rsidRPr="006432A6">
              <w:rPr>
                <w:rFonts w:ascii="宋体" w:hint="eastAsia"/>
                <w:bCs/>
                <w:iCs/>
                <w:color w:val="000000"/>
                <w:sz w:val="24"/>
              </w:rPr>
              <w:t>月</w:t>
            </w:r>
            <w:r w:rsidR="00F82839">
              <w:rPr>
                <w:rFonts w:ascii="宋体"/>
                <w:bCs/>
                <w:iCs/>
                <w:color w:val="000000"/>
                <w:sz w:val="24"/>
              </w:rPr>
              <w:t xml:space="preserve"> </w:t>
            </w:r>
            <w:r w:rsidR="00F82839">
              <w:rPr>
                <w:rFonts w:ascii="宋体" w:hint="eastAsia"/>
                <w:bCs/>
                <w:iCs/>
                <w:color w:val="000000"/>
                <w:sz w:val="24"/>
              </w:rPr>
              <w:t>24</w:t>
            </w:r>
            <w:r w:rsidRPr="006432A6">
              <w:rPr>
                <w:rFonts w:ascii="宋体" w:hint="eastAsia"/>
                <w:bCs/>
                <w:iCs/>
                <w:color w:val="000000"/>
                <w:sz w:val="24"/>
              </w:rPr>
              <w:t>日下午</w:t>
            </w:r>
            <w:r w:rsidRPr="006432A6">
              <w:rPr>
                <w:rFonts w:ascii="宋体"/>
                <w:bCs/>
                <w:iCs/>
                <w:color w:val="000000"/>
                <w:sz w:val="24"/>
              </w:rPr>
              <w:t>2</w:t>
            </w:r>
            <w:r w:rsidRPr="006432A6">
              <w:rPr>
                <w:rFonts w:ascii="宋体" w:hint="eastAsia"/>
                <w:bCs/>
                <w:iCs/>
                <w:color w:val="000000"/>
                <w:sz w:val="24"/>
              </w:rPr>
              <w:t>点</w:t>
            </w:r>
            <w:r w:rsidRPr="006432A6">
              <w:rPr>
                <w:rFonts w:ascii="宋体"/>
                <w:bCs/>
                <w:iCs/>
                <w:color w:val="000000"/>
                <w:sz w:val="24"/>
              </w:rPr>
              <w:t>-4</w:t>
            </w:r>
            <w:r w:rsidRPr="006432A6">
              <w:rPr>
                <w:rFonts w:ascii="宋体" w:hint="eastAsia"/>
                <w:bCs/>
                <w:iCs/>
                <w:color w:val="000000"/>
                <w:sz w:val="24"/>
              </w:rPr>
              <w:t>点</w:t>
            </w:r>
          </w:p>
        </w:tc>
      </w:tr>
      <w:tr w:rsidR="003A7FEA" w:rsidRPr="006432A6" w:rsidTr="006432A6">
        <w:tc>
          <w:tcPr>
            <w:tcW w:w="2700" w:type="dxa"/>
          </w:tcPr>
          <w:p w:rsidR="003A7FEA" w:rsidRPr="006432A6" w:rsidRDefault="003A7FEA" w:rsidP="00907FD7">
            <w:pPr>
              <w:spacing w:line="480" w:lineRule="atLeast"/>
              <w:rPr>
                <w:rFonts w:ascii="宋体"/>
                <w:bCs/>
                <w:iCs/>
                <w:color w:val="000000"/>
                <w:sz w:val="24"/>
              </w:rPr>
            </w:pPr>
            <w:r w:rsidRPr="006432A6">
              <w:rPr>
                <w:rFonts w:ascii="宋体" w:hAnsi="宋体" w:hint="eastAsia"/>
                <w:bCs/>
                <w:iCs/>
                <w:color w:val="000000"/>
                <w:sz w:val="24"/>
              </w:rPr>
              <w:t>地点</w:t>
            </w:r>
          </w:p>
        </w:tc>
        <w:tc>
          <w:tcPr>
            <w:tcW w:w="6614" w:type="dxa"/>
          </w:tcPr>
          <w:p w:rsidR="003A7FEA" w:rsidRPr="006432A6" w:rsidRDefault="003A7FEA" w:rsidP="00907FD7">
            <w:pPr>
              <w:spacing w:line="480" w:lineRule="atLeast"/>
              <w:rPr>
                <w:rFonts w:ascii="宋体"/>
                <w:bCs/>
                <w:iCs/>
                <w:color w:val="000000"/>
                <w:sz w:val="24"/>
              </w:rPr>
            </w:pPr>
            <w:r w:rsidRPr="006432A6">
              <w:rPr>
                <w:rFonts w:ascii="宋体" w:hint="eastAsia"/>
                <w:bCs/>
                <w:iCs/>
                <w:color w:val="000000"/>
                <w:sz w:val="24"/>
              </w:rPr>
              <w:t>深圳市南山区西丽茶光路中段集成电路产业园</w:t>
            </w:r>
            <w:r w:rsidRPr="006432A6">
              <w:rPr>
                <w:rFonts w:ascii="宋体"/>
                <w:bCs/>
                <w:iCs/>
                <w:color w:val="000000"/>
                <w:sz w:val="24"/>
              </w:rPr>
              <w:t>307</w:t>
            </w:r>
          </w:p>
        </w:tc>
      </w:tr>
      <w:tr w:rsidR="003A7FEA" w:rsidRPr="006432A6" w:rsidTr="006432A6">
        <w:tc>
          <w:tcPr>
            <w:tcW w:w="2700" w:type="dxa"/>
          </w:tcPr>
          <w:p w:rsidR="003A7FEA" w:rsidRPr="006432A6" w:rsidRDefault="003A7FEA" w:rsidP="00907FD7">
            <w:pPr>
              <w:spacing w:line="480" w:lineRule="atLeast"/>
              <w:rPr>
                <w:rFonts w:ascii="宋体"/>
                <w:bCs/>
                <w:iCs/>
                <w:color w:val="000000"/>
                <w:sz w:val="24"/>
              </w:rPr>
            </w:pPr>
            <w:r w:rsidRPr="006432A6">
              <w:rPr>
                <w:rFonts w:ascii="宋体" w:hAnsi="宋体" w:hint="eastAsia"/>
                <w:bCs/>
                <w:iCs/>
                <w:color w:val="000000"/>
                <w:sz w:val="24"/>
              </w:rPr>
              <w:t>上市公司接待人员姓名</w:t>
            </w:r>
          </w:p>
        </w:tc>
        <w:tc>
          <w:tcPr>
            <w:tcW w:w="6614" w:type="dxa"/>
          </w:tcPr>
          <w:p w:rsidR="003A7FEA" w:rsidRPr="006432A6" w:rsidRDefault="00FF687E" w:rsidP="00F82839">
            <w:pPr>
              <w:spacing w:line="480" w:lineRule="atLeast"/>
              <w:rPr>
                <w:rFonts w:ascii="宋体"/>
                <w:bCs/>
                <w:iCs/>
                <w:color w:val="000000"/>
                <w:sz w:val="24"/>
              </w:rPr>
            </w:pPr>
            <w:r>
              <w:rPr>
                <w:rFonts w:ascii="宋体" w:hint="eastAsia"/>
                <w:bCs/>
                <w:iCs/>
                <w:color w:val="000000"/>
                <w:sz w:val="24"/>
              </w:rPr>
              <w:t>总经理</w:t>
            </w:r>
            <w:r w:rsidR="00F82839">
              <w:rPr>
                <w:rFonts w:ascii="宋体" w:hint="eastAsia"/>
                <w:bCs/>
                <w:iCs/>
                <w:color w:val="000000"/>
                <w:sz w:val="24"/>
              </w:rPr>
              <w:t>季刚</w:t>
            </w:r>
            <w:r w:rsidR="003A7FEA" w:rsidRPr="006432A6">
              <w:rPr>
                <w:rFonts w:ascii="宋体" w:hint="eastAsia"/>
                <w:bCs/>
                <w:iCs/>
                <w:color w:val="000000"/>
                <w:sz w:val="24"/>
              </w:rPr>
              <w:t>、</w:t>
            </w:r>
            <w:r>
              <w:rPr>
                <w:rFonts w:ascii="宋体" w:hint="eastAsia"/>
                <w:bCs/>
                <w:iCs/>
                <w:color w:val="000000"/>
                <w:sz w:val="24"/>
              </w:rPr>
              <w:t>董事会秘书</w:t>
            </w:r>
            <w:r w:rsidR="003A7FEA" w:rsidRPr="006432A6">
              <w:rPr>
                <w:rFonts w:ascii="宋体" w:hint="eastAsia"/>
                <w:bCs/>
                <w:iCs/>
                <w:color w:val="000000"/>
                <w:sz w:val="24"/>
              </w:rPr>
              <w:t>刘鹏、</w:t>
            </w:r>
            <w:r>
              <w:rPr>
                <w:rFonts w:ascii="宋体" w:hint="eastAsia"/>
                <w:bCs/>
                <w:iCs/>
                <w:color w:val="000000"/>
                <w:sz w:val="24"/>
              </w:rPr>
              <w:t>证券事务代表</w:t>
            </w:r>
            <w:r w:rsidR="003A7FEA" w:rsidRPr="006432A6">
              <w:rPr>
                <w:rFonts w:ascii="宋体" w:hint="eastAsia"/>
                <w:bCs/>
                <w:iCs/>
                <w:color w:val="000000"/>
                <w:sz w:val="24"/>
              </w:rPr>
              <w:t>梁丹妮</w:t>
            </w:r>
          </w:p>
        </w:tc>
      </w:tr>
      <w:tr w:rsidR="003A7FEA" w:rsidRPr="006432A6" w:rsidTr="006432A6">
        <w:tc>
          <w:tcPr>
            <w:tcW w:w="2700" w:type="dxa"/>
            <w:vAlign w:val="center"/>
          </w:tcPr>
          <w:p w:rsidR="003A7FEA" w:rsidRPr="006432A6" w:rsidRDefault="003A7FEA" w:rsidP="00907FD7">
            <w:pPr>
              <w:spacing w:line="480" w:lineRule="atLeast"/>
              <w:rPr>
                <w:rFonts w:ascii="宋体"/>
                <w:bCs/>
                <w:iCs/>
                <w:color w:val="000000"/>
                <w:sz w:val="24"/>
              </w:rPr>
            </w:pPr>
            <w:r w:rsidRPr="006432A6">
              <w:rPr>
                <w:rFonts w:ascii="宋体" w:hAnsi="宋体" w:hint="eastAsia"/>
                <w:bCs/>
                <w:iCs/>
                <w:color w:val="000000"/>
                <w:sz w:val="24"/>
              </w:rPr>
              <w:lastRenderedPageBreak/>
              <w:t>投资者关系活动主要内容介绍</w:t>
            </w:r>
          </w:p>
        </w:tc>
        <w:tc>
          <w:tcPr>
            <w:tcW w:w="6614" w:type="dxa"/>
          </w:tcPr>
          <w:p w:rsidR="00F82839" w:rsidRPr="00706D5F" w:rsidRDefault="00F82839" w:rsidP="00F82839">
            <w:pPr>
              <w:spacing w:line="360" w:lineRule="auto"/>
              <w:ind w:firstLine="480"/>
              <w:rPr>
                <w:rFonts w:ascii="宋体" w:hAnsi="宋体" w:hint="eastAsia"/>
                <w:sz w:val="24"/>
              </w:rPr>
            </w:pPr>
            <w:r>
              <w:rPr>
                <w:rFonts w:ascii="宋体" w:hAnsi="宋体" w:hint="eastAsia"/>
                <w:sz w:val="24"/>
              </w:rPr>
              <w:t>本次调研以问答的形式，双方就迪威视讯</w:t>
            </w:r>
            <w:r w:rsidRPr="00706D5F">
              <w:rPr>
                <w:rFonts w:ascii="宋体" w:hAnsi="宋体" w:hint="eastAsia"/>
                <w:sz w:val="24"/>
              </w:rPr>
              <w:t>公司</w:t>
            </w:r>
            <w:r>
              <w:rPr>
                <w:rFonts w:ascii="宋体" w:hAnsi="宋体" w:hint="eastAsia"/>
                <w:sz w:val="24"/>
              </w:rPr>
              <w:t>战略发展、</w:t>
            </w:r>
            <w:r w:rsidRPr="00706D5F">
              <w:rPr>
                <w:rFonts w:ascii="宋体" w:hAnsi="宋体" w:hint="eastAsia"/>
                <w:sz w:val="24"/>
              </w:rPr>
              <w:t>业务</w:t>
            </w:r>
            <w:r>
              <w:rPr>
                <w:rFonts w:ascii="宋体" w:hAnsi="宋体" w:hint="eastAsia"/>
                <w:sz w:val="24"/>
              </w:rPr>
              <w:t>模式</w:t>
            </w:r>
            <w:r w:rsidRPr="00706D5F">
              <w:rPr>
                <w:rFonts w:ascii="宋体" w:hAnsi="宋体" w:hint="eastAsia"/>
                <w:sz w:val="24"/>
              </w:rPr>
              <w:t>、</w:t>
            </w:r>
            <w:r>
              <w:rPr>
                <w:rFonts w:ascii="宋体" w:hAnsi="宋体" w:hint="eastAsia"/>
                <w:sz w:val="24"/>
              </w:rPr>
              <w:t>产品产业化等</w:t>
            </w:r>
            <w:r w:rsidRPr="00706D5F">
              <w:rPr>
                <w:rFonts w:ascii="宋体" w:hAnsi="宋体" w:hint="eastAsia"/>
                <w:sz w:val="24"/>
              </w:rPr>
              <w:t>方面进行了探讨。主要内容如下：</w:t>
            </w:r>
          </w:p>
          <w:p w:rsidR="00F82839" w:rsidRPr="00706D5F" w:rsidRDefault="00F82839" w:rsidP="00F82839">
            <w:pPr>
              <w:spacing w:line="360" w:lineRule="auto"/>
              <w:ind w:firstLine="435"/>
              <w:rPr>
                <w:rFonts w:ascii="宋体" w:hAnsi="宋体" w:hint="eastAsia"/>
                <w:b/>
                <w:sz w:val="24"/>
              </w:rPr>
            </w:pPr>
            <w:r w:rsidRPr="00706D5F">
              <w:rPr>
                <w:rFonts w:ascii="宋体" w:hAnsi="宋体" w:hint="eastAsia"/>
                <w:b/>
                <w:sz w:val="24"/>
              </w:rPr>
              <w:t>Q：请介绍下公司</w:t>
            </w:r>
            <w:r>
              <w:rPr>
                <w:rFonts w:ascii="宋体" w:hAnsi="宋体" w:hint="eastAsia"/>
                <w:b/>
                <w:sz w:val="24"/>
              </w:rPr>
              <w:t>战略发展方向</w:t>
            </w:r>
            <w:r w:rsidRPr="00706D5F">
              <w:rPr>
                <w:rFonts w:ascii="宋体" w:hAnsi="宋体" w:hint="eastAsia"/>
                <w:b/>
                <w:sz w:val="24"/>
              </w:rPr>
              <w:t>。</w:t>
            </w:r>
          </w:p>
          <w:p w:rsidR="00F82839" w:rsidRDefault="00F82839" w:rsidP="00F82839">
            <w:pPr>
              <w:spacing w:line="360" w:lineRule="auto"/>
              <w:ind w:firstLine="435"/>
              <w:rPr>
                <w:rFonts w:ascii="宋体" w:hAnsi="宋体" w:hint="eastAsia"/>
                <w:sz w:val="24"/>
              </w:rPr>
            </w:pPr>
            <w:r w:rsidRPr="00706D5F">
              <w:rPr>
                <w:rFonts w:ascii="宋体" w:hAnsi="宋体" w:hint="eastAsia"/>
                <w:sz w:val="24"/>
              </w:rPr>
              <w:t>A：</w:t>
            </w:r>
            <w:r>
              <w:rPr>
                <w:rFonts w:ascii="宋体" w:hAnsi="宋体" w:hint="eastAsia"/>
                <w:sz w:val="24"/>
              </w:rPr>
              <w:t>2012年年报对公司整体战略做了较为详细的规划。公司目前采用产品和综合信息化服务的双战略方向。产品层面包括视频会议产品、激光电影放映机，高端投影机等。综合信息化服务方面主要是由于当今通讯和计算机技术逐步融合，演变为不分彼此的云技术成为主流趋势，公司顺应这种趋势，将研发由专网视频通讯领域逐步向融合视频会议，监控，流媒体的视频云平台方向演进并面向大型的应用领域形成产品。具体到市场方面主要是基于原来党政客户的基础，开始向平安城市，智慧城市综合解决方案逐步演进。</w:t>
            </w:r>
          </w:p>
          <w:p w:rsidR="00F82839" w:rsidRDefault="00F82839" w:rsidP="00F82839">
            <w:pPr>
              <w:spacing w:line="360" w:lineRule="auto"/>
              <w:ind w:firstLine="435"/>
              <w:rPr>
                <w:rFonts w:ascii="宋体" w:hAnsi="宋体" w:hint="eastAsia"/>
                <w:sz w:val="24"/>
              </w:rPr>
            </w:pPr>
            <w:r>
              <w:rPr>
                <w:rFonts w:ascii="宋体" w:hAnsi="宋体" w:hint="eastAsia"/>
                <w:sz w:val="24"/>
              </w:rPr>
              <w:t>公司原有视频通讯整体解决方案，只是智慧城市的一部分，智慧城市建设目前只是起步阶段，前景极其广阔。激光显示技术是未来显示技术的重要发展方向之一，目前处于产业成熟的初期，公司是这方面国内的先行者，会设法将这种优势变为经营的成果。</w:t>
            </w:r>
          </w:p>
          <w:p w:rsidR="00F82839" w:rsidRDefault="00F82839" w:rsidP="00F82839">
            <w:pPr>
              <w:spacing w:line="360" w:lineRule="auto"/>
              <w:ind w:firstLine="435"/>
              <w:rPr>
                <w:rFonts w:ascii="宋体" w:hAnsi="宋体" w:hint="eastAsia"/>
                <w:b/>
                <w:sz w:val="24"/>
              </w:rPr>
            </w:pPr>
            <w:r w:rsidRPr="004E1B07">
              <w:rPr>
                <w:rFonts w:ascii="宋体" w:hAnsi="宋体" w:hint="eastAsia"/>
                <w:b/>
                <w:sz w:val="24"/>
              </w:rPr>
              <w:t>Q:公司致力于智慧城市，如何整合资源？在智慧城市里，公司的最大优势是什么？以后做智慧城市的公司会越来越多，公司的着眼点体现在什么方面？</w:t>
            </w:r>
          </w:p>
          <w:p w:rsidR="00F82839" w:rsidRDefault="00F82839" w:rsidP="00F82839">
            <w:pPr>
              <w:spacing w:line="360" w:lineRule="auto"/>
              <w:ind w:firstLine="435"/>
              <w:rPr>
                <w:rFonts w:ascii="宋体" w:hAnsi="宋体" w:hint="eastAsia"/>
                <w:sz w:val="24"/>
              </w:rPr>
            </w:pPr>
            <w:r>
              <w:rPr>
                <w:rFonts w:ascii="宋体" w:hAnsi="宋体" w:hint="eastAsia"/>
                <w:sz w:val="24"/>
              </w:rPr>
              <w:t xml:space="preserve"> A：技术只有解决应用的深度需求才能创造价值，公司的优势是一方面通过原有业务积累了一批长期稳定的党政机关</w:t>
            </w:r>
            <w:r w:rsidRPr="004E1B07">
              <w:rPr>
                <w:rFonts w:ascii="宋体" w:hAnsi="宋体" w:hint="eastAsia"/>
                <w:sz w:val="24"/>
              </w:rPr>
              <w:t>客户</w:t>
            </w:r>
            <w:r>
              <w:rPr>
                <w:rFonts w:ascii="宋体" w:hAnsi="宋体" w:hint="eastAsia"/>
                <w:sz w:val="24"/>
              </w:rPr>
              <w:t>，</w:t>
            </w:r>
            <w:r w:rsidRPr="004E1B07">
              <w:rPr>
                <w:rFonts w:ascii="宋体" w:hAnsi="宋体" w:hint="eastAsia"/>
                <w:sz w:val="24"/>
              </w:rPr>
              <w:t>有一定的基础</w:t>
            </w:r>
            <w:r>
              <w:rPr>
                <w:rFonts w:ascii="宋体" w:hAnsi="宋体" w:hint="eastAsia"/>
                <w:sz w:val="24"/>
              </w:rPr>
              <w:t>，对这类需求有较为深刻的理解，另一方面也有一定的技术积累，特别是在视频融合技术，信息安全和保密方面还有一定的优势。劣势是这个市场有许多大型的优秀的公司，在视频技术目前应用最为广泛的监控和安防等领域已有许多公司建立了先行的强大优势，大家最为熟悉的就是海康威视和大华股份，但智慧城市</w:t>
            </w:r>
            <w:r w:rsidRPr="004E1B07">
              <w:rPr>
                <w:rFonts w:ascii="宋体" w:hAnsi="宋体" w:hint="eastAsia"/>
                <w:sz w:val="24"/>
              </w:rPr>
              <w:t>的持续</w:t>
            </w:r>
            <w:r>
              <w:rPr>
                <w:rFonts w:ascii="宋体" w:hAnsi="宋体" w:hint="eastAsia"/>
                <w:sz w:val="24"/>
              </w:rPr>
              <w:t>发展将会是一个长期的过程，这个市场从广度、深度、丰富度看，将会</w:t>
            </w:r>
            <w:r w:rsidRPr="004E1B07">
              <w:rPr>
                <w:rFonts w:ascii="宋体" w:hAnsi="宋体" w:hint="eastAsia"/>
                <w:sz w:val="24"/>
              </w:rPr>
              <w:t>容纳很多公司</w:t>
            </w:r>
            <w:r>
              <w:rPr>
                <w:rFonts w:ascii="宋体" w:hAnsi="宋体" w:hint="eastAsia"/>
                <w:sz w:val="24"/>
              </w:rPr>
              <w:t>去</w:t>
            </w:r>
            <w:r>
              <w:rPr>
                <w:rFonts w:ascii="宋体" w:hAnsi="宋体" w:hint="eastAsia"/>
                <w:sz w:val="24"/>
              </w:rPr>
              <w:lastRenderedPageBreak/>
              <w:t>竞争，而且</w:t>
            </w:r>
            <w:r w:rsidRPr="004E1B07">
              <w:rPr>
                <w:rFonts w:ascii="宋体" w:hAnsi="宋体" w:hint="eastAsia"/>
                <w:sz w:val="24"/>
              </w:rPr>
              <w:t>个</w:t>
            </w:r>
            <w:r>
              <w:rPr>
                <w:rFonts w:ascii="宋体" w:hAnsi="宋体" w:hint="eastAsia"/>
                <w:sz w:val="24"/>
              </w:rPr>
              <w:t>体</w:t>
            </w:r>
            <w:r w:rsidRPr="004E1B07">
              <w:rPr>
                <w:rFonts w:ascii="宋体" w:hAnsi="宋体" w:hint="eastAsia"/>
                <w:sz w:val="24"/>
              </w:rPr>
              <w:t>省市</w:t>
            </w:r>
            <w:r>
              <w:rPr>
                <w:rFonts w:ascii="宋体" w:hAnsi="宋体" w:hint="eastAsia"/>
                <w:sz w:val="24"/>
              </w:rPr>
              <w:t>情况</w:t>
            </w:r>
            <w:r w:rsidRPr="004E1B07">
              <w:rPr>
                <w:rFonts w:ascii="宋体" w:hAnsi="宋体" w:hint="eastAsia"/>
                <w:sz w:val="24"/>
              </w:rPr>
              <w:t>差距</w:t>
            </w:r>
            <w:r>
              <w:rPr>
                <w:rFonts w:ascii="宋体" w:hAnsi="宋体" w:hint="eastAsia"/>
                <w:sz w:val="24"/>
              </w:rPr>
              <w:t>很</w:t>
            </w:r>
            <w:r w:rsidRPr="004E1B07">
              <w:rPr>
                <w:rFonts w:ascii="宋体" w:hAnsi="宋体" w:hint="eastAsia"/>
                <w:sz w:val="24"/>
              </w:rPr>
              <w:t>大，需求</w:t>
            </w:r>
            <w:r>
              <w:rPr>
                <w:rFonts w:ascii="宋体" w:hAnsi="宋体" w:hint="eastAsia"/>
                <w:sz w:val="24"/>
              </w:rPr>
              <w:t>各</w:t>
            </w:r>
            <w:r w:rsidRPr="004E1B07">
              <w:rPr>
                <w:rFonts w:ascii="宋体" w:hAnsi="宋体" w:hint="eastAsia"/>
                <w:sz w:val="24"/>
              </w:rPr>
              <w:t>不</w:t>
            </w:r>
            <w:r>
              <w:rPr>
                <w:rFonts w:ascii="宋体" w:hAnsi="宋体" w:hint="eastAsia"/>
                <w:sz w:val="24"/>
              </w:rPr>
              <w:t>相</w:t>
            </w:r>
            <w:r w:rsidRPr="004E1B07">
              <w:rPr>
                <w:rFonts w:ascii="宋体" w:hAnsi="宋体" w:hint="eastAsia"/>
                <w:sz w:val="24"/>
              </w:rPr>
              <w:t>同。</w:t>
            </w:r>
            <w:r>
              <w:rPr>
                <w:rFonts w:ascii="宋体" w:hAnsi="宋体" w:hint="eastAsia"/>
                <w:sz w:val="24"/>
              </w:rPr>
              <w:t>公司将通过自身的优势深入挖掘客户需求，向用户学习，利用自身的优势参与到智慧城市建设的定义和规划中去，从而创造自身独特的价值。目前公司正</w:t>
            </w:r>
            <w:r w:rsidRPr="004E1B07">
              <w:rPr>
                <w:rFonts w:ascii="宋体" w:hAnsi="宋体" w:hint="eastAsia"/>
                <w:sz w:val="24"/>
              </w:rPr>
              <w:t>在</w:t>
            </w:r>
            <w:r>
              <w:rPr>
                <w:rFonts w:ascii="宋体" w:hAnsi="宋体" w:hint="eastAsia"/>
                <w:sz w:val="24"/>
              </w:rPr>
              <w:t>数个</w:t>
            </w:r>
            <w:r w:rsidRPr="004E1B07">
              <w:rPr>
                <w:rFonts w:ascii="宋体" w:hAnsi="宋体" w:hint="eastAsia"/>
                <w:sz w:val="24"/>
              </w:rPr>
              <w:t>省级、市级</w:t>
            </w:r>
            <w:r>
              <w:rPr>
                <w:rFonts w:ascii="宋体" w:hAnsi="宋体" w:hint="eastAsia"/>
                <w:sz w:val="24"/>
              </w:rPr>
              <w:t>用户中</w:t>
            </w:r>
            <w:r w:rsidRPr="004E1B07">
              <w:rPr>
                <w:rFonts w:ascii="宋体" w:hAnsi="宋体" w:hint="eastAsia"/>
                <w:sz w:val="24"/>
              </w:rPr>
              <w:t>进行</w:t>
            </w:r>
            <w:r>
              <w:rPr>
                <w:rFonts w:ascii="宋体" w:hAnsi="宋体" w:hint="eastAsia"/>
                <w:sz w:val="24"/>
              </w:rPr>
              <w:t>积极的探索和推进中。</w:t>
            </w:r>
          </w:p>
          <w:p w:rsidR="00F82839" w:rsidRPr="002853CC" w:rsidRDefault="00F82839" w:rsidP="00F82839">
            <w:pPr>
              <w:spacing w:line="360" w:lineRule="auto"/>
              <w:ind w:firstLine="435"/>
              <w:rPr>
                <w:rFonts w:ascii="宋体" w:hAnsi="宋体" w:hint="eastAsia"/>
                <w:b/>
                <w:sz w:val="24"/>
              </w:rPr>
            </w:pPr>
            <w:r w:rsidRPr="002853CC">
              <w:rPr>
                <w:rFonts w:ascii="宋体" w:hAnsi="宋体" w:hint="eastAsia"/>
                <w:b/>
                <w:sz w:val="24"/>
              </w:rPr>
              <w:t>Q：从产品化过度到整体解决方案，</w:t>
            </w:r>
            <w:r>
              <w:rPr>
                <w:rFonts w:ascii="宋体" w:hAnsi="宋体" w:hint="eastAsia"/>
                <w:b/>
                <w:sz w:val="24"/>
              </w:rPr>
              <w:t>公司</w:t>
            </w:r>
            <w:r w:rsidRPr="002853CC">
              <w:rPr>
                <w:rFonts w:ascii="宋体" w:hAnsi="宋体" w:hint="eastAsia"/>
                <w:b/>
                <w:sz w:val="24"/>
              </w:rPr>
              <w:t xml:space="preserve">何时会取得阶段性成果？ </w:t>
            </w:r>
          </w:p>
          <w:p w:rsidR="00F82839" w:rsidRDefault="00F82839" w:rsidP="00F82839">
            <w:pPr>
              <w:spacing w:line="360" w:lineRule="auto"/>
              <w:ind w:firstLine="435"/>
              <w:rPr>
                <w:rFonts w:ascii="宋体" w:hAnsi="宋体" w:hint="eastAsia"/>
                <w:sz w:val="24"/>
              </w:rPr>
            </w:pPr>
            <w:r w:rsidRPr="002853CC">
              <w:rPr>
                <w:rFonts w:ascii="宋体" w:hAnsi="宋体" w:hint="eastAsia"/>
                <w:sz w:val="24"/>
              </w:rPr>
              <w:t>A：</w:t>
            </w:r>
            <w:r>
              <w:rPr>
                <w:rFonts w:ascii="宋体" w:hAnsi="宋体" w:hint="eastAsia"/>
                <w:sz w:val="24"/>
              </w:rPr>
              <w:t>在战略层面上，整体解决方案将是一个主流趋势。很多公司现在都在转型，但起点、侧重点不同，未来的发展方向也不同。战略是中长期的规划，要从长远角度看待。整体解决方案，</w:t>
            </w:r>
            <w:r w:rsidRPr="002853CC">
              <w:rPr>
                <w:rFonts w:ascii="宋体" w:hAnsi="宋体" w:hint="eastAsia"/>
                <w:sz w:val="24"/>
              </w:rPr>
              <w:t>去年作为公司</w:t>
            </w:r>
            <w:r>
              <w:rPr>
                <w:rFonts w:ascii="宋体" w:hAnsi="宋体" w:hint="eastAsia"/>
                <w:sz w:val="24"/>
              </w:rPr>
              <w:t>核心战略已经开始实施了，未来三年都会持续这个战略，并会陆续看到这个战略的成果。</w:t>
            </w:r>
          </w:p>
          <w:p w:rsidR="00F82839" w:rsidRDefault="00F82839" w:rsidP="00F82839">
            <w:pPr>
              <w:spacing w:line="360" w:lineRule="auto"/>
              <w:ind w:firstLine="435"/>
              <w:rPr>
                <w:rFonts w:ascii="宋体" w:hAnsi="宋体" w:hint="eastAsia"/>
                <w:b/>
                <w:sz w:val="24"/>
              </w:rPr>
            </w:pPr>
            <w:r w:rsidRPr="001E69F0">
              <w:rPr>
                <w:rFonts w:ascii="宋体" w:hAnsi="宋体" w:hint="eastAsia"/>
                <w:b/>
                <w:sz w:val="24"/>
              </w:rPr>
              <w:t>Q：公司在演变过程中，员工数量有所下降的原因？</w:t>
            </w:r>
            <w:r w:rsidRPr="00A53A77">
              <w:rPr>
                <w:rFonts w:ascii="宋体" w:hAnsi="宋体" w:hint="eastAsia"/>
                <w:b/>
                <w:sz w:val="24"/>
              </w:rPr>
              <w:t>激光、视讯、智慧城市几个业务</w:t>
            </w:r>
            <w:r>
              <w:rPr>
                <w:rFonts w:ascii="宋体" w:hAnsi="宋体" w:hint="eastAsia"/>
                <w:b/>
                <w:sz w:val="24"/>
              </w:rPr>
              <w:t>同时</w:t>
            </w:r>
            <w:r w:rsidRPr="00A53A77">
              <w:rPr>
                <w:rFonts w:ascii="宋体" w:hAnsi="宋体" w:hint="eastAsia"/>
                <w:b/>
                <w:sz w:val="24"/>
              </w:rPr>
              <w:t>进行，管理上</w:t>
            </w:r>
            <w:r>
              <w:rPr>
                <w:rFonts w:ascii="宋体" w:hAnsi="宋体" w:hint="eastAsia"/>
                <w:b/>
                <w:sz w:val="24"/>
              </w:rPr>
              <w:t>是否会</w:t>
            </w:r>
            <w:r w:rsidRPr="00A53A77">
              <w:rPr>
                <w:rFonts w:ascii="宋体" w:hAnsi="宋体" w:hint="eastAsia"/>
                <w:b/>
                <w:sz w:val="24"/>
              </w:rPr>
              <w:t>存在问题，人员配置</w:t>
            </w:r>
            <w:r>
              <w:rPr>
                <w:rFonts w:ascii="宋体" w:hAnsi="宋体" w:hint="eastAsia"/>
                <w:b/>
                <w:sz w:val="24"/>
              </w:rPr>
              <w:t>是否充足？目前公司的规模、资金、人才储备是否能够支持理想规划？</w:t>
            </w:r>
          </w:p>
          <w:p w:rsidR="00F82839" w:rsidRPr="003B5BC7" w:rsidRDefault="00F82839" w:rsidP="00F82839">
            <w:pPr>
              <w:spacing w:line="360" w:lineRule="auto"/>
              <w:ind w:firstLine="435"/>
              <w:rPr>
                <w:rFonts w:ascii="宋体" w:hAnsi="宋体" w:hint="eastAsia"/>
                <w:b/>
                <w:sz w:val="24"/>
              </w:rPr>
            </w:pPr>
            <w:r w:rsidRPr="001E69F0">
              <w:rPr>
                <w:rFonts w:ascii="宋体" w:hAnsi="宋体" w:hint="eastAsia"/>
                <w:sz w:val="24"/>
              </w:rPr>
              <w:t xml:space="preserve"> A：</w:t>
            </w:r>
            <w:r>
              <w:rPr>
                <w:rFonts w:ascii="宋体" w:hAnsi="宋体" w:hint="eastAsia"/>
                <w:sz w:val="24"/>
              </w:rPr>
              <w:t>在演进过程中，近期业绩和企业远期目标之间的平衡时公司最费周折的事情，过去我们同时在多个方面推进，员工数量和费用上去了，但很多效果要较长时间才能显现出来，销售没有同期跟上来，造成公司业绩下滑，这一年多来公司一直在反思和主动调整，大家看到近期的员工数量减少就是这种调整的一种表现。对于企业而言，核心人员是最重要，人员素质也很重要的，调整人才结构，面向未来战略的人才构建是目前公司正在积极去做的一件事</w:t>
            </w:r>
            <w:r w:rsidRPr="00B30847">
              <w:rPr>
                <w:rFonts w:ascii="宋体" w:hAnsi="宋体" w:hint="eastAsia"/>
                <w:sz w:val="24"/>
              </w:rPr>
              <w:t>。</w:t>
            </w:r>
          </w:p>
          <w:p w:rsidR="00F82839" w:rsidRDefault="00F82839" w:rsidP="00F82839">
            <w:pPr>
              <w:spacing w:line="360" w:lineRule="auto"/>
              <w:ind w:firstLine="435"/>
              <w:rPr>
                <w:rFonts w:ascii="宋体" w:hAnsi="宋体" w:hint="eastAsia"/>
                <w:b/>
                <w:sz w:val="24"/>
              </w:rPr>
            </w:pPr>
            <w:r w:rsidRPr="00A518B2">
              <w:rPr>
                <w:rFonts w:ascii="宋体" w:hAnsi="宋体" w:hint="eastAsia"/>
                <w:b/>
                <w:sz w:val="24"/>
              </w:rPr>
              <w:t>Q：</w:t>
            </w:r>
            <w:r>
              <w:rPr>
                <w:rFonts w:ascii="宋体" w:hAnsi="宋体" w:hint="eastAsia"/>
                <w:b/>
                <w:sz w:val="24"/>
              </w:rPr>
              <w:t>在安防工程中，公司的目标规划是取得多大的市场份额？</w:t>
            </w:r>
          </w:p>
          <w:p w:rsidR="00F82839" w:rsidRDefault="00F82839" w:rsidP="00F82839">
            <w:pPr>
              <w:spacing w:line="360" w:lineRule="auto"/>
              <w:ind w:firstLine="435"/>
              <w:rPr>
                <w:rFonts w:ascii="宋体" w:hAnsi="宋体" w:hint="eastAsia"/>
                <w:sz w:val="24"/>
              </w:rPr>
            </w:pPr>
            <w:r w:rsidRPr="00A518B2">
              <w:rPr>
                <w:rFonts w:ascii="宋体" w:hAnsi="宋体" w:hint="eastAsia"/>
                <w:sz w:val="24"/>
              </w:rPr>
              <w:t>A：</w:t>
            </w:r>
            <w:r>
              <w:rPr>
                <w:rFonts w:ascii="宋体" w:hAnsi="宋体" w:hint="eastAsia"/>
                <w:sz w:val="24"/>
              </w:rPr>
              <w:t>公司目前的自我定位是视讯公司，并非纯粹的安防企业。但公司仍会承接一些安防项目，因为安防也是智慧城市的一部分，并且安防中同样会涉及对视讯产品的需求。</w:t>
            </w:r>
          </w:p>
          <w:p w:rsidR="00F82839" w:rsidRPr="00EC6F5A" w:rsidRDefault="00F82839" w:rsidP="00F82839">
            <w:pPr>
              <w:spacing w:line="360" w:lineRule="auto"/>
              <w:ind w:firstLine="435"/>
              <w:rPr>
                <w:rFonts w:ascii="宋体" w:hAnsi="宋体" w:hint="eastAsia"/>
                <w:b/>
                <w:sz w:val="24"/>
              </w:rPr>
            </w:pPr>
            <w:r w:rsidRPr="00A518B2">
              <w:rPr>
                <w:rFonts w:ascii="宋体" w:hAnsi="宋体" w:hint="eastAsia"/>
                <w:b/>
                <w:sz w:val="24"/>
              </w:rPr>
              <w:lastRenderedPageBreak/>
              <w:t>Q：中视迪威与数码</w:t>
            </w:r>
            <w:r>
              <w:rPr>
                <w:rFonts w:ascii="宋体" w:hAnsi="宋体" w:hint="eastAsia"/>
                <w:b/>
                <w:sz w:val="24"/>
              </w:rPr>
              <w:t>辰星</w:t>
            </w:r>
            <w:r w:rsidRPr="00A518B2">
              <w:rPr>
                <w:rFonts w:ascii="宋体" w:hAnsi="宋体" w:hint="eastAsia"/>
                <w:b/>
                <w:sz w:val="24"/>
              </w:rPr>
              <w:t>建立影院的协议进展如何？</w:t>
            </w:r>
            <w:r>
              <w:rPr>
                <w:rFonts w:ascii="宋体" w:hAnsi="宋体" w:hint="eastAsia"/>
                <w:b/>
                <w:sz w:val="24"/>
              </w:rPr>
              <w:t>中视迪威与数码辰星签订的协议具有排他性，是否意味这只会对数码辰星进行销售？</w:t>
            </w:r>
            <w:r w:rsidRPr="00A518B2">
              <w:rPr>
                <w:rFonts w:ascii="宋体" w:hAnsi="宋体" w:hint="eastAsia"/>
                <w:b/>
                <w:sz w:val="24"/>
              </w:rPr>
              <w:t>预计</w:t>
            </w:r>
            <w:r>
              <w:rPr>
                <w:rFonts w:ascii="宋体" w:hAnsi="宋体" w:hint="eastAsia"/>
                <w:b/>
                <w:sz w:val="24"/>
              </w:rPr>
              <w:t>2013年激光产品</w:t>
            </w:r>
            <w:r w:rsidRPr="00A518B2">
              <w:rPr>
                <w:rFonts w:ascii="宋体" w:hAnsi="宋体" w:hint="eastAsia"/>
                <w:b/>
                <w:sz w:val="24"/>
              </w:rPr>
              <w:t>销售量</w:t>
            </w:r>
            <w:r>
              <w:rPr>
                <w:rFonts w:ascii="宋体" w:hAnsi="宋体" w:hint="eastAsia"/>
                <w:b/>
                <w:sz w:val="24"/>
              </w:rPr>
              <w:t>是多少，毛利率是多少？</w:t>
            </w:r>
            <w:r w:rsidRPr="00A518B2">
              <w:rPr>
                <w:rFonts w:ascii="宋体" w:hAnsi="宋体" w:hint="eastAsia"/>
                <w:b/>
                <w:sz w:val="24"/>
              </w:rPr>
              <w:t>公司激光</w:t>
            </w:r>
            <w:r>
              <w:rPr>
                <w:rFonts w:ascii="宋体" w:hAnsi="宋体" w:hint="eastAsia"/>
                <w:b/>
                <w:sz w:val="24"/>
              </w:rPr>
              <w:t>产品都</w:t>
            </w:r>
            <w:r w:rsidRPr="00A518B2">
              <w:rPr>
                <w:rFonts w:ascii="宋体" w:hAnsi="宋体" w:hint="eastAsia"/>
                <w:b/>
                <w:sz w:val="24"/>
              </w:rPr>
              <w:t>销售在专业领域，何时</w:t>
            </w:r>
            <w:r>
              <w:rPr>
                <w:rFonts w:ascii="宋体" w:hAnsi="宋体" w:hint="eastAsia"/>
                <w:b/>
                <w:sz w:val="24"/>
              </w:rPr>
              <w:t>可</w:t>
            </w:r>
            <w:r w:rsidRPr="00A518B2">
              <w:rPr>
                <w:rFonts w:ascii="宋体" w:hAnsi="宋体" w:hint="eastAsia"/>
                <w:b/>
                <w:sz w:val="24"/>
              </w:rPr>
              <w:t>实现家用？</w:t>
            </w:r>
            <w:r w:rsidRPr="00EC6F5A">
              <w:rPr>
                <w:rFonts w:ascii="宋体" w:hAnsi="宋体" w:hint="eastAsia"/>
                <w:b/>
                <w:sz w:val="24"/>
              </w:rPr>
              <w:t>激光</w:t>
            </w:r>
            <w:r>
              <w:rPr>
                <w:rFonts w:ascii="宋体" w:hAnsi="宋体" w:hint="eastAsia"/>
                <w:b/>
                <w:sz w:val="24"/>
              </w:rPr>
              <w:t>产品</w:t>
            </w:r>
            <w:r w:rsidRPr="00EC6F5A">
              <w:rPr>
                <w:rFonts w:ascii="宋体" w:hAnsi="宋体" w:hint="eastAsia"/>
                <w:b/>
                <w:sz w:val="24"/>
              </w:rPr>
              <w:t>会主攻哪块市场</w:t>
            </w:r>
            <w:r>
              <w:rPr>
                <w:rFonts w:ascii="宋体" w:hAnsi="宋体" w:hint="eastAsia"/>
                <w:b/>
                <w:sz w:val="24"/>
              </w:rPr>
              <w:t>？</w:t>
            </w:r>
          </w:p>
          <w:p w:rsidR="00F82839" w:rsidRDefault="00F82839" w:rsidP="00F82839">
            <w:pPr>
              <w:spacing w:line="360" w:lineRule="auto"/>
              <w:ind w:firstLine="480"/>
              <w:rPr>
                <w:rFonts w:ascii="宋体" w:hAnsi="宋体" w:hint="eastAsia"/>
                <w:sz w:val="24"/>
              </w:rPr>
            </w:pPr>
            <w:r>
              <w:rPr>
                <w:rFonts w:ascii="宋体" w:hAnsi="宋体" w:hint="eastAsia"/>
                <w:sz w:val="24"/>
              </w:rPr>
              <w:t>A：中视迪威与辰星数码签订了框架合同后，目前订单在陆续实施执行中。目前已于辰星签订了200多万的购销合同，用于辰星的内部测试。中视迪威与辰星数码的协议并非完全排他，只是约定销售给其他厂家的价格不得低于合同约定的价格。预计激光产品今年会有五六千万的销售。家用产品对技术成熟度、成本的要求是非常高的，而激光产业目前还处于成熟产品的初级阶段。目前与数码晨星的合作，可以看做是激光产业化基本成熟的一个信号。激光应用领域很广，公司作为激光产业推动者之一，会深入的做下去。</w:t>
            </w:r>
          </w:p>
          <w:p w:rsidR="00F82839" w:rsidRPr="009B2500" w:rsidRDefault="00F82839" w:rsidP="00F82839">
            <w:pPr>
              <w:spacing w:line="360" w:lineRule="auto"/>
              <w:ind w:firstLine="435"/>
              <w:rPr>
                <w:rFonts w:ascii="宋体" w:hAnsi="宋体" w:hint="eastAsia"/>
                <w:b/>
                <w:sz w:val="24"/>
              </w:rPr>
            </w:pPr>
            <w:r>
              <w:rPr>
                <w:rFonts w:ascii="宋体" w:hAnsi="宋体" w:hint="eastAsia"/>
                <w:b/>
                <w:sz w:val="24"/>
              </w:rPr>
              <w:t>Q:公司</w:t>
            </w:r>
            <w:r w:rsidRPr="00EC6F5A">
              <w:rPr>
                <w:rFonts w:ascii="宋体" w:hAnsi="宋体" w:hint="eastAsia"/>
                <w:b/>
                <w:sz w:val="24"/>
              </w:rPr>
              <w:t>与中视中科合作，会不会有销售和专利的纠纷</w:t>
            </w:r>
            <w:r>
              <w:rPr>
                <w:rFonts w:ascii="宋体" w:hAnsi="宋体" w:hint="eastAsia"/>
                <w:b/>
                <w:sz w:val="24"/>
              </w:rPr>
              <w:t>？</w:t>
            </w:r>
            <w:r w:rsidRPr="00EC6F5A">
              <w:rPr>
                <w:rFonts w:ascii="宋体" w:hAnsi="宋体" w:hint="eastAsia"/>
                <w:b/>
                <w:sz w:val="24"/>
              </w:rPr>
              <w:t>公司是否会打造自己的品牌</w:t>
            </w:r>
            <w:r>
              <w:rPr>
                <w:rFonts w:ascii="宋体" w:hAnsi="宋体" w:hint="eastAsia"/>
                <w:b/>
                <w:sz w:val="24"/>
              </w:rPr>
              <w:t>？</w:t>
            </w:r>
          </w:p>
          <w:p w:rsidR="00F82839" w:rsidRDefault="00F82839" w:rsidP="00F82839">
            <w:pPr>
              <w:spacing w:line="360" w:lineRule="auto"/>
              <w:ind w:firstLineChars="200" w:firstLine="480"/>
              <w:rPr>
                <w:rFonts w:ascii="宋体" w:hAnsi="宋体" w:hint="eastAsia"/>
                <w:sz w:val="24"/>
              </w:rPr>
            </w:pPr>
            <w:r>
              <w:rPr>
                <w:rFonts w:ascii="宋体" w:hAnsi="宋体" w:hint="eastAsia"/>
                <w:sz w:val="24"/>
              </w:rPr>
              <w:t>A:中视中科以技术入股中视迪威。中视迪威通过在中视中科原技术基础上进行二次开发，目前部分技术层面上已经超出了中视中科原先的领域，并开始对一些技术成果申请列专利。中视中科未来也可能会依托中视迪威的专利技术，最终形成公司与中视中科相互授权，在技术上是互补的合作关系。</w:t>
            </w:r>
          </w:p>
          <w:p w:rsidR="00F82839" w:rsidRDefault="00F82839" w:rsidP="00F82839">
            <w:pPr>
              <w:spacing w:line="360" w:lineRule="auto"/>
              <w:ind w:firstLineChars="200" w:firstLine="480"/>
              <w:rPr>
                <w:rFonts w:ascii="宋体" w:hAnsi="宋体" w:hint="eastAsia"/>
                <w:sz w:val="24"/>
              </w:rPr>
            </w:pPr>
            <w:r>
              <w:rPr>
                <w:rFonts w:ascii="宋体" w:hAnsi="宋体" w:hint="eastAsia"/>
                <w:sz w:val="24"/>
              </w:rPr>
              <w:t>目前放映机是中视迪威与数码辰星联合品牌，工程机则是中视迪威自己的品牌。</w:t>
            </w:r>
          </w:p>
          <w:p w:rsidR="00F82839" w:rsidRPr="009B2500" w:rsidRDefault="00F82839" w:rsidP="00F82839">
            <w:pPr>
              <w:spacing w:line="360" w:lineRule="auto"/>
              <w:ind w:firstLine="435"/>
              <w:rPr>
                <w:rFonts w:ascii="宋体" w:hAnsi="宋体" w:hint="eastAsia"/>
                <w:b/>
                <w:sz w:val="24"/>
              </w:rPr>
            </w:pPr>
            <w:r>
              <w:rPr>
                <w:rFonts w:ascii="宋体" w:hAnsi="宋体" w:hint="eastAsia"/>
                <w:b/>
                <w:sz w:val="24"/>
              </w:rPr>
              <w:t>Q:中视迪威入驻绵阳的进展如何？</w:t>
            </w:r>
          </w:p>
          <w:p w:rsidR="00F82839" w:rsidRDefault="00F82839" w:rsidP="00F82839">
            <w:pPr>
              <w:spacing w:line="360" w:lineRule="auto"/>
              <w:ind w:firstLine="480"/>
              <w:rPr>
                <w:rFonts w:ascii="宋体" w:hAnsi="宋体" w:hint="eastAsia"/>
                <w:sz w:val="24"/>
              </w:rPr>
            </w:pPr>
            <w:r>
              <w:rPr>
                <w:rFonts w:ascii="宋体" w:hAnsi="宋体" w:hint="eastAsia"/>
                <w:sz w:val="24"/>
              </w:rPr>
              <w:t>A:入驻绵阳事宜的核心要素正在沟通过程中，绵阳基地也是为激光产业后续发展做的前期准备。</w:t>
            </w:r>
          </w:p>
          <w:p w:rsidR="00F82839" w:rsidRPr="004E1B07" w:rsidRDefault="00F82839" w:rsidP="00F82839">
            <w:pPr>
              <w:spacing w:line="360" w:lineRule="auto"/>
              <w:ind w:firstLine="435"/>
              <w:rPr>
                <w:rFonts w:ascii="宋体" w:hAnsi="宋体" w:hint="eastAsia"/>
                <w:b/>
                <w:sz w:val="24"/>
              </w:rPr>
            </w:pPr>
            <w:r>
              <w:rPr>
                <w:rFonts w:ascii="宋体" w:hAnsi="宋体" w:hint="eastAsia"/>
                <w:b/>
                <w:sz w:val="24"/>
              </w:rPr>
              <w:t>Q:</w:t>
            </w:r>
            <w:r w:rsidRPr="00070C9D">
              <w:rPr>
                <w:rFonts w:ascii="宋体" w:hAnsi="宋体" w:hint="eastAsia"/>
                <w:b/>
                <w:sz w:val="24"/>
              </w:rPr>
              <w:t>从</w:t>
            </w:r>
            <w:r>
              <w:rPr>
                <w:rFonts w:ascii="宋体" w:hAnsi="宋体" w:hint="eastAsia"/>
                <w:b/>
                <w:sz w:val="24"/>
              </w:rPr>
              <w:t>公司的</w:t>
            </w:r>
            <w:r w:rsidRPr="00070C9D">
              <w:rPr>
                <w:rFonts w:ascii="宋体" w:hAnsi="宋体" w:hint="eastAsia"/>
                <w:b/>
                <w:sz w:val="24"/>
              </w:rPr>
              <w:t>公告中看，公司开拓的</w:t>
            </w:r>
            <w:r>
              <w:rPr>
                <w:rFonts w:ascii="宋体" w:hAnsi="宋体" w:hint="eastAsia"/>
                <w:b/>
                <w:sz w:val="24"/>
              </w:rPr>
              <w:t>大</w:t>
            </w:r>
            <w:r w:rsidRPr="00070C9D">
              <w:rPr>
                <w:rFonts w:ascii="宋体" w:hAnsi="宋体" w:hint="eastAsia"/>
                <w:b/>
                <w:sz w:val="24"/>
              </w:rPr>
              <w:t>都是偏远地区，</w:t>
            </w:r>
            <w:r>
              <w:rPr>
                <w:rFonts w:ascii="宋体" w:hAnsi="宋体" w:hint="eastAsia"/>
                <w:b/>
                <w:sz w:val="24"/>
              </w:rPr>
              <w:t>为什么不发展一些如深圳这样沿海发达的城市？公司的业务</w:t>
            </w:r>
            <w:r w:rsidRPr="00070C9D">
              <w:rPr>
                <w:rFonts w:ascii="宋体" w:hAnsi="宋体" w:hint="eastAsia"/>
                <w:b/>
                <w:sz w:val="24"/>
              </w:rPr>
              <w:t>地区的布局是怎么样的</w:t>
            </w:r>
            <w:r>
              <w:rPr>
                <w:rFonts w:ascii="宋体" w:hAnsi="宋体" w:hint="eastAsia"/>
                <w:b/>
                <w:sz w:val="24"/>
              </w:rPr>
              <w:t>？</w:t>
            </w:r>
          </w:p>
          <w:p w:rsidR="00276821" w:rsidRPr="00F82839" w:rsidRDefault="00F82839" w:rsidP="00F82839">
            <w:pPr>
              <w:spacing w:line="360" w:lineRule="auto"/>
              <w:ind w:firstLine="435"/>
              <w:rPr>
                <w:rFonts w:ascii="宋体" w:hAnsi="宋体"/>
                <w:sz w:val="24"/>
              </w:rPr>
            </w:pPr>
            <w:r>
              <w:rPr>
                <w:rFonts w:ascii="宋体" w:hAnsi="宋体" w:hint="eastAsia"/>
                <w:sz w:val="24"/>
              </w:rPr>
              <w:lastRenderedPageBreak/>
              <w:t>A:</w:t>
            </w:r>
            <w:r w:rsidRPr="00DD3F8D">
              <w:rPr>
                <w:rFonts w:ascii="宋体" w:hAnsi="宋体" w:hint="eastAsia"/>
                <w:sz w:val="24"/>
              </w:rPr>
              <w:t xml:space="preserve"> </w:t>
            </w:r>
            <w:r>
              <w:rPr>
                <w:rFonts w:ascii="宋体" w:hAnsi="宋体" w:hint="eastAsia"/>
                <w:sz w:val="24"/>
              </w:rPr>
              <w:t>公司并没有特意去发展某个地区，目前的规模和实力也不可能全面开花，公司目前计划将力量集中在一二十个大型的地方或行业客户中，做好这些用户，公司的业绩就会有个很大的提升，这种部署的效果大家会逐渐看到，目前浮现出的几个合同在某类地区有一定的偶然性。</w:t>
            </w:r>
          </w:p>
        </w:tc>
      </w:tr>
      <w:tr w:rsidR="003A7FEA" w:rsidRPr="006432A6" w:rsidTr="006432A6">
        <w:tc>
          <w:tcPr>
            <w:tcW w:w="2700" w:type="dxa"/>
            <w:vAlign w:val="center"/>
          </w:tcPr>
          <w:p w:rsidR="003A7FEA" w:rsidRPr="006432A6" w:rsidRDefault="003A7FEA" w:rsidP="00907FD7">
            <w:pPr>
              <w:spacing w:line="480" w:lineRule="atLeast"/>
              <w:rPr>
                <w:rFonts w:ascii="宋体"/>
                <w:bCs/>
                <w:iCs/>
                <w:color w:val="000000"/>
                <w:sz w:val="24"/>
              </w:rPr>
            </w:pPr>
            <w:r w:rsidRPr="006432A6">
              <w:rPr>
                <w:rFonts w:ascii="宋体" w:hAnsi="宋体" w:hint="eastAsia"/>
                <w:bCs/>
                <w:iCs/>
                <w:color w:val="000000"/>
                <w:sz w:val="24"/>
              </w:rPr>
              <w:lastRenderedPageBreak/>
              <w:t>附件清单（如有）</w:t>
            </w:r>
          </w:p>
        </w:tc>
        <w:tc>
          <w:tcPr>
            <w:tcW w:w="6614" w:type="dxa"/>
          </w:tcPr>
          <w:p w:rsidR="003A7FEA" w:rsidRPr="006432A6" w:rsidRDefault="00E81F00" w:rsidP="00907FD7">
            <w:pPr>
              <w:spacing w:line="480" w:lineRule="atLeast"/>
              <w:rPr>
                <w:rFonts w:ascii="宋体"/>
                <w:bCs/>
                <w:iCs/>
                <w:color w:val="000000"/>
                <w:sz w:val="24"/>
              </w:rPr>
            </w:pPr>
            <w:r>
              <w:rPr>
                <w:rFonts w:ascii="宋体" w:hint="eastAsia"/>
                <w:bCs/>
                <w:iCs/>
                <w:color w:val="000000"/>
                <w:sz w:val="24"/>
              </w:rPr>
              <w:t>承诺函</w:t>
            </w:r>
          </w:p>
        </w:tc>
      </w:tr>
      <w:tr w:rsidR="003A7FEA" w:rsidRPr="006432A6" w:rsidTr="006432A6">
        <w:tc>
          <w:tcPr>
            <w:tcW w:w="2700" w:type="dxa"/>
            <w:vAlign w:val="center"/>
          </w:tcPr>
          <w:p w:rsidR="003A7FEA" w:rsidRPr="006432A6" w:rsidRDefault="003A7FEA" w:rsidP="00907FD7">
            <w:pPr>
              <w:spacing w:line="480" w:lineRule="atLeast"/>
              <w:rPr>
                <w:rFonts w:ascii="宋体"/>
                <w:bCs/>
                <w:iCs/>
                <w:color w:val="000000"/>
                <w:sz w:val="24"/>
              </w:rPr>
            </w:pPr>
            <w:r w:rsidRPr="006432A6">
              <w:rPr>
                <w:rFonts w:ascii="宋体" w:hAnsi="宋体" w:hint="eastAsia"/>
                <w:bCs/>
                <w:iCs/>
                <w:color w:val="000000"/>
                <w:sz w:val="24"/>
              </w:rPr>
              <w:t>日期</w:t>
            </w:r>
          </w:p>
        </w:tc>
        <w:tc>
          <w:tcPr>
            <w:tcW w:w="6614" w:type="dxa"/>
          </w:tcPr>
          <w:p w:rsidR="003A7FEA" w:rsidRPr="006432A6" w:rsidRDefault="003A7FEA" w:rsidP="00907FD7">
            <w:pPr>
              <w:spacing w:line="480" w:lineRule="atLeast"/>
              <w:rPr>
                <w:rFonts w:ascii="宋体"/>
                <w:bCs/>
                <w:iCs/>
                <w:color w:val="000000"/>
                <w:sz w:val="24"/>
              </w:rPr>
            </w:pPr>
            <w:r w:rsidRPr="006432A6">
              <w:rPr>
                <w:rFonts w:ascii="宋体"/>
                <w:bCs/>
                <w:iCs/>
                <w:color w:val="000000"/>
                <w:sz w:val="24"/>
              </w:rPr>
              <w:t>2013</w:t>
            </w:r>
            <w:r w:rsidRPr="006432A6">
              <w:rPr>
                <w:rFonts w:ascii="宋体" w:hint="eastAsia"/>
                <w:bCs/>
                <w:iCs/>
                <w:color w:val="000000"/>
                <w:sz w:val="24"/>
              </w:rPr>
              <w:t>年</w:t>
            </w:r>
            <w:r w:rsidRPr="006432A6">
              <w:rPr>
                <w:rFonts w:ascii="宋体"/>
                <w:bCs/>
                <w:iCs/>
                <w:color w:val="000000"/>
                <w:sz w:val="24"/>
              </w:rPr>
              <w:t>3</w:t>
            </w:r>
            <w:r w:rsidRPr="006432A6">
              <w:rPr>
                <w:rFonts w:ascii="宋体" w:hint="eastAsia"/>
                <w:bCs/>
                <w:iCs/>
                <w:color w:val="000000"/>
                <w:sz w:val="24"/>
              </w:rPr>
              <w:t>月</w:t>
            </w:r>
            <w:r w:rsidRPr="006432A6">
              <w:rPr>
                <w:rFonts w:ascii="宋体"/>
                <w:bCs/>
                <w:iCs/>
                <w:color w:val="000000"/>
                <w:sz w:val="24"/>
              </w:rPr>
              <w:t xml:space="preserve"> 7</w:t>
            </w:r>
            <w:r w:rsidRPr="006432A6">
              <w:rPr>
                <w:rFonts w:ascii="宋体" w:hint="eastAsia"/>
                <w:bCs/>
                <w:iCs/>
                <w:color w:val="000000"/>
                <w:sz w:val="24"/>
              </w:rPr>
              <w:t>日</w:t>
            </w:r>
          </w:p>
        </w:tc>
      </w:tr>
    </w:tbl>
    <w:p w:rsidR="003A7FEA" w:rsidRDefault="003A7FEA"/>
    <w:sectPr w:rsidR="003A7FEA" w:rsidSect="00CA65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859" w:rsidRDefault="00F20859" w:rsidP="006E136B">
      <w:r>
        <w:separator/>
      </w:r>
    </w:p>
  </w:endnote>
  <w:endnote w:type="continuationSeparator" w:id="1">
    <w:p w:rsidR="00F20859" w:rsidRDefault="00F20859" w:rsidP="006E13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859" w:rsidRDefault="00F20859" w:rsidP="006E136B">
      <w:r>
        <w:separator/>
      </w:r>
    </w:p>
  </w:footnote>
  <w:footnote w:type="continuationSeparator" w:id="1">
    <w:p w:rsidR="00F20859" w:rsidRDefault="00F20859" w:rsidP="006E13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136B"/>
    <w:rsid w:val="00014DC8"/>
    <w:rsid w:val="0004323F"/>
    <w:rsid w:val="0012622B"/>
    <w:rsid w:val="0021555A"/>
    <w:rsid w:val="00275F6B"/>
    <w:rsid w:val="00276821"/>
    <w:rsid w:val="002B3F8E"/>
    <w:rsid w:val="003A7FEA"/>
    <w:rsid w:val="004D1EA0"/>
    <w:rsid w:val="006432A6"/>
    <w:rsid w:val="00650E81"/>
    <w:rsid w:val="006E136B"/>
    <w:rsid w:val="00774582"/>
    <w:rsid w:val="007B3C22"/>
    <w:rsid w:val="00907FD7"/>
    <w:rsid w:val="00980F55"/>
    <w:rsid w:val="00A12FEE"/>
    <w:rsid w:val="00A60F7F"/>
    <w:rsid w:val="00B91B43"/>
    <w:rsid w:val="00BD6C0A"/>
    <w:rsid w:val="00CA65A1"/>
    <w:rsid w:val="00CC52EC"/>
    <w:rsid w:val="00CE60BC"/>
    <w:rsid w:val="00D2402D"/>
    <w:rsid w:val="00D42D3A"/>
    <w:rsid w:val="00E233EE"/>
    <w:rsid w:val="00E479C2"/>
    <w:rsid w:val="00E81F00"/>
    <w:rsid w:val="00E87498"/>
    <w:rsid w:val="00F07F5E"/>
    <w:rsid w:val="00F20859"/>
    <w:rsid w:val="00F25111"/>
    <w:rsid w:val="00F672A3"/>
    <w:rsid w:val="00F82839"/>
    <w:rsid w:val="00FF68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36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6E136B"/>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locked/>
    <w:rsid w:val="006E136B"/>
    <w:rPr>
      <w:rFonts w:cs="Times New Roman"/>
      <w:sz w:val="18"/>
      <w:szCs w:val="18"/>
    </w:rPr>
  </w:style>
  <w:style w:type="paragraph" w:styleId="a4">
    <w:name w:val="footer"/>
    <w:basedOn w:val="a"/>
    <w:link w:val="Char0"/>
    <w:uiPriority w:val="99"/>
    <w:semiHidden/>
    <w:rsid w:val="006E136B"/>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semiHidden/>
    <w:locked/>
    <w:rsid w:val="006E136B"/>
    <w:rPr>
      <w:rFonts w:cs="Times New Roman"/>
      <w:sz w:val="18"/>
      <w:szCs w:val="18"/>
    </w:rPr>
  </w:style>
  <w:style w:type="paragraph" w:styleId="a5">
    <w:name w:val="Balloon Text"/>
    <w:basedOn w:val="a"/>
    <w:link w:val="Char1"/>
    <w:uiPriority w:val="99"/>
    <w:semiHidden/>
    <w:rsid w:val="006E136B"/>
    <w:rPr>
      <w:rFonts w:ascii="Calibri" w:hAnsi="Calibri"/>
      <w:sz w:val="18"/>
      <w:szCs w:val="18"/>
    </w:rPr>
  </w:style>
  <w:style w:type="character" w:customStyle="1" w:styleId="Char1">
    <w:name w:val="批注框文本 Char"/>
    <w:basedOn w:val="a0"/>
    <w:link w:val="a5"/>
    <w:uiPriority w:val="99"/>
    <w:semiHidden/>
    <w:locked/>
    <w:rsid w:val="006E136B"/>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43410493">
      <w:bodyDiv w:val="1"/>
      <w:marLeft w:val="0"/>
      <w:marRight w:val="0"/>
      <w:marTop w:val="0"/>
      <w:marBottom w:val="0"/>
      <w:divBdr>
        <w:top w:val="none" w:sz="0" w:space="0" w:color="auto"/>
        <w:left w:val="none" w:sz="0" w:space="0" w:color="auto"/>
        <w:bottom w:val="none" w:sz="0" w:space="0" w:color="auto"/>
        <w:right w:val="none" w:sz="0" w:space="0" w:color="auto"/>
      </w:divBdr>
    </w:div>
    <w:div w:id="90383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dc:creator>
  <cp:lastModifiedBy>liang</cp:lastModifiedBy>
  <cp:revision>4</cp:revision>
  <dcterms:created xsi:type="dcterms:W3CDTF">2013-05-02T02:59:00Z</dcterms:created>
  <dcterms:modified xsi:type="dcterms:W3CDTF">2013-05-02T03:02:00Z</dcterms:modified>
</cp:coreProperties>
</file>