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49" w:rsidRDefault="00BB0B49" w:rsidP="007577E0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证券代码：002375                        证券简称：</w:t>
      </w:r>
      <w:proofErr w:type="gramStart"/>
      <w:r>
        <w:rPr>
          <w:rFonts w:ascii="宋体" w:hAnsi="宋体" w:hint="eastAsia"/>
          <w:bCs/>
          <w:iCs/>
          <w:color w:val="000000"/>
          <w:sz w:val="24"/>
        </w:rPr>
        <w:t>亚厦股份</w:t>
      </w:r>
      <w:proofErr w:type="gramEnd"/>
    </w:p>
    <w:p w:rsidR="00BB0B49" w:rsidRDefault="00BB0B49" w:rsidP="007577E0">
      <w:pPr>
        <w:tabs>
          <w:tab w:val="left" w:pos="3360"/>
        </w:tabs>
        <w:spacing w:beforeLines="50" w:afterLines="50" w:line="400" w:lineRule="exact"/>
        <w:ind w:firstLineChars="200" w:firstLine="643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浙江亚厦装饰股份有限公司投资者关系活动记录表</w:t>
      </w:r>
    </w:p>
    <w:p w:rsidR="00BB0B49" w:rsidRDefault="00BB0B49" w:rsidP="00BB0B49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</w:t>
      </w:r>
      <w:r w:rsidR="009E4FFC">
        <w:rPr>
          <w:rFonts w:ascii="宋体" w:hAnsi="宋体" w:hint="eastAsia"/>
          <w:bCs/>
          <w:iCs/>
          <w:color w:val="000000"/>
          <w:sz w:val="24"/>
        </w:rPr>
        <w:t>2013-</w:t>
      </w:r>
      <w:r w:rsidR="00D5159A">
        <w:rPr>
          <w:rFonts w:ascii="宋体" w:hAnsi="宋体" w:hint="eastAsia"/>
          <w:bCs/>
          <w:iCs/>
          <w:color w:val="000000"/>
          <w:sz w:val="24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6614"/>
      </w:tblGrid>
      <w:tr w:rsidR="00BB0B49" w:rsidTr="000A3A45">
        <w:tc>
          <w:tcPr>
            <w:tcW w:w="1908" w:type="dxa"/>
          </w:tcPr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BB0B49" w:rsidRDefault="00D5159A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5159A">
              <w:rPr>
                <w:rFonts w:ascii="宋体" w:hAnsi="宋体" w:hint="eastAsia"/>
                <w:bCs/>
                <w:iCs/>
                <w:sz w:val="28"/>
                <w:szCs w:val="28"/>
              </w:rPr>
              <w:t>√</w:t>
            </w:r>
            <w:r w:rsidR="00BB0B49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BB0B49" w:rsidRPr="00AE57E9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BB0B49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BB0B49" w:rsidRDefault="00BB0B49" w:rsidP="000A3A4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BB0B49" w:rsidRDefault="00BB0B49" w:rsidP="000A3A45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BB0B49" w:rsidRPr="00FD3E30" w:rsidTr="000A3A45">
        <w:tc>
          <w:tcPr>
            <w:tcW w:w="1908" w:type="dxa"/>
          </w:tcPr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BB0B49" w:rsidRPr="00AC36D8" w:rsidRDefault="00D5159A" w:rsidP="000A3A45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东方证券资产管理有限公司：吴铁  林鹏</w:t>
            </w:r>
          </w:p>
        </w:tc>
      </w:tr>
      <w:tr w:rsidR="00BB0B49" w:rsidTr="000A3A45">
        <w:tc>
          <w:tcPr>
            <w:tcW w:w="1908" w:type="dxa"/>
          </w:tcPr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</w:tcPr>
          <w:p w:rsidR="00BB0B49" w:rsidRDefault="00D5159A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2013年08月27日    上午10:00到12:00</w:t>
            </w:r>
          </w:p>
        </w:tc>
      </w:tr>
      <w:tr w:rsidR="00BB0B49" w:rsidTr="000A3A45">
        <w:tc>
          <w:tcPr>
            <w:tcW w:w="1908" w:type="dxa"/>
          </w:tcPr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</w:tcPr>
          <w:p w:rsidR="00BB0B49" w:rsidRDefault="00D5159A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浙江亚厦装饰股份有限公司冠盛大厦1802室</w:t>
            </w:r>
          </w:p>
        </w:tc>
      </w:tr>
      <w:tr w:rsidR="00BB0B49" w:rsidTr="000A3A45">
        <w:tc>
          <w:tcPr>
            <w:tcW w:w="1908" w:type="dxa"/>
          </w:tcPr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</w:t>
            </w:r>
          </w:p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人员姓名</w:t>
            </w:r>
          </w:p>
        </w:tc>
        <w:tc>
          <w:tcPr>
            <w:tcW w:w="6614" w:type="dxa"/>
          </w:tcPr>
          <w:p w:rsidR="00D5159A" w:rsidRDefault="00D5159A" w:rsidP="00D5159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董事会秘书  吴青谊   </w:t>
            </w:r>
          </w:p>
          <w:p w:rsidR="00D5159A" w:rsidRPr="00FC7E6C" w:rsidRDefault="00D5159A" w:rsidP="00D5159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  任锋</w:t>
            </w:r>
          </w:p>
          <w:p w:rsidR="00BB0B49" w:rsidRDefault="00D5159A" w:rsidP="00D5159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会议记录人 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任锋</w:t>
            </w:r>
            <w:proofErr w:type="gramEnd"/>
          </w:p>
        </w:tc>
      </w:tr>
      <w:tr w:rsidR="00BB0B49" w:rsidTr="00BC6207">
        <w:trPr>
          <w:trHeight w:val="5948"/>
        </w:trPr>
        <w:tc>
          <w:tcPr>
            <w:tcW w:w="1908" w:type="dxa"/>
            <w:vAlign w:val="center"/>
          </w:tcPr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 主要内容介绍</w:t>
            </w:r>
          </w:p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9E4FFC" w:rsidRDefault="009E4FFC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9E4FFC" w:rsidRDefault="009E4FFC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9E4FFC" w:rsidRDefault="009E4FFC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9E4FFC" w:rsidRDefault="009E4FFC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 主要内容介绍</w:t>
            </w:r>
          </w:p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9E4FFC" w:rsidRDefault="009E4FFC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9E4FFC" w:rsidRDefault="009E4FFC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9E4FFC" w:rsidRDefault="009E4FFC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9E4FFC" w:rsidRDefault="009E4FFC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9E4FFC" w:rsidRDefault="009E4FFC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9E4FFC" w:rsidRPr="00D5159A" w:rsidRDefault="00D5159A" w:rsidP="00D5159A">
            <w:pPr>
              <w:pStyle w:val="a5"/>
              <w:numPr>
                <w:ilvl w:val="0"/>
                <w:numId w:val="2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5159A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公司目前大体的状况如何？</w:t>
            </w:r>
          </w:p>
          <w:p w:rsidR="00D5159A" w:rsidRDefault="00CE437D" w:rsidP="00D5159A">
            <w:pPr>
              <w:pStyle w:val="a5"/>
              <w:spacing w:line="480" w:lineRule="atLeast"/>
              <w:ind w:left="360" w:firstLineChars="0" w:firstLine="0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7577E0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公司目前经营没有大的变动，订单承接顺利，同时非常关注订单的质量。</w:t>
            </w:r>
          </w:p>
          <w:p w:rsidR="00D5159A" w:rsidRDefault="00D5159A" w:rsidP="00D5159A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2、公司本次非公开增发项目的进展情况怎样？</w:t>
            </w:r>
          </w:p>
          <w:p w:rsidR="00D5159A" w:rsidRPr="00D5159A" w:rsidRDefault="00D5159A" w:rsidP="00D5159A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答：目前项目处于</w:t>
            </w:r>
            <w:r w:rsidR="00314CA9">
              <w:rPr>
                <w:rFonts w:ascii="宋体" w:hAnsi="宋体" w:hint="eastAsia"/>
                <w:bCs/>
                <w:iCs/>
                <w:color w:val="000000"/>
                <w:sz w:val="24"/>
              </w:rPr>
              <w:t>材料反馈的最后阶段。</w:t>
            </w:r>
          </w:p>
          <w:p w:rsidR="00BB0B49" w:rsidRDefault="00314CA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3、公司</w:t>
            </w:r>
            <w:r w:rsidR="00815727">
              <w:rPr>
                <w:rFonts w:ascii="宋体" w:hAnsi="宋体" w:hint="eastAsia"/>
                <w:bCs/>
                <w:iCs/>
                <w:color w:val="000000"/>
                <w:sz w:val="24"/>
              </w:rPr>
              <w:t>今年订单的结构是怎样的？</w:t>
            </w:r>
          </w:p>
          <w:p w:rsidR="00815727" w:rsidRDefault="00815727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答：今年的订单结构与去年差不多</w:t>
            </w:r>
            <w:r w:rsidR="00F313C5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 w:rsidR="00CE437D">
              <w:rPr>
                <w:rFonts w:ascii="宋体" w:hAnsi="宋体" w:hint="eastAsia"/>
                <w:bCs/>
                <w:iCs/>
                <w:color w:val="000000"/>
                <w:sz w:val="24"/>
              </w:rPr>
              <w:t>去</w:t>
            </w:r>
            <w:r w:rsidR="00F313C5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F313C5" w:rsidRPr="00DE1218">
              <w:rPr>
                <w:rFonts w:ascii="宋体" w:hAnsi="宋体" w:hint="eastAsia"/>
                <w:bCs/>
                <w:iCs/>
                <w:color w:val="000000"/>
                <w:sz w:val="24"/>
              </w:rPr>
              <w:t>订单中公装、住宅精装修、建筑幕墙和其他业务占比分别为55％、16％、23％和6％</w:t>
            </w:r>
            <w:r w:rsidR="00F313C5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F313C5" w:rsidRDefault="00F313C5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4、幕墙业务今年上半年为什么发展速度很快？</w:t>
            </w:r>
          </w:p>
          <w:p w:rsidR="00F313C5" w:rsidRDefault="00F313C5" w:rsidP="00F313C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答：与装饰业务相比增长较快的原因：1、装饰业务的基数较大，2、幕墙业务结构得到了调整，3、幕墙业务</w:t>
            </w:r>
            <w:r w:rsidR="00CE437D">
              <w:rPr>
                <w:rFonts w:ascii="宋体" w:hAnsi="宋体" w:hint="eastAsia"/>
                <w:bCs/>
                <w:iCs/>
                <w:color w:val="000000"/>
                <w:sz w:val="24"/>
              </w:rPr>
              <w:t>施工结算周</w:t>
            </w:r>
            <w:r w:rsidR="00CE437D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期缩短。</w:t>
            </w:r>
          </w:p>
          <w:p w:rsidR="00F313C5" w:rsidRDefault="00F313C5" w:rsidP="00F313C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5、今年管理层换届以来公司发生了</w:t>
            </w:r>
            <w:r w:rsidR="00624E3E">
              <w:rPr>
                <w:rFonts w:ascii="宋体" w:hAnsi="宋体" w:hint="eastAsia"/>
                <w:bCs/>
                <w:iCs/>
                <w:color w:val="000000"/>
                <w:sz w:val="24"/>
              </w:rPr>
              <w:t>哪些主要变化？</w:t>
            </w:r>
          </w:p>
          <w:p w:rsidR="00624E3E" w:rsidRDefault="00624E3E" w:rsidP="00F313C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</w:t>
            </w:r>
            <w:r w:rsidR="00BA37C0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答：今年公司正在优化组织架构，提升管理精细化水平，上半年公司毛利率</w:t>
            </w:r>
            <w:r w:rsidR="00734C7E">
              <w:rPr>
                <w:rFonts w:ascii="宋体" w:hAnsi="宋体" w:hint="eastAsia"/>
                <w:bCs/>
                <w:iCs/>
                <w:color w:val="000000"/>
                <w:sz w:val="24"/>
              </w:rPr>
              <w:t>和净利率</w:t>
            </w:r>
            <w:r w:rsidR="00BA37C0">
              <w:rPr>
                <w:rFonts w:ascii="宋体" w:hAnsi="宋体" w:hint="eastAsia"/>
                <w:bCs/>
                <w:iCs/>
                <w:color w:val="000000"/>
                <w:sz w:val="24"/>
              </w:rPr>
              <w:t>有所提高</w:t>
            </w:r>
            <w:r w:rsidR="00734C7E">
              <w:rPr>
                <w:rFonts w:ascii="宋体" w:hAnsi="宋体" w:hint="eastAsia"/>
                <w:bCs/>
                <w:iCs/>
                <w:color w:val="000000"/>
                <w:sz w:val="24"/>
              </w:rPr>
              <w:t>，企业盈利能力不断提升。</w:t>
            </w:r>
          </w:p>
          <w:p w:rsidR="00624E3E" w:rsidRDefault="00624E3E" w:rsidP="00F313C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6、公司将在人员上进行如何配置来保证未来的</w:t>
            </w:r>
            <w:r w:rsidR="00CE437D">
              <w:rPr>
                <w:rFonts w:ascii="宋体" w:hAnsi="宋体" w:hint="eastAsia"/>
                <w:bCs/>
                <w:iCs/>
                <w:color w:val="000000"/>
                <w:sz w:val="24"/>
              </w:rPr>
              <w:t>高速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发展？</w:t>
            </w:r>
          </w:p>
          <w:p w:rsidR="00624E3E" w:rsidRDefault="00624E3E" w:rsidP="00F313C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答：公司希望通过提升效率、标准化管</w:t>
            </w:r>
            <w:r w:rsidR="00734C7E">
              <w:rPr>
                <w:rFonts w:ascii="宋体" w:hAnsi="宋体" w:hint="eastAsia"/>
                <w:bCs/>
                <w:iCs/>
                <w:color w:val="000000"/>
                <w:sz w:val="24"/>
              </w:rPr>
              <w:t>理来缩短施工周期，使得人员数量的增长速度低于公司规模的发展速度，不断提高人均产出效率。</w:t>
            </w:r>
          </w:p>
          <w:p w:rsidR="00F81DA2" w:rsidRDefault="00F81DA2" w:rsidP="00F313C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7、区域公司、营销中心、营销网点的区别是什么？</w:t>
            </w:r>
          </w:p>
          <w:p w:rsidR="00F81DA2" w:rsidRDefault="00F81DA2" w:rsidP="00F313C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答：区域公司按按市场活跃程度设置，一般以省或特大中心为基础，复制总部模式，总经理和财务总监由总部直接委派。营销网络公司由区域公司管辖，机构设置上与区域公司相同，管辖范围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较区域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公司小。营销网点主要以经营为主，不涉及生产。</w:t>
            </w:r>
          </w:p>
          <w:p w:rsidR="00F81DA2" w:rsidRDefault="00F81DA2" w:rsidP="00F313C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8、上市的装饰企业与非上市的企业相比有什么优势？</w:t>
            </w:r>
          </w:p>
          <w:p w:rsidR="00F81DA2" w:rsidRDefault="00F81DA2" w:rsidP="00F313C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答：上市的装饰企业拥有良好的</w:t>
            </w:r>
            <w:r w:rsidR="00FE703C">
              <w:rPr>
                <w:rFonts w:ascii="宋体" w:hAnsi="宋体" w:hint="eastAsia"/>
                <w:bCs/>
                <w:iCs/>
                <w:color w:val="000000"/>
                <w:sz w:val="24"/>
              </w:rPr>
              <w:t>过往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业绩、知名的品牌，资金</w:t>
            </w:r>
            <w:r w:rsidR="002D591E">
              <w:rPr>
                <w:rFonts w:ascii="宋体" w:hAnsi="宋体" w:hint="eastAsia"/>
                <w:bCs/>
                <w:iCs/>
                <w:color w:val="000000"/>
                <w:sz w:val="24"/>
              </w:rPr>
              <w:t>实力雄厚，</w:t>
            </w:r>
            <w:r w:rsidR="00FE703C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公司的区域扩张能力更强。</w:t>
            </w:r>
          </w:p>
          <w:p w:rsidR="002D591E" w:rsidRDefault="002D591E" w:rsidP="00F313C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9、请谈一下</w:t>
            </w:r>
            <w:r w:rsidR="00F071F8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公司的收购情况。</w:t>
            </w:r>
          </w:p>
          <w:p w:rsidR="00F071F8" w:rsidRDefault="00F071F8" w:rsidP="00F313C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答：公司对被收购对象除了考</w:t>
            </w:r>
            <w:r w:rsidR="00FE703C">
              <w:rPr>
                <w:rFonts w:ascii="宋体" w:hAnsi="宋体" w:hint="eastAsia"/>
                <w:bCs/>
                <w:iCs/>
                <w:color w:val="000000"/>
                <w:sz w:val="24"/>
              </w:rPr>
              <w:t>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利润因素外，还考虑市场拓展、协同效应等因素，例如公司收购上海蓝天房屋装饰工程有限公司来开拓机场领域，由此机场的装修业务从公司的短板变成了公司的长项。</w:t>
            </w:r>
          </w:p>
          <w:p w:rsidR="00F071F8" w:rsidRDefault="00F071F8" w:rsidP="00F313C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10、公司</w:t>
            </w:r>
            <w:r w:rsidR="00FE703C">
              <w:rPr>
                <w:rFonts w:ascii="宋体" w:hAnsi="宋体" w:hint="eastAsia"/>
                <w:bCs/>
                <w:iCs/>
                <w:color w:val="000000"/>
                <w:sz w:val="24"/>
              </w:rPr>
              <w:t>未来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发展会遇到哪些瓶颈？</w:t>
            </w:r>
          </w:p>
          <w:p w:rsidR="00F071F8" w:rsidRDefault="00F071F8" w:rsidP="005F0191">
            <w:pPr>
              <w:spacing w:line="480" w:lineRule="atLeast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答：主要是人才和管理。公司需要大量优秀的项目经理</w:t>
            </w:r>
            <w:r w:rsidR="00E05794">
              <w:rPr>
                <w:rFonts w:ascii="宋体" w:hAnsi="宋体" w:hint="eastAsia"/>
                <w:bCs/>
                <w:iCs/>
                <w:color w:val="000000"/>
                <w:sz w:val="24"/>
              </w:rPr>
              <w:t>，另外需要很多新技术的应用和管理模式的创新。</w:t>
            </w:r>
            <w:r w:rsidR="00DE088A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公司非常重视这两个方面。</w:t>
            </w:r>
          </w:p>
          <w:p w:rsidR="00E05794" w:rsidRDefault="00E05794" w:rsidP="00E0579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11、公司本次非公开增发的效益体现在哪里？</w:t>
            </w:r>
          </w:p>
          <w:p w:rsidR="005F0191" w:rsidRPr="005F0191" w:rsidRDefault="00E05794" w:rsidP="00BC6207">
            <w:pPr>
              <w:spacing w:line="480" w:lineRule="atLeast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答：公司</w:t>
            </w:r>
            <w:r w:rsidR="00BC6207">
              <w:rPr>
                <w:rFonts w:ascii="宋体" w:hAnsi="宋体" w:hint="eastAsia"/>
                <w:bCs/>
                <w:iCs/>
                <w:color w:val="000000"/>
                <w:sz w:val="24"/>
              </w:rPr>
              <w:t>运用募集资金建设总部大楼，与租赁模式相比更</w:t>
            </w:r>
            <w:r w:rsidR="00BC6207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加有利于公司发展，比如在引进人才方便会有更强的竞争力。另外，公司</w:t>
            </w:r>
            <w:r w:rsidR="005F0191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</w:t>
            </w:r>
            <w:r w:rsidR="00BC6207">
              <w:rPr>
                <w:rFonts w:ascii="宋体" w:hAnsi="宋体" w:hint="eastAsia"/>
                <w:bCs/>
                <w:iCs/>
                <w:color w:val="000000"/>
                <w:sz w:val="24"/>
              </w:rPr>
              <w:t>石材项目来满足业务发展的需要。</w:t>
            </w:r>
          </w:p>
          <w:p w:rsidR="00BC6207" w:rsidRDefault="00BC6207" w:rsidP="00BC620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12、请问公司股权激励的情况如何？</w:t>
            </w:r>
          </w:p>
          <w:p w:rsidR="00BC6207" w:rsidRPr="00E05794" w:rsidRDefault="00BC6207" w:rsidP="005F019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答：目前公司正在实施股权激励计划，现行的激励方案成本过高，对公司管理层的压力较大。</w:t>
            </w:r>
            <w:r w:rsidR="005F0191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7974C0">
              <w:rPr>
                <w:rFonts w:ascii="宋体" w:hAnsi="宋体" w:hint="eastAsia"/>
                <w:bCs/>
                <w:iCs/>
                <w:color w:val="000000"/>
                <w:sz w:val="24"/>
              </w:rPr>
              <w:t>有可能</w:t>
            </w:r>
            <w:r w:rsidR="005F0191">
              <w:rPr>
                <w:rFonts w:ascii="宋体" w:hAnsi="宋体" w:hint="eastAsia"/>
                <w:bCs/>
                <w:iCs/>
                <w:color w:val="000000"/>
                <w:sz w:val="24"/>
              </w:rPr>
              <w:t>会考虑</w:t>
            </w:r>
            <w:r w:rsidR="00DE088A">
              <w:rPr>
                <w:rFonts w:ascii="宋体" w:hAnsi="宋体" w:hint="eastAsia"/>
                <w:bCs/>
                <w:iCs/>
                <w:color w:val="000000"/>
                <w:sz w:val="24"/>
              </w:rPr>
              <w:t>激励方案的调整。</w:t>
            </w:r>
          </w:p>
        </w:tc>
      </w:tr>
      <w:tr w:rsidR="00BB0B49" w:rsidTr="000A3A45">
        <w:trPr>
          <w:trHeight w:val="500"/>
        </w:trPr>
        <w:tc>
          <w:tcPr>
            <w:tcW w:w="1908" w:type="dxa"/>
            <w:vAlign w:val="center"/>
          </w:tcPr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BB0B49" w:rsidTr="000A3A45">
        <w:tc>
          <w:tcPr>
            <w:tcW w:w="1908" w:type="dxa"/>
            <w:vAlign w:val="center"/>
          </w:tcPr>
          <w:p w:rsidR="00BB0B49" w:rsidRDefault="00BC6207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BB0B49" w:rsidRDefault="00BC6207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2013年08月27日</w:t>
            </w:r>
          </w:p>
        </w:tc>
      </w:tr>
    </w:tbl>
    <w:p w:rsidR="00A87E5B" w:rsidRDefault="00A87E5B" w:rsidP="009E4FFC"/>
    <w:sectPr w:rsidR="00A87E5B" w:rsidSect="00B2249A">
      <w:pgSz w:w="11906" w:h="16838"/>
      <w:pgMar w:top="115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A16" w:rsidRDefault="00B90A16" w:rsidP="00BB0B49">
      <w:r>
        <w:separator/>
      </w:r>
    </w:p>
  </w:endnote>
  <w:endnote w:type="continuationSeparator" w:id="0">
    <w:p w:rsidR="00B90A16" w:rsidRDefault="00B90A16" w:rsidP="00BB0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A16" w:rsidRDefault="00B90A16" w:rsidP="00BB0B49">
      <w:r>
        <w:separator/>
      </w:r>
    </w:p>
  </w:footnote>
  <w:footnote w:type="continuationSeparator" w:id="0">
    <w:p w:rsidR="00B90A16" w:rsidRDefault="00B90A16" w:rsidP="00BB0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93590"/>
    <w:multiLevelType w:val="hybridMultilevel"/>
    <w:tmpl w:val="BAF0151C"/>
    <w:lvl w:ilvl="0" w:tplc="2F2CF8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EA7583"/>
    <w:multiLevelType w:val="hybridMultilevel"/>
    <w:tmpl w:val="C0B0C8FC"/>
    <w:lvl w:ilvl="0" w:tplc="A61060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B49"/>
    <w:rsid w:val="002D591E"/>
    <w:rsid w:val="00314CA9"/>
    <w:rsid w:val="00346814"/>
    <w:rsid w:val="003C1465"/>
    <w:rsid w:val="005F0191"/>
    <w:rsid w:val="00624E3E"/>
    <w:rsid w:val="006D6B71"/>
    <w:rsid w:val="00734C7E"/>
    <w:rsid w:val="00743291"/>
    <w:rsid w:val="007577E0"/>
    <w:rsid w:val="007974C0"/>
    <w:rsid w:val="00815727"/>
    <w:rsid w:val="008E7A18"/>
    <w:rsid w:val="009E4FFC"/>
    <w:rsid w:val="00A87E5B"/>
    <w:rsid w:val="00AA24C1"/>
    <w:rsid w:val="00AB0257"/>
    <w:rsid w:val="00B90A16"/>
    <w:rsid w:val="00BA37C0"/>
    <w:rsid w:val="00BB0B49"/>
    <w:rsid w:val="00BC6207"/>
    <w:rsid w:val="00CE437D"/>
    <w:rsid w:val="00D5159A"/>
    <w:rsid w:val="00DE088A"/>
    <w:rsid w:val="00E05794"/>
    <w:rsid w:val="00F071F8"/>
    <w:rsid w:val="00F313C5"/>
    <w:rsid w:val="00F81DA2"/>
    <w:rsid w:val="00FE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0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0B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0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0B49"/>
    <w:rPr>
      <w:sz w:val="18"/>
      <w:szCs w:val="18"/>
    </w:rPr>
  </w:style>
  <w:style w:type="paragraph" w:styleId="a5">
    <w:name w:val="List Paragraph"/>
    <w:basedOn w:val="a"/>
    <w:uiPriority w:val="34"/>
    <w:qFormat/>
    <w:rsid w:val="00D5159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9</cp:revision>
  <dcterms:created xsi:type="dcterms:W3CDTF">2013-07-10T01:03:00Z</dcterms:created>
  <dcterms:modified xsi:type="dcterms:W3CDTF">2013-08-28T07:11:00Z</dcterms:modified>
</cp:coreProperties>
</file>