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10" w:rsidRPr="00D87038" w:rsidRDefault="00EE1C10" w:rsidP="00F104E1">
      <w:pPr>
        <w:spacing w:beforeLines="50" w:afterLines="50" w:line="400" w:lineRule="exac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证券代码：000001                                  证券简称：</w:t>
      </w:r>
      <w:r w:rsidR="00D96584" w:rsidRPr="00D87038">
        <w:rPr>
          <w:rFonts w:asciiTheme="minorEastAsia" w:eastAsiaTheme="minorEastAsia" w:hAnsiTheme="minorEastAsia" w:hint="eastAsia"/>
          <w:bCs/>
          <w:iCs/>
          <w:color w:val="000000"/>
          <w:sz w:val="24"/>
        </w:rPr>
        <w:t>平安银行</w:t>
      </w:r>
    </w:p>
    <w:p w:rsidR="00EE1C10" w:rsidRPr="00D87038" w:rsidRDefault="003317E5" w:rsidP="00F104E1">
      <w:pPr>
        <w:spacing w:beforeLines="50" w:afterLines="50" w:line="400" w:lineRule="exact"/>
        <w:jc w:val="center"/>
        <w:rPr>
          <w:rFonts w:asciiTheme="minorEastAsia" w:eastAsiaTheme="minorEastAsia" w:hAnsiTheme="minorEastAsia"/>
          <w:b/>
          <w:bCs/>
          <w:iCs/>
          <w:color w:val="000000"/>
          <w:sz w:val="32"/>
          <w:szCs w:val="32"/>
        </w:rPr>
      </w:pPr>
      <w:r w:rsidRPr="00D87038">
        <w:rPr>
          <w:rFonts w:asciiTheme="minorEastAsia" w:eastAsiaTheme="minorEastAsia" w:hAnsiTheme="minorEastAsia" w:hint="eastAsia"/>
          <w:b/>
          <w:bCs/>
          <w:iCs/>
          <w:color w:val="000000"/>
          <w:sz w:val="32"/>
          <w:szCs w:val="32"/>
        </w:rPr>
        <w:t>平安</w:t>
      </w:r>
      <w:r w:rsidR="00EE1C10" w:rsidRPr="00D87038">
        <w:rPr>
          <w:rFonts w:asciiTheme="minorEastAsia" w:eastAsiaTheme="minorEastAsia" w:hAnsiTheme="minorEastAsia" w:hint="eastAsia"/>
          <w:b/>
          <w:bCs/>
          <w:iCs/>
          <w:color w:val="000000"/>
          <w:sz w:val="32"/>
          <w:szCs w:val="32"/>
        </w:rPr>
        <w:t>银行股份有限公司投资者关系活动记录表</w:t>
      </w:r>
    </w:p>
    <w:p w:rsidR="00EE1C10" w:rsidRPr="00D87038" w:rsidRDefault="00EE1C10" w:rsidP="00EE1C10">
      <w:pPr>
        <w:spacing w:line="400" w:lineRule="exac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 xml:space="preserve">                                                         编号：</w:t>
      </w:r>
    </w:p>
    <w:tbl>
      <w:tblPr>
        <w:tblStyle w:val="a3"/>
        <w:tblW w:w="0" w:type="auto"/>
        <w:tblLook w:val="01E0"/>
      </w:tblPr>
      <w:tblGrid>
        <w:gridCol w:w="1908"/>
        <w:gridCol w:w="6614"/>
      </w:tblGrid>
      <w:tr w:rsidR="00EE1C10" w:rsidRPr="00D87038" w:rsidTr="00B07D0C">
        <w:tc>
          <w:tcPr>
            <w:tcW w:w="1908" w:type="dxa"/>
            <w:tcBorders>
              <w:top w:val="single" w:sz="4" w:space="0" w:color="auto"/>
              <w:left w:val="single" w:sz="4" w:space="0" w:color="auto"/>
              <w:bottom w:val="single" w:sz="4" w:space="0" w:color="auto"/>
              <w:right w:val="single" w:sz="4" w:space="0" w:color="auto"/>
            </w:tcBorders>
          </w:tcPr>
          <w:p w:rsidR="00EE1C10" w:rsidRPr="00D87038"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投资者关系活动类别</w:t>
            </w:r>
          </w:p>
          <w:p w:rsidR="00EE1C10" w:rsidRPr="00D87038" w:rsidRDefault="00EE1C10" w:rsidP="00B07D0C">
            <w:pPr>
              <w:spacing w:line="480" w:lineRule="atLeast"/>
              <w:rPr>
                <w:rFonts w:asciiTheme="minorEastAsia" w:eastAsiaTheme="minorEastAsia" w:hAnsiTheme="minorEastAsia"/>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EE1C10" w:rsidRPr="00D87038" w:rsidRDefault="00D87038"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sym w:font="Wingdings" w:char="F0FE"/>
            </w:r>
            <w:r w:rsidR="00EE1C10" w:rsidRPr="00D87038">
              <w:rPr>
                <w:rFonts w:asciiTheme="minorEastAsia" w:eastAsiaTheme="minorEastAsia" w:hAnsiTheme="minorEastAsia" w:hint="eastAsia"/>
                <w:sz w:val="28"/>
                <w:szCs w:val="28"/>
              </w:rPr>
              <w:t xml:space="preserve">特定对象调研        </w:t>
            </w:r>
            <w:r w:rsidR="00EE1C10" w:rsidRPr="00D87038">
              <w:rPr>
                <w:rFonts w:asciiTheme="minorEastAsia" w:eastAsiaTheme="minorEastAsia" w:hAnsiTheme="minorEastAsia" w:hint="eastAsia"/>
                <w:bCs/>
                <w:iCs/>
                <w:color w:val="000000"/>
                <w:sz w:val="24"/>
              </w:rPr>
              <w:t>□</w:t>
            </w:r>
            <w:r w:rsidR="00EE1C10" w:rsidRPr="00D87038">
              <w:rPr>
                <w:rFonts w:asciiTheme="minorEastAsia" w:eastAsiaTheme="minorEastAsia" w:hAnsiTheme="minorEastAsia" w:hint="eastAsia"/>
                <w:sz w:val="28"/>
                <w:szCs w:val="28"/>
              </w:rPr>
              <w:t>分析师会议</w:t>
            </w:r>
          </w:p>
          <w:p w:rsidR="00EE1C10" w:rsidRPr="00D87038"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w:t>
            </w:r>
            <w:r w:rsidRPr="00D87038">
              <w:rPr>
                <w:rFonts w:asciiTheme="minorEastAsia" w:eastAsiaTheme="minorEastAsia" w:hAnsiTheme="minorEastAsia" w:hint="eastAsia"/>
                <w:sz w:val="28"/>
                <w:szCs w:val="28"/>
              </w:rPr>
              <w:t xml:space="preserve">媒体采访            </w:t>
            </w:r>
            <w:r w:rsidR="00535D6F" w:rsidRPr="00D87038">
              <w:rPr>
                <w:rFonts w:asciiTheme="minorEastAsia" w:eastAsiaTheme="minorEastAsia" w:hAnsiTheme="minorEastAsia" w:hint="eastAsia"/>
                <w:bCs/>
                <w:iCs/>
                <w:color w:val="000000"/>
                <w:sz w:val="24"/>
              </w:rPr>
              <w:t>□</w:t>
            </w:r>
            <w:r w:rsidRPr="00D87038">
              <w:rPr>
                <w:rFonts w:asciiTheme="minorEastAsia" w:eastAsiaTheme="minorEastAsia" w:hAnsiTheme="minorEastAsia" w:hint="eastAsia"/>
                <w:sz w:val="28"/>
                <w:szCs w:val="28"/>
              </w:rPr>
              <w:t>业绩说明会</w:t>
            </w:r>
          </w:p>
          <w:p w:rsidR="00EE1C10" w:rsidRPr="00D87038"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w:t>
            </w:r>
            <w:r w:rsidRPr="00D87038">
              <w:rPr>
                <w:rFonts w:asciiTheme="minorEastAsia" w:eastAsiaTheme="minorEastAsia" w:hAnsiTheme="minorEastAsia" w:hint="eastAsia"/>
                <w:sz w:val="28"/>
                <w:szCs w:val="28"/>
              </w:rPr>
              <w:t xml:space="preserve">新闻发布会          </w:t>
            </w:r>
            <w:r w:rsidR="00D87038" w:rsidRPr="00D87038">
              <w:rPr>
                <w:rFonts w:asciiTheme="minorEastAsia" w:eastAsiaTheme="minorEastAsia" w:hAnsiTheme="minorEastAsia" w:hint="eastAsia"/>
                <w:bCs/>
                <w:iCs/>
                <w:color w:val="000000"/>
                <w:sz w:val="24"/>
              </w:rPr>
              <w:t>□</w:t>
            </w:r>
            <w:r w:rsidRPr="00D87038">
              <w:rPr>
                <w:rFonts w:asciiTheme="minorEastAsia" w:eastAsiaTheme="minorEastAsia" w:hAnsiTheme="minorEastAsia" w:hint="eastAsia"/>
                <w:sz w:val="28"/>
                <w:szCs w:val="28"/>
              </w:rPr>
              <w:t>路演活动</w:t>
            </w:r>
          </w:p>
          <w:p w:rsidR="00EE1C10" w:rsidRPr="00D87038" w:rsidRDefault="00EE1C10" w:rsidP="00B07D0C">
            <w:pPr>
              <w:tabs>
                <w:tab w:val="left" w:pos="3045"/>
                <w:tab w:val="center" w:pos="3199"/>
              </w:tabs>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w:t>
            </w:r>
            <w:r w:rsidRPr="00D87038">
              <w:rPr>
                <w:rFonts w:asciiTheme="minorEastAsia" w:eastAsiaTheme="minorEastAsia" w:hAnsiTheme="minorEastAsia" w:hint="eastAsia"/>
                <w:sz w:val="28"/>
                <w:szCs w:val="28"/>
              </w:rPr>
              <w:t>现场参观</w:t>
            </w:r>
            <w:r w:rsidRPr="00D87038">
              <w:rPr>
                <w:rFonts w:asciiTheme="minorEastAsia" w:eastAsiaTheme="minorEastAsia" w:hAnsiTheme="minorEastAsia" w:hint="eastAsia"/>
                <w:bCs/>
                <w:iCs/>
                <w:color w:val="000000"/>
                <w:sz w:val="24"/>
              </w:rPr>
              <w:tab/>
            </w:r>
          </w:p>
          <w:p w:rsidR="00EE1C10" w:rsidRPr="00D87038" w:rsidRDefault="00B31C4E" w:rsidP="00B31C4E">
            <w:pPr>
              <w:tabs>
                <w:tab w:val="center" w:pos="3199"/>
              </w:tabs>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w:t>
            </w:r>
            <w:r w:rsidR="00EE1C10" w:rsidRPr="00D87038">
              <w:rPr>
                <w:rFonts w:asciiTheme="minorEastAsia" w:eastAsiaTheme="minorEastAsia" w:hAnsiTheme="minorEastAsia" w:hint="eastAsia"/>
                <w:sz w:val="28"/>
                <w:szCs w:val="28"/>
              </w:rPr>
              <w:t xml:space="preserve">其他 </w:t>
            </w:r>
          </w:p>
        </w:tc>
      </w:tr>
      <w:tr w:rsidR="00EE1C10" w:rsidRPr="00D87038" w:rsidTr="00B07D0C">
        <w:tc>
          <w:tcPr>
            <w:tcW w:w="1908" w:type="dxa"/>
            <w:tcBorders>
              <w:top w:val="single" w:sz="4" w:space="0" w:color="auto"/>
              <w:left w:val="single" w:sz="4" w:space="0" w:color="auto"/>
              <w:bottom w:val="single" w:sz="4" w:space="0" w:color="auto"/>
              <w:right w:val="single" w:sz="4" w:space="0" w:color="auto"/>
            </w:tcBorders>
          </w:tcPr>
          <w:p w:rsidR="00EE1C10" w:rsidRPr="00D87038"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EE1C10" w:rsidRPr="00D87038" w:rsidRDefault="00205112" w:rsidP="00B07D0C">
            <w:pPr>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雪球投资组织中小投资者来访</w:t>
            </w:r>
          </w:p>
        </w:tc>
      </w:tr>
      <w:tr w:rsidR="00EE1C10" w:rsidRPr="00D87038" w:rsidTr="00B07D0C">
        <w:tc>
          <w:tcPr>
            <w:tcW w:w="1908" w:type="dxa"/>
            <w:tcBorders>
              <w:top w:val="single" w:sz="4" w:space="0" w:color="auto"/>
              <w:left w:val="single" w:sz="4" w:space="0" w:color="auto"/>
              <w:bottom w:val="single" w:sz="4" w:space="0" w:color="auto"/>
              <w:right w:val="single" w:sz="4" w:space="0" w:color="auto"/>
            </w:tcBorders>
          </w:tcPr>
          <w:p w:rsidR="00EE1C10" w:rsidRPr="00D87038"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rsidR="00EE1C10" w:rsidRPr="00D87038" w:rsidRDefault="0043629D" w:rsidP="00205112">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2013年</w:t>
            </w:r>
            <w:r w:rsidR="00205112">
              <w:rPr>
                <w:rFonts w:asciiTheme="minorEastAsia" w:eastAsiaTheme="minorEastAsia" w:hAnsiTheme="minorEastAsia" w:hint="eastAsia"/>
                <w:bCs/>
                <w:iCs/>
                <w:color w:val="000000"/>
                <w:sz w:val="24"/>
              </w:rPr>
              <w:t>11</w:t>
            </w:r>
            <w:r w:rsidRPr="00D87038">
              <w:rPr>
                <w:rFonts w:asciiTheme="minorEastAsia" w:eastAsiaTheme="minorEastAsia" w:hAnsiTheme="minorEastAsia" w:hint="eastAsia"/>
                <w:bCs/>
                <w:iCs/>
                <w:color w:val="000000"/>
                <w:sz w:val="24"/>
              </w:rPr>
              <w:t>月</w:t>
            </w:r>
            <w:r w:rsidR="00205112">
              <w:rPr>
                <w:rFonts w:asciiTheme="minorEastAsia" w:eastAsiaTheme="minorEastAsia" w:hAnsiTheme="minorEastAsia" w:hint="eastAsia"/>
                <w:bCs/>
                <w:iCs/>
                <w:color w:val="000000"/>
                <w:sz w:val="24"/>
              </w:rPr>
              <w:t>7</w:t>
            </w:r>
            <w:r w:rsidRPr="00D87038">
              <w:rPr>
                <w:rFonts w:asciiTheme="minorEastAsia" w:eastAsiaTheme="minorEastAsia" w:hAnsiTheme="minorEastAsia" w:hint="eastAsia"/>
                <w:bCs/>
                <w:iCs/>
                <w:color w:val="000000"/>
                <w:sz w:val="24"/>
              </w:rPr>
              <w:t>日</w:t>
            </w:r>
          </w:p>
        </w:tc>
      </w:tr>
      <w:tr w:rsidR="00EE1C10" w:rsidRPr="00D87038" w:rsidTr="00B07D0C">
        <w:tc>
          <w:tcPr>
            <w:tcW w:w="1908" w:type="dxa"/>
            <w:tcBorders>
              <w:top w:val="single" w:sz="4" w:space="0" w:color="auto"/>
              <w:left w:val="single" w:sz="4" w:space="0" w:color="auto"/>
              <w:bottom w:val="single" w:sz="4" w:space="0" w:color="auto"/>
              <w:right w:val="single" w:sz="4" w:space="0" w:color="auto"/>
            </w:tcBorders>
          </w:tcPr>
          <w:p w:rsidR="00EE1C10" w:rsidRPr="00D87038"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EE1C10" w:rsidRPr="00D87038" w:rsidRDefault="00535D6F"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深圳</w:t>
            </w:r>
          </w:p>
        </w:tc>
      </w:tr>
      <w:tr w:rsidR="00EE1C10" w:rsidRPr="00D87038" w:rsidTr="00B07D0C">
        <w:tc>
          <w:tcPr>
            <w:tcW w:w="1908" w:type="dxa"/>
            <w:tcBorders>
              <w:top w:val="single" w:sz="4" w:space="0" w:color="auto"/>
              <w:left w:val="single" w:sz="4" w:space="0" w:color="auto"/>
              <w:bottom w:val="single" w:sz="4" w:space="0" w:color="auto"/>
              <w:right w:val="single" w:sz="4" w:space="0" w:color="auto"/>
            </w:tcBorders>
          </w:tcPr>
          <w:p w:rsidR="00EE1C10" w:rsidRPr="00D87038"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EE1C10" w:rsidRPr="00D87038" w:rsidRDefault="00205112" w:rsidP="00B07D0C">
            <w:pPr>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董事会办公室</w:t>
            </w:r>
          </w:p>
        </w:tc>
      </w:tr>
      <w:tr w:rsidR="00EE1C10" w:rsidRPr="00D87038" w:rsidTr="00B07D0C">
        <w:tc>
          <w:tcPr>
            <w:tcW w:w="1908" w:type="dxa"/>
            <w:tcBorders>
              <w:top w:val="single" w:sz="4" w:space="0" w:color="auto"/>
              <w:left w:val="single" w:sz="4" w:space="0" w:color="auto"/>
              <w:bottom w:val="single" w:sz="4" w:space="0" w:color="auto"/>
              <w:right w:val="single" w:sz="4" w:space="0" w:color="auto"/>
            </w:tcBorders>
            <w:vAlign w:val="center"/>
          </w:tcPr>
          <w:p w:rsidR="00EE1C10" w:rsidRPr="00D87038"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投资者关系活动主要内容介绍</w:t>
            </w:r>
          </w:p>
          <w:p w:rsidR="00EE1C10" w:rsidRPr="00D87038" w:rsidRDefault="00EE1C10" w:rsidP="00B07D0C">
            <w:pPr>
              <w:spacing w:line="480" w:lineRule="atLeast"/>
              <w:rPr>
                <w:rFonts w:asciiTheme="minorEastAsia" w:eastAsiaTheme="minorEastAsia" w:hAnsiTheme="minorEastAsia"/>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EE1C10"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介绍公司发展战略、经营业绩，回答投资者提问</w:t>
            </w:r>
          </w:p>
          <w:p w:rsidR="00D87038" w:rsidRPr="00D87038" w:rsidRDefault="00D87038" w:rsidP="00B07D0C">
            <w:pPr>
              <w:spacing w:line="480" w:lineRule="atLeast"/>
              <w:rPr>
                <w:rFonts w:asciiTheme="minorEastAsia" w:eastAsiaTheme="minorEastAsia" w:hAnsiTheme="minorEastAsia"/>
                <w:bCs/>
                <w:iCs/>
                <w:color w:val="000000"/>
                <w:sz w:val="24"/>
              </w:rPr>
            </w:pPr>
          </w:p>
          <w:p w:rsidR="00205112" w:rsidRPr="00205112" w:rsidRDefault="00205112" w:rsidP="00205112">
            <w:pPr>
              <w:numPr>
                <w:ilvl w:val="0"/>
                <w:numId w:val="7"/>
              </w:numPr>
              <w:rPr>
                <w:rFonts w:asciiTheme="minorEastAsia" w:eastAsiaTheme="minorEastAsia" w:hAnsiTheme="minorEastAsia"/>
                <w:b/>
                <w:sz w:val="24"/>
              </w:rPr>
            </w:pPr>
            <w:bookmarkStart w:id="0" w:name="_Toc332353903"/>
            <w:bookmarkStart w:id="1" w:name="_Toc349148685"/>
            <w:bookmarkStart w:id="2" w:name="_Toc300731586"/>
            <w:bookmarkStart w:id="3" w:name="_Toc305920897"/>
            <w:bookmarkStart w:id="4" w:name="_Toc305921104"/>
            <w:bookmarkStart w:id="5" w:name="_Toc305921311"/>
            <w:r w:rsidRPr="00205112">
              <w:rPr>
                <w:rFonts w:asciiTheme="minorEastAsia" w:eastAsiaTheme="minorEastAsia" w:hAnsiTheme="minorEastAsia" w:hint="eastAsia"/>
                <w:b/>
                <w:sz w:val="24"/>
              </w:rPr>
              <w:t>贵行的战略目标？</w:t>
            </w:r>
            <w:bookmarkEnd w:id="0"/>
            <w:bookmarkEnd w:id="1"/>
          </w:p>
          <w:p w:rsidR="00205112" w:rsidRDefault="00205112" w:rsidP="00205112">
            <w:pPr>
              <w:autoSpaceDE w:val="0"/>
              <w:autoSpaceDN w:val="0"/>
              <w:adjustRightInd w:val="0"/>
              <w:spacing w:line="440" w:lineRule="exact"/>
              <w:ind w:left="318" w:firstLineChars="200" w:firstLine="480"/>
              <w:jc w:val="left"/>
              <w:rPr>
                <w:rFonts w:asciiTheme="minorEastAsia" w:eastAsiaTheme="minorEastAsia" w:hAnsiTheme="minorEastAsia" w:cs="宋体" w:hint="eastAsia"/>
                <w:sz w:val="24"/>
                <w:lang w:val="zh-CN"/>
              </w:rPr>
            </w:pPr>
            <w:r w:rsidRPr="00205112">
              <w:rPr>
                <w:rFonts w:asciiTheme="minorEastAsia" w:eastAsiaTheme="minorEastAsia" w:hAnsiTheme="minorEastAsia" w:cs="宋体" w:hint="eastAsia"/>
                <w:sz w:val="24"/>
                <w:lang w:val="zh-CN"/>
              </w:rPr>
              <w:t>第一步：在3-5年内，以对公业务为主，同时构建零售业务快速发展的强大基础，跻身股份制银行第二梯队；第二步：在5-8年内，以对公和零售业务并重，实现各项业务快速协调发展，跻身股份制银行第一梯队；第三步：8年后，使零售业务成为我行的主导业务和利润的主要来源。</w:t>
            </w:r>
            <w:bookmarkStart w:id="6" w:name="_Toc349148686"/>
            <w:bookmarkStart w:id="7" w:name="_Toc332353904"/>
            <w:bookmarkEnd w:id="2"/>
            <w:bookmarkEnd w:id="3"/>
            <w:bookmarkEnd w:id="4"/>
            <w:bookmarkEnd w:id="5"/>
          </w:p>
          <w:p w:rsidR="00205112" w:rsidRPr="00205112" w:rsidRDefault="00205112" w:rsidP="00205112">
            <w:pPr>
              <w:autoSpaceDE w:val="0"/>
              <w:autoSpaceDN w:val="0"/>
              <w:adjustRightInd w:val="0"/>
              <w:spacing w:line="440" w:lineRule="exact"/>
              <w:ind w:left="318" w:firstLineChars="200" w:firstLine="480"/>
              <w:jc w:val="left"/>
              <w:rPr>
                <w:rFonts w:asciiTheme="minorEastAsia" w:eastAsiaTheme="minorEastAsia" w:hAnsiTheme="minorEastAsia" w:cs="宋体"/>
                <w:sz w:val="24"/>
                <w:lang w:val="zh-CN"/>
              </w:rPr>
            </w:pPr>
          </w:p>
          <w:p w:rsidR="00205112" w:rsidRPr="00205112" w:rsidRDefault="00205112" w:rsidP="00205112">
            <w:pPr>
              <w:numPr>
                <w:ilvl w:val="0"/>
                <w:numId w:val="7"/>
              </w:numPr>
              <w:rPr>
                <w:rFonts w:asciiTheme="minorEastAsia" w:eastAsiaTheme="minorEastAsia" w:hAnsiTheme="minorEastAsia"/>
                <w:b/>
                <w:sz w:val="24"/>
              </w:rPr>
            </w:pPr>
            <w:r w:rsidRPr="00205112">
              <w:rPr>
                <w:rFonts w:asciiTheme="minorEastAsia" w:eastAsiaTheme="minorEastAsia" w:hAnsiTheme="minorEastAsia" w:hint="eastAsia"/>
                <w:b/>
                <w:sz w:val="24"/>
              </w:rPr>
              <w:t>贵行2013年下季度工作</w:t>
            </w:r>
            <w:bookmarkEnd w:id="6"/>
            <w:r w:rsidRPr="00205112">
              <w:rPr>
                <w:rFonts w:asciiTheme="minorEastAsia" w:eastAsiaTheme="minorEastAsia" w:hAnsiTheme="minorEastAsia" w:hint="eastAsia"/>
                <w:b/>
                <w:sz w:val="24"/>
              </w:rPr>
              <w:t>重点</w:t>
            </w:r>
          </w:p>
          <w:p w:rsidR="00205112" w:rsidRPr="00205112" w:rsidRDefault="00205112" w:rsidP="00205112">
            <w:pPr>
              <w:autoSpaceDE w:val="0"/>
              <w:autoSpaceDN w:val="0"/>
              <w:adjustRightInd w:val="0"/>
              <w:spacing w:line="440" w:lineRule="exact"/>
              <w:ind w:left="318" w:firstLineChars="200" w:firstLine="480"/>
              <w:jc w:val="left"/>
              <w:rPr>
                <w:rFonts w:asciiTheme="minorEastAsia" w:eastAsiaTheme="minorEastAsia" w:hAnsiTheme="minorEastAsia" w:cs="宋体"/>
                <w:sz w:val="24"/>
                <w:lang w:val="zh-CN"/>
              </w:rPr>
            </w:pPr>
            <w:proofErr w:type="gramStart"/>
            <w:r w:rsidRPr="00205112">
              <w:rPr>
                <w:rFonts w:asciiTheme="minorEastAsia" w:eastAsiaTheme="minorEastAsia" w:hAnsiTheme="minorEastAsia" w:cs="宋体" w:hint="eastAsia"/>
                <w:sz w:val="24"/>
                <w:lang w:val="zh-CN"/>
              </w:rPr>
              <w:t>提早抓好</w:t>
            </w:r>
            <w:proofErr w:type="gramEnd"/>
            <w:r w:rsidRPr="00205112">
              <w:rPr>
                <w:rFonts w:asciiTheme="minorEastAsia" w:eastAsiaTheme="minorEastAsia" w:hAnsiTheme="minorEastAsia" w:cs="宋体" w:hint="eastAsia"/>
                <w:sz w:val="24"/>
                <w:lang w:val="zh-CN"/>
              </w:rPr>
              <w:t>明年业务储备；持续深化业务结构调整；有效提高资源使用效率；努力化解不良资产风险。</w:t>
            </w:r>
          </w:p>
          <w:bookmarkEnd w:id="7"/>
          <w:p w:rsidR="00D87038" w:rsidRDefault="00D87038" w:rsidP="00D87038">
            <w:pPr>
              <w:autoSpaceDE w:val="0"/>
              <w:autoSpaceDN w:val="0"/>
              <w:adjustRightInd w:val="0"/>
              <w:spacing w:line="440" w:lineRule="exact"/>
              <w:ind w:left="318" w:firstLineChars="200" w:firstLine="480"/>
              <w:jc w:val="left"/>
              <w:rPr>
                <w:rFonts w:asciiTheme="minorEastAsia" w:eastAsiaTheme="minorEastAsia" w:hAnsiTheme="minorEastAsia" w:cs="宋体" w:hint="eastAsia"/>
                <w:sz w:val="24"/>
              </w:rPr>
            </w:pPr>
          </w:p>
          <w:p w:rsidR="00205112" w:rsidRPr="009B21A6" w:rsidRDefault="00205112" w:rsidP="00205112">
            <w:pPr>
              <w:numPr>
                <w:ilvl w:val="0"/>
                <w:numId w:val="7"/>
              </w:numPr>
              <w:rPr>
                <w:rFonts w:ascii="Arial" w:eastAsia="楷体_GB2312"/>
              </w:rPr>
            </w:pPr>
            <w:bookmarkStart w:id="8" w:name="_Toc349148694"/>
            <w:r w:rsidRPr="00205112">
              <w:rPr>
                <w:rFonts w:asciiTheme="minorEastAsia" w:eastAsiaTheme="minorEastAsia" w:hAnsiTheme="minorEastAsia" w:hint="eastAsia"/>
                <w:b/>
                <w:sz w:val="24"/>
              </w:rPr>
              <w:t>请问贵行未来分红计划？</w:t>
            </w:r>
            <w:bookmarkEnd w:id="8"/>
            <w:r w:rsidRPr="009B21A6">
              <w:rPr>
                <w:rFonts w:ascii="Arial" w:eastAsia="楷体_GB2312"/>
              </w:rPr>
              <w:t xml:space="preserve"> </w:t>
            </w:r>
          </w:p>
          <w:p w:rsidR="00205112" w:rsidRPr="00205112" w:rsidRDefault="00205112" w:rsidP="00205112">
            <w:pPr>
              <w:autoSpaceDE w:val="0"/>
              <w:autoSpaceDN w:val="0"/>
              <w:adjustRightInd w:val="0"/>
              <w:spacing w:line="440" w:lineRule="exact"/>
              <w:ind w:left="318" w:firstLineChars="200" w:firstLine="480"/>
              <w:jc w:val="left"/>
              <w:rPr>
                <w:rFonts w:asciiTheme="minorEastAsia" w:eastAsiaTheme="minorEastAsia" w:hAnsiTheme="minorEastAsia" w:cs="宋体"/>
                <w:sz w:val="24"/>
                <w:lang w:val="zh-CN"/>
              </w:rPr>
            </w:pPr>
            <w:r w:rsidRPr="00205112">
              <w:rPr>
                <w:rFonts w:asciiTheme="minorEastAsia" w:eastAsiaTheme="minorEastAsia" w:hAnsiTheme="minorEastAsia" w:cs="宋体" w:hint="eastAsia"/>
                <w:sz w:val="24"/>
                <w:lang w:val="zh-CN"/>
              </w:rPr>
              <w:lastRenderedPageBreak/>
              <w:t>我行股东大会已于2012年8月通过未来三年股东回报规划，在盈利的年度应当分配股利，可以采取现金、股票或者现金与股票相结合的方式分配股利。在确保资本充足</w:t>
            </w:r>
            <w:proofErr w:type="gramStart"/>
            <w:r w:rsidRPr="00205112">
              <w:rPr>
                <w:rFonts w:asciiTheme="minorEastAsia" w:eastAsiaTheme="minorEastAsia" w:hAnsiTheme="minorEastAsia" w:cs="宋体" w:hint="eastAsia"/>
                <w:sz w:val="24"/>
                <w:lang w:val="zh-CN"/>
              </w:rPr>
              <w:t>率满足</w:t>
            </w:r>
            <w:proofErr w:type="gramEnd"/>
            <w:r w:rsidRPr="00205112">
              <w:rPr>
                <w:rFonts w:asciiTheme="minorEastAsia" w:eastAsiaTheme="minorEastAsia" w:hAnsiTheme="minorEastAsia" w:cs="宋体" w:hint="eastAsia"/>
                <w:sz w:val="24"/>
                <w:lang w:val="zh-CN"/>
              </w:rPr>
              <w:t>监管法规的前提下，每一年度实现的盈利在依法弥补亏损、提取法定公积金和一般准备后有可分配利润的，可向股东分配现金股利。在上述条件下，未来三年（2012-2014年度），每年以现金方式分配的利润在当年实现的可分配利润的百分之十至百分之三十之间。</w:t>
            </w:r>
          </w:p>
          <w:p w:rsidR="00205112" w:rsidRDefault="00205112" w:rsidP="00205112">
            <w:pPr>
              <w:autoSpaceDE w:val="0"/>
              <w:autoSpaceDN w:val="0"/>
              <w:adjustRightInd w:val="0"/>
              <w:spacing w:line="440" w:lineRule="exact"/>
              <w:ind w:left="318" w:firstLineChars="200" w:firstLine="480"/>
              <w:jc w:val="left"/>
              <w:rPr>
                <w:rFonts w:asciiTheme="minorEastAsia" w:eastAsiaTheme="minorEastAsia" w:hAnsiTheme="minorEastAsia" w:cs="宋体" w:hint="eastAsia"/>
                <w:sz w:val="24"/>
                <w:lang w:val="zh-CN"/>
              </w:rPr>
            </w:pPr>
            <w:r w:rsidRPr="00205112">
              <w:rPr>
                <w:rFonts w:asciiTheme="minorEastAsia" w:eastAsiaTheme="minorEastAsia" w:hAnsiTheme="minorEastAsia" w:cs="宋体"/>
                <w:sz w:val="24"/>
                <w:lang w:val="zh-CN"/>
              </w:rPr>
              <w:t>2012年度分红</w:t>
            </w:r>
            <w:r w:rsidRPr="00205112">
              <w:rPr>
                <w:rFonts w:asciiTheme="minorEastAsia" w:eastAsiaTheme="minorEastAsia" w:hAnsiTheme="minorEastAsia" w:cs="宋体" w:hint="eastAsia"/>
                <w:sz w:val="24"/>
                <w:lang w:val="zh-CN"/>
              </w:rPr>
              <w:t>情况：以本行</w:t>
            </w:r>
            <w:r w:rsidRPr="00205112">
              <w:rPr>
                <w:rFonts w:asciiTheme="minorEastAsia" w:eastAsiaTheme="minorEastAsia" w:hAnsiTheme="minorEastAsia" w:cs="宋体"/>
                <w:sz w:val="24"/>
                <w:lang w:val="zh-CN"/>
              </w:rPr>
              <w:t>2012</w:t>
            </w:r>
            <w:r w:rsidRPr="00205112">
              <w:rPr>
                <w:rFonts w:asciiTheme="minorEastAsia" w:eastAsiaTheme="minorEastAsia" w:hAnsiTheme="minorEastAsia" w:cs="宋体" w:hint="eastAsia"/>
                <w:sz w:val="24"/>
                <w:lang w:val="zh-CN"/>
              </w:rPr>
              <w:t>年</w:t>
            </w:r>
            <w:r w:rsidRPr="00205112">
              <w:rPr>
                <w:rFonts w:asciiTheme="minorEastAsia" w:eastAsiaTheme="minorEastAsia" w:hAnsiTheme="minorEastAsia" w:cs="宋体"/>
                <w:sz w:val="24"/>
                <w:lang w:val="zh-CN"/>
              </w:rPr>
              <w:t>12</w:t>
            </w:r>
            <w:r w:rsidRPr="00205112">
              <w:rPr>
                <w:rFonts w:asciiTheme="minorEastAsia" w:eastAsiaTheme="minorEastAsia" w:hAnsiTheme="minorEastAsia" w:cs="宋体" w:hint="eastAsia"/>
                <w:sz w:val="24"/>
                <w:lang w:val="zh-CN"/>
              </w:rPr>
              <w:t>月</w:t>
            </w:r>
            <w:r w:rsidRPr="00205112">
              <w:rPr>
                <w:rFonts w:asciiTheme="minorEastAsia" w:eastAsiaTheme="minorEastAsia" w:hAnsiTheme="minorEastAsia" w:cs="宋体"/>
                <w:sz w:val="24"/>
                <w:lang w:val="zh-CN"/>
              </w:rPr>
              <w:t>31</w:t>
            </w:r>
            <w:r w:rsidRPr="00205112">
              <w:rPr>
                <w:rFonts w:asciiTheme="minorEastAsia" w:eastAsiaTheme="minorEastAsia" w:hAnsiTheme="minorEastAsia" w:cs="宋体" w:hint="eastAsia"/>
                <w:sz w:val="24"/>
                <w:lang w:val="zh-CN"/>
              </w:rPr>
              <w:t>日的总股本</w:t>
            </w:r>
            <w:r w:rsidRPr="00205112">
              <w:rPr>
                <w:rFonts w:asciiTheme="minorEastAsia" w:eastAsiaTheme="minorEastAsia" w:hAnsiTheme="minorEastAsia" w:cs="宋体"/>
                <w:sz w:val="24"/>
                <w:lang w:val="zh-CN"/>
              </w:rPr>
              <w:t>5,123,350</w:t>
            </w:r>
            <w:r w:rsidRPr="00205112">
              <w:rPr>
                <w:rFonts w:asciiTheme="minorEastAsia" w:eastAsiaTheme="minorEastAsia" w:hAnsiTheme="minorEastAsia" w:cs="宋体" w:hint="eastAsia"/>
                <w:sz w:val="24"/>
                <w:lang w:val="zh-CN"/>
              </w:rPr>
              <w:t>千股为基数，每</w:t>
            </w:r>
            <w:r w:rsidRPr="00205112">
              <w:rPr>
                <w:rFonts w:asciiTheme="minorEastAsia" w:eastAsiaTheme="minorEastAsia" w:hAnsiTheme="minorEastAsia" w:cs="宋体"/>
                <w:sz w:val="24"/>
                <w:lang w:val="zh-CN"/>
              </w:rPr>
              <w:t>10</w:t>
            </w:r>
            <w:r w:rsidRPr="00205112">
              <w:rPr>
                <w:rFonts w:asciiTheme="minorEastAsia" w:eastAsiaTheme="minorEastAsia" w:hAnsiTheme="minorEastAsia" w:cs="宋体" w:hint="eastAsia"/>
                <w:sz w:val="24"/>
                <w:lang w:val="zh-CN"/>
              </w:rPr>
              <w:t>股派发现金股利人民币</w:t>
            </w:r>
            <w:r w:rsidRPr="00205112">
              <w:rPr>
                <w:rFonts w:asciiTheme="minorEastAsia" w:eastAsiaTheme="minorEastAsia" w:hAnsiTheme="minorEastAsia" w:cs="宋体"/>
                <w:sz w:val="24"/>
                <w:lang w:val="zh-CN"/>
              </w:rPr>
              <w:t>1.70</w:t>
            </w:r>
            <w:r w:rsidRPr="00205112">
              <w:rPr>
                <w:rFonts w:asciiTheme="minorEastAsia" w:eastAsiaTheme="minorEastAsia" w:hAnsiTheme="minorEastAsia" w:cs="宋体" w:hint="eastAsia"/>
                <w:sz w:val="24"/>
                <w:lang w:val="zh-CN"/>
              </w:rPr>
              <w:t>元（含税），派送红股</w:t>
            </w:r>
            <w:r w:rsidRPr="00205112">
              <w:rPr>
                <w:rFonts w:asciiTheme="minorEastAsia" w:eastAsiaTheme="minorEastAsia" w:hAnsiTheme="minorEastAsia" w:cs="宋体"/>
                <w:sz w:val="24"/>
                <w:lang w:val="zh-CN"/>
              </w:rPr>
              <w:t>6</w:t>
            </w:r>
            <w:r w:rsidRPr="00205112">
              <w:rPr>
                <w:rFonts w:asciiTheme="minorEastAsia" w:eastAsiaTheme="minorEastAsia" w:hAnsiTheme="minorEastAsia" w:cs="宋体" w:hint="eastAsia"/>
                <w:sz w:val="24"/>
                <w:lang w:val="zh-CN"/>
              </w:rPr>
              <w:t>股，并已于</w:t>
            </w:r>
            <w:r w:rsidRPr="00205112">
              <w:rPr>
                <w:rFonts w:asciiTheme="minorEastAsia" w:eastAsiaTheme="minorEastAsia" w:hAnsiTheme="minorEastAsia" w:cs="宋体"/>
                <w:sz w:val="24"/>
                <w:lang w:val="zh-CN"/>
              </w:rPr>
              <w:t>6月20日实施完毕</w:t>
            </w:r>
            <w:r w:rsidRPr="00205112">
              <w:rPr>
                <w:rFonts w:asciiTheme="minorEastAsia" w:eastAsiaTheme="minorEastAsia" w:hAnsiTheme="minorEastAsia" w:cs="宋体" w:hint="eastAsia"/>
                <w:sz w:val="24"/>
                <w:lang w:val="zh-CN"/>
              </w:rPr>
              <w:t>。</w:t>
            </w:r>
          </w:p>
          <w:p w:rsidR="00205112" w:rsidRPr="00205112" w:rsidRDefault="00205112" w:rsidP="00205112">
            <w:pPr>
              <w:autoSpaceDE w:val="0"/>
              <w:autoSpaceDN w:val="0"/>
              <w:adjustRightInd w:val="0"/>
              <w:spacing w:line="440" w:lineRule="exact"/>
              <w:ind w:left="318" w:firstLineChars="200" w:firstLine="480"/>
              <w:jc w:val="left"/>
              <w:rPr>
                <w:rFonts w:asciiTheme="minorEastAsia" w:eastAsiaTheme="minorEastAsia" w:hAnsiTheme="minorEastAsia" w:cs="宋体"/>
                <w:sz w:val="24"/>
                <w:lang w:val="zh-CN"/>
              </w:rPr>
            </w:pPr>
          </w:p>
          <w:p w:rsidR="00205112" w:rsidRPr="00205112" w:rsidRDefault="00205112" w:rsidP="00205112">
            <w:pPr>
              <w:numPr>
                <w:ilvl w:val="0"/>
                <w:numId w:val="7"/>
              </w:numPr>
              <w:rPr>
                <w:rFonts w:asciiTheme="minorEastAsia" w:eastAsiaTheme="minorEastAsia" w:hAnsiTheme="minorEastAsia" w:hint="eastAsia"/>
                <w:b/>
                <w:sz w:val="24"/>
              </w:rPr>
            </w:pPr>
            <w:r w:rsidRPr="00205112">
              <w:rPr>
                <w:rFonts w:asciiTheme="minorEastAsia" w:eastAsiaTheme="minorEastAsia" w:hAnsiTheme="minorEastAsia" w:hint="eastAsia"/>
                <w:b/>
                <w:sz w:val="24"/>
              </w:rPr>
              <w:t>贷款定价政策的变化？上浮比例和幅度如何？</w:t>
            </w:r>
            <w:r w:rsidRPr="00205112" w:rsidDel="0067149C">
              <w:rPr>
                <w:rFonts w:asciiTheme="minorEastAsia" w:eastAsiaTheme="minorEastAsia" w:hAnsiTheme="minorEastAsia" w:hint="eastAsia"/>
                <w:b/>
                <w:sz w:val="24"/>
              </w:rPr>
              <w:t xml:space="preserve"> </w:t>
            </w:r>
          </w:p>
          <w:p w:rsidR="00205112" w:rsidRPr="00205112" w:rsidRDefault="00205112" w:rsidP="00205112">
            <w:pPr>
              <w:autoSpaceDE w:val="0"/>
              <w:autoSpaceDN w:val="0"/>
              <w:adjustRightInd w:val="0"/>
              <w:spacing w:line="440" w:lineRule="exact"/>
              <w:ind w:left="318" w:firstLineChars="200" w:firstLine="480"/>
              <w:jc w:val="left"/>
              <w:rPr>
                <w:rFonts w:asciiTheme="minorEastAsia" w:eastAsiaTheme="minorEastAsia" w:hAnsiTheme="minorEastAsia" w:cs="宋体" w:hint="eastAsia"/>
                <w:sz w:val="24"/>
                <w:lang w:val="zh-CN"/>
              </w:rPr>
            </w:pPr>
            <w:r w:rsidRPr="00205112">
              <w:rPr>
                <w:rFonts w:asciiTheme="minorEastAsia" w:eastAsiaTheme="minorEastAsia" w:hAnsiTheme="minorEastAsia" w:cs="宋体" w:hint="eastAsia"/>
                <w:sz w:val="24"/>
                <w:lang w:val="zh-CN"/>
              </w:rPr>
              <w:t>2013年，我行秉承“风险管理创造价值”的理念，坚持“收益覆盖风险”策略，通过定价引导资产结构调整，优化信贷资源配置，服务全行业</w:t>
            </w:r>
            <w:proofErr w:type="gramStart"/>
            <w:r w:rsidRPr="00205112">
              <w:rPr>
                <w:rFonts w:asciiTheme="minorEastAsia" w:eastAsiaTheme="minorEastAsia" w:hAnsiTheme="minorEastAsia" w:cs="宋体" w:hint="eastAsia"/>
                <w:sz w:val="24"/>
                <w:lang w:val="zh-CN"/>
              </w:rPr>
              <w:t>务</w:t>
            </w:r>
            <w:proofErr w:type="gramEnd"/>
            <w:r w:rsidRPr="00205112">
              <w:rPr>
                <w:rFonts w:asciiTheme="minorEastAsia" w:eastAsiaTheme="minorEastAsia" w:hAnsiTheme="minorEastAsia" w:cs="宋体" w:hint="eastAsia"/>
                <w:sz w:val="24"/>
                <w:lang w:val="zh-CN"/>
              </w:rPr>
              <w:t>发展和战略转型。</w:t>
            </w:r>
          </w:p>
          <w:p w:rsidR="00205112" w:rsidRPr="00205112" w:rsidRDefault="00205112" w:rsidP="00205112">
            <w:pPr>
              <w:autoSpaceDE w:val="0"/>
              <w:autoSpaceDN w:val="0"/>
              <w:adjustRightInd w:val="0"/>
              <w:spacing w:line="440" w:lineRule="exact"/>
              <w:ind w:left="318" w:firstLineChars="200" w:firstLine="480"/>
              <w:jc w:val="left"/>
              <w:rPr>
                <w:rFonts w:asciiTheme="minorEastAsia" w:eastAsiaTheme="minorEastAsia" w:hAnsiTheme="minorEastAsia" w:cs="宋体" w:hint="eastAsia"/>
                <w:sz w:val="24"/>
                <w:lang w:val="zh-CN"/>
              </w:rPr>
            </w:pPr>
            <w:r w:rsidRPr="00205112">
              <w:rPr>
                <w:rFonts w:asciiTheme="minorEastAsia" w:eastAsiaTheme="minorEastAsia" w:hAnsiTheme="minorEastAsia" w:cs="宋体" w:hint="eastAsia"/>
                <w:sz w:val="24"/>
                <w:lang w:val="zh-CN"/>
              </w:rPr>
              <w:t>我行在风险定价上综合考虑资金成本、经营费用、风险补偿和资本回报要求，确保收益覆盖风险。针对表内和表外授信收入来源差异，区分产品、企业规模和风险评级维度分别确定定价指导标准，并会根据市场竞争状况和资金成本等的变化及时进行调整。</w:t>
            </w:r>
          </w:p>
          <w:p w:rsidR="00205112" w:rsidRPr="00205112" w:rsidRDefault="00205112" w:rsidP="00D87038">
            <w:pPr>
              <w:autoSpaceDE w:val="0"/>
              <w:autoSpaceDN w:val="0"/>
              <w:adjustRightInd w:val="0"/>
              <w:spacing w:line="440" w:lineRule="exact"/>
              <w:ind w:left="318" w:firstLineChars="200" w:firstLine="480"/>
              <w:jc w:val="left"/>
              <w:rPr>
                <w:rFonts w:asciiTheme="minorEastAsia" w:eastAsiaTheme="minorEastAsia" w:hAnsiTheme="minorEastAsia" w:cs="宋体"/>
                <w:sz w:val="24"/>
              </w:rPr>
            </w:pPr>
          </w:p>
          <w:p w:rsidR="00EE1C10" w:rsidRPr="00D87038" w:rsidRDefault="00A140B8" w:rsidP="00D87038">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接待过程中，公司接待人员与投资者进行了充分的交流与沟通，严格按照有关制度规定，没有出现未公开重大信息泄露等情况，</w:t>
            </w:r>
            <w:r w:rsidR="00D87038">
              <w:rPr>
                <w:rFonts w:asciiTheme="minorEastAsia" w:eastAsiaTheme="minorEastAsia" w:hAnsiTheme="minorEastAsia" w:hint="eastAsia"/>
                <w:bCs/>
                <w:iCs/>
                <w:color w:val="000000"/>
                <w:sz w:val="24"/>
              </w:rPr>
              <w:t>团体接待</w:t>
            </w:r>
            <w:r w:rsidRPr="00D87038">
              <w:rPr>
                <w:rFonts w:asciiTheme="minorEastAsia" w:eastAsiaTheme="minorEastAsia" w:hAnsiTheme="minorEastAsia" w:hint="eastAsia"/>
                <w:bCs/>
                <w:iCs/>
                <w:color w:val="000000"/>
                <w:sz w:val="24"/>
              </w:rPr>
              <w:t>未签署《承诺书》。</w:t>
            </w:r>
          </w:p>
        </w:tc>
      </w:tr>
      <w:tr w:rsidR="00EE1C10" w:rsidRPr="00D87038" w:rsidTr="00B07D0C">
        <w:tc>
          <w:tcPr>
            <w:tcW w:w="1908" w:type="dxa"/>
            <w:tcBorders>
              <w:top w:val="single" w:sz="4" w:space="0" w:color="auto"/>
              <w:left w:val="single" w:sz="4" w:space="0" w:color="auto"/>
              <w:bottom w:val="single" w:sz="4" w:space="0" w:color="auto"/>
              <w:right w:val="single" w:sz="4" w:space="0" w:color="auto"/>
            </w:tcBorders>
            <w:vAlign w:val="center"/>
          </w:tcPr>
          <w:p w:rsidR="00EE1C10" w:rsidRPr="00D87038"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EE1C10" w:rsidRPr="00D87038" w:rsidRDefault="00D87038" w:rsidP="00CB4AC9">
            <w:pPr>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三季度PPT（请参见bank.pingan.com投资者关系-公司推介栏目）</w:t>
            </w:r>
          </w:p>
        </w:tc>
      </w:tr>
      <w:tr w:rsidR="00EE1C10" w:rsidRPr="00D87038" w:rsidTr="00B07D0C">
        <w:tc>
          <w:tcPr>
            <w:tcW w:w="1908" w:type="dxa"/>
            <w:tcBorders>
              <w:top w:val="single" w:sz="4" w:space="0" w:color="auto"/>
              <w:left w:val="single" w:sz="4" w:space="0" w:color="auto"/>
              <w:bottom w:val="single" w:sz="4" w:space="0" w:color="auto"/>
              <w:right w:val="single" w:sz="4" w:space="0" w:color="auto"/>
            </w:tcBorders>
            <w:vAlign w:val="center"/>
          </w:tcPr>
          <w:p w:rsidR="00EE1C10" w:rsidRPr="00D87038"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EE1C10" w:rsidRPr="00D87038" w:rsidRDefault="00761259" w:rsidP="00205112">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2013.</w:t>
            </w:r>
            <w:r w:rsidR="00205112">
              <w:rPr>
                <w:rFonts w:asciiTheme="minorEastAsia" w:eastAsiaTheme="minorEastAsia" w:hAnsiTheme="minorEastAsia" w:hint="eastAsia"/>
                <w:bCs/>
                <w:iCs/>
                <w:color w:val="000000"/>
                <w:sz w:val="24"/>
              </w:rPr>
              <w:t>11</w:t>
            </w:r>
            <w:r w:rsidRPr="00D87038">
              <w:rPr>
                <w:rFonts w:asciiTheme="minorEastAsia" w:eastAsiaTheme="minorEastAsia" w:hAnsiTheme="minorEastAsia" w:hint="eastAsia"/>
                <w:bCs/>
                <w:iCs/>
                <w:color w:val="000000"/>
                <w:sz w:val="24"/>
              </w:rPr>
              <w:t>.</w:t>
            </w:r>
            <w:r w:rsidR="00205112">
              <w:rPr>
                <w:rFonts w:asciiTheme="minorEastAsia" w:eastAsiaTheme="minorEastAsia" w:hAnsiTheme="minorEastAsia" w:hint="eastAsia"/>
                <w:bCs/>
                <w:iCs/>
                <w:color w:val="000000"/>
                <w:sz w:val="24"/>
              </w:rPr>
              <w:t>7</w:t>
            </w:r>
          </w:p>
        </w:tc>
      </w:tr>
    </w:tbl>
    <w:p w:rsidR="00EE1C10" w:rsidRPr="00D87038" w:rsidRDefault="00EE1C10" w:rsidP="00EE1C10">
      <w:pPr>
        <w:jc w:val="center"/>
        <w:rPr>
          <w:rFonts w:asciiTheme="minorEastAsia" w:eastAsiaTheme="minorEastAsia" w:hAnsiTheme="minorEastAsia"/>
          <w:sz w:val="28"/>
          <w:szCs w:val="28"/>
        </w:rPr>
      </w:pPr>
    </w:p>
    <w:p w:rsidR="00941F1C" w:rsidRPr="00D87038" w:rsidRDefault="00941F1C">
      <w:pPr>
        <w:rPr>
          <w:rFonts w:asciiTheme="minorEastAsia" w:eastAsiaTheme="minorEastAsia" w:hAnsiTheme="minorEastAsia"/>
        </w:rPr>
      </w:pPr>
    </w:p>
    <w:sectPr w:rsidR="00941F1C" w:rsidRPr="00D87038" w:rsidSect="00941F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B21" w:rsidRDefault="002B4B21" w:rsidP="00D96584">
      <w:r>
        <w:separator/>
      </w:r>
    </w:p>
  </w:endnote>
  <w:endnote w:type="continuationSeparator" w:id="0">
    <w:p w:rsidR="002B4B21" w:rsidRDefault="002B4B21" w:rsidP="00D965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准圆_GBK_平安专用">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B21" w:rsidRDefault="002B4B21" w:rsidP="00D96584">
      <w:r>
        <w:separator/>
      </w:r>
    </w:p>
  </w:footnote>
  <w:footnote w:type="continuationSeparator" w:id="0">
    <w:p w:rsidR="002B4B21" w:rsidRDefault="002B4B21" w:rsidP="00D96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0C2"/>
    <w:multiLevelType w:val="hybridMultilevel"/>
    <w:tmpl w:val="0E6473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9F5992"/>
    <w:multiLevelType w:val="hybridMultilevel"/>
    <w:tmpl w:val="FFD8AA9E"/>
    <w:lvl w:ilvl="0" w:tplc="B818F4A2">
      <w:start w:val="1"/>
      <w:numFmt w:val="bullet"/>
      <w:lvlText w:val=""/>
      <w:lvlJc w:val="left"/>
      <w:pPr>
        <w:ind w:left="420" w:hanging="420"/>
      </w:pPr>
      <w:rPr>
        <w:rFonts w:ascii="Wingdings" w:hAnsi="Wingdings" w:hint="default"/>
      </w:rPr>
    </w:lvl>
    <w:lvl w:ilvl="1" w:tplc="8A80BC4E">
      <w:start w:val="1"/>
      <w:numFmt w:val="bullet"/>
      <w:lvlText w:val=""/>
      <w:lvlJc w:val="left"/>
      <w:pPr>
        <w:tabs>
          <w:tab w:val="num" w:pos="420"/>
        </w:tabs>
        <w:ind w:left="420" w:firstLine="0"/>
      </w:pPr>
      <w:rPr>
        <w:rFonts w:ascii="Wingdings" w:hAnsi="Wingdings" w:hint="default"/>
      </w:rPr>
    </w:lvl>
    <w:lvl w:ilvl="2" w:tplc="B57CE622">
      <w:start w:val="1"/>
      <w:numFmt w:val="bullet"/>
      <w:lvlText w:val=""/>
      <w:lvlJc w:val="left"/>
      <w:pPr>
        <w:ind w:left="1260" w:hanging="420"/>
      </w:pPr>
      <w:rPr>
        <w:rFonts w:ascii="Wingdings" w:hAnsi="Wingdings" w:hint="default"/>
      </w:rPr>
    </w:lvl>
    <w:lvl w:ilvl="3" w:tplc="456828AA" w:tentative="1">
      <w:start w:val="1"/>
      <w:numFmt w:val="bullet"/>
      <w:lvlText w:val=""/>
      <w:lvlJc w:val="left"/>
      <w:pPr>
        <w:ind w:left="1680" w:hanging="420"/>
      </w:pPr>
      <w:rPr>
        <w:rFonts w:ascii="Wingdings" w:hAnsi="Wingdings" w:hint="default"/>
      </w:rPr>
    </w:lvl>
    <w:lvl w:ilvl="4" w:tplc="4BF6794A" w:tentative="1">
      <w:start w:val="1"/>
      <w:numFmt w:val="bullet"/>
      <w:lvlText w:val=""/>
      <w:lvlJc w:val="left"/>
      <w:pPr>
        <w:ind w:left="2100" w:hanging="420"/>
      </w:pPr>
      <w:rPr>
        <w:rFonts w:ascii="Wingdings" w:hAnsi="Wingdings" w:hint="default"/>
      </w:rPr>
    </w:lvl>
    <w:lvl w:ilvl="5" w:tplc="856279E6" w:tentative="1">
      <w:start w:val="1"/>
      <w:numFmt w:val="bullet"/>
      <w:lvlText w:val=""/>
      <w:lvlJc w:val="left"/>
      <w:pPr>
        <w:ind w:left="2520" w:hanging="420"/>
      </w:pPr>
      <w:rPr>
        <w:rFonts w:ascii="Wingdings" w:hAnsi="Wingdings" w:hint="default"/>
      </w:rPr>
    </w:lvl>
    <w:lvl w:ilvl="6" w:tplc="E126EB94" w:tentative="1">
      <w:start w:val="1"/>
      <w:numFmt w:val="bullet"/>
      <w:lvlText w:val=""/>
      <w:lvlJc w:val="left"/>
      <w:pPr>
        <w:ind w:left="2940" w:hanging="420"/>
      </w:pPr>
      <w:rPr>
        <w:rFonts w:ascii="Wingdings" w:hAnsi="Wingdings" w:hint="default"/>
      </w:rPr>
    </w:lvl>
    <w:lvl w:ilvl="7" w:tplc="2F2626EA" w:tentative="1">
      <w:start w:val="1"/>
      <w:numFmt w:val="bullet"/>
      <w:lvlText w:val=""/>
      <w:lvlJc w:val="left"/>
      <w:pPr>
        <w:ind w:left="3360" w:hanging="420"/>
      </w:pPr>
      <w:rPr>
        <w:rFonts w:ascii="Wingdings" w:hAnsi="Wingdings" w:hint="default"/>
      </w:rPr>
    </w:lvl>
    <w:lvl w:ilvl="8" w:tplc="41747532" w:tentative="1">
      <w:start w:val="1"/>
      <w:numFmt w:val="bullet"/>
      <w:lvlText w:val=""/>
      <w:lvlJc w:val="left"/>
      <w:pPr>
        <w:ind w:left="3780" w:hanging="420"/>
      </w:pPr>
      <w:rPr>
        <w:rFonts w:ascii="Wingdings" w:hAnsi="Wingdings" w:hint="default"/>
      </w:rPr>
    </w:lvl>
  </w:abstractNum>
  <w:abstractNum w:abstractNumId="2">
    <w:nsid w:val="077D07EC"/>
    <w:multiLevelType w:val="multilevel"/>
    <w:tmpl w:val="429844D0"/>
    <w:lvl w:ilvl="0">
      <w:start w:val="1"/>
      <w:numFmt w:val="decimal"/>
      <w:pStyle w:val="FAQ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2531BD9"/>
    <w:multiLevelType w:val="hybridMultilevel"/>
    <w:tmpl w:val="C186B9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3055A1"/>
    <w:multiLevelType w:val="hybridMultilevel"/>
    <w:tmpl w:val="9314D8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5C23F02"/>
    <w:multiLevelType w:val="hybridMultilevel"/>
    <w:tmpl w:val="64C8DC7A"/>
    <w:lvl w:ilvl="0" w:tplc="761231E8">
      <w:start w:val="1"/>
      <w:numFmt w:val="decimal"/>
      <w:pStyle w:val="3"/>
      <w:lvlText w:val="%1、"/>
      <w:lvlJc w:val="left"/>
      <w:pPr>
        <w:tabs>
          <w:tab w:val="num" w:pos="360"/>
        </w:tabs>
        <w:ind w:left="360" w:hanging="360"/>
      </w:pPr>
      <w:rPr>
        <w:rFonts w:hint="default"/>
      </w:rPr>
    </w:lvl>
    <w:lvl w:ilvl="1" w:tplc="E926D4D4" w:tentative="1">
      <w:start w:val="1"/>
      <w:numFmt w:val="lowerLetter"/>
      <w:lvlText w:val="%2)"/>
      <w:lvlJc w:val="left"/>
      <w:pPr>
        <w:tabs>
          <w:tab w:val="num" w:pos="840"/>
        </w:tabs>
        <w:ind w:left="840" w:hanging="420"/>
      </w:pPr>
    </w:lvl>
    <w:lvl w:ilvl="2" w:tplc="41B880F2" w:tentative="1">
      <w:start w:val="1"/>
      <w:numFmt w:val="lowerRoman"/>
      <w:lvlText w:val="%3."/>
      <w:lvlJc w:val="right"/>
      <w:pPr>
        <w:tabs>
          <w:tab w:val="num" w:pos="1260"/>
        </w:tabs>
        <w:ind w:left="1260" w:hanging="420"/>
      </w:pPr>
    </w:lvl>
    <w:lvl w:ilvl="3" w:tplc="51E2A55C" w:tentative="1">
      <w:start w:val="1"/>
      <w:numFmt w:val="decimal"/>
      <w:lvlText w:val="%4."/>
      <w:lvlJc w:val="left"/>
      <w:pPr>
        <w:tabs>
          <w:tab w:val="num" w:pos="1680"/>
        </w:tabs>
        <w:ind w:left="1680" w:hanging="420"/>
      </w:pPr>
    </w:lvl>
    <w:lvl w:ilvl="4" w:tplc="65E8E062" w:tentative="1">
      <w:start w:val="1"/>
      <w:numFmt w:val="lowerLetter"/>
      <w:lvlText w:val="%5)"/>
      <w:lvlJc w:val="left"/>
      <w:pPr>
        <w:tabs>
          <w:tab w:val="num" w:pos="2100"/>
        </w:tabs>
        <w:ind w:left="2100" w:hanging="420"/>
      </w:pPr>
    </w:lvl>
    <w:lvl w:ilvl="5" w:tplc="9964108A" w:tentative="1">
      <w:start w:val="1"/>
      <w:numFmt w:val="lowerRoman"/>
      <w:lvlText w:val="%6."/>
      <w:lvlJc w:val="right"/>
      <w:pPr>
        <w:tabs>
          <w:tab w:val="num" w:pos="2520"/>
        </w:tabs>
        <w:ind w:left="2520" w:hanging="420"/>
      </w:pPr>
    </w:lvl>
    <w:lvl w:ilvl="6" w:tplc="E2C431DE" w:tentative="1">
      <w:start w:val="1"/>
      <w:numFmt w:val="decimal"/>
      <w:lvlText w:val="%7."/>
      <w:lvlJc w:val="left"/>
      <w:pPr>
        <w:tabs>
          <w:tab w:val="num" w:pos="2940"/>
        </w:tabs>
        <w:ind w:left="2940" w:hanging="420"/>
      </w:pPr>
    </w:lvl>
    <w:lvl w:ilvl="7" w:tplc="5CAA6D18" w:tentative="1">
      <w:start w:val="1"/>
      <w:numFmt w:val="lowerLetter"/>
      <w:lvlText w:val="%8)"/>
      <w:lvlJc w:val="left"/>
      <w:pPr>
        <w:tabs>
          <w:tab w:val="num" w:pos="3360"/>
        </w:tabs>
        <w:ind w:left="3360" w:hanging="420"/>
      </w:pPr>
    </w:lvl>
    <w:lvl w:ilvl="8" w:tplc="91B40E14" w:tentative="1">
      <w:start w:val="1"/>
      <w:numFmt w:val="lowerRoman"/>
      <w:lvlText w:val="%9."/>
      <w:lvlJc w:val="right"/>
      <w:pPr>
        <w:tabs>
          <w:tab w:val="num" w:pos="3780"/>
        </w:tabs>
        <w:ind w:left="3780" w:hanging="420"/>
      </w:pPr>
    </w:lvl>
  </w:abstractNum>
  <w:abstractNum w:abstractNumId="6">
    <w:nsid w:val="5B7F6B72"/>
    <w:multiLevelType w:val="hybridMultilevel"/>
    <w:tmpl w:val="2524439C"/>
    <w:lvl w:ilvl="0" w:tplc="24D0BD9C">
      <w:start w:val="1"/>
      <w:numFmt w:val="decimal"/>
      <w:pStyle w:val="30"/>
      <w:lvlText w:val="%1、"/>
      <w:lvlJc w:val="left"/>
      <w:pPr>
        <w:tabs>
          <w:tab w:val="num" w:pos="420"/>
        </w:tabs>
        <w:ind w:left="420" w:hanging="420"/>
      </w:pPr>
      <w:rPr>
        <w:rFonts w:hint="eastAsia"/>
        <w:b w:val="0"/>
      </w:rPr>
    </w:lvl>
    <w:lvl w:ilvl="1" w:tplc="48A8C7F8">
      <w:start w:val="1"/>
      <w:numFmt w:val="decimal"/>
      <w:lvlText w:val="%2、"/>
      <w:lvlJc w:val="left"/>
      <w:pPr>
        <w:tabs>
          <w:tab w:val="num" w:pos="354"/>
        </w:tabs>
        <w:ind w:left="354" w:hanging="360"/>
      </w:pPr>
      <w:rPr>
        <w:rFonts w:hint="eastAsia"/>
      </w:rPr>
    </w:lvl>
    <w:lvl w:ilvl="2" w:tplc="036C89F6" w:tentative="1">
      <w:start w:val="1"/>
      <w:numFmt w:val="lowerRoman"/>
      <w:lvlText w:val="%3."/>
      <w:lvlJc w:val="right"/>
      <w:pPr>
        <w:tabs>
          <w:tab w:val="num" w:pos="834"/>
        </w:tabs>
        <w:ind w:left="834" w:hanging="420"/>
      </w:pPr>
    </w:lvl>
    <w:lvl w:ilvl="3" w:tplc="09A8F47E" w:tentative="1">
      <w:start w:val="1"/>
      <w:numFmt w:val="decimal"/>
      <w:lvlText w:val="%4."/>
      <w:lvlJc w:val="left"/>
      <w:pPr>
        <w:tabs>
          <w:tab w:val="num" w:pos="1254"/>
        </w:tabs>
        <w:ind w:left="1254" w:hanging="420"/>
      </w:pPr>
    </w:lvl>
    <w:lvl w:ilvl="4" w:tplc="4B36B3DA" w:tentative="1">
      <w:start w:val="1"/>
      <w:numFmt w:val="lowerLetter"/>
      <w:lvlText w:val="%5)"/>
      <w:lvlJc w:val="left"/>
      <w:pPr>
        <w:tabs>
          <w:tab w:val="num" w:pos="1674"/>
        </w:tabs>
        <w:ind w:left="1674" w:hanging="420"/>
      </w:pPr>
    </w:lvl>
    <w:lvl w:ilvl="5" w:tplc="5D0E630A" w:tentative="1">
      <w:start w:val="1"/>
      <w:numFmt w:val="lowerRoman"/>
      <w:lvlText w:val="%6."/>
      <w:lvlJc w:val="right"/>
      <w:pPr>
        <w:tabs>
          <w:tab w:val="num" w:pos="2094"/>
        </w:tabs>
        <w:ind w:left="2094" w:hanging="420"/>
      </w:pPr>
    </w:lvl>
    <w:lvl w:ilvl="6" w:tplc="FD96FC00" w:tentative="1">
      <w:start w:val="1"/>
      <w:numFmt w:val="decimal"/>
      <w:lvlText w:val="%7."/>
      <w:lvlJc w:val="left"/>
      <w:pPr>
        <w:tabs>
          <w:tab w:val="num" w:pos="2514"/>
        </w:tabs>
        <w:ind w:left="2514" w:hanging="420"/>
      </w:pPr>
    </w:lvl>
    <w:lvl w:ilvl="7" w:tplc="57967AA6" w:tentative="1">
      <w:start w:val="1"/>
      <w:numFmt w:val="lowerLetter"/>
      <w:lvlText w:val="%8)"/>
      <w:lvlJc w:val="left"/>
      <w:pPr>
        <w:tabs>
          <w:tab w:val="num" w:pos="2934"/>
        </w:tabs>
        <w:ind w:left="2934" w:hanging="420"/>
      </w:pPr>
    </w:lvl>
    <w:lvl w:ilvl="8" w:tplc="AA646454" w:tentative="1">
      <w:start w:val="1"/>
      <w:numFmt w:val="lowerRoman"/>
      <w:lvlText w:val="%9."/>
      <w:lvlJc w:val="right"/>
      <w:pPr>
        <w:tabs>
          <w:tab w:val="num" w:pos="3354"/>
        </w:tabs>
        <w:ind w:left="3354" w:hanging="420"/>
      </w:p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1C10"/>
    <w:rsid w:val="000B3693"/>
    <w:rsid w:val="00101C48"/>
    <w:rsid w:val="0015535F"/>
    <w:rsid w:val="001B33AC"/>
    <w:rsid w:val="001B72DE"/>
    <w:rsid w:val="001D2529"/>
    <w:rsid w:val="00205112"/>
    <w:rsid w:val="002B4B21"/>
    <w:rsid w:val="003317E5"/>
    <w:rsid w:val="003B107D"/>
    <w:rsid w:val="003B721F"/>
    <w:rsid w:val="0043629D"/>
    <w:rsid w:val="004B47B1"/>
    <w:rsid w:val="00535D6F"/>
    <w:rsid w:val="00550FD9"/>
    <w:rsid w:val="00623A26"/>
    <w:rsid w:val="0063326E"/>
    <w:rsid w:val="00761259"/>
    <w:rsid w:val="008A4E3E"/>
    <w:rsid w:val="00921892"/>
    <w:rsid w:val="00941F1C"/>
    <w:rsid w:val="00951547"/>
    <w:rsid w:val="00A140B8"/>
    <w:rsid w:val="00B31C4E"/>
    <w:rsid w:val="00BE11BC"/>
    <w:rsid w:val="00C35BCB"/>
    <w:rsid w:val="00C51768"/>
    <w:rsid w:val="00C81677"/>
    <w:rsid w:val="00CB4AC9"/>
    <w:rsid w:val="00D87038"/>
    <w:rsid w:val="00D96584"/>
    <w:rsid w:val="00E733AB"/>
    <w:rsid w:val="00EE1C10"/>
    <w:rsid w:val="00EE4F68"/>
    <w:rsid w:val="00EE7C01"/>
    <w:rsid w:val="00F104E1"/>
    <w:rsid w:val="00F16F75"/>
    <w:rsid w:val="00F53D9E"/>
    <w:rsid w:val="00FE4A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10"/>
    <w:pPr>
      <w:widowControl w:val="0"/>
      <w:jc w:val="both"/>
    </w:pPr>
    <w:rPr>
      <w:rFonts w:ascii="Times New Roman" w:eastAsia="宋体" w:hAnsi="Times New Roman" w:cs="Times New Roman"/>
      <w:szCs w:val="24"/>
    </w:rPr>
  </w:style>
  <w:style w:type="paragraph" w:styleId="30">
    <w:name w:val="heading 3"/>
    <w:basedOn w:val="a"/>
    <w:next w:val="a"/>
    <w:link w:val="3Char"/>
    <w:autoRedefine/>
    <w:uiPriority w:val="99"/>
    <w:qFormat/>
    <w:rsid w:val="00CB4AC9"/>
    <w:pPr>
      <w:widowControl/>
      <w:numPr>
        <w:numId w:val="3"/>
      </w:numPr>
      <w:tabs>
        <w:tab w:val="left" w:pos="540"/>
      </w:tabs>
      <w:overflowPunct w:val="0"/>
      <w:autoSpaceDE w:val="0"/>
      <w:autoSpaceDN w:val="0"/>
      <w:adjustRightInd w:val="0"/>
      <w:snapToGrid w:val="0"/>
      <w:spacing w:before="480" w:afterLines="50"/>
      <w:jc w:val="left"/>
      <w:textAlignment w:val="baseline"/>
      <w:outlineLvl w:val="2"/>
    </w:pPr>
    <w:rPr>
      <w:rFonts w:ascii="方正准圆_GBK_平安专用" w:eastAsia="方正准圆_GBK_平安专用" w:hAnsi="Arial"/>
      <w:b/>
      <w:bCs/>
      <w:sz w:val="24"/>
      <w:szCs w:val="22"/>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C1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D96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96584"/>
    <w:rPr>
      <w:rFonts w:ascii="Times New Roman" w:eastAsia="宋体" w:hAnsi="Times New Roman" w:cs="Times New Roman"/>
      <w:sz w:val="18"/>
      <w:szCs w:val="18"/>
    </w:rPr>
  </w:style>
  <w:style w:type="paragraph" w:styleId="a5">
    <w:name w:val="footer"/>
    <w:basedOn w:val="a"/>
    <w:link w:val="Char0"/>
    <w:uiPriority w:val="99"/>
    <w:semiHidden/>
    <w:unhideWhenUsed/>
    <w:rsid w:val="00D9658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96584"/>
    <w:rPr>
      <w:rFonts w:ascii="Times New Roman" w:eastAsia="宋体" w:hAnsi="Times New Roman" w:cs="Times New Roman"/>
      <w:sz w:val="18"/>
      <w:szCs w:val="18"/>
    </w:rPr>
  </w:style>
  <w:style w:type="paragraph" w:customStyle="1" w:styleId="FAQ305050505">
    <w:name w:val="样式 样式 深发展FAQ标题3 + 段前: 0.5 行 段后: 0.5 行 + 段前: 0.5 行 段后: 0.5 行"/>
    <w:basedOn w:val="a"/>
    <w:rsid w:val="00A140B8"/>
    <w:pPr>
      <w:widowControl/>
      <w:tabs>
        <w:tab w:val="left" w:pos="540"/>
      </w:tabs>
      <w:overflowPunct w:val="0"/>
      <w:autoSpaceDE w:val="0"/>
      <w:autoSpaceDN w:val="0"/>
      <w:adjustRightInd w:val="0"/>
      <w:snapToGrid w:val="0"/>
      <w:spacing w:beforeLines="50" w:afterLines="50" w:line="288" w:lineRule="auto"/>
      <w:jc w:val="left"/>
      <w:textAlignment w:val="baseline"/>
      <w:outlineLvl w:val="2"/>
    </w:pPr>
    <w:rPr>
      <w:rFonts w:ascii="黑体" w:eastAsia="黑体" w:hAnsi="Arial" w:cs="宋体"/>
      <w:color w:val="000000" w:themeColor="text1"/>
      <w:sz w:val="24"/>
      <w:szCs w:val="20"/>
      <w:lang w:bidi="he-IL"/>
    </w:rPr>
  </w:style>
  <w:style w:type="paragraph" w:customStyle="1" w:styleId="CM189ArialGB2312078">
    <w:name w:val="样式 样式 样式 CM189 + (西文) Arial (中文) 仿宋_GB2312 段前: 0 磅 段后: 7.8 磅 行距:..."/>
    <w:basedOn w:val="a"/>
    <w:link w:val="CM189ArialGB2312078Char"/>
    <w:uiPriority w:val="99"/>
    <w:rsid w:val="00A140B8"/>
    <w:pPr>
      <w:spacing w:beforeLines="50" w:afterLines="50" w:line="288" w:lineRule="auto"/>
      <w:ind w:firstLineChars="200" w:firstLine="200"/>
    </w:pPr>
    <w:rPr>
      <w:rFonts w:ascii="Arial" w:eastAsia="仿宋_GB2312" w:hAnsi="Arial" w:cs="宋体"/>
      <w:sz w:val="24"/>
      <w:szCs w:val="20"/>
    </w:rPr>
  </w:style>
  <w:style w:type="character" w:customStyle="1" w:styleId="3Char">
    <w:name w:val="标题 3 Char"/>
    <w:basedOn w:val="a0"/>
    <w:link w:val="30"/>
    <w:uiPriority w:val="99"/>
    <w:rsid w:val="00CB4AC9"/>
    <w:rPr>
      <w:rFonts w:ascii="方正准圆_GBK_平安专用" w:eastAsia="方正准圆_GBK_平安专用" w:hAnsi="Arial" w:cs="Times New Roman"/>
      <w:b/>
      <w:bCs/>
      <w:sz w:val="24"/>
      <w:lang w:bidi="he-IL"/>
    </w:rPr>
  </w:style>
  <w:style w:type="paragraph" w:customStyle="1" w:styleId="3">
    <w:name w:val="标题3"/>
    <w:basedOn w:val="30"/>
    <w:autoRedefine/>
    <w:rsid w:val="0043629D"/>
    <w:pPr>
      <w:keepNext/>
      <w:keepLines/>
      <w:numPr>
        <w:numId w:val="4"/>
      </w:numPr>
      <w:tabs>
        <w:tab w:val="clear" w:pos="540"/>
      </w:tabs>
      <w:overflowPunct/>
      <w:autoSpaceDE/>
      <w:autoSpaceDN/>
      <w:adjustRightInd/>
      <w:ind w:rightChars="100" w:right="220"/>
      <w:textAlignment w:val="auto"/>
    </w:pPr>
    <w:rPr>
      <w:rFonts w:ascii="宋体" w:eastAsia="宋体" w:hAnsi="宋体" w:cs="宋体"/>
      <w:color w:val="333333"/>
      <w:kern w:val="0"/>
      <w:sz w:val="21"/>
      <w:szCs w:val="21"/>
      <w:lang w:bidi="ar-SA"/>
    </w:rPr>
  </w:style>
  <w:style w:type="paragraph" w:styleId="a6">
    <w:name w:val="List Paragraph"/>
    <w:basedOn w:val="a"/>
    <w:uiPriority w:val="34"/>
    <w:qFormat/>
    <w:rsid w:val="00B31C4E"/>
    <w:pPr>
      <w:ind w:firstLineChars="200" w:firstLine="420"/>
    </w:pPr>
  </w:style>
  <w:style w:type="paragraph" w:customStyle="1" w:styleId="FAQ3">
    <w:name w:val="深发展FAQ标题3"/>
    <w:basedOn w:val="30"/>
    <w:link w:val="FAQ3Char"/>
    <w:qFormat/>
    <w:rsid w:val="00EE7C01"/>
    <w:pPr>
      <w:numPr>
        <w:numId w:val="6"/>
      </w:numPr>
      <w:spacing w:beforeLines="50" w:after="156" w:line="288" w:lineRule="auto"/>
      <w:ind w:left="0" w:firstLine="0"/>
    </w:pPr>
  </w:style>
  <w:style w:type="character" w:customStyle="1" w:styleId="FAQ3Char">
    <w:name w:val="深发展FAQ标题3 Char"/>
    <w:basedOn w:val="3Char"/>
    <w:link w:val="FAQ3"/>
    <w:rsid w:val="00EE7C01"/>
    <w:rPr>
      <w:b/>
      <w:bCs/>
    </w:rPr>
  </w:style>
  <w:style w:type="character" w:customStyle="1" w:styleId="CM189ArialGB2312078Char">
    <w:name w:val="样式 样式 样式 CM189 + (西文) Arial (中文) 仿宋_GB2312 段前: 0 磅 段后: 7.8 磅 行距:... Char"/>
    <w:basedOn w:val="a0"/>
    <w:link w:val="CM189ArialGB2312078"/>
    <w:uiPriority w:val="99"/>
    <w:rsid w:val="00EE7C01"/>
    <w:rPr>
      <w:rFonts w:ascii="Arial" w:eastAsia="仿宋_GB2312" w:hAnsi="Arial" w:cs="宋体"/>
      <w:sz w:val="24"/>
      <w:szCs w:val="20"/>
    </w:rPr>
  </w:style>
  <w:style w:type="paragraph" w:customStyle="1" w:styleId="31">
    <w:name w:val="样式3"/>
    <w:basedOn w:val="CM189ArialGB2312078"/>
    <w:link w:val="3Char0"/>
    <w:qFormat/>
    <w:rsid w:val="00EE7C01"/>
    <w:pPr>
      <w:snapToGrid w:val="0"/>
      <w:spacing w:before="156" w:afterLines="0"/>
      <w:ind w:firstLine="480"/>
    </w:pPr>
    <w:rPr>
      <w:rFonts w:eastAsia="方正准圆_GBK_平安专用" w:cs="Times New Roman"/>
      <w:szCs w:val="24"/>
    </w:rPr>
  </w:style>
  <w:style w:type="character" w:customStyle="1" w:styleId="3Char0">
    <w:name w:val="样式3 Char"/>
    <w:link w:val="31"/>
    <w:rsid w:val="00EE7C01"/>
    <w:rPr>
      <w:rFonts w:ascii="Arial" w:eastAsia="方正准圆_GBK_平安专用"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176</Words>
  <Characters>1005</Characters>
  <Application>Microsoft Office Word</Application>
  <DocSecurity>0</DocSecurity>
  <Lines>8</Lines>
  <Paragraphs>2</Paragraphs>
  <ScaleCrop>false</ScaleCrop>
  <Company>sdb</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Gao</dc:creator>
  <cp:keywords/>
  <dc:description/>
  <cp:lastModifiedBy>Lillian Gao</cp:lastModifiedBy>
  <cp:revision>3</cp:revision>
  <dcterms:created xsi:type="dcterms:W3CDTF">2014-01-07T03:00:00Z</dcterms:created>
  <dcterms:modified xsi:type="dcterms:W3CDTF">2014-01-07T03:12:00Z</dcterms:modified>
</cp:coreProperties>
</file>