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D87038" w:rsidRDefault="00EE1C10" w:rsidP="00B84A84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D87038" w:rsidRDefault="003317E5" w:rsidP="00B84A84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D870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D87038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D87038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D87038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B84A84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535D6F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D87038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D87038" w:rsidRDefault="00B84A84" w:rsidP="00B31C4E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D8703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其他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投行会议)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B84A84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海外机构投资者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43629D" w:rsidP="00130F3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B84A8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4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D87038"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130F3C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15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130F3C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北京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B84A84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D87038" w:rsidRDefault="00D87038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D87038" w:rsidRPr="00D87038" w:rsidRDefault="00B84A84" w:rsidP="00D87038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银行未来发展战略</w:t>
            </w:r>
            <w:r w:rsidR="00D87038" w:rsidRPr="00D87038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</w:p>
          <w:p w:rsidR="00D87038" w:rsidRPr="00D87038" w:rsidRDefault="00B84A84" w:rsidP="00B84A84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第一步：在</w:t>
            </w:r>
            <w:r w:rsidRPr="00B84A84">
              <w:rPr>
                <w:rFonts w:asciiTheme="minorEastAsia" w:eastAsiaTheme="minorEastAsia" w:hAnsiTheme="minorEastAsia" w:cs="宋体"/>
                <w:sz w:val="24"/>
                <w:lang w:val="zh-CN"/>
              </w:rPr>
              <w:t>3-5</w:t>
            </w: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年内，以对公业务为主，同时构建零售业务快速发展的强大基础，跻身股份制银行第二梯队；第二步：在</w:t>
            </w:r>
            <w:r w:rsidRPr="00B84A84">
              <w:rPr>
                <w:rFonts w:asciiTheme="minorEastAsia" w:eastAsiaTheme="minorEastAsia" w:hAnsiTheme="minorEastAsia" w:cs="宋体"/>
                <w:sz w:val="24"/>
                <w:lang w:val="zh-CN"/>
              </w:rPr>
              <w:t>5-8</w:t>
            </w: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年内，以对公和零售业务并重，实现各项业务快速协调发展，跻身股份制银行第一梯队；第三步：</w:t>
            </w:r>
            <w:r w:rsidRPr="00B84A84">
              <w:rPr>
                <w:rFonts w:asciiTheme="minorEastAsia" w:eastAsiaTheme="minorEastAsia" w:hAnsiTheme="minorEastAsia" w:cs="宋体"/>
                <w:sz w:val="24"/>
                <w:lang w:val="zh-CN"/>
              </w:rPr>
              <w:t>8</w:t>
            </w:r>
            <w:r w:rsidRPr="00B84A84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年后，使零售业务成为我行的主导业务和利润的主要来源。</w:t>
            </w:r>
          </w:p>
          <w:p w:rsidR="00D87038" w:rsidRPr="00D87038" w:rsidRDefault="00D87038" w:rsidP="00D87038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130F3C" w:rsidRPr="00130F3C" w:rsidRDefault="00130F3C" w:rsidP="00130F3C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30F3C">
              <w:rPr>
                <w:rFonts w:asciiTheme="minorEastAsia" w:eastAsiaTheme="minorEastAsia" w:hAnsiTheme="minorEastAsia" w:hint="eastAsia"/>
                <w:b/>
                <w:sz w:val="24"/>
              </w:rPr>
              <w:t>净利差和净</w:t>
            </w:r>
            <w:proofErr w:type="gramStart"/>
            <w:r w:rsidRPr="00130F3C">
              <w:rPr>
                <w:rFonts w:asciiTheme="minorEastAsia" w:eastAsiaTheme="minorEastAsia" w:hAnsiTheme="minorEastAsia" w:hint="eastAsia"/>
                <w:b/>
                <w:sz w:val="24"/>
              </w:rPr>
              <w:t>息差环比</w:t>
            </w:r>
            <w:proofErr w:type="gramEnd"/>
            <w:r w:rsidRPr="00130F3C">
              <w:rPr>
                <w:rFonts w:asciiTheme="minorEastAsia" w:eastAsiaTheme="minorEastAsia" w:hAnsiTheme="minorEastAsia" w:hint="eastAsia"/>
                <w:b/>
                <w:sz w:val="24"/>
              </w:rPr>
              <w:t>有所提升，主要的原因是什么</w:t>
            </w:r>
          </w:p>
          <w:p w:rsidR="00130F3C" w:rsidRDefault="00130F3C" w:rsidP="00130F3C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130F3C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面对竞争日益激烈的市场环境，本行加大结构调整和风险定价管理，提高资产收益率并压缩同业资产规模，存贷差、净利差、净</w:t>
            </w:r>
            <w:proofErr w:type="gramStart"/>
            <w:r w:rsidRPr="00130F3C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息差环比</w:t>
            </w:r>
            <w:proofErr w:type="gramEnd"/>
            <w:r w:rsidRPr="00130F3C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明显提升。</w:t>
            </w:r>
          </w:p>
          <w:p w:rsidR="00130F3C" w:rsidRDefault="00130F3C" w:rsidP="00130F3C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</w:p>
          <w:p w:rsidR="00130F3C" w:rsidRPr="00130F3C" w:rsidRDefault="00130F3C" w:rsidP="00130F3C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30F3C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 xml:space="preserve">存款增长强劲，主要原因，未来是否可以持续? </w:t>
            </w:r>
          </w:p>
          <w:p w:rsidR="00130F3C" w:rsidRPr="00130F3C" w:rsidRDefault="00130F3C" w:rsidP="00130F3C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130F3C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我行历来重视存款业务增长，今年制定了多项制度鼓励全行提高存款管理水平；未来，存款业务还将是全行业</w:t>
            </w:r>
            <w:proofErr w:type="gramStart"/>
            <w:r w:rsidRPr="00130F3C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务</w:t>
            </w:r>
            <w:proofErr w:type="gramEnd"/>
            <w:r w:rsidRPr="00130F3C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发展的重要资金来源，存款增长将会根据业务发展的需要进行调整。</w:t>
            </w:r>
          </w:p>
          <w:p w:rsidR="00130F3C" w:rsidRDefault="00130F3C" w:rsidP="00130F3C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</w:p>
          <w:p w:rsidR="00130F3C" w:rsidRPr="00130F3C" w:rsidRDefault="00130F3C" w:rsidP="00130F3C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130F3C">
              <w:rPr>
                <w:rFonts w:asciiTheme="minorEastAsia" w:eastAsiaTheme="minorEastAsia" w:hAnsiTheme="minorEastAsia" w:hint="eastAsia"/>
                <w:b/>
                <w:sz w:val="24"/>
              </w:rPr>
              <w:t>目前资产质量是否已经趋稳？未来新增不良的可能性如何？</w:t>
            </w:r>
          </w:p>
          <w:p w:rsidR="00130F3C" w:rsidRPr="00130F3C" w:rsidRDefault="00130F3C" w:rsidP="00130F3C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130F3C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为有效控制和化解风险，我行已对潜在风险贷款逐户制定了相关风险缓释或化解措施。目前，相关工作按计划进展顺利，风险已得到有效控制，但受到宏观经济环境等因素影响，不排除未来资产质量的情况略有波动。</w:t>
            </w:r>
          </w:p>
          <w:p w:rsidR="00130F3C" w:rsidRPr="00130F3C" w:rsidRDefault="00130F3C" w:rsidP="00130F3C">
            <w:pPr>
              <w:autoSpaceDE w:val="0"/>
              <w:autoSpaceDN w:val="0"/>
              <w:adjustRightInd w:val="0"/>
              <w:spacing w:line="440" w:lineRule="exact"/>
              <w:ind w:left="318" w:firstLineChars="200" w:firstLine="480"/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EE1C10" w:rsidRPr="00D87038" w:rsidRDefault="00A140B8" w:rsidP="00D8703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D87038" w:rsidP="00CB4AC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三季度PPT（请参见bank.pingan.com投资者关系-公司推介栏目）</w:t>
            </w:r>
          </w:p>
        </w:tc>
      </w:tr>
      <w:tr w:rsidR="00EE1C10" w:rsidRPr="00D87038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D87038" w:rsidRDefault="00EE1C10" w:rsidP="00B07D0C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D87038" w:rsidRDefault="00761259" w:rsidP="008710F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B84A84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4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Pr="00D8703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8710F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15</w:t>
            </w:r>
          </w:p>
        </w:tc>
      </w:tr>
    </w:tbl>
    <w:p w:rsidR="00EE1C10" w:rsidRPr="00D87038" w:rsidRDefault="00EE1C10" w:rsidP="00EE1C1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41F1C" w:rsidRPr="00D87038" w:rsidRDefault="00941F1C">
      <w:pPr>
        <w:rPr>
          <w:rFonts w:asciiTheme="minorEastAsia" w:eastAsiaTheme="minorEastAsia" w:hAnsiTheme="minorEastAsia"/>
        </w:rPr>
      </w:pPr>
    </w:p>
    <w:sectPr w:rsidR="00941F1C" w:rsidRPr="00D87038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B3" w:rsidRDefault="006F64B3" w:rsidP="00D96584">
      <w:r>
        <w:separator/>
      </w:r>
    </w:p>
  </w:endnote>
  <w:endnote w:type="continuationSeparator" w:id="0">
    <w:p w:rsidR="006F64B3" w:rsidRDefault="006F64B3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B3" w:rsidRDefault="006F64B3" w:rsidP="00D96584">
      <w:r>
        <w:separator/>
      </w:r>
    </w:p>
  </w:footnote>
  <w:footnote w:type="continuationSeparator" w:id="0">
    <w:p w:rsidR="006F64B3" w:rsidRDefault="006F64B3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30F3C"/>
    <w:rsid w:val="0015535F"/>
    <w:rsid w:val="001B33AC"/>
    <w:rsid w:val="001B72DE"/>
    <w:rsid w:val="001D2529"/>
    <w:rsid w:val="003317E5"/>
    <w:rsid w:val="003B107D"/>
    <w:rsid w:val="003B721F"/>
    <w:rsid w:val="0043629D"/>
    <w:rsid w:val="004B47B1"/>
    <w:rsid w:val="00535D6F"/>
    <w:rsid w:val="00550FD9"/>
    <w:rsid w:val="00622C3A"/>
    <w:rsid w:val="00623A26"/>
    <w:rsid w:val="0063326E"/>
    <w:rsid w:val="006F64B3"/>
    <w:rsid w:val="00761259"/>
    <w:rsid w:val="008710F9"/>
    <w:rsid w:val="008A4E3E"/>
    <w:rsid w:val="00921892"/>
    <w:rsid w:val="00941F1C"/>
    <w:rsid w:val="00951547"/>
    <w:rsid w:val="009F13CD"/>
    <w:rsid w:val="00A140B8"/>
    <w:rsid w:val="00B31C4E"/>
    <w:rsid w:val="00B84A84"/>
    <w:rsid w:val="00BE11BC"/>
    <w:rsid w:val="00C35BCB"/>
    <w:rsid w:val="00C51768"/>
    <w:rsid w:val="00C81677"/>
    <w:rsid w:val="00CB4AC9"/>
    <w:rsid w:val="00D87038"/>
    <w:rsid w:val="00D96584"/>
    <w:rsid w:val="00E733AB"/>
    <w:rsid w:val="00EE1C10"/>
    <w:rsid w:val="00EE4F68"/>
    <w:rsid w:val="00EE7C01"/>
    <w:rsid w:val="00F16F75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790</Characters>
  <Application>Microsoft Office Word</Application>
  <DocSecurity>0</DocSecurity>
  <Lines>6</Lines>
  <Paragraphs>1</Paragraphs>
  <ScaleCrop>false</ScaleCrop>
  <Company>sdb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4</cp:revision>
  <dcterms:created xsi:type="dcterms:W3CDTF">2014-03-04T03:04:00Z</dcterms:created>
  <dcterms:modified xsi:type="dcterms:W3CDTF">2014-03-04T03:09:00Z</dcterms:modified>
</cp:coreProperties>
</file>