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08" w:rsidRPr="00020AE2" w:rsidRDefault="00CA6E08" w:rsidP="00CB7028">
      <w:pPr>
        <w:spacing w:beforeLines="50" w:afterLines="50"/>
        <w:rPr>
          <w:rFonts w:ascii="Arial" w:eastAsiaTheme="majorEastAsia" w:hAnsi="Arial" w:cs="Arial"/>
          <w:bCs/>
          <w:iCs/>
          <w:szCs w:val="21"/>
        </w:rPr>
      </w:pPr>
      <w:r w:rsidRPr="00020AE2">
        <w:rPr>
          <w:rFonts w:ascii="Arial" w:eastAsiaTheme="majorEastAsia" w:hAnsi="Arial" w:cs="Arial"/>
          <w:bCs/>
          <w:iCs/>
          <w:szCs w:val="21"/>
        </w:rPr>
        <w:t>证券代码：</w:t>
      </w:r>
      <w:r w:rsidR="004315C8" w:rsidRPr="00020AE2">
        <w:rPr>
          <w:rFonts w:ascii="Arial" w:eastAsiaTheme="minorEastAsia" w:hAnsi="Arial" w:cs="Arial"/>
          <w:bCs/>
          <w:iCs/>
          <w:szCs w:val="21"/>
        </w:rPr>
        <w:t>300134</w:t>
      </w:r>
      <w:r w:rsidR="00561049" w:rsidRPr="00020AE2">
        <w:rPr>
          <w:rFonts w:ascii="Arial" w:eastAsiaTheme="minorEastAsia" w:hAnsi="Arial" w:cs="Arial"/>
          <w:bCs/>
          <w:iCs/>
          <w:szCs w:val="21"/>
        </w:rPr>
        <w:t xml:space="preserve"> </w:t>
      </w:r>
      <w:r w:rsidR="00561049" w:rsidRPr="00020AE2">
        <w:rPr>
          <w:rFonts w:ascii="Arial" w:eastAsiaTheme="majorEastAsia" w:hAnsi="Arial" w:cs="Arial"/>
          <w:bCs/>
          <w:iCs/>
          <w:szCs w:val="21"/>
        </w:rPr>
        <w:t xml:space="preserve">                     </w:t>
      </w:r>
      <w:r w:rsidR="006419CC" w:rsidRPr="00020AE2">
        <w:rPr>
          <w:rFonts w:ascii="Arial" w:eastAsiaTheme="majorEastAsia" w:hAnsi="Arial" w:cs="Arial"/>
          <w:bCs/>
          <w:iCs/>
          <w:szCs w:val="21"/>
        </w:rPr>
        <w:t xml:space="preserve">     </w:t>
      </w:r>
      <w:r w:rsidR="00561049" w:rsidRPr="00020AE2">
        <w:rPr>
          <w:rFonts w:ascii="Arial" w:eastAsiaTheme="majorEastAsia" w:hAnsi="Arial" w:cs="Arial"/>
          <w:bCs/>
          <w:iCs/>
          <w:szCs w:val="21"/>
        </w:rPr>
        <w:t xml:space="preserve"> </w:t>
      </w:r>
      <w:r w:rsidR="00230298" w:rsidRPr="00020AE2">
        <w:rPr>
          <w:rFonts w:ascii="Arial" w:eastAsiaTheme="majorEastAsia" w:hAnsi="Arial" w:cs="Arial"/>
          <w:bCs/>
          <w:iCs/>
          <w:szCs w:val="21"/>
        </w:rPr>
        <w:t xml:space="preserve">     </w:t>
      </w:r>
      <w:r w:rsidR="004315C8" w:rsidRPr="00020AE2">
        <w:rPr>
          <w:rFonts w:ascii="Arial" w:eastAsiaTheme="majorEastAsia" w:hAnsi="Arial" w:cs="Arial"/>
          <w:bCs/>
          <w:iCs/>
          <w:szCs w:val="21"/>
        </w:rPr>
        <w:t xml:space="preserve"> </w:t>
      </w:r>
      <w:r w:rsidR="009F3BF3" w:rsidRPr="00020AE2">
        <w:rPr>
          <w:rFonts w:ascii="Arial" w:eastAsiaTheme="majorEastAsia" w:hAnsi="Arial" w:cs="Arial"/>
          <w:bCs/>
          <w:iCs/>
          <w:szCs w:val="21"/>
        </w:rPr>
        <w:t xml:space="preserve">       </w:t>
      </w:r>
      <w:r w:rsidR="00F64E52" w:rsidRPr="00020AE2">
        <w:rPr>
          <w:rFonts w:ascii="Arial" w:eastAsiaTheme="majorEastAsia" w:hAnsi="Arial" w:cs="Arial"/>
          <w:bCs/>
          <w:iCs/>
          <w:szCs w:val="21"/>
        </w:rPr>
        <w:t xml:space="preserve">   </w:t>
      </w:r>
      <w:r w:rsidR="009F3BF3" w:rsidRPr="00020AE2">
        <w:rPr>
          <w:rFonts w:ascii="Arial" w:eastAsiaTheme="majorEastAsia" w:hAnsi="Arial" w:cs="Arial"/>
          <w:bCs/>
          <w:iCs/>
          <w:szCs w:val="21"/>
        </w:rPr>
        <w:t xml:space="preserve"> </w:t>
      </w:r>
      <w:r w:rsidRPr="00020AE2">
        <w:rPr>
          <w:rFonts w:ascii="Arial" w:eastAsiaTheme="majorEastAsia" w:hAnsi="Arial" w:cs="Arial"/>
          <w:bCs/>
          <w:iCs/>
          <w:szCs w:val="21"/>
        </w:rPr>
        <w:t>证券简称：</w:t>
      </w:r>
      <w:r w:rsidR="004315C8" w:rsidRPr="00020AE2">
        <w:rPr>
          <w:rFonts w:ascii="Arial" w:eastAsiaTheme="majorEastAsia" w:hAnsi="Arial" w:cs="Arial"/>
          <w:bCs/>
          <w:iCs/>
          <w:szCs w:val="21"/>
        </w:rPr>
        <w:t>大富科技</w:t>
      </w:r>
    </w:p>
    <w:p w:rsidR="00DC6F4D" w:rsidRPr="00020AE2" w:rsidRDefault="00CA6E08" w:rsidP="00CB7028">
      <w:pPr>
        <w:spacing w:beforeLines="50"/>
        <w:jc w:val="center"/>
        <w:rPr>
          <w:rFonts w:ascii="Arial" w:eastAsiaTheme="minorEastAsia" w:hAnsi="Arial" w:cs="Arial"/>
          <w:b/>
          <w:bCs/>
          <w:iCs/>
          <w:sz w:val="28"/>
          <w:szCs w:val="28"/>
        </w:rPr>
      </w:pPr>
      <w:r w:rsidRPr="00020AE2">
        <w:rPr>
          <w:rFonts w:ascii="Arial" w:eastAsiaTheme="minorEastAsia" w:hAnsiTheme="minorEastAsia" w:cs="Arial"/>
          <w:b/>
          <w:bCs/>
          <w:iCs/>
          <w:sz w:val="28"/>
          <w:szCs w:val="28"/>
        </w:rPr>
        <w:t>深圳市大富科技股份有限公司</w:t>
      </w:r>
    </w:p>
    <w:p w:rsidR="00CA6E08" w:rsidRPr="00020AE2" w:rsidRDefault="00CA6E08" w:rsidP="00F64E52">
      <w:pPr>
        <w:jc w:val="center"/>
        <w:rPr>
          <w:rFonts w:ascii="Arial" w:eastAsiaTheme="minorEastAsia" w:hAnsi="Arial" w:cs="Arial"/>
          <w:b/>
          <w:bCs/>
          <w:iCs/>
          <w:sz w:val="28"/>
          <w:szCs w:val="28"/>
        </w:rPr>
      </w:pPr>
      <w:r w:rsidRPr="00020AE2">
        <w:rPr>
          <w:rFonts w:ascii="Arial" w:eastAsiaTheme="minorEastAsia" w:hAnsiTheme="minorEastAsia" w:cs="Arial"/>
          <w:b/>
          <w:bCs/>
          <w:iCs/>
          <w:sz w:val="28"/>
          <w:szCs w:val="28"/>
        </w:rPr>
        <w:t>投资者关系活动记录表</w:t>
      </w:r>
    </w:p>
    <w:p w:rsidR="00CA6E08" w:rsidRPr="00020AE2" w:rsidRDefault="00CA6E08" w:rsidP="00F64E52">
      <w:pPr>
        <w:rPr>
          <w:rFonts w:ascii="Arial" w:hAnsi="Arial" w:cs="Arial"/>
          <w:bCs/>
          <w:iCs/>
          <w:szCs w:val="21"/>
        </w:rPr>
      </w:pPr>
      <w:r w:rsidRPr="00020AE2">
        <w:rPr>
          <w:rFonts w:ascii="Arial" w:hAnsi="Arial" w:cs="Arial"/>
          <w:bCs/>
          <w:iCs/>
          <w:sz w:val="24"/>
        </w:rPr>
        <w:t xml:space="preserve">                         </w:t>
      </w:r>
      <w:r w:rsidR="006419CC" w:rsidRPr="00020AE2">
        <w:rPr>
          <w:rFonts w:ascii="Arial" w:hAnsi="Arial" w:cs="Arial"/>
          <w:bCs/>
          <w:iCs/>
          <w:sz w:val="24"/>
        </w:rPr>
        <w:t xml:space="preserve">                             </w:t>
      </w:r>
      <w:r w:rsidR="00F64E52" w:rsidRPr="00020AE2">
        <w:rPr>
          <w:rFonts w:ascii="Arial" w:hAnsi="Arial" w:cs="Arial"/>
          <w:bCs/>
          <w:iCs/>
          <w:sz w:val="24"/>
        </w:rPr>
        <w:t xml:space="preserve">  </w:t>
      </w:r>
      <w:r w:rsidR="006419CC" w:rsidRPr="00020AE2">
        <w:rPr>
          <w:rFonts w:ascii="Arial" w:hAnsi="Arial" w:cs="Arial"/>
          <w:bCs/>
          <w:iCs/>
          <w:szCs w:val="21"/>
        </w:rPr>
        <w:t xml:space="preserve"> </w:t>
      </w:r>
      <w:r w:rsidR="00222FF3">
        <w:rPr>
          <w:rFonts w:ascii="Arial" w:hAnsi="Arial" w:cs="Arial" w:hint="eastAsia"/>
          <w:bCs/>
          <w:iCs/>
          <w:szCs w:val="21"/>
        </w:rPr>
        <w:t xml:space="preserve"> </w:t>
      </w:r>
      <w:r w:rsidRPr="00020AE2">
        <w:rPr>
          <w:rFonts w:ascii="Arial" w:hAnsi="Arial" w:cs="Arial"/>
          <w:bCs/>
          <w:iCs/>
          <w:szCs w:val="21"/>
        </w:rPr>
        <w:t>编号：</w:t>
      </w:r>
      <w:r w:rsidR="006419CC" w:rsidRPr="00020AE2">
        <w:rPr>
          <w:rFonts w:ascii="Arial" w:eastAsiaTheme="minorEastAsia" w:hAnsi="Arial" w:cs="Arial"/>
          <w:bCs/>
          <w:iCs/>
          <w:szCs w:val="21"/>
        </w:rPr>
        <w:t>201</w:t>
      </w:r>
      <w:r w:rsidR="00F11AB7" w:rsidRPr="00020AE2">
        <w:rPr>
          <w:rFonts w:ascii="Arial" w:eastAsiaTheme="minorEastAsia" w:hAnsi="Arial" w:cs="Arial"/>
          <w:bCs/>
          <w:iCs/>
          <w:szCs w:val="21"/>
        </w:rPr>
        <w:t>4</w:t>
      </w:r>
      <w:r w:rsidR="009C7625" w:rsidRPr="00020AE2">
        <w:rPr>
          <w:rFonts w:ascii="Arial" w:eastAsiaTheme="minorEastAsia" w:hAnsi="Arial" w:cs="Arial"/>
          <w:bCs/>
          <w:iCs/>
          <w:szCs w:val="21"/>
        </w:rPr>
        <w:t>-0</w:t>
      </w:r>
      <w:r w:rsidR="008B76BE" w:rsidRPr="00020AE2">
        <w:rPr>
          <w:rFonts w:ascii="Arial" w:eastAsiaTheme="minorEastAsia" w:hAnsi="Arial" w:cs="Arial" w:hint="eastAsia"/>
          <w:bCs/>
          <w:iCs/>
          <w:szCs w:val="21"/>
        </w:rPr>
        <w:t>4</w:t>
      </w:r>
    </w:p>
    <w:tbl>
      <w:tblPr>
        <w:tblW w:w="893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6"/>
        <w:gridCol w:w="6945"/>
      </w:tblGrid>
      <w:tr w:rsidR="00CA6E08" w:rsidRPr="00020AE2" w:rsidTr="003234BB">
        <w:trPr>
          <w:trHeight w:val="230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08" w:rsidRPr="00020AE2" w:rsidRDefault="00CA6E08" w:rsidP="00DC6F4D">
            <w:pPr>
              <w:spacing w:line="480" w:lineRule="atLeast"/>
              <w:rPr>
                <w:rFonts w:ascii="Arial" w:eastAsiaTheme="minorEastAsia" w:hAnsi="Arial" w:cs="Arial"/>
                <w:bCs/>
                <w:iCs/>
                <w:szCs w:val="21"/>
              </w:rPr>
            </w:pPr>
            <w:r w:rsidRPr="00020AE2">
              <w:rPr>
                <w:rFonts w:ascii="Arial" w:eastAsiaTheme="minorEastAsia" w:hAnsiTheme="minorEastAsia" w:cs="Arial"/>
                <w:bCs/>
                <w:iCs/>
                <w:szCs w:val="21"/>
              </w:rPr>
              <w:t>投资者关系活动类别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3" w:rsidRPr="00020AE2" w:rsidRDefault="009F3BF3" w:rsidP="009F3BF3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020AE2">
              <w:rPr>
                <w:rFonts w:ascii="Arial" w:hAnsi="Arial" w:cs="Arial"/>
                <w:szCs w:val="21"/>
              </w:rPr>
              <w:t>■</w:t>
            </w:r>
            <w:r w:rsidRPr="00020AE2">
              <w:rPr>
                <w:rFonts w:ascii="Arial" w:cs="Arial"/>
                <w:szCs w:val="21"/>
              </w:rPr>
              <w:t>特定对象调研</w:t>
            </w:r>
            <w:r w:rsidRPr="00020AE2">
              <w:rPr>
                <w:rFonts w:ascii="Arial" w:hAnsi="Arial" w:cs="Arial"/>
                <w:szCs w:val="21"/>
              </w:rPr>
              <w:t xml:space="preserve">         □</w:t>
            </w:r>
            <w:r w:rsidRPr="00020AE2">
              <w:rPr>
                <w:rFonts w:ascii="Arial" w:cs="Arial"/>
                <w:szCs w:val="21"/>
              </w:rPr>
              <w:t>分析师会议</w:t>
            </w:r>
          </w:p>
          <w:p w:rsidR="009F3BF3" w:rsidRPr="00020AE2" w:rsidRDefault="009F3BF3" w:rsidP="009F3BF3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020AE2">
              <w:rPr>
                <w:rFonts w:ascii="Arial" w:hAnsi="Arial" w:cs="Arial"/>
                <w:szCs w:val="21"/>
              </w:rPr>
              <w:t>□</w:t>
            </w:r>
            <w:r w:rsidRPr="00020AE2">
              <w:rPr>
                <w:rFonts w:ascii="Arial" w:cs="Arial"/>
                <w:szCs w:val="21"/>
              </w:rPr>
              <w:t>媒体采访</w:t>
            </w:r>
            <w:r w:rsidRPr="00020AE2">
              <w:rPr>
                <w:rFonts w:ascii="Arial" w:hAnsi="Arial" w:cs="Arial"/>
                <w:szCs w:val="21"/>
              </w:rPr>
              <w:t xml:space="preserve">             □</w:t>
            </w:r>
            <w:r w:rsidRPr="00020AE2">
              <w:rPr>
                <w:rFonts w:ascii="Arial" w:cs="Arial"/>
                <w:szCs w:val="21"/>
              </w:rPr>
              <w:t>业绩说明会</w:t>
            </w:r>
          </w:p>
          <w:p w:rsidR="009F3BF3" w:rsidRPr="00020AE2" w:rsidRDefault="009F3BF3" w:rsidP="009F3BF3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020AE2">
              <w:rPr>
                <w:rFonts w:ascii="Arial" w:hAnsi="Arial" w:cs="Arial"/>
                <w:szCs w:val="21"/>
              </w:rPr>
              <w:t>□</w:t>
            </w:r>
            <w:r w:rsidRPr="00020AE2">
              <w:rPr>
                <w:rFonts w:ascii="Arial" w:cs="Arial"/>
                <w:szCs w:val="21"/>
              </w:rPr>
              <w:t>新闻发布会</w:t>
            </w:r>
            <w:r w:rsidRPr="00020AE2">
              <w:rPr>
                <w:rFonts w:ascii="Arial" w:hAnsi="Arial" w:cs="Arial"/>
                <w:szCs w:val="21"/>
              </w:rPr>
              <w:t xml:space="preserve">           □</w:t>
            </w:r>
            <w:r w:rsidRPr="00020AE2">
              <w:rPr>
                <w:rFonts w:ascii="Arial" w:cs="Arial"/>
                <w:szCs w:val="21"/>
              </w:rPr>
              <w:t>路演活动</w:t>
            </w:r>
          </w:p>
          <w:p w:rsidR="009F3BF3" w:rsidRPr="00020AE2" w:rsidRDefault="009F3BF3" w:rsidP="009F3BF3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020AE2">
              <w:rPr>
                <w:rFonts w:ascii="Arial" w:hAnsi="Arial" w:cs="Arial"/>
                <w:szCs w:val="21"/>
              </w:rPr>
              <w:t>□</w:t>
            </w:r>
            <w:r w:rsidRPr="00020AE2">
              <w:rPr>
                <w:rFonts w:ascii="Arial" w:cs="Arial"/>
                <w:szCs w:val="21"/>
              </w:rPr>
              <w:t>现场参观</w:t>
            </w:r>
          </w:p>
          <w:p w:rsidR="00CA6E08" w:rsidRPr="00020AE2" w:rsidRDefault="009F3BF3" w:rsidP="009F3BF3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020AE2">
              <w:rPr>
                <w:rFonts w:ascii="Arial" w:hAnsi="Arial" w:cs="Arial"/>
                <w:szCs w:val="21"/>
              </w:rPr>
              <w:t>□</w:t>
            </w:r>
            <w:r w:rsidRPr="00020AE2">
              <w:rPr>
                <w:rFonts w:ascii="Arial" w:cs="Arial"/>
                <w:szCs w:val="21"/>
              </w:rPr>
              <w:t>其他</w:t>
            </w:r>
            <w:r w:rsidRPr="00020AE2">
              <w:rPr>
                <w:rFonts w:ascii="Arial" w:hAnsi="Arial" w:cs="Arial"/>
                <w:szCs w:val="21"/>
              </w:rPr>
              <w:t xml:space="preserve"> </w:t>
            </w:r>
            <w:r w:rsidRPr="00020AE2">
              <w:rPr>
                <w:rFonts w:ascii="Arial" w:cs="Arial"/>
                <w:szCs w:val="21"/>
              </w:rPr>
              <w:t>（</w:t>
            </w:r>
            <w:proofErr w:type="gramStart"/>
            <w:r w:rsidRPr="00020AE2">
              <w:rPr>
                <w:rFonts w:ascii="Arial" w:cs="Arial"/>
                <w:szCs w:val="21"/>
              </w:rPr>
              <w:t>请文字</w:t>
            </w:r>
            <w:proofErr w:type="gramEnd"/>
            <w:r w:rsidRPr="00020AE2">
              <w:rPr>
                <w:rFonts w:ascii="Arial" w:cs="Arial"/>
                <w:szCs w:val="21"/>
              </w:rPr>
              <w:t>说明其他活动内容）</w:t>
            </w:r>
          </w:p>
        </w:tc>
      </w:tr>
      <w:tr w:rsidR="00CA6E08" w:rsidRPr="00020AE2" w:rsidTr="003234BB">
        <w:trPr>
          <w:trHeight w:val="58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08" w:rsidRPr="00020AE2" w:rsidRDefault="00CA6E08" w:rsidP="00DC6F4D">
            <w:pPr>
              <w:spacing w:line="480" w:lineRule="atLeast"/>
              <w:rPr>
                <w:rFonts w:ascii="Arial" w:eastAsiaTheme="minorEastAsia" w:hAnsi="Arial" w:cs="Arial"/>
                <w:bCs/>
                <w:iCs/>
                <w:szCs w:val="21"/>
              </w:rPr>
            </w:pPr>
            <w:r w:rsidRPr="00020AE2">
              <w:rPr>
                <w:rFonts w:ascii="Arial" w:eastAsiaTheme="minorEastAsia" w:hAnsiTheme="minorEastAsia" w:cs="Arial"/>
                <w:bCs/>
                <w:iCs/>
                <w:szCs w:val="21"/>
              </w:rPr>
              <w:t>参与单位名称及人员姓名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FD" w:rsidRPr="00020AE2" w:rsidRDefault="008B76BE" w:rsidP="00095BFD">
            <w:pPr>
              <w:spacing w:line="276" w:lineRule="auto"/>
              <w:rPr>
                <w:rFonts w:ascii="Arial" w:cs="Arial"/>
                <w:szCs w:val="21"/>
              </w:rPr>
            </w:pPr>
            <w:r w:rsidRPr="00020AE2">
              <w:rPr>
                <w:rFonts w:ascii="Arial" w:cs="Arial" w:hint="eastAsia"/>
                <w:szCs w:val="21"/>
              </w:rPr>
              <w:t>中金公司</w:t>
            </w:r>
            <w:r w:rsidR="00095BFD" w:rsidRPr="00020AE2">
              <w:rPr>
                <w:rFonts w:ascii="Arial" w:cs="Arial"/>
                <w:szCs w:val="21"/>
              </w:rPr>
              <w:t xml:space="preserve">   </w:t>
            </w:r>
            <w:r w:rsidR="000B6CB3" w:rsidRPr="00020AE2">
              <w:rPr>
                <w:rFonts w:ascii="Arial" w:cs="Arial" w:hint="eastAsia"/>
                <w:szCs w:val="21"/>
              </w:rPr>
              <w:t xml:space="preserve">           </w:t>
            </w:r>
            <w:r w:rsidRPr="00020AE2">
              <w:rPr>
                <w:rFonts w:ascii="Arial" w:cs="Arial" w:hint="eastAsia"/>
                <w:szCs w:val="21"/>
              </w:rPr>
              <w:t xml:space="preserve"> </w:t>
            </w:r>
            <w:r w:rsidR="00095BFD" w:rsidRPr="00020AE2">
              <w:rPr>
                <w:rFonts w:ascii="Arial" w:cs="Arial"/>
                <w:szCs w:val="21"/>
              </w:rPr>
              <w:t xml:space="preserve"> </w:t>
            </w:r>
            <w:r w:rsidRPr="00020AE2">
              <w:rPr>
                <w:rFonts w:ascii="Arial" w:cs="Arial" w:hint="eastAsia"/>
                <w:szCs w:val="21"/>
              </w:rPr>
              <w:t>刁智海、曹璐、关景振、王韧</w:t>
            </w:r>
          </w:p>
          <w:p w:rsidR="00FF6AC8" w:rsidRPr="00020AE2" w:rsidRDefault="008B76BE" w:rsidP="00095BFD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020AE2">
              <w:rPr>
                <w:rFonts w:ascii="Arial" w:cs="Arial" w:hint="eastAsia"/>
                <w:szCs w:val="21"/>
              </w:rPr>
              <w:t>汉</w:t>
            </w:r>
            <w:proofErr w:type="gramStart"/>
            <w:r w:rsidRPr="00020AE2">
              <w:rPr>
                <w:rFonts w:ascii="Arial" w:cs="Arial" w:hint="eastAsia"/>
                <w:szCs w:val="21"/>
              </w:rPr>
              <w:t>易资本</w:t>
            </w:r>
            <w:r w:rsidR="00FF6AC8" w:rsidRPr="00020AE2">
              <w:rPr>
                <w:rFonts w:ascii="Arial" w:hAnsi="Arial" w:cs="Arial"/>
                <w:szCs w:val="21"/>
              </w:rPr>
              <w:t xml:space="preserve"> </w:t>
            </w:r>
            <w:r w:rsidR="004562B1" w:rsidRPr="00020AE2">
              <w:rPr>
                <w:rFonts w:ascii="Arial" w:hAnsi="Arial" w:cs="Arial"/>
                <w:szCs w:val="21"/>
              </w:rPr>
              <w:t xml:space="preserve"> </w:t>
            </w:r>
            <w:r w:rsidR="000B6CB3" w:rsidRPr="00020AE2">
              <w:rPr>
                <w:rFonts w:ascii="Arial" w:hAnsi="Arial" w:cs="Arial" w:hint="eastAsia"/>
                <w:szCs w:val="21"/>
              </w:rPr>
              <w:t xml:space="preserve">           </w:t>
            </w:r>
            <w:r w:rsidR="004562B1" w:rsidRPr="00020AE2">
              <w:rPr>
                <w:rFonts w:ascii="Arial" w:hAnsi="Arial" w:cs="Arial"/>
                <w:szCs w:val="21"/>
              </w:rPr>
              <w:t xml:space="preserve">   </w:t>
            </w:r>
            <w:r w:rsidRPr="00020AE2">
              <w:rPr>
                <w:rFonts w:ascii="Arial" w:hAnsi="Arial" w:cs="Arial" w:hint="eastAsia"/>
                <w:szCs w:val="21"/>
              </w:rPr>
              <w:t>马川晴</w:t>
            </w:r>
            <w:proofErr w:type="gramEnd"/>
          </w:p>
          <w:p w:rsidR="004577AA" w:rsidRPr="00020AE2" w:rsidRDefault="008B76BE" w:rsidP="008B76BE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020AE2">
              <w:rPr>
                <w:rFonts w:ascii="Arial" w:cs="Arial" w:hint="eastAsia"/>
                <w:szCs w:val="21"/>
              </w:rPr>
              <w:t>中</w:t>
            </w:r>
            <w:proofErr w:type="gramStart"/>
            <w:r w:rsidRPr="00020AE2">
              <w:rPr>
                <w:rFonts w:ascii="Arial" w:cs="Arial" w:hint="eastAsia"/>
                <w:szCs w:val="21"/>
              </w:rPr>
              <w:t>卓投资</w:t>
            </w:r>
            <w:proofErr w:type="gramEnd"/>
            <w:r w:rsidRPr="00020AE2">
              <w:rPr>
                <w:rFonts w:ascii="Arial" w:cs="Arial" w:hint="eastAsia"/>
                <w:szCs w:val="21"/>
              </w:rPr>
              <w:t xml:space="preserve">   </w:t>
            </w:r>
            <w:r w:rsidR="000B6CB3" w:rsidRPr="00020AE2">
              <w:rPr>
                <w:rFonts w:ascii="Arial" w:cs="Arial" w:hint="eastAsia"/>
                <w:szCs w:val="21"/>
              </w:rPr>
              <w:t xml:space="preserve">           </w:t>
            </w:r>
            <w:r w:rsidRPr="00020AE2">
              <w:rPr>
                <w:rFonts w:ascii="Arial" w:cs="Arial" w:hint="eastAsia"/>
                <w:szCs w:val="21"/>
              </w:rPr>
              <w:t xml:space="preserve"> </w:t>
            </w:r>
            <w:r w:rsidR="004562B1" w:rsidRPr="00020AE2">
              <w:rPr>
                <w:rFonts w:ascii="Arial" w:hAnsi="Arial" w:cs="Arial"/>
                <w:szCs w:val="21"/>
              </w:rPr>
              <w:t xml:space="preserve"> </w:t>
            </w:r>
            <w:r w:rsidRPr="00020AE2">
              <w:rPr>
                <w:rFonts w:ascii="Arial" w:hAnsi="Arial" w:cs="Arial" w:hint="eastAsia"/>
                <w:szCs w:val="21"/>
              </w:rPr>
              <w:t>曾祥先</w:t>
            </w:r>
          </w:p>
          <w:p w:rsidR="008B76BE" w:rsidRPr="00020AE2" w:rsidRDefault="008B76BE" w:rsidP="008B76BE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020AE2">
              <w:rPr>
                <w:rFonts w:ascii="Arial" w:hAnsi="Arial" w:cs="Arial" w:hint="eastAsia"/>
                <w:szCs w:val="21"/>
              </w:rPr>
              <w:t>点石汇鑫投资</w:t>
            </w:r>
            <w:r w:rsidRPr="00020AE2">
              <w:rPr>
                <w:rFonts w:ascii="Arial" w:hAnsi="Arial" w:cs="Arial" w:hint="eastAsia"/>
                <w:szCs w:val="21"/>
              </w:rPr>
              <w:t xml:space="preserve"> </w:t>
            </w:r>
            <w:r w:rsidR="000B6CB3" w:rsidRPr="00020AE2">
              <w:rPr>
                <w:rFonts w:ascii="Arial" w:hAnsi="Arial" w:cs="Arial" w:hint="eastAsia"/>
                <w:szCs w:val="21"/>
              </w:rPr>
              <w:t xml:space="preserve">           </w:t>
            </w:r>
            <w:r w:rsidRPr="00020AE2">
              <w:rPr>
                <w:rFonts w:ascii="Arial" w:hAnsi="Arial" w:cs="Arial" w:hint="eastAsia"/>
                <w:szCs w:val="21"/>
              </w:rPr>
              <w:t>李鹏飞</w:t>
            </w:r>
          </w:p>
          <w:p w:rsidR="008B76BE" w:rsidRPr="00020AE2" w:rsidRDefault="008B76BE" w:rsidP="008B76BE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020AE2">
              <w:rPr>
                <w:rFonts w:ascii="Arial" w:hAnsi="Arial" w:cs="Arial" w:hint="eastAsia"/>
                <w:szCs w:val="21"/>
              </w:rPr>
              <w:t>光大兴</w:t>
            </w:r>
            <w:proofErr w:type="gramStart"/>
            <w:r w:rsidRPr="00020AE2">
              <w:rPr>
                <w:rFonts w:ascii="Arial" w:hAnsi="Arial" w:cs="Arial" w:hint="eastAsia"/>
                <w:szCs w:val="21"/>
              </w:rPr>
              <w:t>陇</w:t>
            </w:r>
            <w:proofErr w:type="gramEnd"/>
            <w:r w:rsidRPr="00020AE2">
              <w:rPr>
                <w:rFonts w:ascii="Arial" w:hAnsi="Arial" w:cs="Arial" w:hint="eastAsia"/>
                <w:szCs w:val="21"/>
              </w:rPr>
              <w:t>信托</w:t>
            </w:r>
            <w:r w:rsidRPr="00020AE2">
              <w:rPr>
                <w:rFonts w:ascii="Arial" w:hAnsi="Arial" w:cs="Arial" w:hint="eastAsia"/>
                <w:szCs w:val="21"/>
              </w:rPr>
              <w:t xml:space="preserve"> </w:t>
            </w:r>
            <w:r w:rsidR="000B6CB3" w:rsidRPr="00020AE2">
              <w:rPr>
                <w:rFonts w:ascii="Arial" w:hAnsi="Arial" w:cs="Arial" w:hint="eastAsia"/>
                <w:szCs w:val="21"/>
              </w:rPr>
              <w:t xml:space="preserve">           </w:t>
            </w:r>
            <w:r w:rsidRPr="00020AE2">
              <w:rPr>
                <w:rFonts w:ascii="Arial" w:hAnsi="Arial" w:cs="Arial" w:hint="eastAsia"/>
                <w:szCs w:val="21"/>
              </w:rPr>
              <w:t>李华钦</w:t>
            </w:r>
          </w:p>
          <w:p w:rsidR="008B76BE" w:rsidRPr="00020AE2" w:rsidRDefault="008B76BE" w:rsidP="008B76BE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020AE2">
              <w:rPr>
                <w:rFonts w:ascii="Arial" w:hAnsi="Arial" w:cs="Arial" w:hint="eastAsia"/>
                <w:szCs w:val="21"/>
              </w:rPr>
              <w:t>南京创业投资</w:t>
            </w:r>
            <w:r w:rsidRPr="00020AE2">
              <w:rPr>
                <w:rFonts w:ascii="Arial" w:hAnsi="Arial" w:cs="Arial" w:hint="eastAsia"/>
                <w:szCs w:val="21"/>
              </w:rPr>
              <w:t xml:space="preserve"> </w:t>
            </w:r>
            <w:r w:rsidR="000B6CB3" w:rsidRPr="00020AE2">
              <w:rPr>
                <w:rFonts w:ascii="Arial" w:hAnsi="Arial" w:cs="Arial" w:hint="eastAsia"/>
                <w:szCs w:val="21"/>
              </w:rPr>
              <w:t xml:space="preserve">           </w:t>
            </w:r>
            <w:r w:rsidRPr="00020AE2">
              <w:rPr>
                <w:rFonts w:ascii="Arial" w:hAnsi="Arial" w:cs="Arial" w:hint="eastAsia"/>
                <w:szCs w:val="21"/>
              </w:rPr>
              <w:t>王列虎</w:t>
            </w:r>
          </w:p>
          <w:p w:rsidR="000B6CB3" w:rsidRPr="00020AE2" w:rsidRDefault="000B6CB3" w:rsidP="008B76BE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020AE2">
              <w:rPr>
                <w:rFonts w:ascii="Arial" w:hAnsi="Arial" w:cs="Arial" w:hint="eastAsia"/>
                <w:szCs w:val="21"/>
              </w:rPr>
              <w:t>狮子汇基金</w:t>
            </w:r>
            <w:r w:rsidRPr="00020AE2">
              <w:rPr>
                <w:rFonts w:ascii="Arial" w:hAnsi="Arial" w:cs="Arial" w:hint="eastAsia"/>
                <w:szCs w:val="21"/>
              </w:rPr>
              <w:t xml:space="preserve">              </w:t>
            </w:r>
            <w:r w:rsidRPr="00020AE2">
              <w:rPr>
                <w:rFonts w:ascii="Arial" w:hAnsi="Arial" w:cs="Arial" w:hint="eastAsia"/>
                <w:szCs w:val="21"/>
              </w:rPr>
              <w:t>王力军</w:t>
            </w:r>
          </w:p>
          <w:p w:rsidR="000B6CB3" w:rsidRPr="00020AE2" w:rsidRDefault="000B6CB3" w:rsidP="006717A9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020AE2">
              <w:rPr>
                <w:rFonts w:ascii="Arial" w:hAnsi="Arial" w:cs="Arial" w:hint="eastAsia"/>
                <w:szCs w:val="21"/>
              </w:rPr>
              <w:t>须弥山（上海）投资中心</w:t>
            </w:r>
            <w:r w:rsidRPr="00020AE2">
              <w:rPr>
                <w:rFonts w:ascii="Arial" w:hAnsi="Arial" w:cs="Arial" w:hint="eastAsia"/>
                <w:szCs w:val="21"/>
              </w:rPr>
              <w:t xml:space="preserve"> </w:t>
            </w:r>
            <w:r w:rsidR="006717A9" w:rsidRPr="00020AE2">
              <w:rPr>
                <w:rFonts w:ascii="Arial" w:hAnsi="Arial" w:cs="Arial" w:hint="eastAsia"/>
                <w:szCs w:val="21"/>
              </w:rPr>
              <w:t xml:space="preserve"> </w:t>
            </w:r>
            <w:proofErr w:type="gramStart"/>
            <w:r w:rsidRPr="00020AE2">
              <w:rPr>
                <w:rFonts w:ascii="Arial" w:hAnsi="Arial" w:cs="Arial" w:hint="eastAsia"/>
                <w:szCs w:val="21"/>
              </w:rPr>
              <w:t>王维勇</w:t>
            </w:r>
            <w:proofErr w:type="gramEnd"/>
            <w:r w:rsidRPr="00020AE2">
              <w:rPr>
                <w:rFonts w:ascii="Arial" w:hAnsi="Arial" w:cs="Arial" w:hint="eastAsia"/>
                <w:szCs w:val="21"/>
              </w:rPr>
              <w:t xml:space="preserve"> </w:t>
            </w:r>
            <w:r w:rsidRPr="00020AE2">
              <w:rPr>
                <w:rFonts w:ascii="Arial" w:hAnsi="Arial" w:cs="Arial" w:hint="eastAsia"/>
                <w:szCs w:val="21"/>
              </w:rPr>
              <w:t>王祺鸣</w:t>
            </w:r>
          </w:p>
        </w:tc>
      </w:tr>
      <w:tr w:rsidR="00CA6E08" w:rsidRPr="00020AE2" w:rsidTr="003234BB">
        <w:trPr>
          <w:trHeight w:val="471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08" w:rsidRPr="00020AE2" w:rsidRDefault="00CA6E08" w:rsidP="00CB7028">
            <w:pPr>
              <w:spacing w:beforeLines="50" w:afterLines="50"/>
              <w:rPr>
                <w:rFonts w:ascii="Arial" w:eastAsiaTheme="minorEastAsia" w:hAnsi="Arial" w:cs="Arial"/>
                <w:bCs/>
                <w:iCs/>
                <w:szCs w:val="21"/>
              </w:rPr>
            </w:pPr>
            <w:r w:rsidRPr="00020AE2">
              <w:rPr>
                <w:rFonts w:ascii="Arial" w:eastAsiaTheme="minorEastAsia" w:hAnsiTheme="minorEastAsia" w:cs="Arial"/>
                <w:bCs/>
                <w:iCs/>
                <w:szCs w:val="21"/>
              </w:rPr>
              <w:t>时间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3" w:rsidRPr="00020AE2" w:rsidRDefault="004315C8" w:rsidP="00CB7028">
            <w:pPr>
              <w:spacing w:beforeLines="50" w:afterLines="50"/>
              <w:rPr>
                <w:rFonts w:ascii="Arial" w:eastAsiaTheme="minorEastAsia" w:hAnsi="Arial" w:cs="Arial"/>
                <w:bCs/>
                <w:iCs/>
                <w:szCs w:val="21"/>
              </w:rPr>
            </w:pPr>
            <w:r w:rsidRPr="00020AE2">
              <w:rPr>
                <w:rFonts w:ascii="Arial" w:eastAsiaTheme="minorEastAsia" w:hAnsi="Arial" w:cs="Arial"/>
                <w:bCs/>
                <w:iCs/>
                <w:szCs w:val="21"/>
              </w:rPr>
              <w:t>201</w:t>
            </w:r>
            <w:r w:rsidR="004562B1" w:rsidRPr="00020AE2">
              <w:rPr>
                <w:rFonts w:ascii="Arial" w:eastAsiaTheme="minorEastAsia" w:hAnsi="Arial" w:cs="Arial"/>
                <w:bCs/>
                <w:iCs/>
                <w:szCs w:val="21"/>
              </w:rPr>
              <w:t>4</w:t>
            </w:r>
            <w:r w:rsidRPr="00020AE2">
              <w:rPr>
                <w:rFonts w:ascii="Arial" w:eastAsiaTheme="minorEastAsia" w:hAnsi="Arial" w:cs="Arial"/>
                <w:bCs/>
                <w:iCs/>
                <w:szCs w:val="21"/>
              </w:rPr>
              <w:t>-</w:t>
            </w:r>
            <w:r w:rsidR="00A93031" w:rsidRPr="00020AE2">
              <w:rPr>
                <w:rFonts w:ascii="Arial" w:eastAsiaTheme="minorEastAsia" w:hAnsi="Arial" w:cs="Arial"/>
                <w:bCs/>
                <w:iCs/>
                <w:szCs w:val="21"/>
              </w:rPr>
              <w:t>0</w:t>
            </w:r>
            <w:r w:rsidR="008B76BE" w:rsidRPr="00020AE2">
              <w:rPr>
                <w:rFonts w:ascii="Arial" w:eastAsiaTheme="minorEastAsia" w:hAnsi="Arial" w:cs="Arial" w:hint="eastAsia"/>
                <w:bCs/>
                <w:iCs/>
                <w:szCs w:val="21"/>
              </w:rPr>
              <w:t>9</w:t>
            </w:r>
            <w:r w:rsidR="00A93031" w:rsidRPr="00020AE2">
              <w:rPr>
                <w:rFonts w:ascii="Arial" w:eastAsiaTheme="minorEastAsia" w:hAnsi="Arial" w:cs="Arial"/>
                <w:bCs/>
                <w:iCs/>
                <w:szCs w:val="21"/>
              </w:rPr>
              <w:t>-</w:t>
            </w:r>
            <w:r w:rsidR="008B76BE" w:rsidRPr="00020AE2">
              <w:rPr>
                <w:rFonts w:ascii="Arial" w:eastAsiaTheme="minorEastAsia" w:hAnsi="Arial" w:cs="Arial" w:hint="eastAsia"/>
                <w:bCs/>
                <w:iCs/>
                <w:szCs w:val="21"/>
              </w:rPr>
              <w:t>05</w:t>
            </w:r>
            <w:r w:rsidR="00A93031" w:rsidRPr="00020AE2">
              <w:rPr>
                <w:rFonts w:ascii="Arial" w:eastAsiaTheme="minorEastAsia" w:hAnsi="Arial" w:cs="Arial"/>
                <w:bCs/>
                <w:iCs/>
                <w:szCs w:val="21"/>
              </w:rPr>
              <w:t xml:space="preserve"> </w:t>
            </w:r>
            <w:r w:rsidR="0034298B" w:rsidRPr="00020AE2">
              <w:rPr>
                <w:rFonts w:ascii="Arial" w:eastAsiaTheme="minorEastAsia" w:hAnsi="Arial" w:cs="Arial"/>
                <w:bCs/>
                <w:iCs/>
                <w:szCs w:val="21"/>
              </w:rPr>
              <w:t xml:space="preserve"> 1</w:t>
            </w:r>
            <w:r w:rsidR="008B76BE" w:rsidRPr="00020AE2">
              <w:rPr>
                <w:rFonts w:ascii="Arial" w:eastAsiaTheme="minorEastAsia" w:hAnsi="Arial" w:cs="Arial" w:hint="eastAsia"/>
                <w:bCs/>
                <w:iCs/>
                <w:szCs w:val="21"/>
              </w:rPr>
              <w:t>3</w:t>
            </w:r>
            <w:r w:rsidR="0034298B" w:rsidRPr="00020AE2">
              <w:rPr>
                <w:rFonts w:ascii="Arial" w:eastAsiaTheme="minorEastAsia" w:hAnsi="Arial" w:cs="Arial"/>
                <w:bCs/>
                <w:iCs/>
                <w:szCs w:val="21"/>
              </w:rPr>
              <w:t>：</w:t>
            </w:r>
            <w:r w:rsidR="00F564EF" w:rsidRPr="00020AE2">
              <w:rPr>
                <w:rFonts w:ascii="Arial" w:eastAsiaTheme="minorEastAsia" w:hAnsi="Arial" w:cs="Arial" w:hint="eastAsia"/>
                <w:bCs/>
                <w:iCs/>
                <w:szCs w:val="21"/>
              </w:rPr>
              <w:t>0</w:t>
            </w:r>
            <w:r w:rsidR="008E741F" w:rsidRPr="00020AE2">
              <w:rPr>
                <w:rFonts w:ascii="Arial" w:eastAsiaTheme="minorEastAsia" w:hAnsi="Arial" w:cs="Arial"/>
                <w:bCs/>
                <w:iCs/>
                <w:szCs w:val="21"/>
              </w:rPr>
              <w:t>0</w:t>
            </w:r>
            <w:r w:rsidR="00DC6F4D" w:rsidRPr="00020AE2">
              <w:rPr>
                <w:rFonts w:ascii="Arial" w:eastAsiaTheme="minorEastAsia" w:hAnsi="Arial" w:cs="Arial"/>
                <w:bCs/>
                <w:iCs/>
                <w:szCs w:val="21"/>
              </w:rPr>
              <w:t>-</w:t>
            </w:r>
            <w:r w:rsidR="008B76BE" w:rsidRPr="00020AE2">
              <w:rPr>
                <w:rFonts w:ascii="Arial" w:eastAsiaTheme="minorEastAsia" w:hAnsi="Arial" w:cs="Arial" w:hint="eastAsia"/>
                <w:bCs/>
                <w:iCs/>
                <w:szCs w:val="21"/>
              </w:rPr>
              <w:t>18</w:t>
            </w:r>
            <w:r w:rsidR="0034298B" w:rsidRPr="00020AE2">
              <w:rPr>
                <w:rFonts w:ascii="Arial" w:eastAsiaTheme="minorEastAsia" w:hAnsi="Arial" w:cs="Arial"/>
                <w:bCs/>
                <w:iCs/>
                <w:szCs w:val="21"/>
              </w:rPr>
              <w:t>：</w:t>
            </w:r>
            <w:r w:rsidR="00F564EF" w:rsidRPr="00020AE2">
              <w:rPr>
                <w:rFonts w:ascii="Arial" w:eastAsiaTheme="minorEastAsia" w:hAnsi="Arial" w:cs="Arial" w:hint="eastAsia"/>
                <w:bCs/>
                <w:iCs/>
                <w:szCs w:val="21"/>
              </w:rPr>
              <w:t>0</w:t>
            </w:r>
            <w:r w:rsidR="0034298B" w:rsidRPr="00020AE2">
              <w:rPr>
                <w:rFonts w:ascii="Arial" w:eastAsiaTheme="minorEastAsia" w:hAnsi="Arial" w:cs="Arial"/>
                <w:bCs/>
                <w:iCs/>
                <w:szCs w:val="21"/>
              </w:rPr>
              <w:t>0</w:t>
            </w:r>
          </w:p>
        </w:tc>
      </w:tr>
      <w:tr w:rsidR="00CA6E08" w:rsidRPr="00020AE2" w:rsidTr="003234BB">
        <w:trPr>
          <w:trHeight w:val="503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08" w:rsidRPr="00020AE2" w:rsidRDefault="00CA6E08" w:rsidP="00CB7028">
            <w:pPr>
              <w:spacing w:beforeLines="50" w:afterLines="50"/>
              <w:rPr>
                <w:rFonts w:ascii="Arial" w:eastAsiaTheme="minorEastAsia" w:hAnsi="Arial" w:cs="Arial"/>
                <w:bCs/>
                <w:iCs/>
                <w:szCs w:val="21"/>
              </w:rPr>
            </w:pPr>
            <w:r w:rsidRPr="00020AE2">
              <w:rPr>
                <w:rFonts w:ascii="Arial" w:eastAsiaTheme="minorEastAsia" w:hAnsiTheme="minorEastAsia" w:cs="Arial"/>
                <w:bCs/>
                <w:iCs/>
                <w:szCs w:val="21"/>
              </w:rPr>
              <w:t>地点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08" w:rsidRPr="00020AE2" w:rsidRDefault="004315C8" w:rsidP="00CB7028">
            <w:pPr>
              <w:spacing w:beforeLines="50" w:afterLines="50"/>
              <w:rPr>
                <w:rFonts w:ascii="Arial" w:eastAsiaTheme="minorEastAsia" w:hAnsi="Arial" w:cs="Arial"/>
                <w:bCs/>
                <w:iCs/>
                <w:szCs w:val="21"/>
              </w:rPr>
            </w:pPr>
            <w:r w:rsidRPr="00020AE2">
              <w:rPr>
                <w:rFonts w:ascii="Arial" w:eastAsiaTheme="minorEastAsia" w:hAnsi="Arial" w:cs="Arial"/>
                <w:bCs/>
                <w:iCs/>
                <w:szCs w:val="21"/>
              </w:rPr>
              <w:t>大富科技沙井厂区</w:t>
            </w:r>
            <w:r w:rsidRPr="00020AE2">
              <w:rPr>
                <w:rFonts w:ascii="Arial" w:eastAsiaTheme="minorEastAsia" w:hAnsi="Arial" w:cs="Arial"/>
                <w:bCs/>
                <w:iCs/>
                <w:szCs w:val="21"/>
              </w:rPr>
              <w:t>A2</w:t>
            </w:r>
            <w:r w:rsidRPr="00020AE2">
              <w:rPr>
                <w:rFonts w:ascii="Arial" w:eastAsiaTheme="minorEastAsia" w:hAnsi="Arial" w:cs="Arial"/>
                <w:bCs/>
                <w:iCs/>
                <w:szCs w:val="21"/>
              </w:rPr>
              <w:t>栋</w:t>
            </w:r>
            <w:r w:rsidR="00A93031" w:rsidRPr="00020AE2">
              <w:rPr>
                <w:rFonts w:ascii="Arial" w:eastAsiaTheme="minorEastAsia" w:hAnsi="Arial" w:cs="Arial"/>
                <w:bCs/>
                <w:iCs/>
                <w:szCs w:val="21"/>
              </w:rPr>
              <w:t>3</w:t>
            </w:r>
            <w:r w:rsidRPr="00020AE2">
              <w:rPr>
                <w:rFonts w:ascii="Arial" w:eastAsiaTheme="minorEastAsia" w:hAnsi="Arial" w:cs="Arial"/>
                <w:bCs/>
                <w:iCs/>
                <w:szCs w:val="21"/>
              </w:rPr>
              <w:t>楼</w:t>
            </w:r>
            <w:r w:rsidR="00A93031" w:rsidRPr="00020AE2">
              <w:rPr>
                <w:rFonts w:ascii="Arial" w:eastAsiaTheme="minorEastAsia" w:hAnsi="Arial" w:cs="Arial"/>
                <w:bCs/>
                <w:iCs/>
                <w:szCs w:val="21"/>
              </w:rPr>
              <w:t>31</w:t>
            </w:r>
            <w:r w:rsidR="008B76BE" w:rsidRPr="00020AE2">
              <w:rPr>
                <w:rFonts w:ascii="Arial" w:eastAsiaTheme="minorEastAsia" w:hAnsi="Arial" w:cs="Arial" w:hint="eastAsia"/>
                <w:bCs/>
                <w:iCs/>
                <w:szCs w:val="21"/>
              </w:rPr>
              <w:t>9</w:t>
            </w:r>
            <w:r w:rsidR="003234BB" w:rsidRPr="00020AE2">
              <w:rPr>
                <w:rFonts w:ascii="Arial" w:eastAsiaTheme="minorEastAsia" w:hAnsi="Arial" w:cs="Arial"/>
                <w:bCs/>
                <w:iCs/>
                <w:szCs w:val="21"/>
              </w:rPr>
              <w:t>会议</w:t>
            </w:r>
            <w:r w:rsidR="0056015F" w:rsidRPr="00020AE2">
              <w:rPr>
                <w:rFonts w:ascii="Arial" w:eastAsiaTheme="minorEastAsia" w:hAnsi="Arial" w:cs="Arial"/>
                <w:bCs/>
                <w:iCs/>
                <w:szCs w:val="21"/>
              </w:rPr>
              <w:t>室</w:t>
            </w:r>
          </w:p>
        </w:tc>
      </w:tr>
      <w:tr w:rsidR="00CA6E08" w:rsidRPr="00020AE2" w:rsidTr="003234BB">
        <w:trPr>
          <w:trHeight w:val="67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08" w:rsidRPr="00020AE2" w:rsidRDefault="00CA6E08" w:rsidP="009F3BF3">
            <w:pPr>
              <w:spacing w:line="480" w:lineRule="atLeast"/>
              <w:rPr>
                <w:rFonts w:ascii="Arial" w:eastAsiaTheme="minorEastAsia" w:hAnsi="Arial" w:cs="Arial"/>
                <w:bCs/>
                <w:iCs/>
                <w:szCs w:val="21"/>
              </w:rPr>
            </w:pPr>
            <w:r w:rsidRPr="00020AE2">
              <w:rPr>
                <w:rFonts w:ascii="Arial" w:eastAsiaTheme="minorEastAsia" w:hAnsiTheme="minorEastAsia" w:cs="Arial"/>
                <w:bCs/>
                <w:iCs/>
                <w:szCs w:val="21"/>
              </w:rPr>
              <w:t>上市公司接待人员姓名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54" w:rsidRPr="00020AE2" w:rsidRDefault="000A3A8B" w:rsidP="000B6CB3">
            <w:pPr>
              <w:spacing w:line="276" w:lineRule="auto"/>
              <w:jc w:val="left"/>
              <w:rPr>
                <w:rFonts w:ascii="Arial" w:eastAsiaTheme="minorEastAsia" w:hAnsi="Arial" w:cs="Arial"/>
                <w:bCs/>
                <w:iCs/>
                <w:szCs w:val="21"/>
              </w:rPr>
            </w:pPr>
            <w:r w:rsidRPr="00020AE2">
              <w:rPr>
                <w:rFonts w:ascii="Arial" w:cs="Arial" w:hint="eastAsia"/>
                <w:szCs w:val="21"/>
              </w:rPr>
              <w:t>总经理杜德强、</w:t>
            </w:r>
            <w:r w:rsidR="000B6CB3" w:rsidRPr="00020AE2">
              <w:rPr>
                <w:rFonts w:ascii="Arial" w:cs="Arial" w:hint="eastAsia"/>
                <w:szCs w:val="21"/>
              </w:rPr>
              <w:t>执行副总裁童恩东、</w:t>
            </w:r>
            <w:r w:rsidR="000B6CB3" w:rsidRPr="00020AE2">
              <w:rPr>
                <w:rFonts w:ascii="Arial" w:cs="Arial"/>
                <w:szCs w:val="21"/>
              </w:rPr>
              <w:t>财务总监郭淑雯</w:t>
            </w:r>
            <w:r w:rsidR="000B6CB3" w:rsidRPr="00020AE2">
              <w:rPr>
                <w:rFonts w:ascii="Arial" w:cs="Arial" w:hint="eastAsia"/>
                <w:szCs w:val="21"/>
              </w:rPr>
              <w:t>、</w:t>
            </w:r>
            <w:r w:rsidR="003604AC" w:rsidRPr="00020AE2">
              <w:rPr>
                <w:rFonts w:ascii="Arial" w:cs="Arial"/>
                <w:szCs w:val="21"/>
              </w:rPr>
              <w:t>董事会秘书</w:t>
            </w:r>
            <w:r w:rsidR="00D07FF0" w:rsidRPr="00020AE2">
              <w:rPr>
                <w:rFonts w:ascii="Arial" w:cs="Arial"/>
                <w:szCs w:val="21"/>
              </w:rPr>
              <w:t>林晓媚</w:t>
            </w:r>
            <w:r w:rsidR="000B6CB3" w:rsidRPr="00020AE2">
              <w:rPr>
                <w:rFonts w:ascii="Arial" w:eastAsiaTheme="minorEastAsia" w:hAnsi="Arial" w:cs="Arial"/>
                <w:bCs/>
                <w:iCs/>
                <w:szCs w:val="21"/>
              </w:rPr>
              <w:t xml:space="preserve"> </w:t>
            </w:r>
          </w:p>
        </w:tc>
      </w:tr>
      <w:tr w:rsidR="00CA6E08" w:rsidRPr="00020AE2" w:rsidTr="003234BB">
        <w:trPr>
          <w:trHeight w:val="1826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08" w:rsidRPr="00020AE2" w:rsidRDefault="00CA6E08" w:rsidP="009F3BF3">
            <w:pPr>
              <w:spacing w:line="480" w:lineRule="atLeast"/>
              <w:rPr>
                <w:rFonts w:ascii="Arial" w:eastAsiaTheme="minorEastAsia" w:hAnsi="Arial" w:cs="Arial"/>
                <w:bCs/>
                <w:iCs/>
                <w:szCs w:val="21"/>
              </w:rPr>
            </w:pPr>
            <w:r w:rsidRPr="00020AE2">
              <w:rPr>
                <w:rFonts w:ascii="Arial" w:eastAsiaTheme="minorEastAsia" w:hAnsiTheme="minorEastAsia" w:cs="Arial"/>
                <w:bCs/>
                <w:iCs/>
                <w:szCs w:val="21"/>
              </w:rPr>
              <w:t>投资者关系活动主内容介绍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AA" w:rsidRPr="00B65AFB" w:rsidRDefault="00C01C23" w:rsidP="00CF3759">
            <w:pPr>
              <w:spacing w:line="276" w:lineRule="auto"/>
              <w:ind w:firstLineChars="200" w:firstLine="422"/>
              <w:rPr>
                <w:rFonts w:ascii="Arial" w:eastAsiaTheme="minorEastAsia" w:hAnsi="Arial" w:cs="Arial"/>
                <w:b/>
                <w:szCs w:val="21"/>
              </w:rPr>
            </w:pPr>
            <w:r w:rsidRPr="00B65AFB">
              <w:rPr>
                <w:rFonts w:ascii="Arial" w:eastAsiaTheme="minorEastAsia" w:hAnsi="Arial" w:cs="Arial" w:hint="eastAsia"/>
                <w:b/>
                <w:szCs w:val="21"/>
              </w:rPr>
              <w:t>本次活动主要是现场交流及</w:t>
            </w:r>
            <w:r w:rsidR="004577AA" w:rsidRPr="00B65AFB">
              <w:rPr>
                <w:rFonts w:ascii="Arial" w:eastAsiaTheme="minorEastAsia" w:hAnsi="Arial" w:cs="Arial" w:hint="eastAsia"/>
                <w:b/>
                <w:szCs w:val="21"/>
              </w:rPr>
              <w:t>参观</w:t>
            </w:r>
            <w:r w:rsidR="00EB5E5D" w:rsidRPr="00B65AFB">
              <w:rPr>
                <w:rFonts w:ascii="Arial" w:eastAsiaTheme="minorEastAsia" w:hAnsi="Arial" w:cs="Arial" w:hint="eastAsia"/>
                <w:b/>
                <w:szCs w:val="21"/>
              </w:rPr>
              <w:t>公司</w:t>
            </w:r>
            <w:r w:rsidR="0063616D" w:rsidRPr="00B65AFB">
              <w:rPr>
                <w:rFonts w:ascii="Arial" w:eastAsiaTheme="minorEastAsia" w:hAnsi="Arial" w:cs="Arial" w:hint="eastAsia"/>
                <w:b/>
                <w:szCs w:val="21"/>
              </w:rPr>
              <w:t>射频器件、智能终端等</w:t>
            </w:r>
            <w:r w:rsidRPr="00B65AFB">
              <w:rPr>
                <w:rFonts w:ascii="Arial" w:eastAsiaTheme="minorEastAsia" w:hAnsi="Arial" w:cs="Arial" w:hint="eastAsia"/>
                <w:b/>
                <w:szCs w:val="21"/>
              </w:rPr>
              <w:t>产品</w:t>
            </w:r>
            <w:r w:rsidR="0063616D" w:rsidRPr="00B65AFB">
              <w:rPr>
                <w:rFonts w:ascii="Arial" w:eastAsiaTheme="minorEastAsia" w:hAnsi="Arial" w:cs="Arial" w:hint="eastAsia"/>
                <w:b/>
                <w:szCs w:val="21"/>
              </w:rPr>
              <w:t>的</w:t>
            </w:r>
            <w:r w:rsidRPr="00B65AFB">
              <w:rPr>
                <w:rFonts w:ascii="Arial" w:eastAsiaTheme="minorEastAsia" w:hAnsi="Arial" w:cs="Arial" w:hint="eastAsia"/>
                <w:b/>
                <w:szCs w:val="21"/>
              </w:rPr>
              <w:t>研发及</w:t>
            </w:r>
            <w:r w:rsidR="00584D09" w:rsidRPr="00B65AFB">
              <w:rPr>
                <w:rFonts w:ascii="Arial" w:eastAsiaTheme="minorEastAsia" w:hAnsi="Arial" w:cs="Arial" w:hint="eastAsia"/>
                <w:b/>
                <w:szCs w:val="21"/>
              </w:rPr>
              <w:t>智能化</w:t>
            </w:r>
            <w:r w:rsidRPr="00B65AFB">
              <w:rPr>
                <w:rFonts w:ascii="Arial" w:eastAsiaTheme="minorEastAsia" w:hAnsi="Arial" w:cs="Arial" w:hint="eastAsia"/>
                <w:b/>
                <w:szCs w:val="21"/>
              </w:rPr>
              <w:t>生产车间。</w:t>
            </w:r>
          </w:p>
          <w:p w:rsidR="00442926" w:rsidRPr="00B65AFB" w:rsidRDefault="00442926" w:rsidP="00CF3759">
            <w:pPr>
              <w:spacing w:line="276" w:lineRule="auto"/>
              <w:ind w:firstLineChars="200" w:firstLine="422"/>
              <w:rPr>
                <w:rFonts w:ascii="Arial" w:eastAsiaTheme="minorEastAsia" w:hAnsi="Arial" w:cs="Arial"/>
                <w:b/>
                <w:szCs w:val="21"/>
              </w:rPr>
            </w:pPr>
          </w:p>
          <w:p w:rsidR="004577AA" w:rsidRPr="00B65AFB" w:rsidRDefault="007723AD" w:rsidP="00CF3759">
            <w:pPr>
              <w:spacing w:line="276" w:lineRule="auto"/>
              <w:ind w:firstLineChars="200" w:firstLine="422"/>
              <w:rPr>
                <w:rFonts w:ascii="Arial" w:eastAsiaTheme="minorEastAsia" w:hAnsi="Arial" w:cs="Arial"/>
                <w:b/>
                <w:szCs w:val="21"/>
              </w:rPr>
            </w:pPr>
            <w:r w:rsidRPr="00B65AFB">
              <w:rPr>
                <w:rFonts w:ascii="Arial" w:eastAsiaTheme="minorEastAsia" w:hAnsi="Arial" w:cs="Arial" w:hint="eastAsia"/>
                <w:b/>
                <w:szCs w:val="21"/>
              </w:rPr>
              <w:t>一</w:t>
            </w:r>
            <w:r w:rsidR="004577AA" w:rsidRPr="00B65AFB">
              <w:rPr>
                <w:rFonts w:ascii="Arial" w:eastAsiaTheme="minorEastAsia" w:hAnsi="Arial" w:cs="Arial" w:hint="eastAsia"/>
                <w:b/>
                <w:szCs w:val="21"/>
              </w:rPr>
              <w:t>、现场交流</w:t>
            </w:r>
            <w:r w:rsidR="00DA769E" w:rsidRPr="00B65AFB">
              <w:rPr>
                <w:rFonts w:ascii="Arial" w:eastAsiaTheme="minorEastAsia" w:hAnsi="Arial" w:cs="Arial" w:hint="eastAsia"/>
                <w:b/>
                <w:szCs w:val="21"/>
              </w:rPr>
              <w:t>的主要</w:t>
            </w:r>
            <w:r w:rsidR="00C1119D" w:rsidRPr="00B65AFB">
              <w:rPr>
                <w:rFonts w:ascii="Arial" w:eastAsiaTheme="minorEastAsia" w:hAnsi="Arial" w:cs="Arial" w:hint="eastAsia"/>
                <w:b/>
                <w:szCs w:val="21"/>
              </w:rPr>
              <w:t>内容</w:t>
            </w:r>
          </w:p>
          <w:p w:rsidR="005F3D5C" w:rsidRPr="00B65AFB" w:rsidRDefault="005F3D5C" w:rsidP="005F3D5C">
            <w:pPr>
              <w:spacing w:line="276" w:lineRule="auto"/>
              <w:ind w:firstLineChars="200" w:firstLine="422"/>
              <w:rPr>
                <w:rFonts w:ascii="Tahoma" w:hAnsi="Tahoma" w:cs="Tahoma"/>
                <w:kern w:val="0"/>
                <w:sz w:val="22"/>
              </w:rPr>
            </w:pPr>
            <w:r w:rsidRPr="00B65AFB">
              <w:rPr>
                <w:rFonts w:ascii="Arial" w:eastAsiaTheme="minorEastAsia" w:hAnsi="Arial" w:cs="Arial" w:hint="eastAsia"/>
                <w:b/>
                <w:szCs w:val="21"/>
              </w:rPr>
              <w:t>1</w:t>
            </w:r>
            <w:r w:rsidRPr="00B65AFB">
              <w:rPr>
                <w:rFonts w:ascii="Arial" w:eastAsiaTheme="minorEastAsia" w:hAnsi="Arial" w:cs="Arial"/>
                <w:b/>
                <w:szCs w:val="21"/>
              </w:rPr>
              <w:t>、</w:t>
            </w:r>
            <w:r w:rsidRPr="00B65AFB">
              <w:rPr>
                <w:rFonts w:eastAsiaTheme="minorEastAsia" w:hint="eastAsia"/>
                <w:b/>
                <w:kern w:val="0"/>
                <w:lang w:val="zh-CN"/>
              </w:rPr>
              <w:t>受</w:t>
            </w:r>
            <w:r w:rsidRPr="00B65AFB">
              <w:rPr>
                <w:rFonts w:eastAsiaTheme="minorEastAsia"/>
                <w:b/>
                <w:kern w:val="0"/>
                <w:lang w:val="zh-CN"/>
              </w:rPr>
              <w:t>4G</w:t>
            </w:r>
            <w:r w:rsidRPr="00B65AFB">
              <w:rPr>
                <w:rFonts w:eastAsiaTheme="minorEastAsia" w:hint="eastAsia"/>
                <w:b/>
                <w:kern w:val="0"/>
                <w:lang w:val="zh-CN"/>
              </w:rPr>
              <w:t>景气周期的影响，公司射频器件业务增速是否会从</w:t>
            </w:r>
            <w:r w:rsidRPr="00B65AFB">
              <w:rPr>
                <w:rFonts w:eastAsiaTheme="minorEastAsia"/>
                <w:b/>
                <w:kern w:val="0"/>
                <w:lang w:val="zh-CN"/>
              </w:rPr>
              <w:t>2015</w:t>
            </w:r>
            <w:r w:rsidRPr="00B65AFB">
              <w:rPr>
                <w:rFonts w:eastAsiaTheme="minorEastAsia" w:hint="eastAsia"/>
                <w:b/>
                <w:kern w:val="0"/>
                <w:lang w:val="zh-CN"/>
              </w:rPr>
              <w:t>年起有明显回落或预期增速？</w:t>
            </w:r>
            <w:r w:rsidRPr="00B65AFB">
              <w:rPr>
                <w:rFonts w:ascii="Tahoma" w:hAnsi="Tahoma" w:cs="Tahoma"/>
                <w:kern w:val="0"/>
                <w:sz w:val="22"/>
              </w:rPr>
              <w:t xml:space="preserve"> </w:t>
            </w:r>
          </w:p>
          <w:p w:rsidR="005F3D5C" w:rsidRPr="00B65AFB" w:rsidRDefault="005F3D5C" w:rsidP="005F3D5C">
            <w:pPr>
              <w:spacing w:line="276" w:lineRule="auto"/>
              <w:ind w:firstLineChars="200" w:firstLine="420"/>
              <w:rPr>
                <w:rFonts w:ascii="Arial" w:eastAsiaTheme="minorEastAsia" w:hAnsiTheme="minorEastAsia" w:cs="Arial"/>
                <w:szCs w:val="21"/>
              </w:rPr>
            </w:pPr>
            <w:r w:rsidRPr="00B65AFB">
              <w:rPr>
                <w:rFonts w:ascii="Arial" w:cs="Arial" w:hint="eastAsia"/>
              </w:rPr>
              <w:t>答：</w:t>
            </w:r>
            <w:r w:rsidRPr="00B65AFB">
              <w:rPr>
                <w:rFonts w:ascii="Arial" w:eastAsiaTheme="minorEastAsia" w:hAnsi="Arial" w:cs="Arial"/>
                <w:szCs w:val="21"/>
              </w:rPr>
              <w:t>2014</w:t>
            </w:r>
            <w:r w:rsidRPr="00B65AFB">
              <w:rPr>
                <w:rFonts w:ascii="Arial" w:eastAsiaTheme="minorEastAsia" w:hAnsiTheme="minorEastAsia" w:cs="Arial"/>
                <w:szCs w:val="21"/>
              </w:rPr>
              <w:t>年是中国</w:t>
            </w:r>
            <w:r w:rsidRPr="00B65AFB">
              <w:rPr>
                <w:rFonts w:ascii="Arial" w:eastAsiaTheme="minorEastAsia" w:hAnsi="Arial" w:cs="Arial"/>
                <w:szCs w:val="21"/>
              </w:rPr>
              <w:t>4G</w:t>
            </w:r>
            <w:r w:rsidRPr="00B65AFB">
              <w:rPr>
                <w:rFonts w:ascii="Arial" w:eastAsiaTheme="minorEastAsia" w:hAnsiTheme="minorEastAsia" w:cs="Arial"/>
                <w:szCs w:val="21"/>
              </w:rPr>
              <w:t>元年和建设大年。</w:t>
            </w:r>
            <w:r w:rsidRPr="00B65AFB">
              <w:rPr>
                <w:rFonts w:ascii="Arial" w:eastAsiaTheme="minorEastAsia" w:hAnsiTheme="minorEastAsia" w:cs="Arial" w:hint="eastAsia"/>
                <w:szCs w:val="21"/>
              </w:rPr>
              <w:t>据市场人士分析，</w:t>
            </w:r>
            <w:r w:rsidRPr="00B65AFB">
              <w:rPr>
                <w:rFonts w:ascii="Arial" w:eastAsiaTheme="minorEastAsia" w:hAnsiTheme="minorEastAsia" w:cs="Arial" w:hint="eastAsia"/>
                <w:szCs w:val="21"/>
              </w:rPr>
              <w:t>2014-2016</w:t>
            </w:r>
            <w:r w:rsidRPr="00B65AFB">
              <w:rPr>
                <w:rFonts w:ascii="Arial" w:eastAsiaTheme="minorEastAsia" w:hAnsiTheme="minorEastAsia" w:cs="Arial" w:hint="eastAsia"/>
                <w:szCs w:val="21"/>
              </w:rPr>
              <w:t>年，仅中移动</w:t>
            </w:r>
            <w:r w:rsidRPr="00B65AFB">
              <w:rPr>
                <w:rFonts w:ascii="Arial" w:eastAsiaTheme="minorEastAsia" w:hAnsiTheme="minorEastAsia" w:cs="Arial" w:hint="eastAsia"/>
                <w:szCs w:val="21"/>
              </w:rPr>
              <w:t>TD-LTE</w:t>
            </w:r>
            <w:r w:rsidRPr="00B65AFB">
              <w:rPr>
                <w:rFonts w:ascii="Arial" w:eastAsiaTheme="minorEastAsia" w:hAnsiTheme="minorEastAsia" w:cs="Arial" w:hint="eastAsia"/>
                <w:szCs w:val="21"/>
              </w:rPr>
              <w:t>基站建设将超过</w:t>
            </w:r>
            <w:r w:rsidRPr="00B65AFB">
              <w:rPr>
                <w:rFonts w:ascii="Arial" w:eastAsiaTheme="minorEastAsia" w:hAnsiTheme="minorEastAsia" w:cs="Arial" w:hint="eastAsia"/>
                <w:szCs w:val="21"/>
              </w:rPr>
              <w:t>100</w:t>
            </w:r>
            <w:r w:rsidRPr="00B65AFB">
              <w:rPr>
                <w:rFonts w:ascii="Arial" w:eastAsiaTheme="minorEastAsia" w:hAnsiTheme="minorEastAsia" w:cs="Arial" w:hint="eastAsia"/>
                <w:szCs w:val="21"/>
              </w:rPr>
              <w:t>万个，</w:t>
            </w:r>
            <w:r w:rsidRPr="00B65AFB">
              <w:rPr>
                <w:rFonts w:ascii="Arial" w:eastAsiaTheme="minorEastAsia" w:hAnsiTheme="minorEastAsia" w:cs="Arial" w:hint="eastAsia"/>
                <w:szCs w:val="21"/>
              </w:rPr>
              <w:t>4G</w:t>
            </w:r>
            <w:r w:rsidRPr="00B65AFB">
              <w:rPr>
                <w:rFonts w:ascii="Arial" w:eastAsiaTheme="minorEastAsia" w:hAnsiTheme="minorEastAsia" w:cs="Arial" w:hint="eastAsia"/>
                <w:szCs w:val="21"/>
              </w:rPr>
              <w:t>网络总投资超过</w:t>
            </w:r>
            <w:r w:rsidRPr="00B65AFB">
              <w:rPr>
                <w:rFonts w:ascii="Arial" w:eastAsiaTheme="minorEastAsia" w:hAnsiTheme="minorEastAsia" w:cs="Arial" w:hint="eastAsia"/>
                <w:szCs w:val="21"/>
              </w:rPr>
              <w:t>2300</w:t>
            </w:r>
            <w:r w:rsidRPr="00B65AFB">
              <w:rPr>
                <w:rFonts w:ascii="Arial" w:eastAsiaTheme="minorEastAsia" w:hAnsiTheme="minorEastAsia" w:cs="Arial" w:hint="eastAsia"/>
                <w:szCs w:val="21"/>
              </w:rPr>
              <w:t>亿元，用户将达到</w:t>
            </w:r>
            <w:r w:rsidRPr="00B65AFB">
              <w:rPr>
                <w:rFonts w:ascii="Arial" w:eastAsiaTheme="minorEastAsia" w:hAnsiTheme="minorEastAsia" w:cs="Arial" w:hint="eastAsia"/>
                <w:szCs w:val="21"/>
              </w:rPr>
              <w:t>2.56</w:t>
            </w:r>
            <w:r w:rsidRPr="00B65AFB">
              <w:rPr>
                <w:rFonts w:ascii="Arial" w:eastAsiaTheme="minorEastAsia" w:hAnsiTheme="minorEastAsia" w:cs="Arial" w:hint="eastAsia"/>
                <w:szCs w:val="21"/>
              </w:rPr>
              <w:t>亿户，直接带动消费</w:t>
            </w:r>
            <w:r w:rsidRPr="00B65AFB">
              <w:rPr>
                <w:rFonts w:ascii="Arial" w:eastAsiaTheme="minorEastAsia" w:hAnsiTheme="minorEastAsia" w:cs="Arial" w:hint="eastAsia"/>
                <w:szCs w:val="21"/>
              </w:rPr>
              <w:t>8,542</w:t>
            </w:r>
            <w:r w:rsidRPr="00B65AFB">
              <w:rPr>
                <w:rFonts w:ascii="Arial" w:eastAsiaTheme="minorEastAsia" w:hAnsiTheme="minorEastAsia" w:cs="Arial" w:hint="eastAsia"/>
                <w:szCs w:val="21"/>
              </w:rPr>
              <w:t>亿元。</w:t>
            </w:r>
            <w:r w:rsidRPr="00B65AFB">
              <w:rPr>
                <w:rFonts w:ascii="Arial" w:eastAsiaTheme="minorEastAsia" w:hAnsiTheme="minorEastAsia" w:cs="Arial"/>
                <w:szCs w:val="21"/>
              </w:rPr>
              <w:t>后续随</w:t>
            </w:r>
            <w:r w:rsidRPr="00B65AFB">
              <w:rPr>
                <w:rFonts w:ascii="Arial" w:eastAsiaTheme="minorEastAsia" w:hAnsiTheme="minorEastAsia" w:cs="Arial" w:hint="eastAsia"/>
                <w:szCs w:val="21"/>
              </w:rPr>
              <w:t>着</w:t>
            </w:r>
            <w:r w:rsidRPr="00B65AFB">
              <w:rPr>
                <w:rFonts w:ascii="Arial" w:eastAsiaTheme="minorEastAsia" w:hAnsi="Arial" w:cs="Arial"/>
                <w:szCs w:val="21"/>
              </w:rPr>
              <w:t>FDD</w:t>
            </w:r>
            <w:r w:rsidRPr="00B65AFB">
              <w:rPr>
                <w:rFonts w:ascii="Arial" w:eastAsiaTheme="minorEastAsia" w:hAnsiTheme="minorEastAsia" w:cs="Arial"/>
                <w:szCs w:val="21"/>
              </w:rPr>
              <w:t>牌照的发放，国内</w:t>
            </w:r>
            <w:r w:rsidRPr="00B65AFB">
              <w:rPr>
                <w:rFonts w:ascii="Arial" w:eastAsiaTheme="minorEastAsia" w:hAnsi="Arial" w:cs="Arial"/>
                <w:szCs w:val="21"/>
              </w:rPr>
              <w:t>4G</w:t>
            </w:r>
            <w:r w:rsidRPr="00B65AFB">
              <w:rPr>
                <w:rFonts w:ascii="Arial" w:eastAsiaTheme="minorEastAsia" w:hAnsiTheme="minorEastAsia" w:cs="Arial"/>
                <w:szCs w:val="21"/>
              </w:rPr>
              <w:t>建设的高景气度</w:t>
            </w:r>
            <w:r w:rsidRPr="00B65AFB">
              <w:rPr>
                <w:rFonts w:ascii="Arial" w:eastAsiaTheme="minorEastAsia" w:hAnsiTheme="minorEastAsia" w:cs="Arial" w:hint="eastAsia"/>
                <w:szCs w:val="21"/>
              </w:rPr>
              <w:t>仍</w:t>
            </w:r>
            <w:r w:rsidRPr="00B65AFB">
              <w:rPr>
                <w:rFonts w:ascii="Arial" w:eastAsiaTheme="minorEastAsia" w:hAnsiTheme="minorEastAsia" w:cs="Arial"/>
                <w:szCs w:val="21"/>
              </w:rPr>
              <w:t>将</w:t>
            </w:r>
            <w:r w:rsidRPr="00B65AFB">
              <w:rPr>
                <w:rFonts w:ascii="Arial" w:eastAsiaTheme="minorEastAsia" w:hAnsiTheme="minorEastAsia" w:cs="Arial" w:hint="eastAsia"/>
                <w:szCs w:val="21"/>
              </w:rPr>
              <w:t>持续</w:t>
            </w:r>
            <w:r w:rsidRPr="00B65AFB">
              <w:rPr>
                <w:rFonts w:ascii="Arial" w:eastAsiaTheme="minorEastAsia" w:hAnsiTheme="minorEastAsia" w:cs="Arial"/>
                <w:szCs w:val="21"/>
              </w:rPr>
              <w:t>。未来运营</w:t>
            </w:r>
            <w:proofErr w:type="gramStart"/>
            <w:r w:rsidRPr="00B65AFB">
              <w:rPr>
                <w:rFonts w:ascii="Arial" w:eastAsiaTheme="minorEastAsia" w:hAnsiTheme="minorEastAsia" w:cs="Arial"/>
                <w:szCs w:val="21"/>
              </w:rPr>
              <w:t>商整体</w:t>
            </w:r>
            <w:proofErr w:type="gramEnd"/>
            <w:r w:rsidRPr="00B65AFB">
              <w:rPr>
                <w:rFonts w:ascii="Arial" w:eastAsiaTheme="minorEastAsia" w:hAnsiTheme="minorEastAsia" w:cs="Arial"/>
                <w:szCs w:val="21"/>
              </w:rPr>
              <w:t>资本开支将保持平稳增长，移动网络</w:t>
            </w:r>
            <w:r w:rsidRPr="00B65AFB">
              <w:rPr>
                <w:rFonts w:ascii="Arial" w:eastAsiaTheme="minorEastAsia" w:hAnsi="Arial" w:cs="Arial"/>
                <w:szCs w:val="21"/>
              </w:rPr>
              <w:t>“</w:t>
            </w:r>
            <w:r w:rsidRPr="00B65AFB">
              <w:rPr>
                <w:rFonts w:ascii="Arial" w:eastAsiaTheme="minorEastAsia" w:hAnsiTheme="minorEastAsia" w:cs="Arial"/>
                <w:szCs w:val="21"/>
              </w:rPr>
              <w:t>宽带化</w:t>
            </w:r>
            <w:r w:rsidRPr="00B65AFB">
              <w:rPr>
                <w:rFonts w:ascii="Arial" w:eastAsiaTheme="minorEastAsia" w:hAnsi="Arial" w:cs="Arial"/>
                <w:szCs w:val="21"/>
              </w:rPr>
              <w:t>”</w:t>
            </w:r>
            <w:r w:rsidRPr="00B65AFB">
              <w:rPr>
                <w:rFonts w:ascii="Arial" w:eastAsiaTheme="minorEastAsia" w:hAnsiTheme="minorEastAsia" w:cs="Arial"/>
                <w:szCs w:val="21"/>
              </w:rPr>
              <w:t>，奠定了射频行业在移动互联时代的长周期。</w:t>
            </w:r>
            <w:r w:rsidRPr="00B65AFB">
              <w:rPr>
                <w:rFonts w:ascii="Arial" w:eastAsiaTheme="minorEastAsia" w:hAnsi="Arial" w:cs="Arial"/>
                <w:szCs w:val="21"/>
              </w:rPr>
              <w:t xml:space="preserve">4G </w:t>
            </w:r>
            <w:r w:rsidRPr="00B65AFB">
              <w:rPr>
                <w:rFonts w:ascii="Arial" w:eastAsiaTheme="minorEastAsia" w:hAnsiTheme="minorEastAsia" w:cs="Arial"/>
                <w:szCs w:val="21"/>
              </w:rPr>
              <w:t>投资</w:t>
            </w:r>
            <w:r w:rsidRPr="00B65AFB">
              <w:rPr>
                <w:rFonts w:ascii="Arial" w:eastAsiaTheme="minorEastAsia" w:hAnsiTheme="minorEastAsia" w:cs="Arial" w:hint="eastAsia"/>
                <w:szCs w:val="21"/>
              </w:rPr>
              <w:t>将</w:t>
            </w:r>
            <w:r w:rsidRPr="00B65AFB">
              <w:rPr>
                <w:rFonts w:ascii="Arial" w:eastAsiaTheme="minorEastAsia" w:hAnsiTheme="minorEastAsia" w:cs="Arial"/>
                <w:szCs w:val="21"/>
              </w:rPr>
              <w:t>催生</w:t>
            </w:r>
            <w:r w:rsidRPr="00B65AFB">
              <w:rPr>
                <w:rFonts w:ascii="Arial" w:eastAsiaTheme="minorEastAsia" w:hAnsiTheme="minorEastAsia" w:cs="Arial" w:hint="eastAsia"/>
                <w:szCs w:val="21"/>
              </w:rPr>
              <w:t>行业</w:t>
            </w:r>
            <w:r w:rsidRPr="00B65AFB">
              <w:rPr>
                <w:rFonts w:ascii="Arial" w:eastAsiaTheme="minorEastAsia" w:hAnsi="Arial" w:cs="Arial"/>
                <w:szCs w:val="21"/>
              </w:rPr>
              <w:t>3-5</w:t>
            </w:r>
            <w:r w:rsidRPr="00B65AFB">
              <w:rPr>
                <w:rFonts w:ascii="Arial" w:eastAsiaTheme="minorEastAsia" w:hAnsiTheme="minorEastAsia" w:cs="Arial"/>
                <w:szCs w:val="21"/>
              </w:rPr>
              <w:t>年大周期</w:t>
            </w:r>
            <w:r w:rsidR="00E8151F" w:rsidRPr="00B65AFB">
              <w:rPr>
                <w:rFonts w:ascii="Arial" w:eastAsiaTheme="minorEastAsia" w:hAnsiTheme="minorEastAsia" w:cs="Arial" w:hint="eastAsia"/>
                <w:szCs w:val="21"/>
              </w:rPr>
              <w:t>，以</w:t>
            </w:r>
            <w:r w:rsidR="00E8151F" w:rsidRPr="00703B17">
              <w:rPr>
                <w:rFonts w:ascii="Arial" w:eastAsiaTheme="minorEastAsia" w:hAnsiTheme="minorEastAsia" w:cs="Arial" w:hint="eastAsia"/>
                <w:szCs w:val="21"/>
              </w:rPr>
              <w:t>及</w:t>
            </w:r>
            <w:r w:rsidRPr="00703B17">
              <w:rPr>
                <w:rFonts w:ascii="Arial" w:eastAsiaTheme="minorEastAsia" w:hAnsiTheme="minorEastAsia" w:cs="Arial" w:hint="eastAsia"/>
                <w:szCs w:val="21"/>
              </w:rPr>
              <w:t>近期内，三大运营</w:t>
            </w:r>
            <w:proofErr w:type="gramStart"/>
            <w:r w:rsidRPr="00703B17">
              <w:rPr>
                <w:rFonts w:ascii="Arial" w:eastAsiaTheme="minorEastAsia" w:hAnsiTheme="minorEastAsia" w:cs="Arial" w:hint="eastAsia"/>
                <w:szCs w:val="21"/>
              </w:rPr>
              <w:t>商业务</w:t>
            </w:r>
            <w:proofErr w:type="gramEnd"/>
            <w:r w:rsidRPr="00703B17">
              <w:rPr>
                <w:rFonts w:ascii="Arial" w:eastAsiaTheme="minorEastAsia" w:hAnsiTheme="minorEastAsia" w:cs="Arial" w:hint="eastAsia"/>
                <w:szCs w:val="21"/>
              </w:rPr>
              <w:t>重组、全球化</w:t>
            </w:r>
            <w:r w:rsidRPr="00703B17">
              <w:rPr>
                <w:rFonts w:ascii="Arial" w:eastAsiaTheme="minorEastAsia" w:hAnsiTheme="minorEastAsia" w:cs="Arial" w:hint="eastAsia"/>
                <w:szCs w:val="21"/>
              </w:rPr>
              <w:t>IOT</w:t>
            </w:r>
            <w:r w:rsidRPr="00703B17">
              <w:rPr>
                <w:rFonts w:ascii="Arial" w:eastAsiaTheme="minorEastAsia" w:hAnsiTheme="minorEastAsia" w:cs="Arial" w:hint="eastAsia"/>
                <w:szCs w:val="21"/>
              </w:rPr>
              <w:t>（万物互联）的背景下，我们</w:t>
            </w:r>
            <w:r w:rsidRPr="00B65AFB">
              <w:rPr>
                <w:rFonts w:ascii="Arial" w:eastAsiaTheme="minorEastAsia" w:hAnsiTheme="minorEastAsia" w:cs="Arial" w:hint="eastAsia"/>
                <w:szCs w:val="21"/>
              </w:rPr>
              <w:t>对公司</w:t>
            </w:r>
            <w:r w:rsidR="000279C7" w:rsidRPr="00B65AFB">
              <w:rPr>
                <w:rFonts w:ascii="Arial" w:eastAsiaTheme="minorEastAsia" w:hAnsiTheme="minorEastAsia" w:cs="Arial" w:hint="eastAsia"/>
                <w:szCs w:val="21"/>
              </w:rPr>
              <w:t>未来业务发展</w:t>
            </w:r>
            <w:r w:rsidRPr="00B65AFB">
              <w:rPr>
                <w:rFonts w:ascii="Arial" w:eastAsiaTheme="minorEastAsia" w:hAnsiTheme="minorEastAsia" w:cs="Arial" w:hint="eastAsia"/>
                <w:szCs w:val="21"/>
              </w:rPr>
              <w:lastRenderedPageBreak/>
              <w:t>很有信心。</w:t>
            </w:r>
          </w:p>
          <w:p w:rsidR="005F3D5C" w:rsidRPr="00B65AFB" w:rsidRDefault="005F3D5C" w:rsidP="00CF3759">
            <w:pPr>
              <w:spacing w:line="276" w:lineRule="auto"/>
              <w:ind w:firstLineChars="200" w:firstLine="422"/>
              <w:rPr>
                <w:rFonts w:ascii="Arial" w:eastAsiaTheme="minorEastAsia" w:hAnsi="Arial" w:cs="Arial"/>
                <w:b/>
                <w:szCs w:val="21"/>
              </w:rPr>
            </w:pPr>
          </w:p>
          <w:p w:rsidR="00783CF0" w:rsidRPr="00B65AFB" w:rsidRDefault="000279C7" w:rsidP="00CF3759">
            <w:pPr>
              <w:spacing w:line="276" w:lineRule="auto"/>
              <w:ind w:firstLineChars="200" w:firstLine="422"/>
              <w:rPr>
                <w:rFonts w:ascii="Arial" w:eastAsiaTheme="minorEastAsia" w:hAnsi="Arial" w:cs="Arial"/>
                <w:b/>
                <w:szCs w:val="21"/>
              </w:rPr>
            </w:pPr>
            <w:r w:rsidRPr="00B65AFB">
              <w:rPr>
                <w:rFonts w:ascii="Arial" w:eastAsiaTheme="minorEastAsia" w:hAnsi="Arial" w:cs="Arial" w:hint="eastAsia"/>
                <w:b/>
                <w:szCs w:val="21"/>
              </w:rPr>
              <w:t>2</w:t>
            </w:r>
            <w:r w:rsidR="00637A9B" w:rsidRPr="00B65AFB">
              <w:rPr>
                <w:rFonts w:ascii="Arial" w:eastAsiaTheme="minorEastAsia" w:hAnsi="Arial" w:cs="Arial" w:hint="eastAsia"/>
                <w:b/>
                <w:szCs w:val="21"/>
              </w:rPr>
              <w:t>、</w:t>
            </w:r>
            <w:r w:rsidR="00783CF0" w:rsidRPr="00B65AFB">
              <w:rPr>
                <w:rFonts w:ascii="Arial" w:eastAsiaTheme="minorEastAsia" w:hAnsi="Arial" w:cs="Arial" w:hint="eastAsia"/>
                <w:b/>
                <w:szCs w:val="21"/>
              </w:rPr>
              <w:t>近日</w:t>
            </w:r>
            <w:r w:rsidR="006607B9" w:rsidRPr="00B65AFB">
              <w:rPr>
                <w:rFonts w:ascii="Arial" w:eastAsiaTheme="minorEastAsia" w:hAnsi="Arial" w:cs="Arial" w:hint="eastAsia"/>
                <w:b/>
                <w:szCs w:val="21"/>
              </w:rPr>
              <w:t>，</w:t>
            </w:r>
            <w:r w:rsidR="00783CF0" w:rsidRPr="00B65AFB">
              <w:rPr>
                <w:rFonts w:ascii="Arial" w:eastAsiaTheme="minorEastAsia" w:hAnsi="Arial" w:cs="Arial" w:hint="eastAsia"/>
                <w:b/>
                <w:szCs w:val="21"/>
              </w:rPr>
              <w:t>工信部扩大</w:t>
            </w:r>
            <w:r w:rsidR="00783CF0" w:rsidRPr="00B65AFB">
              <w:rPr>
                <w:rFonts w:ascii="Arial" w:eastAsiaTheme="minorEastAsia" w:hAnsi="Arial" w:cs="Arial" w:hint="eastAsia"/>
                <w:b/>
                <w:szCs w:val="21"/>
              </w:rPr>
              <w:t>FDD</w:t>
            </w:r>
            <w:r w:rsidR="00783CF0" w:rsidRPr="00B65AFB">
              <w:rPr>
                <w:rFonts w:ascii="Arial" w:eastAsiaTheme="minorEastAsia" w:hAnsi="Arial" w:cs="Arial" w:hint="eastAsia"/>
                <w:b/>
                <w:szCs w:val="21"/>
              </w:rPr>
              <w:t>试验网至</w:t>
            </w:r>
            <w:r w:rsidR="00783CF0" w:rsidRPr="00B65AFB">
              <w:rPr>
                <w:rFonts w:ascii="Arial" w:eastAsiaTheme="minorEastAsia" w:hAnsi="Arial" w:cs="Arial" w:hint="eastAsia"/>
                <w:b/>
                <w:szCs w:val="21"/>
              </w:rPr>
              <w:t>40</w:t>
            </w:r>
            <w:r w:rsidR="00783CF0" w:rsidRPr="00B65AFB">
              <w:rPr>
                <w:rFonts w:ascii="Arial" w:eastAsiaTheme="minorEastAsia" w:hAnsi="Arial" w:cs="Arial" w:hint="eastAsia"/>
                <w:b/>
                <w:szCs w:val="21"/>
              </w:rPr>
              <w:t>个城市，对公司主营业务有何积极影响？</w:t>
            </w:r>
          </w:p>
          <w:p w:rsidR="0086457F" w:rsidRPr="00B65AFB" w:rsidRDefault="00B24958" w:rsidP="00CF3759">
            <w:pPr>
              <w:spacing w:line="276" w:lineRule="auto"/>
              <w:ind w:firstLineChars="200" w:firstLine="420"/>
            </w:pPr>
            <w:r w:rsidRPr="00B65AFB">
              <w:rPr>
                <w:rFonts w:eastAsiaTheme="minorEastAsia" w:hint="eastAsia"/>
                <w:kern w:val="0"/>
                <w:lang w:val="zh-CN"/>
              </w:rPr>
              <w:t>答：</w:t>
            </w:r>
            <w:r w:rsidR="00637A9B" w:rsidRPr="00B65AFB">
              <w:rPr>
                <w:rFonts w:eastAsiaTheme="minorEastAsia"/>
                <w:kern w:val="0"/>
                <w:lang w:val="zh-CN"/>
              </w:rPr>
              <w:t>2014</w:t>
            </w:r>
            <w:r w:rsidR="00637A9B" w:rsidRPr="00B65AFB">
              <w:rPr>
                <w:rFonts w:eastAsiaTheme="minorEastAsia"/>
                <w:kern w:val="0"/>
                <w:lang w:val="zh-CN"/>
              </w:rPr>
              <w:t>年</w:t>
            </w:r>
            <w:r w:rsidR="00637A9B" w:rsidRPr="00B65AFB">
              <w:rPr>
                <w:rFonts w:eastAsiaTheme="minorEastAsia"/>
                <w:kern w:val="0"/>
                <w:lang w:val="zh-CN"/>
              </w:rPr>
              <w:t>6</w:t>
            </w:r>
            <w:r w:rsidR="00637A9B" w:rsidRPr="00B65AFB">
              <w:rPr>
                <w:rFonts w:eastAsiaTheme="minorEastAsia"/>
                <w:kern w:val="0"/>
                <w:lang w:val="zh-CN"/>
              </w:rPr>
              <w:t>月</w:t>
            </w:r>
            <w:r w:rsidR="00637A9B" w:rsidRPr="00B65AFB">
              <w:rPr>
                <w:rFonts w:eastAsiaTheme="minorEastAsia"/>
                <w:kern w:val="0"/>
                <w:lang w:val="zh-CN"/>
              </w:rPr>
              <w:t>27</w:t>
            </w:r>
            <w:r w:rsidR="00637A9B" w:rsidRPr="00B65AFB">
              <w:rPr>
                <w:rFonts w:eastAsiaTheme="minorEastAsia"/>
                <w:kern w:val="0"/>
                <w:lang w:val="zh-CN"/>
              </w:rPr>
              <w:t>日，工信部宣布向中国电信和中国联通发放</w:t>
            </w:r>
            <w:r w:rsidR="00637A9B" w:rsidRPr="00B65AFB">
              <w:rPr>
                <w:rFonts w:eastAsiaTheme="minorEastAsia"/>
                <w:kern w:val="0"/>
                <w:lang w:val="zh-CN"/>
              </w:rPr>
              <w:t>FDD-LTE</w:t>
            </w:r>
            <w:r w:rsidR="00637A9B" w:rsidRPr="00B65AFB">
              <w:rPr>
                <w:rFonts w:eastAsiaTheme="minorEastAsia"/>
                <w:kern w:val="0"/>
                <w:lang w:val="zh-CN"/>
              </w:rPr>
              <w:t>试验网牌照，</w:t>
            </w:r>
            <w:r w:rsidR="00ED7A4A" w:rsidRPr="00B65AFB">
              <w:rPr>
                <w:rFonts w:eastAsiaTheme="minorEastAsia" w:hint="eastAsia"/>
                <w:kern w:val="0"/>
                <w:lang w:val="zh-CN"/>
              </w:rPr>
              <w:t>同意其</w:t>
            </w:r>
            <w:r w:rsidR="00637A9B" w:rsidRPr="00B65AFB">
              <w:rPr>
                <w:rFonts w:eastAsiaTheme="minorEastAsia"/>
                <w:kern w:val="0"/>
                <w:lang w:val="zh-CN"/>
              </w:rPr>
              <w:t>在</w:t>
            </w:r>
            <w:r w:rsidR="00C44E39" w:rsidRPr="00B65AFB">
              <w:rPr>
                <w:rFonts w:eastAsiaTheme="minorEastAsia" w:hint="eastAsia"/>
                <w:kern w:val="0"/>
                <w:lang w:val="zh-CN"/>
              </w:rPr>
              <w:t>16</w:t>
            </w:r>
            <w:r w:rsidR="00637A9B" w:rsidRPr="00B65AFB">
              <w:rPr>
                <w:rFonts w:eastAsiaTheme="minorEastAsia"/>
                <w:kern w:val="0"/>
                <w:lang w:val="zh-CN"/>
              </w:rPr>
              <w:t>个城市开展</w:t>
            </w:r>
            <w:r w:rsidR="00637A9B" w:rsidRPr="00B65AFB">
              <w:rPr>
                <w:rFonts w:eastAsiaTheme="minorEastAsia"/>
                <w:kern w:val="0"/>
                <w:lang w:val="zh-CN"/>
              </w:rPr>
              <w:t>TD-LTE</w:t>
            </w:r>
            <w:r w:rsidR="00637A9B" w:rsidRPr="00B65AFB">
              <w:rPr>
                <w:rFonts w:eastAsiaTheme="minorEastAsia"/>
                <w:kern w:val="0"/>
                <w:lang w:val="zh-CN"/>
              </w:rPr>
              <w:t>和</w:t>
            </w:r>
            <w:r w:rsidR="00637A9B" w:rsidRPr="00B65AFB">
              <w:rPr>
                <w:rFonts w:eastAsiaTheme="minorEastAsia"/>
                <w:kern w:val="0"/>
                <w:lang w:val="zh-CN"/>
              </w:rPr>
              <w:t>FDD-LTE</w:t>
            </w:r>
            <w:r w:rsidR="00637A9B" w:rsidRPr="00B65AFB">
              <w:rPr>
                <w:rFonts w:eastAsiaTheme="minorEastAsia"/>
                <w:kern w:val="0"/>
                <w:lang w:val="zh-CN"/>
              </w:rPr>
              <w:t>混合组网试验</w:t>
            </w:r>
            <w:r w:rsidR="0086457F" w:rsidRPr="00B65AFB">
              <w:rPr>
                <w:rFonts w:eastAsiaTheme="minorEastAsia" w:hint="eastAsia"/>
                <w:kern w:val="0"/>
                <w:lang w:val="zh-CN"/>
              </w:rPr>
              <w:t>，</w:t>
            </w:r>
            <w:r w:rsidR="00ED7A4A" w:rsidRPr="00B65AFB">
              <w:rPr>
                <w:rFonts w:eastAsiaTheme="minorEastAsia" w:hint="eastAsia"/>
                <w:kern w:val="0"/>
                <w:lang w:val="zh-CN"/>
              </w:rPr>
              <w:t>这</w:t>
            </w:r>
            <w:r w:rsidR="0086457F" w:rsidRPr="00B65AFB">
              <w:rPr>
                <w:rFonts w:eastAsiaTheme="minorEastAsia"/>
                <w:kern w:val="0"/>
                <w:lang w:val="zh-CN"/>
              </w:rPr>
              <w:t>意味着我国</w:t>
            </w:r>
            <w:r w:rsidR="0086457F" w:rsidRPr="00B65AFB">
              <w:rPr>
                <w:rFonts w:eastAsiaTheme="minorEastAsia"/>
                <w:kern w:val="0"/>
                <w:lang w:val="zh-CN"/>
              </w:rPr>
              <w:t>LTE-FDD</w:t>
            </w:r>
            <w:r w:rsidR="0086457F" w:rsidRPr="00B65AFB">
              <w:rPr>
                <w:rFonts w:eastAsiaTheme="minorEastAsia"/>
                <w:kern w:val="0"/>
                <w:lang w:val="zh-CN"/>
              </w:rPr>
              <w:t>网络建设正式拉开大幕。</w:t>
            </w:r>
            <w:r w:rsidRPr="00B65AFB">
              <w:rPr>
                <w:rFonts w:eastAsiaTheme="minorEastAsia" w:hint="eastAsia"/>
                <w:kern w:val="0"/>
                <w:lang w:val="zh-CN"/>
              </w:rPr>
              <w:t>8</w:t>
            </w:r>
            <w:r w:rsidRPr="00B65AFB">
              <w:rPr>
                <w:rFonts w:eastAsiaTheme="minorEastAsia" w:hint="eastAsia"/>
                <w:kern w:val="0"/>
                <w:lang w:val="zh-CN"/>
              </w:rPr>
              <w:t>月</w:t>
            </w:r>
            <w:r w:rsidRPr="00B65AFB">
              <w:rPr>
                <w:rFonts w:eastAsiaTheme="minorEastAsia" w:hint="eastAsia"/>
                <w:kern w:val="0"/>
                <w:lang w:val="zh-CN"/>
              </w:rPr>
              <w:t>2</w:t>
            </w:r>
            <w:r w:rsidR="00ED7A4A" w:rsidRPr="00B65AFB">
              <w:rPr>
                <w:rFonts w:eastAsiaTheme="minorEastAsia" w:hint="eastAsia"/>
                <w:kern w:val="0"/>
                <w:lang w:val="zh-CN"/>
              </w:rPr>
              <w:t>8</w:t>
            </w:r>
            <w:r w:rsidRPr="00B65AFB">
              <w:rPr>
                <w:rFonts w:eastAsiaTheme="minorEastAsia" w:hint="eastAsia"/>
                <w:kern w:val="0"/>
                <w:lang w:val="zh-CN"/>
              </w:rPr>
              <w:t>日，</w:t>
            </w:r>
            <w:r w:rsidRPr="00B65AFB">
              <w:t>中国电信、中国联通发布公告，工信部批准其</w:t>
            </w:r>
            <w:r w:rsidRPr="00B65AFB">
              <w:t>TD-LTE/LTE FDD</w:t>
            </w:r>
            <w:r w:rsidR="00ED7A4A" w:rsidRPr="00B65AFB">
              <w:t>混合组</w:t>
            </w:r>
            <w:proofErr w:type="gramStart"/>
            <w:r w:rsidR="00ED7A4A" w:rsidRPr="00B65AFB">
              <w:t>网试验</w:t>
            </w:r>
            <w:proofErr w:type="gramEnd"/>
            <w:r w:rsidRPr="00B65AFB">
              <w:t>扩大到</w:t>
            </w:r>
            <w:r w:rsidRPr="00B65AFB">
              <w:t>40</w:t>
            </w:r>
            <w:r w:rsidRPr="00B65AFB">
              <w:t>个城市</w:t>
            </w:r>
            <w:r w:rsidRPr="00B65AFB">
              <w:rPr>
                <w:rFonts w:hint="eastAsia"/>
              </w:rPr>
              <w:t>，市场预期</w:t>
            </w:r>
            <w:r w:rsidRPr="00B65AFB">
              <w:t>工信部最快将于今年</w:t>
            </w:r>
            <w:r w:rsidRPr="00B65AFB">
              <w:t>1</w:t>
            </w:r>
            <w:r w:rsidRPr="00B65AFB">
              <w:rPr>
                <w:rFonts w:hint="eastAsia"/>
              </w:rPr>
              <w:t>1</w:t>
            </w:r>
            <w:r w:rsidRPr="00B65AFB">
              <w:t>月前后，最迟到年底就会发放</w:t>
            </w:r>
            <w:r w:rsidRPr="00B65AFB">
              <w:t>FDD</w:t>
            </w:r>
            <w:r w:rsidRPr="00B65AFB">
              <w:t>正式商用牌照</w:t>
            </w:r>
            <w:r w:rsidRPr="00B65AFB">
              <w:rPr>
                <w:rFonts w:hint="eastAsia"/>
              </w:rPr>
              <w:t>。</w:t>
            </w:r>
          </w:p>
          <w:p w:rsidR="00B24958" w:rsidRPr="00B65AFB" w:rsidRDefault="00B24958" w:rsidP="00CF3759">
            <w:pPr>
              <w:spacing w:line="276" w:lineRule="auto"/>
              <w:ind w:firstLineChars="200" w:firstLine="420"/>
            </w:pPr>
            <w:r w:rsidRPr="00B65AFB">
              <w:rPr>
                <w:rFonts w:hint="eastAsia"/>
              </w:rPr>
              <w:t>FDD</w:t>
            </w:r>
            <w:r w:rsidRPr="00B65AFB">
              <w:rPr>
                <w:rFonts w:hint="eastAsia"/>
              </w:rPr>
              <w:t>牌照发放，</w:t>
            </w:r>
            <w:r w:rsidRPr="00B65AFB">
              <w:rPr>
                <w:rFonts w:hint="eastAsia"/>
              </w:rPr>
              <w:t>4G</w:t>
            </w:r>
            <w:r w:rsidRPr="00B65AFB">
              <w:rPr>
                <w:rFonts w:hint="eastAsia"/>
              </w:rPr>
              <w:t>投资建设二次来袭。</w:t>
            </w:r>
            <w:r w:rsidRPr="00B65AFB">
              <w:t>受益于</w:t>
            </w:r>
            <w:r w:rsidRPr="00B65AFB">
              <w:t>LTE-FDD</w:t>
            </w:r>
            <w:r w:rsidRPr="00B65AFB">
              <w:t>牌照的发放，中国三家移动通信运营商的无线开支总和将大幅增长，</w:t>
            </w:r>
            <w:r w:rsidRPr="00B65AFB">
              <w:rPr>
                <w:rFonts w:hint="eastAsia"/>
              </w:rPr>
              <w:t>预计</w:t>
            </w:r>
            <w:r w:rsidRPr="00B65AFB">
              <w:t>从</w:t>
            </w:r>
            <w:r w:rsidRPr="00B65AFB">
              <w:t>2013</w:t>
            </w:r>
            <w:r w:rsidRPr="00B65AFB">
              <w:t>年的</w:t>
            </w:r>
            <w:r w:rsidRPr="00B65AFB">
              <w:t>1300</w:t>
            </w:r>
            <w:r w:rsidRPr="00B65AFB">
              <w:t>亿提升到</w:t>
            </w:r>
            <w:r w:rsidRPr="00B65AFB">
              <w:t xml:space="preserve"> 2014</w:t>
            </w:r>
            <w:r w:rsidRPr="00B65AFB">
              <w:t>年的</w:t>
            </w:r>
            <w:r w:rsidRPr="00B65AFB">
              <w:t>1700</w:t>
            </w:r>
            <w:r w:rsidRPr="00B65AFB">
              <w:t>亿，有效提升产业链景气度。</w:t>
            </w:r>
          </w:p>
          <w:p w:rsidR="00364AEC" w:rsidRPr="00B65AFB" w:rsidRDefault="00A57A29" w:rsidP="00CF3759">
            <w:pPr>
              <w:spacing w:line="276" w:lineRule="auto"/>
              <w:ind w:firstLineChars="200" w:firstLine="420"/>
              <w:rPr>
                <w:rFonts w:eastAsiaTheme="minorEastAsia"/>
                <w:kern w:val="0"/>
                <w:lang w:val="zh-CN"/>
              </w:rPr>
            </w:pPr>
            <w:r w:rsidRPr="00B65AFB">
              <w:rPr>
                <w:rFonts w:eastAsiaTheme="minorEastAsia" w:hint="eastAsia"/>
                <w:kern w:val="0"/>
                <w:lang w:val="zh-CN"/>
              </w:rPr>
              <w:t>“机会总是留给有准备的人”。</w:t>
            </w:r>
            <w:r w:rsidR="00E14125" w:rsidRPr="00B65AFB">
              <w:rPr>
                <w:rFonts w:eastAsiaTheme="minorEastAsia"/>
                <w:kern w:val="0"/>
                <w:lang w:val="zh-CN"/>
              </w:rPr>
              <w:t>面对即将到来的</w:t>
            </w:r>
            <w:r w:rsidR="00E14125" w:rsidRPr="00B65AFB">
              <w:rPr>
                <w:rFonts w:eastAsiaTheme="minorEastAsia"/>
                <w:kern w:val="0"/>
                <w:lang w:val="zh-CN"/>
              </w:rPr>
              <w:t>LTE-FDD</w:t>
            </w:r>
            <w:r w:rsidR="00E14125" w:rsidRPr="00B65AFB">
              <w:rPr>
                <w:rFonts w:eastAsiaTheme="minorEastAsia"/>
                <w:kern w:val="0"/>
                <w:lang w:val="zh-CN"/>
              </w:rPr>
              <w:t>建设</w:t>
            </w:r>
            <w:r w:rsidR="000047F7" w:rsidRPr="00B65AFB">
              <w:rPr>
                <w:rFonts w:eastAsiaTheme="minorEastAsia" w:hint="eastAsia"/>
                <w:kern w:val="0"/>
                <w:lang w:val="zh-CN"/>
              </w:rPr>
              <w:t>快速</w:t>
            </w:r>
            <w:r w:rsidR="00E14125" w:rsidRPr="00B65AFB">
              <w:rPr>
                <w:rFonts w:eastAsiaTheme="minorEastAsia"/>
                <w:kern w:val="0"/>
                <w:lang w:val="zh-CN"/>
              </w:rPr>
              <w:t>增长，</w:t>
            </w:r>
            <w:r w:rsidR="00690AC1" w:rsidRPr="00B65AFB">
              <w:rPr>
                <w:rFonts w:eastAsiaTheme="minorEastAsia" w:hint="eastAsia"/>
                <w:kern w:val="0"/>
                <w:lang w:val="zh-CN"/>
              </w:rPr>
              <w:t>公司</w:t>
            </w:r>
            <w:r w:rsidR="00364AEC" w:rsidRPr="00B65AFB">
              <w:rPr>
                <w:rFonts w:eastAsiaTheme="minorEastAsia"/>
                <w:kern w:val="0"/>
                <w:lang w:val="zh-CN"/>
              </w:rPr>
              <w:t>在技术、产能等各方面</w:t>
            </w:r>
            <w:r w:rsidR="00E14125" w:rsidRPr="00B65AFB">
              <w:rPr>
                <w:rFonts w:eastAsiaTheme="minorEastAsia"/>
                <w:kern w:val="0"/>
                <w:lang w:val="zh-CN"/>
              </w:rPr>
              <w:t>已做好</w:t>
            </w:r>
            <w:r w:rsidR="00E14125" w:rsidRPr="00B65AFB">
              <w:rPr>
                <w:rFonts w:eastAsiaTheme="minorEastAsia" w:hint="eastAsia"/>
                <w:kern w:val="0"/>
                <w:lang w:val="zh-CN"/>
              </w:rPr>
              <w:t>充分</w:t>
            </w:r>
            <w:r w:rsidR="00364AEC" w:rsidRPr="00B65AFB">
              <w:rPr>
                <w:rFonts w:eastAsiaTheme="minorEastAsia"/>
                <w:kern w:val="0"/>
                <w:lang w:val="zh-CN"/>
              </w:rPr>
              <w:t>准备</w:t>
            </w:r>
            <w:r w:rsidR="00364AEC" w:rsidRPr="00B65AFB">
              <w:rPr>
                <w:rFonts w:eastAsiaTheme="minorEastAsia" w:hint="eastAsia"/>
                <w:kern w:val="0"/>
                <w:lang w:val="zh-CN"/>
              </w:rPr>
              <w:t>，为公司第三季度主营利润</w:t>
            </w:r>
            <w:r w:rsidR="00364AEC" w:rsidRPr="00B65AFB">
              <w:rPr>
                <w:rFonts w:eastAsiaTheme="minorEastAsia" w:hint="eastAsia"/>
                <w:kern w:val="0"/>
                <w:lang w:val="zh-CN"/>
              </w:rPr>
              <w:t>8,500</w:t>
            </w:r>
            <w:r w:rsidR="00364AEC" w:rsidRPr="00B65AFB">
              <w:rPr>
                <w:rFonts w:eastAsiaTheme="minorEastAsia" w:hint="eastAsia"/>
                <w:kern w:val="0"/>
                <w:lang w:val="zh-CN"/>
              </w:rPr>
              <w:t>万元</w:t>
            </w:r>
            <w:r w:rsidR="00364AEC" w:rsidRPr="00B65AFB">
              <w:rPr>
                <w:rFonts w:eastAsiaTheme="minorEastAsia" w:hint="eastAsia"/>
                <w:kern w:val="0"/>
                <w:lang w:val="zh-CN"/>
              </w:rPr>
              <w:t>-11,000</w:t>
            </w:r>
            <w:r w:rsidR="00364AEC" w:rsidRPr="00B65AFB">
              <w:rPr>
                <w:rFonts w:eastAsiaTheme="minorEastAsia" w:hint="eastAsia"/>
                <w:kern w:val="0"/>
                <w:lang w:val="zh-CN"/>
              </w:rPr>
              <w:t>万元预期的实现</w:t>
            </w:r>
            <w:r w:rsidR="0019593B" w:rsidRPr="00B65AFB">
              <w:rPr>
                <w:rFonts w:eastAsiaTheme="minorEastAsia" w:hint="eastAsia"/>
                <w:kern w:val="0"/>
                <w:lang w:val="zh-CN"/>
              </w:rPr>
              <w:t>奠定良好的基础</w:t>
            </w:r>
            <w:r w:rsidRPr="00B65AFB">
              <w:rPr>
                <w:rFonts w:eastAsiaTheme="minorEastAsia" w:hint="eastAsia"/>
                <w:kern w:val="0"/>
                <w:lang w:val="zh-CN"/>
              </w:rPr>
              <w:t>：</w:t>
            </w:r>
          </w:p>
          <w:p w:rsidR="00E14125" w:rsidRPr="00703B17" w:rsidRDefault="00E14125" w:rsidP="00CF3759">
            <w:pPr>
              <w:spacing w:line="276" w:lineRule="auto"/>
              <w:ind w:firstLineChars="200" w:firstLine="420"/>
              <w:rPr>
                <w:rFonts w:eastAsiaTheme="minorEastAsia"/>
                <w:kern w:val="0"/>
                <w:lang w:val="zh-CN"/>
              </w:rPr>
            </w:pPr>
            <w:r w:rsidRPr="00B65AFB">
              <w:rPr>
                <w:rFonts w:eastAsiaTheme="minorEastAsia"/>
                <w:kern w:val="0"/>
                <w:lang w:val="zh-CN"/>
              </w:rPr>
              <w:t>1</w:t>
            </w:r>
            <w:r w:rsidRPr="00B65AFB">
              <w:rPr>
                <w:rFonts w:eastAsiaTheme="minorEastAsia" w:hint="eastAsia"/>
                <w:kern w:val="0"/>
                <w:lang w:val="zh-CN"/>
              </w:rPr>
              <w:t>）</w:t>
            </w:r>
            <w:r w:rsidR="00173934" w:rsidRPr="00B65AFB">
              <w:rPr>
                <w:rFonts w:eastAsiaTheme="minorEastAsia" w:hint="eastAsia"/>
                <w:kern w:val="0"/>
                <w:lang w:val="zh-CN"/>
              </w:rPr>
              <w:t>技术</w:t>
            </w:r>
            <w:r w:rsidR="00C94AAB" w:rsidRPr="00B65AFB">
              <w:rPr>
                <w:rFonts w:eastAsiaTheme="minorEastAsia" w:hint="eastAsia"/>
                <w:kern w:val="0"/>
                <w:lang w:val="zh-CN"/>
              </w:rPr>
              <w:t>优势</w:t>
            </w:r>
            <w:r w:rsidRPr="00B65AFB">
              <w:rPr>
                <w:rFonts w:eastAsiaTheme="minorEastAsia"/>
                <w:kern w:val="0"/>
                <w:lang w:val="zh-CN"/>
              </w:rPr>
              <w:t>：</w:t>
            </w:r>
            <w:r w:rsidR="00173934" w:rsidRPr="00B65AFB">
              <w:rPr>
                <w:rFonts w:eastAsiaTheme="minorEastAsia" w:hint="eastAsia"/>
                <w:kern w:val="0"/>
                <w:lang w:val="zh-CN"/>
              </w:rPr>
              <w:t>通过</w:t>
            </w:r>
            <w:r w:rsidRPr="00B65AFB">
              <w:rPr>
                <w:rFonts w:eastAsiaTheme="minorEastAsia"/>
                <w:kern w:val="0"/>
                <w:lang w:val="zh-CN"/>
              </w:rPr>
              <w:t>长期的技术积累，</w:t>
            </w:r>
            <w:r w:rsidR="00173934" w:rsidRPr="00B65AFB">
              <w:rPr>
                <w:rFonts w:eastAsiaTheme="minorEastAsia" w:hint="eastAsia"/>
                <w:kern w:val="0"/>
                <w:lang w:val="zh-CN"/>
              </w:rPr>
              <w:t>公司</w:t>
            </w:r>
            <w:r w:rsidR="00173934" w:rsidRPr="00B65AFB">
              <w:rPr>
                <w:rFonts w:eastAsiaTheme="minorEastAsia"/>
                <w:kern w:val="0"/>
                <w:lang w:val="zh-CN"/>
              </w:rPr>
              <w:t>具备成熟的</w:t>
            </w:r>
            <w:r w:rsidR="00173934" w:rsidRPr="00B65AFB">
              <w:rPr>
                <w:rFonts w:eastAsiaTheme="minorEastAsia"/>
                <w:kern w:val="0"/>
                <w:lang w:val="zh-CN"/>
              </w:rPr>
              <w:t>TDD</w:t>
            </w:r>
            <w:r w:rsidR="00173934" w:rsidRPr="00B65AFB">
              <w:rPr>
                <w:rFonts w:eastAsiaTheme="minorEastAsia"/>
                <w:kern w:val="0"/>
                <w:lang w:val="zh-CN"/>
              </w:rPr>
              <w:t>制式和</w:t>
            </w:r>
            <w:r w:rsidR="00173934" w:rsidRPr="00B65AFB">
              <w:rPr>
                <w:rFonts w:eastAsiaTheme="minorEastAsia"/>
                <w:kern w:val="0"/>
                <w:lang w:val="zh-CN"/>
              </w:rPr>
              <w:t>FDD</w:t>
            </w:r>
            <w:r w:rsidR="00173934" w:rsidRPr="00B65AFB">
              <w:rPr>
                <w:rFonts w:eastAsiaTheme="minorEastAsia"/>
                <w:kern w:val="0"/>
                <w:lang w:val="zh-CN"/>
              </w:rPr>
              <w:t>制式</w:t>
            </w:r>
            <w:r w:rsidR="00173934" w:rsidRPr="00B65AFB">
              <w:rPr>
                <w:rFonts w:eastAsiaTheme="minorEastAsia" w:hint="eastAsia"/>
                <w:kern w:val="0"/>
                <w:lang w:val="zh-CN"/>
              </w:rPr>
              <w:t>的</w:t>
            </w:r>
            <w:r w:rsidR="00173934" w:rsidRPr="00B65AFB">
              <w:rPr>
                <w:rFonts w:eastAsiaTheme="minorEastAsia"/>
                <w:kern w:val="0"/>
                <w:lang w:val="zh-CN"/>
              </w:rPr>
              <w:t>研发、试制与批量供货能力</w:t>
            </w:r>
            <w:r w:rsidR="00173934" w:rsidRPr="00B65AFB">
              <w:rPr>
                <w:rFonts w:eastAsiaTheme="minorEastAsia" w:hint="eastAsia"/>
                <w:kern w:val="0"/>
                <w:lang w:val="zh-CN"/>
              </w:rPr>
              <w:t>，</w:t>
            </w:r>
            <w:r w:rsidR="00173934" w:rsidRPr="00B65AFB">
              <w:rPr>
                <w:rFonts w:eastAsiaTheme="minorEastAsia"/>
                <w:kern w:val="0"/>
                <w:lang w:val="zh-CN"/>
              </w:rPr>
              <w:t>确保高性能、高质量的滤波器、结构件</w:t>
            </w:r>
            <w:r w:rsidR="00173934" w:rsidRPr="00B65AFB">
              <w:rPr>
                <w:rFonts w:eastAsiaTheme="minorEastAsia" w:hint="eastAsia"/>
                <w:kern w:val="0"/>
                <w:lang w:val="zh-CN"/>
              </w:rPr>
              <w:t>、</w:t>
            </w:r>
            <w:r w:rsidR="00173934" w:rsidRPr="00B65AFB">
              <w:rPr>
                <w:rFonts w:eastAsiaTheme="minorEastAsia"/>
                <w:kern w:val="0"/>
                <w:lang w:val="zh-CN"/>
              </w:rPr>
              <w:t>天线等射频产品。</w:t>
            </w:r>
            <w:r w:rsidR="00EB5E5D" w:rsidRPr="00B65AFB">
              <w:rPr>
                <w:rFonts w:eastAsiaTheme="minorEastAsia" w:hint="eastAsia"/>
                <w:kern w:val="0"/>
                <w:lang w:val="zh-CN"/>
              </w:rPr>
              <w:t>公司</w:t>
            </w:r>
            <w:r w:rsidR="00173934" w:rsidRPr="00B65AFB">
              <w:rPr>
                <w:rFonts w:eastAsiaTheme="minorEastAsia" w:hint="eastAsia"/>
                <w:kern w:val="0"/>
                <w:lang w:val="zh-CN"/>
              </w:rPr>
              <w:t>已</w:t>
            </w:r>
            <w:r w:rsidRPr="00B65AFB">
              <w:rPr>
                <w:rFonts w:eastAsiaTheme="minorEastAsia"/>
                <w:kern w:val="0"/>
                <w:lang w:val="zh-CN"/>
              </w:rPr>
              <w:t>在</w:t>
            </w:r>
            <w:r w:rsidRPr="00B65AFB">
              <w:rPr>
                <w:rFonts w:eastAsiaTheme="minorEastAsia"/>
                <w:kern w:val="0"/>
                <w:lang w:val="zh-CN"/>
              </w:rPr>
              <w:t>LTE-TDD/FDD</w:t>
            </w:r>
            <w:r w:rsidR="00173934" w:rsidRPr="00B65AFB">
              <w:rPr>
                <w:rFonts w:eastAsiaTheme="minorEastAsia"/>
                <w:kern w:val="0"/>
                <w:lang w:val="zh-CN"/>
              </w:rPr>
              <w:t>混合网络提供射频器件方面</w:t>
            </w:r>
            <w:r w:rsidR="00173934" w:rsidRPr="00B65AFB">
              <w:rPr>
                <w:rFonts w:eastAsiaTheme="minorEastAsia" w:hint="eastAsia"/>
                <w:kern w:val="0"/>
                <w:lang w:val="zh-CN"/>
              </w:rPr>
              <w:t>具备</w:t>
            </w:r>
            <w:r w:rsidR="00173934" w:rsidRPr="00B65AFB">
              <w:rPr>
                <w:rFonts w:eastAsiaTheme="minorEastAsia"/>
                <w:kern w:val="0"/>
                <w:lang w:val="zh-CN"/>
              </w:rPr>
              <w:t>丰富的经验和</w:t>
            </w:r>
            <w:r w:rsidRPr="00B65AFB">
              <w:rPr>
                <w:rFonts w:eastAsiaTheme="minorEastAsia"/>
                <w:kern w:val="0"/>
                <w:lang w:val="zh-CN"/>
              </w:rPr>
              <w:t>坚实的基础，</w:t>
            </w:r>
            <w:r w:rsidR="00C037D1" w:rsidRPr="00B65AFB">
              <w:rPr>
                <w:rFonts w:eastAsiaTheme="minorEastAsia"/>
                <w:kern w:val="0"/>
                <w:lang w:val="zh-CN"/>
              </w:rPr>
              <w:t>将</w:t>
            </w:r>
            <w:r w:rsidR="00C037D1" w:rsidRPr="00B65AFB">
              <w:rPr>
                <w:rFonts w:eastAsiaTheme="minorEastAsia" w:hint="eastAsia"/>
                <w:kern w:val="0"/>
                <w:lang w:val="zh-CN"/>
              </w:rPr>
              <w:t>有能力抓住</w:t>
            </w:r>
            <w:r w:rsidRPr="00B65AFB">
              <w:rPr>
                <w:rFonts w:eastAsiaTheme="minorEastAsia"/>
                <w:kern w:val="0"/>
                <w:lang w:val="zh-CN"/>
              </w:rPr>
              <w:t>中国混合组网</w:t>
            </w:r>
            <w:r w:rsidR="00C037D1" w:rsidRPr="00B65AFB">
              <w:rPr>
                <w:rFonts w:eastAsiaTheme="minorEastAsia" w:hint="eastAsia"/>
                <w:kern w:val="0"/>
                <w:lang w:val="zh-CN"/>
              </w:rPr>
              <w:t>发展机遇，获得更大的发展</w:t>
            </w:r>
            <w:r w:rsidR="00C037D1" w:rsidRPr="00703B17">
              <w:rPr>
                <w:rFonts w:eastAsiaTheme="minorEastAsia" w:hint="eastAsia"/>
                <w:kern w:val="0"/>
                <w:lang w:val="zh-CN"/>
              </w:rPr>
              <w:t>空间</w:t>
            </w:r>
            <w:r w:rsidRPr="00703B17">
              <w:rPr>
                <w:rFonts w:eastAsiaTheme="minorEastAsia"/>
                <w:kern w:val="0"/>
                <w:lang w:val="zh-CN"/>
              </w:rPr>
              <w:t>。</w:t>
            </w:r>
            <w:r w:rsidR="007D5068" w:rsidRPr="00703B17">
              <w:rPr>
                <w:rFonts w:eastAsiaTheme="minorEastAsia" w:hint="eastAsia"/>
                <w:kern w:val="0"/>
                <w:lang w:val="zh-CN"/>
              </w:rPr>
              <w:t>二大运营商去年</w:t>
            </w:r>
            <w:r w:rsidR="007D5068" w:rsidRPr="00703B17">
              <w:rPr>
                <w:rFonts w:eastAsiaTheme="minorEastAsia" w:hint="eastAsia"/>
                <w:kern w:val="0"/>
                <w:lang w:val="zh-CN"/>
              </w:rPr>
              <w:t>FDD</w:t>
            </w:r>
            <w:r w:rsidR="007D5068" w:rsidRPr="00703B17">
              <w:rPr>
                <w:rFonts w:eastAsiaTheme="minorEastAsia" w:hint="eastAsia"/>
                <w:kern w:val="0"/>
                <w:lang w:val="zh-CN"/>
              </w:rPr>
              <w:t>试验网阶段，公司获得较高的市场份额，印证了公司的技术优势。</w:t>
            </w:r>
          </w:p>
          <w:p w:rsidR="00E14125" w:rsidRPr="00B65AFB" w:rsidRDefault="00E14125" w:rsidP="00CF3759">
            <w:pPr>
              <w:spacing w:line="276" w:lineRule="auto"/>
              <w:ind w:firstLineChars="200" w:firstLine="420"/>
              <w:rPr>
                <w:rFonts w:eastAsiaTheme="minorEastAsia"/>
                <w:kern w:val="0"/>
                <w:lang w:val="zh-CN"/>
              </w:rPr>
            </w:pPr>
            <w:r w:rsidRPr="00B65AFB">
              <w:rPr>
                <w:rFonts w:eastAsiaTheme="minorEastAsia"/>
                <w:kern w:val="0"/>
                <w:lang w:val="zh-CN"/>
              </w:rPr>
              <w:t>2</w:t>
            </w:r>
            <w:r w:rsidRPr="00B65AFB">
              <w:rPr>
                <w:rFonts w:eastAsiaTheme="minorEastAsia" w:hint="eastAsia"/>
                <w:kern w:val="0"/>
                <w:lang w:val="zh-CN"/>
              </w:rPr>
              <w:t>）</w:t>
            </w:r>
            <w:r w:rsidRPr="00B65AFB">
              <w:rPr>
                <w:rFonts w:eastAsiaTheme="minorEastAsia"/>
                <w:kern w:val="0"/>
                <w:lang w:val="zh-CN"/>
              </w:rPr>
              <w:t>产能</w:t>
            </w:r>
            <w:r w:rsidR="00C94AAB" w:rsidRPr="00B65AFB">
              <w:rPr>
                <w:rFonts w:eastAsiaTheme="minorEastAsia" w:hint="eastAsia"/>
                <w:kern w:val="0"/>
                <w:lang w:val="zh-CN"/>
              </w:rPr>
              <w:t>优势</w:t>
            </w:r>
            <w:r w:rsidRPr="00B65AFB">
              <w:rPr>
                <w:rFonts w:eastAsiaTheme="minorEastAsia"/>
                <w:kern w:val="0"/>
                <w:lang w:val="zh-CN"/>
              </w:rPr>
              <w:t>：</w:t>
            </w:r>
            <w:r w:rsidR="001617C4" w:rsidRPr="00B65AFB">
              <w:rPr>
                <w:rFonts w:eastAsiaTheme="minorEastAsia" w:hint="eastAsia"/>
                <w:kern w:val="0"/>
                <w:lang w:val="zh-CN"/>
              </w:rPr>
              <w:t>目前，公司已形成了</w:t>
            </w:r>
            <w:r w:rsidRPr="00B65AFB">
              <w:rPr>
                <w:rFonts w:eastAsiaTheme="minorEastAsia"/>
                <w:kern w:val="0"/>
                <w:lang w:val="zh-CN"/>
              </w:rPr>
              <w:t>以深圳为核心，覆盖安徽、苏州等多地的生产基地布局，确保充足的产能，以满足</w:t>
            </w:r>
            <w:r w:rsidR="007D5068" w:rsidRPr="00B65AFB">
              <w:rPr>
                <w:rFonts w:eastAsiaTheme="minorEastAsia" w:hint="eastAsia"/>
                <w:kern w:val="0"/>
                <w:lang w:val="zh-CN"/>
              </w:rPr>
              <w:t>增量</w:t>
            </w:r>
            <w:r w:rsidR="001617C4" w:rsidRPr="00B65AFB">
              <w:rPr>
                <w:rFonts w:eastAsiaTheme="minorEastAsia" w:hint="eastAsia"/>
                <w:kern w:val="0"/>
                <w:lang w:val="zh-CN"/>
              </w:rPr>
              <w:t>业务不断</w:t>
            </w:r>
            <w:r w:rsidR="007D5068" w:rsidRPr="00B65AFB">
              <w:rPr>
                <w:rFonts w:eastAsiaTheme="minorEastAsia" w:hint="eastAsia"/>
                <w:kern w:val="0"/>
                <w:lang w:val="zh-CN"/>
              </w:rPr>
              <w:t>扩大</w:t>
            </w:r>
            <w:r w:rsidRPr="00B65AFB">
              <w:rPr>
                <w:rFonts w:eastAsiaTheme="minorEastAsia"/>
                <w:kern w:val="0"/>
                <w:lang w:val="zh-CN"/>
              </w:rPr>
              <w:t>的需求。</w:t>
            </w:r>
          </w:p>
          <w:p w:rsidR="00E14125" w:rsidRPr="00B65AFB" w:rsidRDefault="00E14125" w:rsidP="00CF3759">
            <w:pPr>
              <w:spacing w:line="276" w:lineRule="auto"/>
              <w:ind w:firstLineChars="200" w:firstLine="420"/>
              <w:rPr>
                <w:rFonts w:eastAsiaTheme="minorEastAsia"/>
                <w:kern w:val="0"/>
                <w:lang w:val="zh-CN"/>
              </w:rPr>
            </w:pPr>
            <w:r w:rsidRPr="00B65AFB">
              <w:rPr>
                <w:rFonts w:eastAsiaTheme="minorEastAsia"/>
                <w:kern w:val="0"/>
                <w:lang w:val="zh-CN"/>
              </w:rPr>
              <w:t>3</w:t>
            </w:r>
            <w:r w:rsidRPr="00B65AFB">
              <w:rPr>
                <w:rFonts w:eastAsiaTheme="minorEastAsia" w:hint="eastAsia"/>
                <w:kern w:val="0"/>
                <w:lang w:val="zh-CN"/>
              </w:rPr>
              <w:t>）</w:t>
            </w:r>
            <w:r w:rsidRPr="00B65AFB">
              <w:rPr>
                <w:rFonts w:eastAsiaTheme="minorEastAsia"/>
                <w:kern w:val="0"/>
                <w:lang w:val="zh-CN"/>
              </w:rPr>
              <w:t>交付优势：</w:t>
            </w:r>
            <w:r w:rsidR="001617C4" w:rsidRPr="00B65AFB">
              <w:rPr>
                <w:rFonts w:eastAsiaTheme="minorEastAsia" w:hint="eastAsia"/>
                <w:kern w:val="0"/>
                <w:lang w:val="zh-CN"/>
              </w:rPr>
              <w:t>公司</w:t>
            </w:r>
            <w:r w:rsidRPr="00B65AFB">
              <w:rPr>
                <w:rFonts w:eastAsiaTheme="minorEastAsia"/>
                <w:kern w:val="0"/>
                <w:lang w:val="zh-CN"/>
              </w:rPr>
              <w:t>不断完善</w:t>
            </w:r>
            <w:r w:rsidR="001617C4" w:rsidRPr="00B65AFB">
              <w:rPr>
                <w:rFonts w:eastAsiaTheme="minorEastAsia"/>
                <w:kern w:val="0"/>
                <w:lang w:val="zh-CN"/>
              </w:rPr>
              <w:t>多工艺</w:t>
            </w:r>
            <w:r w:rsidRPr="00B65AFB">
              <w:rPr>
                <w:rFonts w:eastAsiaTheme="minorEastAsia"/>
                <w:kern w:val="0"/>
                <w:lang w:val="zh-CN"/>
              </w:rPr>
              <w:t>的共性制造平台</w:t>
            </w:r>
            <w:r w:rsidR="001617C4" w:rsidRPr="00B65AFB">
              <w:rPr>
                <w:rFonts w:eastAsiaTheme="minorEastAsia" w:hint="eastAsia"/>
                <w:kern w:val="0"/>
                <w:lang w:val="zh-CN"/>
              </w:rPr>
              <w:t>，</w:t>
            </w:r>
            <w:r w:rsidR="007445B2" w:rsidRPr="00B65AFB">
              <w:rPr>
                <w:rFonts w:eastAsiaTheme="minorEastAsia" w:hint="eastAsia"/>
                <w:kern w:val="0"/>
                <w:lang w:val="zh-CN"/>
              </w:rPr>
              <w:t>且</w:t>
            </w:r>
            <w:r w:rsidR="00BD245A" w:rsidRPr="00B65AFB">
              <w:rPr>
                <w:rFonts w:eastAsiaTheme="minorEastAsia" w:hint="eastAsia"/>
                <w:kern w:val="0"/>
                <w:lang w:val="zh-CN"/>
              </w:rPr>
              <w:t>通过一站式服务，</w:t>
            </w:r>
            <w:r w:rsidRPr="00B65AFB">
              <w:rPr>
                <w:rFonts w:eastAsiaTheme="minorEastAsia"/>
                <w:kern w:val="0"/>
                <w:lang w:val="zh-CN"/>
              </w:rPr>
              <w:t>快速交付样品，小批试产，量产等，</w:t>
            </w:r>
            <w:r w:rsidR="00BD245A" w:rsidRPr="00B65AFB">
              <w:rPr>
                <w:rFonts w:eastAsiaTheme="minorEastAsia" w:hint="eastAsia"/>
                <w:kern w:val="0"/>
                <w:lang w:val="zh-CN"/>
              </w:rPr>
              <w:t>以</w:t>
            </w:r>
            <w:r w:rsidRPr="00B65AFB">
              <w:rPr>
                <w:rFonts w:eastAsiaTheme="minorEastAsia"/>
                <w:kern w:val="0"/>
                <w:lang w:val="zh-CN"/>
              </w:rPr>
              <w:t>满足</w:t>
            </w:r>
            <w:r w:rsidR="0099561C" w:rsidRPr="00B65AFB">
              <w:rPr>
                <w:rFonts w:eastAsiaTheme="minorEastAsia" w:hint="eastAsia"/>
                <w:kern w:val="0"/>
                <w:lang w:val="zh-CN"/>
              </w:rPr>
              <w:t>市场</w:t>
            </w:r>
            <w:r w:rsidRPr="00B65AFB">
              <w:rPr>
                <w:rFonts w:eastAsiaTheme="minorEastAsia"/>
                <w:kern w:val="0"/>
                <w:lang w:val="zh-CN"/>
              </w:rPr>
              <w:t>的需求。</w:t>
            </w:r>
          </w:p>
          <w:p w:rsidR="00561588" w:rsidRPr="00B65AFB" w:rsidRDefault="00561588" w:rsidP="00CF3759">
            <w:pPr>
              <w:spacing w:line="276" w:lineRule="auto"/>
              <w:ind w:firstLineChars="200" w:firstLine="420"/>
              <w:rPr>
                <w:rFonts w:eastAsiaTheme="minorEastAsia"/>
              </w:rPr>
            </w:pPr>
          </w:p>
          <w:p w:rsidR="007D5068" w:rsidRPr="00B65AFB" w:rsidRDefault="007D5068" w:rsidP="007D5068">
            <w:pPr>
              <w:spacing w:line="276" w:lineRule="auto"/>
              <w:ind w:firstLine="435"/>
              <w:rPr>
                <w:b/>
              </w:rPr>
            </w:pPr>
            <w:r w:rsidRPr="00B65AFB">
              <w:rPr>
                <w:rFonts w:hint="eastAsia"/>
                <w:b/>
              </w:rPr>
              <w:t>3</w:t>
            </w:r>
            <w:r w:rsidRPr="00B65AFB">
              <w:rPr>
                <w:rFonts w:hint="eastAsia"/>
                <w:b/>
              </w:rPr>
              <w:t>、公司是否考虑实施股权激励计划？</w:t>
            </w:r>
          </w:p>
          <w:p w:rsidR="007D5068" w:rsidRPr="00B65AFB" w:rsidRDefault="007D5068" w:rsidP="007D5068">
            <w:pPr>
              <w:spacing w:line="276" w:lineRule="auto"/>
              <w:ind w:firstLineChars="200" w:firstLine="420"/>
              <w:rPr>
                <w:rFonts w:eastAsiaTheme="minorEastAsia"/>
                <w:u w:val="single"/>
              </w:rPr>
            </w:pPr>
            <w:r w:rsidRPr="00B65AFB">
              <w:rPr>
                <w:rFonts w:ascii="Arial" w:cs="Arial" w:hint="eastAsia"/>
                <w:szCs w:val="21"/>
              </w:rPr>
              <w:t>答：上市之前，公司成立员工持股平台，部份核心员工通过持股平台持有上市公司股权。股权激励有利于激励公司核心管理人员和骨干技术人员，一直以来，公司也在研究股权激励各种方案，一旦条件成熟，公司将</w:t>
            </w:r>
            <w:r w:rsidR="00057359" w:rsidRPr="00B65AFB">
              <w:rPr>
                <w:rFonts w:ascii="Arial" w:cs="Arial" w:hint="eastAsia"/>
                <w:szCs w:val="21"/>
              </w:rPr>
              <w:t>适时</w:t>
            </w:r>
            <w:r w:rsidRPr="00B65AFB">
              <w:rPr>
                <w:rFonts w:ascii="Arial" w:cs="Arial" w:hint="eastAsia"/>
                <w:szCs w:val="21"/>
              </w:rPr>
              <w:t>推出股权激励方案。</w:t>
            </w:r>
          </w:p>
          <w:p w:rsidR="007D5068" w:rsidRPr="00B65AFB" w:rsidRDefault="007D5068" w:rsidP="00CF3759">
            <w:pPr>
              <w:spacing w:line="276" w:lineRule="auto"/>
              <w:ind w:firstLineChars="200" w:firstLine="420"/>
              <w:rPr>
                <w:rFonts w:eastAsiaTheme="minorEastAsia"/>
              </w:rPr>
            </w:pPr>
          </w:p>
          <w:p w:rsidR="00665E35" w:rsidRPr="00B65AFB" w:rsidRDefault="00665E35" w:rsidP="00CF3759">
            <w:pPr>
              <w:spacing w:line="276" w:lineRule="auto"/>
              <w:ind w:firstLineChars="200" w:firstLine="422"/>
              <w:rPr>
                <w:rFonts w:ascii="Arial" w:hAnsi="Arial" w:cs="Arial"/>
                <w:b/>
                <w:kern w:val="0"/>
              </w:rPr>
            </w:pPr>
            <w:r w:rsidRPr="00B65AFB">
              <w:rPr>
                <w:rFonts w:ascii="Arial" w:hAnsi="Arial" w:cs="Arial" w:hint="eastAsia"/>
                <w:b/>
                <w:kern w:val="0"/>
              </w:rPr>
              <w:t>4</w:t>
            </w:r>
            <w:r w:rsidRPr="00B65AFB">
              <w:rPr>
                <w:rFonts w:ascii="Arial" w:hAnsi="Arial" w:cs="Arial" w:hint="eastAsia"/>
                <w:b/>
                <w:kern w:val="0"/>
              </w:rPr>
              <w:t>、公司</w:t>
            </w:r>
            <w:r w:rsidR="008C5F5E" w:rsidRPr="00B65AFB">
              <w:rPr>
                <w:rFonts w:ascii="Arial" w:hAnsi="Arial" w:cs="Arial" w:hint="eastAsia"/>
                <w:b/>
                <w:kern w:val="0"/>
              </w:rPr>
              <w:t>从射频器件向智能终端、电动汽车、消费电子等领域横向拓展的初衷？与传统业务有无协同效应？公司在新领域的竞争优势？</w:t>
            </w:r>
          </w:p>
          <w:p w:rsidR="006D58AC" w:rsidRPr="00B65AFB" w:rsidRDefault="0004365D" w:rsidP="00CF3759">
            <w:pPr>
              <w:spacing w:line="276" w:lineRule="auto"/>
              <w:ind w:firstLineChars="200" w:firstLine="420"/>
              <w:rPr>
                <w:rFonts w:ascii="Arial" w:hAnsi="Arial" w:cs="Arial"/>
                <w:kern w:val="0"/>
              </w:rPr>
            </w:pPr>
            <w:r w:rsidRPr="00B65AFB">
              <w:rPr>
                <w:rFonts w:ascii="Arial" w:hAnsi="Arial" w:cs="Arial" w:hint="eastAsia"/>
                <w:kern w:val="0"/>
              </w:rPr>
              <w:t>答：</w:t>
            </w:r>
            <w:r w:rsidR="00373FE9" w:rsidRPr="00B65AFB">
              <w:rPr>
                <w:rFonts w:ascii="Arial" w:hAnsi="Arial" w:cs="Arial" w:hint="eastAsia"/>
                <w:kern w:val="0"/>
              </w:rPr>
              <w:t>长期</w:t>
            </w:r>
            <w:r w:rsidR="00A30B57" w:rsidRPr="00B65AFB">
              <w:rPr>
                <w:rFonts w:ascii="Arial" w:hAnsi="Arial" w:cs="Arial" w:hint="eastAsia"/>
                <w:kern w:val="0"/>
              </w:rPr>
              <w:t>以来，</w:t>
            </w:r>
            <w:r w:rsidR="007442EA" w:rsidRPr="00B65AFB">
              <w:rPr>
                <w:rFonts w:ascii="Arial" w:hAnsi="Arial" w:cs="Arial" w:hint="eastAsia"/>
                <w:kern w:val="0"/>
              </w:rPr>
              <w:t>公司</w:t>
            </w:r>
            <w:r w:rsidR="00A30B57" w:rsidRPr="00B65AFB">
              <w:rPr>
                <w:rFonts w:ascii="Arial" w:hAnsi="Arial" w:cs="Arial" w:hint="eastAsia"/>
                <w:kern w:val="0"/>
              </w:rPr>
              <w:t>坚持平台化发展战略，持续打造精密共性制造平台，</w:t>
            </w:r>
            <w:r w:rsidR="00373FE9" w:rsidRPr="00B65AFB">
              <w:rPr>
                <w:rFonts w:ascii="Arial" w:hAnsi="Arial" w:cs="Arial" w:hint="eastAsia"/>
                <w:kern w:val="0"/>
              </w:rPr>
              <w:t>一方面，公司专注于移动通信基站射频器件领域，以快响应、高质量、低成本的策略，不断提升公司核心竞争力，</w:t>
            </w:r>
            <w:r w:rsidR="00C551C5" w:rsidRPr="00B65AFB">
              <w:rPr>
                <w:rFonts w:ascii="Arial" w:hAnsi="Arial" w:cs="Arial" w:hint="eastAsia"/>
                <w:kern w:val="0"/>
              </w:rPr>
              <w:t>不断</w:t>
            </w:r>
            <w:r w:rsidR="00373FE9" w:rsidRPr="00B65AFB">
              <w:rPr>
                <w:rFonts w:ascii="Arial" w:hAnsi="Arial" w:cs="Arial" w:hint="eastAsia"/>
                <w:kern w:val="0"/>
              </w:rPr>
              <w:t>提高公司射频器件的市场占有率。</w:t>
            </w:r>
            <w:r w:rsidR="00C551C5" w:rsidRPr="00B65AFB">
              <w:rPr>
                <w:rFonts w:ascii="Arial" w:hAnsi="Arial" w:cs="Arial" w:hint="eastAsia"/>
                <w:kern w:val="0"/>
              </w:rPr>
              <w:t>另一方面，通过已有的多工艺的研发及智能化加工平台，跨界拓展</w:t>
            </w:r>
            <w:r w:rsidR="007442EA" w:rsidRPr="00B65AFB">
              <w:rPr>
                <w:rFonts w:ascii="Arial" w:hAnsi="Arial" w:cs="Arial" w:hint="eastAsia"/>
                <w:kern w:val="0"/>
              </w:rPr>
              <w:t>智能终端和电动汽车零部件</w:t>
            </w:r>
            <w:r w:rsidR="00C551C5" w:rsidRPr="00B65AFB">
              <w:rPr>
                <w:rFonts w:ascii="Arial" w:hAnsi="Arial" w:cs="Arial" w:hint="eastAsia"/>
                <w:kern w:val="0"/>
              </w:rPr>
              <w:t>等蓝海</w:t>
            </w:r>
            <w:r w:rsidR="007442EA" w:rsidRPr="00B65AFB">
              <w:rPr>
                <w:rFonts w:ascii="Arial" w:hAnsi="Arial" w:cs="Arial" w:hint="eastAsia"/>
                <w:kern w:val="0"/>
              </w:rPr>
              <w:t>市场领域</w:t>
            </w:r>
            <w:r w:rsidR="006D58AC" w:rsidRPr="00B65AFB">
              <w:rPr>
                <w:rFonts w:ascii="Arial" w:hAnsi="Arial" w:cs="Arial" w:hint="eastAsia"/>
                <w:kern w:val="0"/>
              </w:rPr>
              <w:t>。</w:t>
            </w:r>
          </w:p>
          <w:p w:rsidR="007442EA" w:rsidRPr="00B65AFB" w:rsidRDefault="00852276" w:rsidP="00CF3759">
            <w:pPr>
              <w:spacing w:line="276" w:lineRule="auto"/>
              <w:ind w:firstLineChars="200" w:firstLine="420"/>
              <w:rPr>
                <w:rFonts w:ascii="Arial" w:hAnsi="Arial" w:cs="Arial"/>
                <w:kern w:val="0"/>
              </w:rPr>
            </w:pPr>
            <w:r w:rsidRPr="00B65AFB">
              <w:rPr>
                <w:rFonts w:ascii="Arial" w:hAnsi="Arial" w:cs="Arial" w:hint="eastAsia"/>
                <w:kern w:val="0"/>
              </w:rPr>
              <w:lastRenderedPageBreak/>
              <w:t>在</w:t>
            </w:r>
            <w:r w:rsidR="006D58AC" w:rsidRPr="00B65AFB">
              <w:rPr>
                <w:rFonts w:ascii="Arial" w:hAnsi="Arial" w:cs="Arial" w:hint="eastAsia"/>
                <w:kern w:val="0"/>
              </w:rPr>
              <w:t>智能终端领域，从全球各大终端厂商的发展战略可以</w:t>
            </w:r>
            <w:r w:rsidRPr="00B65AFB">
              <w:rPr>
                <w:rFonts w:ascii="Arial" w:hAnsi="Arial" w:cs="Arial" w:hint="eastAsia"/>
                <w:kern w:val="0"/>
              </w:rPr>
              <w:t>了解到</w:t>
            </w:r>
            <w:r w:rsidR="006D58AC" w:rsidRPr="00B65AFB">
              <w:rPr>
                <w:rFonts w:ascii="Arial" w:hAnsi="Arial" w:cs="Arial" w:hint="eastAsia"/>
                <w:kern w:val="0"/>
              </w:rPr>
              <w:t>，金属外壳和金属边框是大势所趋，公司</w:t>
            </w:r>
            <w:r w:rsidR="00B92527" w:rsidRPr="00B65AFB">
              <w:rPr>
                <w:rFonts w:ascii="Arial" w:hAnsi="Arial" w:cs="Arial" w:hint="eastAsia"/>
                <w:kern w:val="0"/>
              </w:rPr>
              <w:t>通过前期的储备，</w:t>
            </w:r>
            <w:r w:rsidRPr="00B65AFB">
              <w:rPr>
                <w:rFonts w:ascii="Arial" w:hAnsi="Arial" w:cs="Arial" w:hint="eastAsia"/>
                <w:kern w:val="0"/>
              </w:rPr>
              <w:t>已经</w:t>
            </w:r>
            <w:r w:rsidR="00966CE2" w:rsidRPr="00B65AFB">
              <w:rPr>
                <w:rFonts w:ascii="Arial" w:hAnsi="Arial" w:cs="Arial" w:hint="eastAsia"/>
                <w:kern w:val="0"/>
              </w:rPr>
              <w:t>具备</w:t>
            </w:r>
            <w:r w:rsidR="00B92527" w:rsidRPr="00B65AFB">
              <w:rPr>
                <w:rFonts w:ascii="Arial" w:hAnsi="Arial" w:cs="Arial" w:hint="eastAsia"/>
                <w:kern w:val="0"/>
              </w:rPr>
              <w:t>多项</w:t>
            </w:r>
            <w:r w:rsidR="00966CE2" w:rsidRPr="00B65AFB">
              <w:rPr>
                <w:rFonts w:ascii="Arial" w:hAnsi="Arial" w:cs="Arial" w:hint="eastAsia"/>
                <w:kern w:val="0"/>
              </w:rPr>
              <w:t>优势：</w:t>
            </w:r>
          </w:p>
          <w:p w:rsidR="00966CE2" w:rsidRPr="00B65AFB" w:rsidRDefault="00966CE2" w:rsidP="00CF3759">
            <w:pPr>
              <w:spacing w:line="276" w:lineRule="auto"/>
              <w:ind w:firstLineChars="200" w:firstLine="422"/>
            </w:pPr>
            <w:r w:rsidRPr="00B65AFB">
              <w:rPr>
                <w:rFonts w:ascii="Arial" w:hAnsi="Arial" w:cs="Arial" w:hint="eastAsia"/>
                <w:b/>
                <w:kern w:val="0"/>
              </w:rPr>
              <w:t>（</w:t>
            </w:r>
            <w:r w:rsidRPr="00B65AFB">
              <w:rPr>
                <w:rFonts w:ascii="Arial" w:hAnsi="Arial" w:cs="Arial" w:hint="eastAsia"/>
                <w:b/>
                <w:kern w:val="0"/>
              </w:rPr>
              <w:t>1</w:t>
            </w:r>
            <w:r w:rsidRPr="00B65AFB">
              <w:rPr>
                <w:rFonts w:ascii="Arial" w:hAnsi="Arial" w:cs="Arial" w:hint="eastAsia"/>
                <w:b/>
                <w:kern w:val="0"/>
              </w:rPr>
              <w:t>）</w:t>
            </w:r>
            <w:r w:rsidR="002B25DE" w:rsidRPr="00B65AFB">
              <w:rPr>
                <w:rFonts w:ascii="Arial" w:hAnsi="Arial" w:cs="Arial" w:hint="eastAsia"/>
                <w:b/>
                <w:kern w:val="0"/>
              </w:rPr>
              <w:t>完善的精密共性制造平台：</w:t>
            </w:r>
            <w:r w:rsidR="00E27AEC" w:rsidRPr="00B65AFB">
              <w:rPr>
                <w:rFonts w:hint="eastAsia"/>
              </w:rPr>
              <w:t>公司自</w:t>
            </w:r>
            <w:r w:rsidR="00E27AEC" w:rsidRPr="00B65AFB">
              <w:rPr>
                <w:rFonts w:hint="eastAsia"/>
              </w:rPr>
              <w:t>2001</w:t>
            </w:r>
            <w:r w:rsidR="00E27AEC" w:rsidRPr="00B65AFB">
              <w:rPr>
                <w:rFonts w:hint="eastAsia"/>
              </w:rPr>
              <w:t>年成立以来，持续打造的精密机电产品的共性制造平台，经过</w:t>
            </w:r>
            <w:r w:rsidR="00E27AEC" w:rsidRPr="00B65AFB">
              <w:rPr>
                <w:rFonts w:hint="eastAsia"/>
              </w:rPr>
              <w:t>13</w:t>
            </w:r>
            <w:r w:rsidR="00E27AEC" w:rsidRPr="00B65AFB">
              <w:rPr>
                <w:rFonts w:hint="eastAsia"/>
              </w:rPr>
              <w:t>年来的发展，已经可以涵盖从材料入厂到最终产品出厂的全流程，包括模具、成型、粗精加工、表面处理、装配测试等等。在这个平台上公司已经为通信设备、汽车零部件领域打造出了一系列精密产品，积累了丰富的设计、工艺、管理、流程经验。</w:t>
            </w:r>
          </w:p>
          <w:p w:rsidR="00B93D1D" w:rsidRPr="00B65AFB" w:rsidRDefault="00B93D1D" w:rsidP="00B93D1D">
            <w:pPr>
              <w:spacing w:line="276" w:lineRule="auto"/>
              <w:ind w:firstLineChars="200" w:firstLine="420"/>
              <w:rPr>
                <w:rFonts w:ascii="Arial" w:hAnsi="Arial" w:cs="Arial"/>
                <w:kern w:val="0"/>
              </w:rPr>
            </w:pPr>
            <w:r w:rsidRPr="00B65AFB">
              <w:rPr>
                <w:rFonts w:hint="eastAsia"/>
              </w:rPr>
              <w:t>同样作为精密机电产品，智能终端的结构件与通信设备、汽车零部件领域中的金属产品并无本质区别，具有内在的一致性。公司在射频器件、汽车零部件</w:t>
            </w:r>
            <w:r w:rsidR="00257F1B" w:rsidRPr="00B65AFB">
              <w:rPr>
                <w:rFonts w:hint="eastAsia"/>
              </w:rPr>
              <w:t>等</w:t>
            </w:r>
            <w:r w:rsidRPr="00B65AFB">
              <w:rPr>
                <w:rFonts w:hint="eastAsia"/>
              </w:rPr>
              <w:t>领域形成的能力以及积累的经验</w:t>
            </w:r>
            <w:r w:rsidR="00257F1B" w:rsidRPr="00B65AFB">
              <w:rPr>
                <w:rFonts w:hint="eastAsia"/>
              </w:rPr>
              <w:t>，</w:t>
            </w:r>
            <w:r w:rsidRPr="00B65AFB">
              <w:rPr>
                <w:rFonts w:hint="eastAsia"/>
              </w:rPr>
              <w:t>应用于智能终端金属结构件上水到渠成。</w:t>
            </w:r>
          </w:p>
          <w:p w:rsidR="00C551C5" w:rsidRPr="00B65AFB" w:rsidRDefault="00966CE2" w:rsidP="00CF3759">
            <w:pPr>
              <w:pStyle w:val="Default"/>
              <w:spacing w:line="276" w:lineRule="auto"/>
              <w:ind w:firstLineChars="200" w:firstLine="422"/>
              <w:rPr>
                <w:rFonts w:eastAsia="宋体"/>
                <w:color w:val="auto"/>
                <w:sz w:val="21"/>
              </w:rPr>
            </w:pPr>
            <w:r w:rsidRPr="00B65AFB">
              <w:rPr>
                <w:rFonts w:eastAsia="宋体" w:hint="eastAsia"/>
                <w:b/>
                <w:color w:val="auto"/>
                <w:sz w:val="21"/>
              </w:rPr>
              <w:t>（</w:t>
            </w:r>
            <w:r w:rsidRPr="00B65AFB">
              <w:rPr>
                <w:rFonts w:eastAsia="宋体" w:hint="eastAsia"/>
                <w:b/>
                <w:color w:val="auto"/>
                <w:sz w:val="21"/>
              </w:rPr>
              <w:t>2</w:t>
            </w:r>
            <w:r w:rsidRPr="00B65AFB">
              <w:rPr>
                <w:rFonts w:eastAsia="宋体" w:hint="eastAsia"/>
                <w:b/>
                <w:color w:val="auto"/>
                <w:sz w:val="21"/>
              </w:rPr>
              <w:t>）</w:t>
            </w:r>
            <w:r w:rsidR="002B25DE" w:rsidRPr="00B65AFB">
              <w:rPr>
                <w:rFonts w:eastAsia="宋体" w:hint="eastAsia"/>
                <w:b/>
                <w:color w:val="auto"/>
                <w:sz w:val="21"/>
              </w:rPr>
              <w:t>CNC</w:t>
            </w:r>
            <w:r w:rsidR="00CF3759" w:rsidRPr="00B65AFB">
              <w:rPr>
                <w:rFonts w:eastAsia="宋体" w:hint="eastAsia"/>
                <w:b/>
                <w:color w:val="auto"/>
                <w:sz w:val="21"/>
              </w:rPr>
              <w:t>定制化的</w:t>
            </w:r>
            <w:r w:rsidR="002B25DE" w:rsidRPr="00B65AFB">
              <w:rPr>
                <w:rFonts w:eastAsia="宋体" w:hint="eastAsia"/>
                <w:b/>
                <w:color w:val="auto"/>
                <w:sz w:val="21"/>
              </w:rPr>
              <w:t>机床：</w:t>
            </w:r>
            <w:r w:rsidR="00B402CF" w:rsidRPr="00B65AFB">
              <w:rPr>
                <w:rFonts w:eastAsia="宋体" w:hint="eastAsia"/>
                <w:color w:val="auto"/>
                <w:sz w:val="21"/>
              </w:rPr>
              <w:t>随着市场对金属零部件的加工需求</w:t>
            </w:r>
            <w:r w:rsidR="002B25DE" w:rsidRPr="00B65AFB">
              <w:rPr>
                <w:rFonts w:eastAsia="宋体" w:hint="eastAsia"/>
                <w:color w:val="auto"/>
                <w:sz w:val="21"/>
              </w:rPr>
              <w:t>增长，</w:t>
            </w:r>
            <w:r w:rsidR="00B402CF" w:rsidRPr="00B65AFB">
              <w:rPr>
                <w:rFonts w:eastAsia="宋体" w:hint="eastAsia"/>
                <w:color w:val="auto"/>
                <w:sz w:val="21"/>
              </w:rPr>
              <w:t>快速提升产能需求，</w:t>
            </w:r>
            <w:r w:rsidR="002B25DE" w:rsidRPr="00B65AFB">
              <w:rPr>
                <w:rFonts w:eastAsia="宋体" w:hint="eastAsia"/>
                <w:color w:val="auto"/>
                <w:sz w:val="21"/>
              </w:rPr>
              <w:t>从而</w:t>
            </w:r>
            <w:r w:rsidR="00B402CF" w:rsidRPr="00B65AFB">
              <w:rPr>
                <w:rFonts w:eastAsia="宋体" w:hint="eastAsia"/>
                <w:color w:val="auto"/>
                <w:sz w:val="21"/>
              </w:rPr>
              <w:t>加大</w:t>
            </w:r>
            <w:r w:rsidR="002B25DE" w:rsidRPr="00B65AFB">
              <w:rPr>
                <w:rFonts w:eastAsia="宋体" w:hint="eastAsia"/>
                <w:color w:val="auto"/>
                <w:sz w:val="21"/>
              </w:rPr>
              <w:t>对定制化</w:t>
            </w:r>
            <w:r w:rsidR="00B402CF" w:rsidRPr="00B65AFB">
              <w:rPr>
                <w:rFonts w:eastAsia="宋体" w:hint="eastAsia"/>
                <w:color w:val="auto"/>
                <w:sz w:val="21"/>
              </w:rPr>
              <w:t>、低成本、高效率等机床的需求</w:t>
            </w:r>
            <w:r w:rsidR="002B25DE" w:rsidRPr="00B65AFB">
              <w:rPr>
                <w:rFonts w:eastAsia="宋体" w:hint="eastAsia"/>
                <w:color w:val="auto"/>
                <w:sz w:val="21"/>
              </w:rPr>
              <w:t>。</w:t>
            </w:r>
            <w:r w:rsidR="00B402CF" w:rsidRPr="00B65AFB">
              <w:rPr>
                <w:rFonts w:eastAsia="宋体" w:hint="eastAsia"/>
                <w:color w:val="auto"/>
                <w:sz w:val="21"/>
              </w:rPr>
              <w:t>在这个方面，</w:t>
            </w:r>
            <w:r w:rsidR="002B25DE" w:rsidRPr="00B65AFB">
              <w:rPr>
                <w:rFonts w:eastAsia="宋体" w:hint="eastAsia"/>
                <w:color w:val="auto"/>
                <w:sz w:val="21"/>
              </w:rPr>
              <w:t>大富科技</w:t>
            </w:r>
            <w:r w:rsidR="00B402CF" w:rsidRPr="00B65AFB">
              <w:rPr>
                <w:rFonts w:eastAsia="宋体" w:hint="eastAsia"/>
                <w:color w:val="auto"/>
                <w:sz w:val="21"/>
              </w:rPr>
              <w:t>的关联公司配天数控的装备平台，将对公司</w:t>
            </w:r>
            <w:r w:rsidR="002B25DE" w:rsidRPr="00B65AFB">
              <w:rPr>
                <w:rFonts w:eastAsia="宋体" w:hint="eastAsia"/>
                <w:color w:val="auto"/>
                <w:sz w:val="21"/>
              </w:rPr>
              <w:t>在新业务</w:t>
            </w:r>
            <w:r w:rsidR="00474385" w:rsidRPr="00B65AFB">
              <w:rPr>
                <w:rFonts w:eastAsia="宋体" w:hint="eastAsia"/>
                <w:color w:val="auto"/>
                <w:sz w:val="21"/>
              </w:rPr>
              <w:t>--</w:t>
            </w:r>
            <w:r w:rsidR="00B402CF" w:rsidRPr="00B65AFB">
              <w:rPr>
                <w:rFonts w:eastAsia="宋体" w:hint="eastAsia"/>
                <w:color w:val="auto"/>
                <w:sz w:val="21"/>
              </w:rPr>
              <w:t>智能终端领域的发展提供强有力的支撑。配天数控借助对装备的整机及核心零部件的开发能力，通过对加工工艺的全面的了解，以及对客户需求的深刻理解，能够有针对性地开发出最适合于客户某种具体产品的装备，相比通用装备而言，成本更低，效率更高，</w:t>
            </w:r>
            <w:r w:rsidR="002B25DE" w:rsidRPr="00B65AFB">
              <w:rPr>
                <w:rFonts w:eastAsia="宋体" w:hint="eastAsia"/>
                <w:color w:val="auto"/>
                <w:sz w:val="21"/>
              </w:rPr>
              <w:t>以</w:t>
            </w:r>
            <w:r w:rsidR="00B402CF" w:rsidRPr="00B65AFB">
              <w:rPr>
                <w:rFonts w:eastAsia="宋体" w:hint="eastAsia"/>
                <w:color w:val="auto"/>
                <w:sz w:val="21"/>
              </w:rPr>
              <w:t>确保公司在</w:t>
            </w:r>
            <w:r w:rsidR="002B25DE" w:rsidRPr="00B65AFB">
              <w:rPr>
                <w:rFonts w:eastAsia="宋体" w:hint="eastAsia"/>
                <w:color w:val="auto"/>
                <w:sz w:val="21"/>
              </w:rPr>
              <w:t>在市场竞争中处于优势地位。</w:t>
            </w:r>
          </w:p>
          <w:p w:rsidR="0004365D" w:rsidRPr="00B65AFB" w:rsidRDefault="00966CE2" w:rsidP="00CF3759">
            <w:pPr>
              <w:spacing w:line="276" w:lineRule="auto"/>
              <w:ind w:firstLineChars="200" w:firstLine="422"/>
              <w:rPr>
                <w:rFonts w:ascii="Arial" w:hAnsi="Arial" w:cs="Arial"/>
                <w:kern w:val="0"/>
              </w:rPr>
            </w:pPr>
            <w:r w:rsidRPr="00B65AFB">
              <w:rPr>
                <w:rFonts w:ascii="Arial" w:hAnsi="Arial" w:cs="Arial" w:hint="eastAsia"/>
                <w:b/>
                <w:kern w:val="0"/>
              </w:rPr>
              <w:t>（</w:t>
            </w:r>
            <w:r w:rsidRPr="00B65AFB">
              <w:rPr>
                <w:rFonts w:ascii="Arial" w:hAnsi="Arial" w:cs="Arial" w:hint="eastAsia"/>
                <w:b/>
                <w:kern w:val="0"/>
              </w:rPr>
              <w:t>3</w:t>
            </w:r>
            <w:r w:rsidRPr="00B65AFB">
              <w:rPr>
                <w:rFonts w:ascii="Arial" w:hAnsi="Arial" w:cs="Arial" w:hint="eastAsia"/>
                <w:b/>
                <w:kern w:val="0"/>
              </w:rPr>
              <w:t>）</w:t>
            </w:r>
            <w:r w:rsidR="001C416B" w:rsidRPr="00B65AFB">
              <w:rPr>
                <w:rFonts w:ascii="Arial" w:hAnsi="Arial" w:cs="Arial" w:hint="eastAsia"/>
                <w:b/>
                <w:kern w:val="0"/>
              </w:rPr>
              <w:t>人才、技术、产能的储</w:t>
            </w:r>
            <w:r w:rsidR="002B25DE" w:rsidRPr="00B65AFB">
              <w:rPr>
                <w:rFonts w:ascii="Arial" w:hAnsi="Arial" w:cs="Arial" w:hint="eastAsia"/>
                <w:b/>
                <w:kern w:val="0"/>
              </w:rPr>
              <w:t>备</w:t>
            </w:r>
            <w:r w:rsidR="001C416B" w:rsidRPr="00B65AFB">
              <w:rPr>
                <w:rFonts w:ascii="Arial" w:hAnsi="Arial" w:cs="Arial" w:hint="eastAsia"/>
                <w:b/>
                <w:kern w:val="0"/>
              </w:rPr>
              <w:t>：</w:t>
            </w:r>
            <w:r w:rsidR="0004365D" w:rsidRPr="00B65AFB">
              <w:rPr>
                <w:rFonts w:ascii="Arial" w:hAnsi="Arial" w:cs="Arial" w:hint="eastAsia"/>
                <w:kern w:val="0"/>
              </w:rPr>
              <w:t>通过合理有效的投资并购，夯实并强化了高精密共性制造平台的关键工艺能力，以全方位提升精密产品的加工工艺能力和生产制造能力，提升公司核心竞争力，满足新业务发展的需求。</w:t>
            </w:r>
            <w:r w:rsidR="008667BD" w:rsidRPr="00B65AFB">
              <w:rPr>
                <w:rFonts w:ascii="Arial" w:hAnsi="Arial" w:cs="Arial" w:hint="eastAsia"/>
                <w:kern w:val="0"/>
              </w:rPr>
              <w:t>公司在技术、研发、人才</w:t>
            </w:r>
            <w:r w:rsidR="009F29BB" w:rsidRPr="00B65AFB">
              <w:rPr>
                <w:rFonts w:ascii="Arial" w:hAnsi="Arial" w:cs="Arial" w:hint="eastAsia"/>
                <w:kern w:val="0"/>
              </w:rPr>
              <w:t>、产能</w:t>
            </w:r>
            <w:r w:rsidR="008667BD" w:rsidRPr="00B65AFB">
              <w:rPr>
                <w:rFonts w:ascii="Arial" w:hAnsi="Arial" w:cs="Arial" w:hint="eastAsia"/>
                <w:kern w:val="0"/>
              </w:rPr>
              <w:t>等方面已做好了充分的储备，有信心在新业务领域开拓一片新天地。</w:t>
            </w:r>
          </w:p>
          <w:p w:rsidR="00984118" w:rsidRPr="00B65AFB" w:rsidRDefault="00984118" w:rsidP="00997600">
            <w:pPr>
              <w:spacing w:line="276" w:lineRule="auto"/>
              <w:rPr>
                <w:rFonts w:ascii="Arial" w:hAnsi="Arial" w:cs="Arial"/>
                <w:kern w:val="0"/>
              </w:rPr>
            </w:pPr>
          </w:p>
          <w:p w:rsidR="00987BAE" w:rsidRPr="00B65AFB" w:rsidRDefault="00987BAE" w:rsidP="00CF3759">
            <w:pPr>
              <w:pStyle w:val="a5"/>
              <w:spacing w:line="276" w:lineRule="auto"/>
              <w:ind w:left="359" w:firstLineChars="50" w:firstLine="105"/>
              <w:rPr>
                <w:rFonts w:ascii="Arial" w:eastAsiaTheme="minorEastAsia" w:hAnsi="Arial" w:cs="Arial"/>
                <w:b/>
                <w:szCs w:val="21"/>
              </w:rPr>
            </w:pPr>
            <w:r w:rsidRPr="00B65AFB">
              <w:rPr>
                <w:rFonts w:ascii="Arial" w:eastAsiaTheme="minorEastAsia" w:hAnsi="Arial" w:cs="Arial" w:hint="eastAsia"/>
                <w:b/>
                <w:szCs w:val="21"/>
              </w:rPr>
              <w:t>5</w:t>
            </w:r>
            <w:r w:rsidRPr="00B65AFB">
              <w:rPr>
                <w:rFonts w:ascii="Arial" w:eastAsiaTheme="minorEastAsia" w:hAnsi="Arial" w:cs="Arial" w:hint="eastAsia"/>
                <w:b/>
                <w:szCs w:val="21"/>
              </w:rPr>
              <w:t>、公司智能终端业务开展情况</w:t>
            </w:r>
            <w:r w:rsidRPr="00B65AFB">
              <w:rPr>
                <w:rFonts w:ascii="Arial" w:eastAsiaTheme="minorEastAsia" w:hAnsi="Arial" w:cs="Arial"/>
                <w:b/>
                <w:szCs w:val="21"/>
              </w:rPr>
              <w:t>？</w:t>
            </w:r>
            <w:r w:rsidR="008C5F5E" w:rsidRPr="00B65AFB">
              <w:rPr>
                <w:rFonts w:ascii="Arial" w:eastAsiaTheme="minorEastAsia" w:hAnsi="Arial" w:cs="Arial"/>
                <w:b/>
                <w:szCs w:val="21"/>
              </w:rPr>
              <w:t xml:space="preserve"> </w:t>
            </w:r>
          </w:p>
          <w:p w:rsidR="00987BAE" w:rsidRPr="00B65AFB" w:rsidRDefault="00987BAE" w:rsidP="00CF3759">
            <w:pPr>
              <w:spacing w:line="276" w:lineRule="auto"/>
              <w:ind w:firstLineChars="221" w:firstLine="464"/>
              <w:rPr>
                <w:rFonts w:ascii="Arial" w:hAnsi="Arial" w:cs="Arial"/>
                <w:kern w:val="0"/>
              </w:rPr>
            </w:pPr>
            <w:r w:rsidRPr="00B65AFB">
              <w:rPr>
                <w:rFonts w:ascii="Arial" w:hAnsi="Arial" w:cs="Arial"/>
                <w:kern w:val="0"/>
              </w:rPr>
              <w:t>答：</w:t>
            </w:r>
            <w:r w:rsidR="006664FA" w:rsidRPr="00B65AFB">
              <w:rPr>
                <w:rFonts w:ascii="Arial" w:hAnsi="Arial" w:cs="Arial" w:hint="eastAsia"/>
                <w:kern w:val="0"/>
              </w:rPr>
              <w:t>公司在技术、研发、人才等方面已做好了充分的储备。</w:t>
            </w:r>
            <w:r w:rsidRPr="00B65AFB">
              <w:rPr>
                <w:rFonts w:ascii="Arial" w:hAnsi="Arial" w:cs="Arial" w:hint="eastAsia"/>
                <w:kern w:val="0"/>
              </w:rPr>
              <w:t>经过前期</w:t>
            </w:r>
            <w:r w:rsidR="00F417E0" w:rsidRPr="00B65AFB">
              <w:rPr>
                <w:rFonts w:ascii="Arial" w:hAnsi="Arial" w:cs="Arial" w:hint="eastAsia"/>
                <w:kern w:val="0"/>
              </w:rPr>
              <w:t>的资源投入和</w:t>
            </w:r>
            <w:r w:rsidRPr="00B65AFB">
              <w:rPr>
                <w:rFonts w:ascii="Arial" w:hAnsi="Arial" w:cs="Arial" w:hint="eastAsia"/>
                <w:kern w:val="0"/>
              </w:rPr>
              <w:t>市场开拓，</w:t>
            </w:r>
            <w:r w:rsidR="005C17B5" w:rsidRPr="00B65AFB">
              <w:rPr>
                <w:rFonts w:ascii="Arial" w:hAnsi="Arial" w:cs="Arial" w:hint="eastAsia"/>
                <w:kern w:val="0"/>
              </w:rPr>
              <w:t>智能终端</w:t>
            </w:r>
            <w:r w:rsidR="0011713F" w:rsidRPr="00B65AFB">
              <w:rPr>
                <w:rFonts w:ascii="Arial" w:hAnsi="Arial" w:cs="Arial" w:hint="eastAsia"/>
                <w:kern w:val="0"/>
              </w:rPr>
              <w:t>业务已取得一定的进展，预计将在全年的收入和利润中逐步显现。公司目前为</w:t>
            </w:r>
            <w:r w:rsidR="000E69A0" w:rsidRPr="00B65AFB">
              <w:rPr>
                <w:rFonts w:ascii="Arial" w:hAnsi="Arial" w:cs="Arial" w:hint="eastAsia"/>
                <w:kern w:val="0"/>
              </w:rPr>
              <w:t>智能终端</w:t>
            </w:r>
            <w:r w:rsidR="0011713F" w:rsidRPr="00B65AFB">
              <w:rPr>
                <w:rFonts w:ascii="Arial" w:hAnsi="Arial" w:cs="Arial" w:hint="eastAsia"/>
                <w:kern w:val="0"/>
              </w:rPr>
              <w:t>客户开发面向下一代的外观金属结构件和功能性金属结构件产品，配天数控公司（体外核心公司）也在为智能终端客户定制专用设备</w:t>
            </w:r>
            <w:r w:rsidR="00AC64FB" w:rsidRPr="00B65AFB">
              <w:rPr>
                <w:rFonts w:ascii="Arial" w:hAnsi="Arial" w:cs="Arial" w:hint="eastAsia"/>
                <w:kern w:val="0"/>
              </w:rPr>
              <w:t>。</w:t>
            </w:r>
            <w:r w:rsidR="0011713F" w:rsidRPr="00B65AFB">
              <w:rPr>
                <w:rFonts w:ascii="Arial" w:hAnsi="Arial" w:cs="Arial" w:hint="eastAsia"/>
                <w:kern w:val="0"/>
              </w:rPr>
              <w:t>公司有信心在</w:t>
            </w:r>
            <w:r w:rsidR="001C17C3" w:rsidRPr="00B65AFB">
              <w:rPr>
                <w:rFonts w:ascii="Arial" w:hAnsi="Arial" w:cs="Arial" w:hint="eastAsia"/>
                <w:kern w:val="0"/>
              </w:rPr>
              <w:t>智能终端金属化趋势的</w:t>
            </w:r>
            <w:r w:rsidR="0011713F" w:rsidRPr="00B65AFB">
              <w:rPr>
                <w:rFonts w:ascii="Arial" w:hAnsi="Arial" w:cs="Arial" w:hint="eastAsia"/>
                <w:kern w:val="0"/>
              </w:rPr>
              <w:t>市场竞争中实现弯道超越。</w:t>
            </w:r>
          </w:p>
          <w:p w:rsidR="0011713F" w:rsidRPr="00B65AFB" w:rsidRDefault="0011713F" w:rsidP="001A27C2">
            <w:pPr>
              <w:pStyle w:val="a5"/>
              <w:spacing w:line="276" w:lineRule="auto"/>
              <w:ind w:firstLineChars="221" w:firstLine="466"/>
              <w:rPr>
                <w:rFonts w:ascii="Arial" w:eastAsiaTheme="minorEastAsia" w:hAnsi="Arial" w:cs="Arial"/>
                <w:b/>
                <w:szCs w:val="21"/>
              </w:rPr>
            </w:pPr>
          </w:p>
          <w:p w:rsidR="00B25D8F" w:rsidRPr="00B65AFB" w:rsidRDefault="00B25D8F" w:rsidP="00CF3759">
            <w:pPr>
              <w:pStyle w:val="a5"/>
              <w:spacing w:line="276" w:lineRule="auto"/>
              <w:ind w:firstLineChars="221" w:firstLine="466"/>
              <w:rPr>
                <w:rFonts w:ascii="Arial" w:eastAsiaTheme="minorEastAsia" w:hAnsi="Arial" w:cs="Arial"/>
                <w:b/>
                <w:szCs w:val="21"/>
              </w:rPr>
            </w:pPr>
            <w:r w:rsidRPr="00B65AFB">
              <w:rPr>
                <w:rFonts w:ascii="Arial" w:eastAsiaTheme="minorEastAsia" w:hAnsi="Arial" w:cs="Arial" w:hint="eastAsia"/>
                <w:b/>
                <w:szCs w:val="21"/>
              </w:rPr>
              <w:t>6</w:t>
            </w:r>
            <w:r w:rsidRPr="00B65AFB">
              <w:rPr>
                <w:rFonts w:ascii="Arial" w:eastAsiaTheme="minorEastAsia" w:hAnsi="Arial" w:cs="Arial" w:hint="eastAsia"/>
                <w:b/>
                <w:szCs w:val="21"/>
              </w:rPr>
              <w:t>、公司</w:t>
            </w:r>
            <w:r w:rsidRPr="00B65AFB">
              <w:rPr>
                <w:rFonts w:ascii="Arial" w:eastAsiaTheme="minorEastAsia" w:hAnsi="Arial" w:cs="Arial" w:hint="eastAsia"/>
                <w:b/>
                <w:szCs w:val="21"/>
              </w:rPr>
              <w:t>2014</w:t>
            </w:r>
            <w:r w:rsidRPr="00B65AFB">
              <w:rPr>
                <w:rFonts w:ascii="Arial" w:eastAsiaTheme="minorEastAsia" w:hAnsi="Arial" w:cs="Arial" w:hint="eastAsia"/>
                <w:b/>
                <w:szCs w:val="21"/>
              </w:rPr>
              <w:t>年</w:t>
            </w:r>
            <w:r w:rsidRPr="00B65AFB">
              <w:rPr>
                <w:rFonts w:ascii="Arial" w:eastAsiaTheme="minorEastAsia" w:hAnsi="Arial" w:cs="Arial"/>
                <w:b/>
                <w:szCs w:val="21"/>
              </w:rPr>
              <w:t>上半年的非经常性损益两个多亿，</w:t>
            </w:r>
            <w:r w:rsidR="009A74A5" w:rsidRPr="00B65AFB">
              <w:rPr>
                <w:rFonts w:ascii="Arial" w:eastAsiaTheme="minorEastAsia" w:hAnsi="Arial" w:cs="Arial" w:hint="eastAsia"/>
                <w:b/>
                <w:szCs w:val="21"/>
              </w:rPr>
              <w:t>是什么原因</w:t>
            </w:r>
            <w:r w:rsidRPr="00B65AFB">
              <w:rPr>
                <w:rFonts w:ascii="Arial" w:eastAsiaTheme="minorEastAsia" w:hAnsi="Arial" w:cs="Arial"/>
                <w:b/>
                <w:szCs w:val="21"/>
              </w:rPr>
              <w:t>？</w:t>
            </w:r>
          </w:p>
          <w:p w:rsidR="00B25D8F" w:rsidRPr="00B65AFB" w:rsidRDefault="00B25D8F" w:rsidP="00CF3759">
            <w:pPr>
              <w:spacing w:line="276" w:lineRule="auto"/>
              <w:ind w:firstLineChars="221" w:firstLine="464"/>
              <w:rPr>
                <w:rFonts w:ascii="宋体" w:hAnsi="宋体"/>
                <w:kern w:val="0"/>
              </w:rPr>
            </w:pPr>
            <w:r w:rsidRPr="00B65AFB">
              <w:rPr>
                <w:rFonts w:ascii="Arial" w:eastAsiaTheme="minorEastAsia" w:hAnsi="Arial" w:cs="Arial"/>
                <w:szCs w:val="21"/>
              </w:rPr>
              <w:t>答：</w:t>
            </w:r>
            <w:r w:rsidRPr="00B65AFB">
              <w:rPr>
                <w:rFonts w:ascii="Arial" w:eastAsiaTheme="minorEastAsia" w:hAnsi="Arial" w:cs="Arial" w:hint="eastAsia"/>
                <w:szCs w:val="21"/>
              </w:rPr>
              <w:t>根据《企业会计准则解释第</w:t>
            </w:r>
            <w:r w:rsidRPr="00B65AFB">
              <w:rPr>
                <w:rFonts w:ascii="Arial" w:eastAsiaTheme="minorEastAsia" w:hAnsi="Arial" w:cs="Arial"/>
                <w:szCs w:val="21"/>
              </w:rPr>
              <w:t>4</w:t>
            </w:r>
            <w:r w:rsidRPr="00B65AFB">
              <w:rPr>
                <w:rFonts w:ascii="Arial" w:eastAsiaTheme="minorEastAsia" w:hAnsi="Arial" w:cs="Arial" w:hint="eastAsia"/>
                <w:szCs w:val="21"/>
              </w:rPr>
              <w:t>号》及《公开发行证券的公司信息披露解释性公告第</w:t>
            </w:r>
            <w:r w:rsidRPr="00B65AFB">
              <w:rPr>
                <w:rFonts w:ascii="Arial" w:eastAsiaTheme="minorEastAsia" w:hAnsi="Arial" w:cs="Arial"/>
                <w:szCs w:val="21"/>
              </w:rPr>
              <w:t>5</w:t>
            </w:r>
            <w:r w:rsidRPr="00B65AFB">
              <w:rPr>
                <w:rFonts w:ascii="Arial" w:eastAsiaTheme="minorEastAsia" w:hAnsi="Arial" w:cs="Arial" w:hint="eastAsia"/>
                <w:szCs w:val="21"/>
              </w:rPr>
              <w:t>号》规定，公司出售</w:t>
            </w:r>
            <w:r w:rsidR="005436FB" w:rsidRPr="00B65AFB">
              <w:rPr>
                <w:rFonts w:ascii="Arial" w:eastAsiaTheme="minorEastAsia" w:hAnsi="Arial" w:cs="Arial" w:hint="eastAsia"/>
                <w:szCs w:val="21"/>
              </w:rPr>
              <w:t>华阳微</w:t>
            </w:r>
            <w:r w:rsidRPr="00B65AFB">
              <w:rPr>
                <w:rFonts w:ascii="Arial" w:eastAsiaTheme="minorEastAsia" w:hAnsi="Arial" w:cs="Arial" w:hint="eastAsia"/>
                <w:szCs w:val="21"/>
              </w:rPr>
              <w:t>2.5%</w:t>
            </w:r>
            <w:r w:rsidRPr="00B65AFB">
              <w:rPr>
                <w:rFonts w:ascii="Arial" w:eastAsiaTheme="minorEastAsia" w:hAnsi="Arial" w:cs="Arial" w:hint="eastAsia"/>
                <w:szCs w:val="21"/>
              </w:rPr>
              <w:t>股权后，</w:t>
            </w:r>
            <w:r w:rsidRPr="00B65AFB">
              <w:rPr>
                <w:rFonts w:ascii="Arial" w:eastAsiaTheme="minorEastAsia" w:hAnsi="Arial" w:cs="Arial"/>
                <w:szCs w:val="21"/>
              </w:rPr>
              <w:t>按照公允价值重新评估</w:t>
            </w:r>
            <w:r w:rsidRPr="00B65AFB">
              <w:rPr>
                <w:rFonts w:ascii="Arial" w:eastAsiaTheme="minorEastAsia" w:hAnsi="Arial" w:cs="Arial" w:hint="eastAsia"/>
                <w:szCs w:val="21"/>
              </w:rPr>
              <w:t>后</w:t>
            </w:r>
            <w:r w:rsidRPr="00B65AFB">
              <w:rPr>
                <w:rFonts w:ascii="Arial" w:eastAsiaTheme="minorEastAsia" w:hAnsi="Arial" w:cs="Arial"/>
                <w:szCs w:val="21"/>
              </w:rPr>
              <w:t>，</w:t>
            </w:r>
            <w:r w:rsidRPr="00B65AFB">
              <w:rPr>
                <w:rFonts w:ascii="Arial" w:eastAsiaTheme="minorEastAsia" w:hAnsi="Arial" w:cs="Arial" w:hint="eastAsia"/>
                <w:szCs w:val="21"/>
              </w:rPr>
              <w:t>增加</w:t>
            </w:r>
            <w:r w:rsidRPr="00B65AFB">
              <w:rPr>
                <w:rFonts w:ascii="Arial" w:eastAsiaTheme="minorEastAsia" w:hAnsi="Arial" w:cs="Arial"/>
                <w:szCs w:val="21"/>
              </w:rPr>
              <w:t>投资收益</w:t>
            </w:r>
            <w:r w:rsidRPr="00B65AFB">
              <w:rPr>
                <w:kern w:val="0"/>
              </w:rPr>
              <w:t>20,8</w:t>
            </w:r>
            <w:r w:rsidRPr="00B65AFB">
              <w:rPr>
                <w:rFonts w:hint="eastAsia"/>
                <w:kern w:val="0"/>
              </w:rPr>
              <w:t>29</w:t>
            </w:r>
            <w:r w:rsidRPr="00B65AFB">
              <w:rPr>
                <w:rFonts w:ascii="宋体" w:hAnsi="宋体" w:hint="eastAsia"/>
                <w:kern w:val="0"/>
              </w:rPr>
              <w:t>万元，符合会计准则的规定。</w:t>
            </w:r>
          </w:p>
          <w:p w:rsidR="00373331" w:rsidRPr="00B65AFB" w:rsidRDefault="00373331" w:rsidP="00CF3759">
            <w:pPr>
              <w:spacing w:line="276" w:lineRule="auto"/>
              <w:ind w:firstLineChars="221" w:firstLine="464"/>
              <w:rPr>
                <w:rFonts w:ascii="宋体" w:hAnsi="宋体"/>
                <w:kern w:val="0"/>
              </w:rPr>
            </w:pPr>
            <w:r w:rsidRPr="00B65AFB">
              <w:rPr>
                <w:rFonts w:ascii="宋体" w:hAnsi="宋体" w:hint="eastAsia"/>
                <w:kern w:val="0"/>
              </w:rPr>
              <w:t>随着华阳微在穿戴设备、移动支付领域业务不断拓展，其资产证券化后，公司对华阳微的投资收益也会继续增厚。</w:t>
            </w:r>
          </w:p>
          <w:p w:rsidR="00927E74" w:rsidRPr="00B65AFB" w:rsidRDefault="00927E74" w:rsidP="00CF3759">
            <w:pPr>
              <w:spacing w:line="276" w:lineRule="auto"/>
              <w:ind w:firstLineChars="200" w:firstLine="422"/>
              <w:rPr>
                <w:rFonts w:ascii="Arial" w:eastAsiaTheme="minorEastAsia" w:hAnsi="Arial" w:cs="Arial"/>
                <w:b/>
                <w:szCs w:val="21"/>
              </w:rPr>
            </w:pPr>
          </w:p>
          <w:p w:rsidR="00912F8F" w:rsidRPr="00B65AFB" w:rsidRDefault="00912F8F" w:rsidP="00CF3759">
            <w:pPr>
              <w:spacing w:line="276" w:lineRule="auto"/>
              <w:ind w:firstLineChars="200" w:firstLine="422"/>
              <w:rPr>
                <w:rFonts w:ascii="Arial" w:eastAsiaTheme="minorEastAsia" w:hAnsi="Arial" w:cs="Arial"/>
                <w:b/>
                <w:szCs w:val="21"/>
              </w:rPr>
            </w:pPr>
            <w:r w:rsidRPr="00B65AFB">
              <w:rPr>
                <w:rFonts w:ascii="Arial" w:eastAsiaTheme="minorEastAsia" w:hAnsi="Arial" w:cs="Arial" w:hint="eastAsia"/>
                <w:b/>
                <w:szCs w:val="21"/>
              </w:rPr>
              <w:lastRenderedPageBreak/>
              <w:t>7</w:t>
            </w:r>
            <w:r w:rsidRPr="00B65AFB">
              <w:rPr>
                <w:rFonts w:ascii="Arial" w:eastAsiaTheme="minorEastAsia" w:hAnsi="Arial" w:cs="Arial" w:hint="eastAsia"/>
                <w:b/>
                <w:szCs w:val="21"/>
              </w:rPr>
              <w:t>、工信部互联互通标准基于</w:t>
            </w:r>
            <w:r w:rsidRPr="00B65AFB">
              <w:rPr>
                <w:rFonts w:ascii="Arial" w:eastAsiaTheme="minorEastAsia" w:hAnsi="Arial" w:cs="Arial" w:hint="eastAsia"/>
                <w:b/>
                <w:szCs w:val="21"/>
              </w:rPr>
              <w:t>13.56MHz</w:t>
            </w:r>
            <w:r w:rsidRPr="00B65AFB">
              <w:rPr>
                <w:rFonts w:ascii="Arial" w:eastAsiaTheme="minorEastAsia" w:hAnsi="Arial" w:cs="Arial" w:hint="eastAsia"/>
                <w:b/>
                <w:szCs w:val="21"/>
              </w:rPr>
              <w:t>和</w:t>
            </w:r>
            <w:r w:rsidRPr="00B65AFB">
              <w:rPr>
                <w:rFonts w:ascii="Arial" w:eastAsiaTheme="minorEastAsia" w:hAnsi="Arial" w:cs="Arial" w:hint="eastAsia"/>
                <w:b/>
                <w:szCs w:val="21"/>
              </w:rPr>
              <w:t>2.45GHz</w:t>
            </w:r>
            <w:r w:rsidRPr="00B65AFB">
              <w:rPr>
                <w:rFonts w:ascii="Arial" w:eastAsiaTheme="minorEastAsia" w:hAnsi="Arial" w:cs="Arial" w:hint="eastAsia"/>
                <w:b/>
                <w:szCs w:val="21"/>
              </w:rPr>
              <w:t>双频技术的首个</w:t>
            </w:r>
            <w:r w:rsidR="00964C4E" w:rsidRPr="00B65AFB">
              <w:rPr>
                <w:rFonts w:ascii="Arial" w:eastAsiaTheme="minorEastAsia" w:hAnsi="Arial" w:cs="Arial" w:hint="eastAsia"/>
                <w:b/>
                <w:szCs w:val="21"/>
              </w:rPr>
              <w:t>手机支付</w:t>
            </w:r>
            <w:r w:rsidRPr="00B65AFB">
              <w:rPr>
                <w:rFonts w:ascii="Arial" w:eastAsiaTheme="minorEastAsia" w:hAnsi="Arial" w:cs="Arial" w:hint="eastAsia"/>
                <w:b/>
                <w:szCs w:val="21"/>
              </w:rPr>
              <w:t>立项标准，会对</w:t>
            </w:r>
            <w:r w:rsidR="005436FB" w:rsidRPr="00B65AFB">
              <w:rPr>
                <w:rFonts w:ascii="Arial" w:eastAsiaTheme="minorEastAsia" w:hAnsi="Arial" w:cs="Arial" w:hint="eastAsia"/>
                <w:b/>
                <w:szCs w:val="21"/>
              </w:rPr>
              <w:t>华阳微</w:t>
            </w:r>
            <w:r w:rsidRPr="00B65AFB">
              <w:rPr>
                <w:rFonts w:ascii="Arial" w:eastAsiaTheme="minorEastAsia" w:hAnsi="Arial" w:cs="Arial" w:hint="eastAsia"/>
                <w:b/>
                <w:szCs w:val="21"/>
              </w:rPr>
              <w:t>有哪些影响？</w:t>
            </w:r>
          </w:p>
          <w:p w:rsidR="00912F8F" w:rsidRPr="00B65AFB" w:rsidRDefault="00912F8F" w:rsidP="00020AE2">
            <w:pPr>
              <w:widowControl/>
              <w:shd w:val="clear" w:color="auto" w:fill="FFFFFF"/>
              <w:spacing w:line="276" w:lineRule="auto"/>
              <w:ind w:firstLineChars="200" w:firstLine="420"/>
              <w:rPr>
                <w:rFonts w:ascii="Arial" w:eastAsiaTheme="minorEastAsia" w:hAnsi="Arial" w:cs="Arial"/>
                <w:szCs w:val="21"/>
              </w:rPr>
            </w:pPr>
            <w:r w:rsidRPr="00B65AFB">
              <w:rPr>
                <w:rFonts w:ascii="Arial" w:eastAsiaTheme="minorEastAsia" w:hAnsi="Arial" w:cs="Arial" w:hint="eastAsia"/>
                <w:szCs w:val="21"/>
              </w:rPr>
              <w:t>答：</w:t>
            </w:r>
            <w:r w:rsidRPr="00B65AFB">
              <w:rPr>
                <w:rFonts w:ascii="Arial" w:eastAsiaTheme="minorEastAsia" w:hAnsi="Arial" w:cs="Arial"/>
                <w:szCs w:val="21"/>
              </w:rPr>
              <w:t>物品的识别与追踪是个古老的话题，直到条码的出现，借助于机器，客观上提高了人对物的识别能力和速度。但无论是一维码，还是二维码，无论其信息承载量还是唯一性容量限制，都无法适用于大量涌现的新的物品的发展速度，所以</w:t>
            </w:r>
            <w:r w:rsidRPr="00B65AFB">
              <w:rPr>
                <w:rFonts w:ascii="Arial" w:eastAsiaTheme="minorEastAsia" w:hAnsi="Arial" w:cs="Arial"/>
                <w:szCs w:val="21"/>
              </w:rPr>
              <w:t>RFID</w:t>
            </w:r>
            <w:r w:rsidRPr="00B65AFB">
              <w:rPr>
                <w:rFonts w:ascii="Arial" w:eastAsiaTheme="minorEastAsia" w:hAnsi="Arial" w:cs="Arial"/>
                <w:szCs w:val="21"/>
              </w:rPr>
              <w:t>应运而生。从</w:t>
            </w:r>
            <w:r w:rsidRPr="00B65AFB">
              <w:rPr>
                <w:rFonts w:ascii="Arial" w:eastAsiaTheme="minorEastAsia" w:hAnsi="Arial" w:cs="Arial"/>
                <w:szCs w:val="21"/>
              </w:rPr>
              <w:t>“</w:t>
            </w:r>
            <w:r w:rsidRPr="00B65AFB">
              <w:rPr>
                <w:rFonts w:ascii="Arial" w:eastAsiaTheme="minorEastAsia" w:hAnsi="Arial" w:cs="Arial"/>
                <w:szCs w:val="21"/>
              </w:rPr>
              <w:t>信息与货币</w:t>
            </w:r>
            <w:r w:rsidRPr="00B65AFB">
              <w:rPr>
                <w:rFonts w:ascii="Arial" w:eastAsiaTheme="minorEastAsia" w:hAnsi="Arial" w:cs="Arial"/>
                <w:szCs w:val="21"/>
              </w:rPr>
              <w:t>”</w:t>
            </w:r>
            <w:r w:rsidRPr="00B65AFB">
              <w:rPr>
                <w:rFonts w:ascii="Arial" w:eastAsiaTheme="minorEastAsia" w:hAnsi="Arial" w:cs="Arial"/>
                <w:szCs w:val="21"/>
              </w:rPr>
              <w:t>的环节看，早期，</w:t>
            </w:r>
            <w:r w:rsidRPr="00B65AFB">
              <w:rPr>
                <w:rFonts w:ascii="Arial" w:eastAsiaTheme="minorEastAsia" w:hAnsi="Arial" w:cs="Arial"/>
                <w:szCs w:val="21"/>
              </w:rPr>
              <w:t>RFID</w:t>
            </w:r>
            <w:r w:rsidRPr="00B65AFB">
              <w:rPr>
                <w:rFonts w:ascii="Arial" w:eastAsiaTheme="minorEastAsia" w:hAnsi="Arial" w:cs="Arial"/>
                <w:szCs w:val="21"/>
              </w:rPr>
              <w:t>应用在移动支付主要是在</w:t>
            </w:r>
            <w:r w:rsidRPr="00B65AFB">
              <w:rPr>
                <w:rFonts w:ascii="Arial" w:eastAsiaTheme="minorEastAsia" w:hAnsi="Arial" w:cs="Arial"/>
                <w:szCs w:val="21"/>
              </w:rPr>
              <w:t>13.56MHz</w:t>
            </w:r>
            <w:r w:rsidRPr="00B65AFB">
              <w:rPr>
                <w:rFonts w:ascii="Arial" w:eastAsiaTheme="minorEastAsia" w:hAnsi="Arial" w:cs="Arial"/>
                <w:szCs w:val="21"/>
              </w:rPr>
              <w:t>的</w:t>
            </w:r>
            <w:r w:rsidRPr="00B65AFB">
              <w:rPr>
                <w:rFonts w:ascii="Arial" w:eastAsiaTheme="minorEastAsia" w:hAnsi="Arial" w:cs="Arial"/>
                <w:szCs w:val="21"/>
              </w:rPr>
              <w:t>HF</w:t>
            </w:r>
            <w:r w:rsidRPr="00B65AFB">
              <w:rPr>
                <w:rFonts w:ascii="Arial" w:eastAsiaTheme="minorEastAsia" w:hAnsi="Arial" w:cs="Arial"/>
                <w:szCs w:val="21"/>
              </w:rPr>
              <w:t>频段上的产品，包括</w:t>
            </w:r>
            <w:r w:rsidRPr="00B65AFB">
              <w:rPr>
                <w:rFonts w:ascii="Arial" w:eastAsiaTheme="minorEastAsia" w:hAnsi="Arial" w:cs="Arial"/>
                <w:szCs w:val="21"/>
              </w:rPr>
              <w:t>NFC</w:t>
            </w:r>
            <w:r w:rsidRPr="00B65AFB">
              <w:rPr>
                <w:rFonts w:ascii="Arial" w:eastAsiaTheme="minorEastAsia" w:hAnsi="Arial" w:cs="Arial"/>
                <w:szCs w:val="21"/>
              </w:rPr>
              <w:t>近场支付应用，但该技术专利大多被国外企业所拥有，制约了我国移动支付领域的广泛应用。再从</w:t>
            </w:r>
            <w:r w:rsidRPr="00B65AFB">
              <w:rPr>
                <w:rFonts w:ascii="Arial" w:eastAsiaTheme="minorEastAsia" w:hAnsi="Arial" w:cs="Arial"/>
                <w:szCs w:val="21"/>
              </w:rPr>
              <w:t>“</w:t>
            </w:r>
            <w:r w:rsidRPr="00B65AFB">
              <w:rPr>
                <w:rFonts w:ascii="Arial" w:eastAsiaTheme="minorEastAsia" w:hAnsi="Arial" w:cs="Arial"/>
                <w:szCs w:val="21"/>
              </w:rPr>
              <w:t>信息与物</w:t>
            </w:r>
            <w:r w:rsidRPr="00B65AFB">
              <w:rPr>
                <w:rFonts w:ascii="Arial" w:eastAsiaTheme="minorEastAsia" w:hAnsi="Arial" w:cs="Arial"/>
                <w:szCs w:val="21"/>
              </w:rPr>
              <w:t>”</w:t>
            </w:r>
            <w:r w:rsidRPr="00B65AFB">
              <w:rPr>
                <w:rFonts w:ascii="Arial" w:eastAsiaTheme="minorEastAsia" w:hAnsi="Arial" w:cs="Arial"/>
                <w:szCs w:val="21"/>
              </w:rPr>
              <w:t>的环节看，低成本解决物体单件标识的方案是</w:t>
            </w:r>
            <w:r w:rsidRPr="00B65AFB">
              <w:rPr>
                <w:rFonts w:ascii="Arial" w:eastAsiaTheme="minorEastAsia" w:hAnsi="Arial" w:cs="Arial"/>
                <w:szCs w:val="21"/>
              </w:rPr>
              <w:t>UHF</w:t>
            </w:r>
            <w:r w:rsidRPr="00B65AFB">
              <w:rPr>
                <w:rFonts w:ascii="Arial" w:eastAsiaTheme="minorEastAsia" w:hAnsi="Arial" w:cs="Arial"/>
                <w:szCs w:val="21"/>
              </w:rPr>
              <w:t>超高频</w:t>
            </w:r>
            <w:r w:rsidRPr="00B65AFB">
              <w:rPr>
                <w:rFonts w:ascii="Arial" w:eastAsiaTheme="minorEastAsia" w:hAnsi="Arial" w:cs="Arial"/>
                <w:szCs w:val="21"/>
              </w:rPr>
              <w:t>RFID</w:t>
            </w:r>
            <w:r w:rsidRPr="00B65AFB">
              <w:rPr>
                <w:rFonts w:ascii="Arial" w:eastAsiaTheme="minorEastAsia" w:hAnsi="Arial" w:cs="Arial"/>
                <w:szCs w:val="21"/>
              </w:rPr>
              <w:t>。这就是当前面临的两段技术不统一的窘境。日前，工信部就《基于</w:t>
            </w:r>
            <w:r w:rsidRPr="00B65AFB">
              <w:rPr>
                <w:rFonts w:ascii="Arial" w:eastAsiaTheme="minorEastAsia" w:hAnsi="Arial" w:cs="Arial"/>
                <w:szCs w:val="21"/>
              </w:rPr>
              <w:t>13.56MHz</w:t>
            </w:r>
            <w:r w:rsidRPr="00B65AFB">
              <w:rPr>
                <w:rFonts w:ascii="Arial" w:eastAsiaTheme="minorEastAsia" w:hAnsi="Arial" w:cs="Arial"/>
                <w:szCs w:val="21"/>
              </w:rPr>
              <w:t>和</w:t>
            </w:r>
            <w:r w:rsidRPr="00B65AFB">
              <w:rPr>
                <w:rFonts w:ascii="Arial" w:eastAsiaTheme="minorEastAsia" w:hAnsi="Arial" w:cs="Arial"/>
                <w:szCs w:val="21"/>
              </w:rPr>
              <w:t>2.45GHz</w:t>
            </w:r>
            <w:r w:rsidRPr="00B65AFB">
              <w:rPr>
                <w:rFonts w:ascii="Arial" w:eastAsiaTheme="minorEastAsia" w:hAnsi="Arial" w:cs="Arial"/>
                <w:szCs w:val="21"/>
              </w:rPr>
              <w:t>双频技术的非接触式销售点</w:t>
            </w:r>
            <w:r w:rsidRPr="00B65AFB">
              <w:rPr>
                <w:rFonts w:ascii="Arial" w:eastAsiaTheme="minorEastAsia" w:hAnsi="Arial" w:cs="Arial"/>
                <w:szCs w:val="21"/>
              </w:rPr>
              <w:t>(POS)</w:t>
            </w:r>
            <w:r w:rsidRPr="00B65AFB">
              <w:rPr>
                <w:rFonts w:ascii="Arial" w:eastAsiaTheme="minorEastAsia" w:hAnsi="Arial" w:cs="Arial"/>
                <w:szCs w:val="21"/>
              </w:rPr>
              <w:t>射频接口技术要求》征求意见的发布，将极大地促进</w:t>
            </w:r>
            <w:r w:rsidRPr="00B65AFB">
              <w:rPr>
                <w:rFonts w:ascii="Arial" w:eastAsiaTheme="minorEastAsia" w:hAnsi="Arial" w:cs="Arial"/>
                <w:szCs w:val="21"/>
              </w:rPr>
              <w:t>UHF</w:t>
            </w:r>
            <w:r w:rsidRPr="00B65AFB">
              <w:rPr>
                <w:rFonts w:ascii="Arial" w:eastAsiaTheme="minorEastAsia" w:hAnsi="Arial" w:cs="Arial"/>
                <w:szCs w:val="21"/>
              </w:rPr>
              <w:t>超高频</w:t>
            </w:r>
            <w:r w:rsidRPr="00B65AFB">
              <w:rPr>
                <w:rFonts w:ascii="Arial" w:eastAsiaTheme="minorEastAsia" w:hAnsi="Arial" w:cs="Arial"/>
                <w:szCs w:val="21"/>
              </w:rPr>
              <w:t>RFID</w:t>
            </w:r>
            <w:r w:rsidRPr="00B65AFB">
              <w:rPr>
                <w:rFonts w:ascii="Arial" w:eastAsiaTheme="minorEastAsia" w:hAnsi="Arial" w:cs="Arial"/>
                <w:szCs w:val="21"/>
              </w:rPr>
              <w:t>的应用，有望突破</w:t>
            </w:r>
            <w:r w:rsidRPr="00B65AFB">
              <w:rPr>
                <w:rFonts w:ascii="Arial" w:eastAsiaTheme="minorEastAsia" w:hAnsi="Arial" w:cs="Arial"/>
                <w:szCs w:val="21"/>
              </w:rPr>
              <w:t>RFID</w:t>
            </w:r>
            <w:r w:rsidRPr="00B65AFB">
              <w:rPr>
                <w:rFonts w:ascii="Arial" w:eastAsiaTheme="minorEastAsia" w:hAnsi="Arial" w:cs="Arial"/>
                <w:szCs w:val="21"/>
              </w:rPr>
              <w:t>产业瓶颈，给国内</w:t>
            </w:r>
            <w:r w:rsidRPr="00B65AFB">
              <w:rPr>
                <w:rFonts w:ascii="Arial" w:eastAsiaTheme="minorEastAsia" w:hAnsi="Arial" w:cs="Arial"/>
                <w:szCs w:val="21"/>
              </w:rPr>
              <w:t>RFID</w:t>
            </w:r>
            <w:r w:rsidRPr="00B65AFB">
              <w:rPr>
                <w:rFonts w:ascii="Arial" w:eastAsiaTheme="minorEastAsia" w:hAnsi="Arial" w:cs="Arial"/>
                <w:szCs w:val="21"/>
              </w:rPr>
              <w:t>移动支付应用带来新的活力。</w:t>
            </w:r>
          </w:p>
          <w:p w:rsidR="00912F8F" w:rsidRPr="00B65AFB" w:rsidRDefault="00912F8F" w:rsidP="00CF3759">
            <w:pPr>
              <w:pStyle w:val="ac"/>
              <w:spacing w:before="0" w:beforeAutospacing="0" w:after="0" w:afterAutospacing="0" w:line="276" w:lineRule="auto"/>
              <w:rPr>
                <w:rFonts w:ascii="Arial" w:eastAsiaTheme="minorEastAsia" w:hAnsi="Arial" w:cs="Arial"/>
                <w:kern w:val="2"/>
                <w:sz w:val="21"/>
                <w:szCs w:val="21"/>
              </w:rPr>
            </w:pP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 xml:space="preserve">　　那么今后的发展方向是怎样的呢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?</w:t>
            </w:r>
            <w:r w:rsidR="005436FB"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华阳微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给出了创新性的综合解决方案，通过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UHF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超高频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RFID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作为物与信息的唯一标识，同时从信息识别技术上统一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“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物与信息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”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和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“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信息与货币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”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的认证识别实现方式，而信息承载及物流过程中的追溯也全部由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UHF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超高频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RFID</w:t>
            </w:r>
            <w:proofErr w:type="gramStart"/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做唯一</w:t>
            </w:r>
            <w:proofErr w:type="gramEnd"/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标识。这样真正回归到</w:t>
            </w:r>
            <w:proofErr w:type="gramStart"/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最</w:t>
            </w:r>
            <w:proofErr w:type="gramEnd"/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原本的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“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物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”-“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信息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”-“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物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”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的交易过程，以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RFID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作为基础识别的物联网、物流、交通、金融领域共同联手，解决时间、空间、信贷、物与物一对一交易全过程中的问题。</w:t>
            </w:r>
          </w:p>
          <w:p w:rsidR="00912F8F" w:rsidRPr="00B65AFB" w:rsidRDefault="00912F8F" w:rsidP="00CF3759">
            <w:pPr>
              <w:pStyle w:val="ac"/>
              <w:spacing w:before="0" w:beforeAutospacing="0" w:after="0" w:afterAutospacing="0" w:line="276" w:lineRule="auto"/>
              <w:rPr>
                <w:rFonts w:ascii="Arial" w:eastAsiaTheme="minorEastAsia" w:hAnsi="Arial" w:cs="Arial"/>
                <w:kern w:val="2"/>
                <w:sz w:val="21"/>
                <w:szCs w:val="21"/>
              </w:rPr>
            </w:pP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 xml:space="preserve">　</w:t>
            </w:r>
            <w:r w:rsidRPr="00B65AFB">
              <w:rPr>
                <w:rFonts w:ascii="Arial" w:eastAsiaTheme="minorEastAsia" w:hAnsi="Arial" w:cs="Arial" w:hint="eastAsia"/>
                <w:kern w:val="2"/>
                <w:sz w:val="21"/>
                <w:szCs w:val="21"/>
              </w:rPr>
              <w:t xml:space="preserve">  </w:t>
            </w:r>
            <w:r w:rsidR="005436FB"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华阳</w:t>
            </w:r>
            <w:proofErr w:type="gramStart"/>
            <w:r w:rsidR="005436FB"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微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长期</w:t>
            </w:r>
            <w:proofErr w:type="gramEnd"/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致力于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RFID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产品的应用开发与制造，在高频和超高频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RFID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产品的生产制造工艺中一直保持着行业领先地位。几年前，</w:t>
            </w:r>
            <w:proofErr w:type="gramStart"/>
            <w:r w:rsidR="005436FB"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华阳微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就开始</w:t>
            </w:r>
            <w:proofErr w:type="gramEnd"/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了研发和生产基于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13.56MHz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的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NFC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产品，已经在移动支付领域中得到应用。</w:t>
            </w:r>
          </w:p>
          <w:p w:rsidR="00912F8F" w:rsidRPr="00B65AFB" w:rsidRDefault="00912F8F" w:rsidP="00CF3759">
            <w:pPr>
              <w:pStyle w:val="ac"/>
              <w:spacing w:before="0" w:beforeAutospacing="0" w:after="0" w:afterAutospacing="0" w:line="276" w:lineRule="auto"/>
              <w:rPr>
                <w:rFonts w:ascii="Arial" w:eastAsiaTheme="minorEastAsia" w:hAnsi="Arial" w:cs="Arial"/>
                <w:kern w:val="2"/>
                <w:sz w:val="21"/>
                <w:szCs w:val="21"/>
              </w:rPr>
            </w:pP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 xml:space="preserve">　　在</w:t>
            </w:r>
            <w:r w:rsidR="005436FB"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华阳微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的发展规划中，明确提出了企业的技术体系和技术路线图，已经投入并开展了新一代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UHF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超高频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RFID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产品的研发。该研发项目一方面是解决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“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信息与物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”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的标识技术，低成本半主动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(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又可称：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“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借电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”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激活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)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无源超高频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RFID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的产品的设计与制造技术的开发，解决无源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RFID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标签的电源问题</w:t>
            </w:r>
            <w:r w:rsidR="00CB7028">
              <w:rPr>
                <w:rFonts w:ascii="Arial" w:eastAsiaTheme="minorEastAsia" w:hAnsi="Arial" w:cs="Arial" w:hint="eastAsia"/>
                <w:kern w:val="2"/>
                <w:sz w:val="21"/>
                <w:szCs w:val="21"/>
              </w:rPr>
              <w:t>；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另一方面是解决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“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信息与货币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”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的识别技术，面向移动支付及移动终端上应用新一代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UHF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超高频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RFID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产品的全新解决方案，即在现有的移动终端上，无需新增硬件，只要有蓝牙，通过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APP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专门软件，也无需向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RFID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标签发出较强的读写载波信号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(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节省无线终端的电源问题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)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，即可以主动读取新一代超高频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RFID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产品信息。相关的产品项目解决方案，不仅适用于非接触式销售点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(POS)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射频接口，而且将其拓展至所有移动终端。同时确立了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UHF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超高频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RFID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产品系列，适用于特殊的应用领域和应用环境。</w:t>
            </w:r>
          </w:p>
          <w:p w:rsidR="00912F8F" w:rsidRPr="00B65AFB" w:rsidRDefault="00912F8F" w:rsidP="00CF3759">
            <w:pPr>
              <w:pStyle w:val="ac"/>
              <w:spacing w:before="0" w:beforeAutospacing="0" w:after="0" w:afterAutospacing="0" w:line="276" w:lineRule="auto"/>
              <w:rPr>
                <w:rFonts w:ascii="Arial" w:eastAsiaTheme="minorEastAsia" w:hAnsi="Arial" w:cs="Arial"/>
                <w:kern w:val="2"/>
                <w:sz w:val="21"/>
                <w:szCs w:val="21"/>
              </w:rPr>
            </w:pP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 xml:space="preserve">　　工信</w:t>
            </w:r>
            <w:proofErr w:type="gramStart"/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部上述</w:t>
            </w:r>
            <w:proofErr w:type="gramEnd"/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标准的确立，更是给</w:t>
            </w:r>
            <w:r w:rsidR="005436FB"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华阳微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的相关研发成果带来市场推力。这不仅体现出</w:t>
            </w:r>
            <w:r w:rsidR="005436FB"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华阳微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在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RFID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技术和应用方向上的前瞻性，而且展示了企业在移动支付领域的研发能力和先进的制造技术，是对工信部的新标准的一种先导性研发试验的同时，也彰显了</w:t>
            </w:r>
            <w:r w:rsidR="005436FB"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华阳微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t>在移动支付领域应用的前行</w:t>
            </w:r>
            <w:r w:rsidRPr="00B65AFB">
              <w:rPr>
                <w:rFonts w:ascii="Arial" w:eastAsiaTheme="minorEastAsia" w:hAnsi="Arial" w:cs="Arial"/>
                <w:kern w:val="2"/>
                <w:sz w:val="21"/>
                <w:szCs w:val="21"/>
              </w:rPr>
              <w:lastRenderedPageBreak/>
              <w:t>者，确立了行业领先者的地位。</w:t>
            </w:r>
          </w:p>
          <w:p w:rsidR="00696CD8" w:rsidRPr="00B65AFB" w:rsidRDefault="00696CD8" w:rsidP="00CF3759">
            <w:pPr>
              <w:spacing w:line="276" w:lineRule="auto"/>
              <w:ind w:firstLineChars="202" w:firstLine="426"/>
              <w:rPr>
                <w:rFonts w:ascii="Arial" w:eastAsiaTheme="minorEastAsia" w:hAnsi="Arial" w:cs="Arial"/>
                <w:b/>
                <w:szCs w:val="21"/>
              </w:rPr>
            </w:pPr>
          </w:p>
          <w:p w:rsidR="009A74A5" w:rsidRPr="00B65AFB" w:rsidRDefault="00912F8F" w:rsidP="00CF3759">
            <w:pPr>
              <w:spacing w:line="276" w:lineRule="auto"/>
              <w:ind w:firstLineChars="202" w:firstLine="426"/>
              <w:rPr>
                <w:b/>
              </w:rPr>
            </w:pPr>
            <w:r w:rsidRPr="00B65AFB">
              <w:rPr>
                <w:rFonts w:hint="eastAsia"/>
                <w:b/>
              </w:rPr>
              <w:t>8</w:t>
            </w:r>
            <w:r w:rsidR="009A74A5" w:rsidRPr="00B65AFB">
              <w:rPr>
                <w:rFonts w:hint="eastAsia"/>
                <w:b/>
              </w:rPr>
              <w:t>、</w:t>
            </w:r>
            <w:r w:rsidRPr="00B65AFB">
              <w:rPr>
                <w:rFonts w:hint="eastAsia"/>
                <w:b/>
              </w:rPr>
              <w:t>阿迪达斯去年销售了</w:t>
            </w:r>
            <w:r w:rsidRPr="00B65AFB">
              <w:rPr>
                <w:rFonts w:hint="eastAsia"/>
                <w:b/>
              </w:rPr>
              <w:t>200</w:t>
            </w:r>
            <w:r w:rsidRPr="00B65AFB">
              <w:rPr>
                <w:rFonts w:hint="eastAsia"/>
                <w:b/>
              </w:rPr>
              <w:t>万件可穿戴设备球衣，请问</w:t>
            </w:r>
            <w:r w:rsidR="003537B4" w:rsidRPr="00B65AFB">
              <w:rPr>
                <w:rFonts w:hint="eastAsia"/>
                <w:b/>
              </w:rPr>
              <w:t>华阳微在可穿戴设备领域的发展前景以及进展情况？</w:t>
            </w:r>
          </w:p>
          <w:p w:rsidR="009A74A5" w:rsidRPr="00B65AFB" w:rsidRDefault="009A74A5" w:rsidP="00CF3759">
            <w:pPr>
              <w:spacing w:line="276" w:lineRule="auto"/>
              <w:ind w:firstLineChars="202" w:firstLine="424"/>
            </w:pPr>
            <w:r w:rsidRPr="00B65AFB">
              <w:rPr>
                <w:rFonts w:hint="eastAsia"/>
              </w:rPr>
              <w:t>答、华阳</w:t>
            </w:r>
            <w:proofErr w:type="gramStart"/>
            <w:r w:rsidRPr="00B65AFB">
              <w:rPr>
                <w:rFonts w:hint="eastAsia"/>
              </w:rPr>
              <w:t>微成立</w:t>
            </w:r>
            <w:proofErr w:type="gramEnd"/>
            <w:r w:rsidRPr="00B65AFB">
              <w:rPr>
                <w:rFonts w:hint="eastAsia"/>
              </w:rPr>
              <w:t>于</w:t>
            </w:r>
            <w:r w:rsidRPr="00B65AFB">
              <w:rPr>
                <w:rFonts w:hint="eastAsia"/>
              </w:rPr>
              <w:t>2001</w:t>
            </w:r>
            <w:r w:rsidRPr="00B65AFB">
              <w:rPr>
                <w:rFonts w:hint="eastAsia"/>
              </w:rPr>
              <w:t>年，生产出了国内第一枚</w:t>
            </w:r>
            <w:r w:rsidRPr="00B65AFB">
              <w:rPr>
                <w:rFonts w:hint="eastAsia"/>
              </w:rPr>
              <w:t>RFID</w:t>
            </w:r>
            <w:r w:rsidRPr="00B65AFB">
              <w:rPr>
                <w:rFonts w:hint="eastAsia"/>
              </w:rPr>
              <w:t>电子标签，十四年来，专注于</w:t>
            </w:r>
            <w:r w:rsidRPr="00B65AFB">
              <w:rPr>
                <w:rFonts w:hint="eastAsia"/>
              </w:rPr>
              <w:t>RFID</w:t>
            </w:r>
            <w:r w:rsidRPr="00B65AFB">
              <w:rPr>
                <w:rFonts w:hint="eastAsia"/>
              </w:rPr>
              <w:t>电子标签的研发和制造，一直保持在行业的领先地位，</w:t>
            </w:r>
            <w:r w:rsidRPr="00B65AFB">
              <w:rPr>
                <w:rFonts w:hint="eastAsia"/>
              </w:rPr>
              <w:t>2011</w:t>
            </w:r>
            <w:r w:rsidRPr="00B65AFB">
              <w:rPr>
                <w:rFonts w:hint="eastAsia"/>
              </w:rPr>
              <w:t>年成为</w:t>
            </w:r>
            <w:r w:rsidRPr="00B65AFB">
              <w:rPr>
                <w:rFonts w:hint="eastAsia"/>
              </w:rPr>
              <w:t>RFID</w:t>
            </w:r>
            <w:r w:rsidRPr="00B65AFB">
              <w:rPr>
                <w:rFonts w:hint="eastAsia"/>
              </w:rPr>
              <w:t>行业国家高新技术企业。</w:t>
            </w:r>
          </w:p>
          <w:p w:rsidR="009A74A5" w:rsidRPr="00B65AFB" w:rsidRDefault="009A74A5" w:rsidP="00CF3759">
            <w:pPr>
              <w:spacing w:line="276" w:lineRule="auto"/>
              <w:ind w:firstLineChars="202" w:firstLine="424"/>
            </w:pPr>
            <w:r w:rsidRPr="00B65AFB">
              <w:rPr>
                <w:rFonts w:hint="eastAsia"/>
              </w:rPr>
              <w:t>华阳微研发和生产的产品，已广泛应用于消费类电子、穿戴设备、防伪追溯、智慧物流、智慧制造等领域。</w:t>
            </w:r>
          </w:p>
          <w:p w:rsidR="009A74A5" w:rsidRPr="00B65AFB" w:rsidRDefault="009A74A5" w:rsidP="00CF3759">
            <w:pPr>
              <w:spacing w:line="276" w:lineRule="auto"/>
              <w:ind w:firstLineChars="202" w:firstLine="424"/>
            </w:pPr>
            <w:r w:rsidRPr="00B65AFB">
              <w:rPr>
                <w:rFonts w:hint="eastAsia"/>
              </w:rPr>
              <w:t>华阳</w:t>
            </w:r>
            <w:proofErr w:type="gramStart"/>
            <w:r w:rsidRPr="00B65AFB">
              <w:rPr>
                <w:rFonts w:hint="eastAsia"/>
              </w:rPr>
              <w:t>微应用</w:t>
            </w:r>
            <w:proofErr w:type="gramEnd"/>
            <w:r w:rsidRPr="00B65AFB">
              <w:rPr>
                <w:rFonts w:hint="eastAsia"/>
              </w:rPr>
              <w:t>于穿戴设备的产品，是在</w:t>
            </w:r>
            <w:proofErr w:type="gramStart"/>
            <w:r w:rsidRPr="00B65AFB">
              <w:rPr>
                <w:rFonts w:hint="eastAsia"/>
              </w:rPr>
              <w:t>华阳微布基</w:t>
            </w:r>
            <w:proofErr w:type="gramEnd"/>
            <w:r w:rsidRPr="00B65AFB">
              <w:rPr>
                <w:rFonts w:hint="eastAsia"/>
              </w:rPr>
              <w:t>标签的研发路线之上的延展出来的，近几年来，</w:t>
            </w:r>
            <w:proofErr w:type="gramStart"/>
            <w:r w:rsidRPr="00B65AFB">
              <w:rPr>
                <w:rFonts w:hint="eastAsia"/>
              </w:rPr>
              <w:t>华阳微从布基</w:t>
            </w:r>
            <w:proofErr w:type="gramEnd"/>
            <w:r w:rsidRPr="00B65AFB">
              <w:rPr>
                <w:rFonts w:hint="eastAsia"/>
              </w:rPr>
              <w:t>材料研究入手，采用特有的</w:t>
            </w:r>
            <w:r w:rsidRPr="00B65AFB">
              <w:rPr>
                <w:rFonts w:hint="eastAsia"/>
              </w:rPr>
              <w:t>RFID</w:t>
            </w:r>
            <w:r w:rsidRPr="00B65AFB">
              <w:rPr>
                <w:rFonts w:hint="eastAsia"/>
              </w:rPr>
              <w:t>分体技术，利用厚膜印刷工艺或金属线缝制工艺，已经实现了在服装上直接应用</w:t>
            </w:r>
            <w:r w:rsidRPr="00B65AFB">
              <w:rPr>
                <w:rFonts w:hint="eastAsia"/>
              </w:rPr>
              <w:t>RFID</w:t>
            </w:r>
            <w:r w:rsidRPr="00B65AFB">
              <w:rPr>
                <w:rFonts w:hint="eastAsia"/>
              </w:rPr>
              <w:t>电子标签。华阳</w:t>
            </w:r>
            <w:proofErr w:type="gramStart"/>
            <w:r w:rsidRPr="00B65AFB">
              <w:rPr>
                <w:rFonts w:hint="eastAsia"/>
              </w:rPr>
              <w:t>微已经</w:t>
            </w:r>
            <w:proofErr w:type="gramEnd"/>
            <w:r w:rsidRPr="00B65AFB">
              <w:rPr>
                <w:rFonts w:hint="eastAsia"/>
              </w:rPr>
              <w:t>掌握了设计与制造的核心技术，为后续在更灵活多变的穿戴设备中的应用打下了可制造的基础。配备服装</w:t>
            </w:r>
            <w:r w:rsidRPr="00B65AFB">
              <w:rPr>
                <w:rFonts w:hint="eastAsia"/>
              </w:rPr>
              <w:t>RFID</w:t>
            </w:r>
            <w:r w:rsidRPr="00B65AFB">
              <w:rPr>
                <w:rFonts w:hint="eastAsia"/>
              </w:rPr>
              <w:t>的穿戴设备产品有如下特点：制造成本低、便捷采集传输、更全面的识别身体生理数据等。</w:t>
            </w:r>
            <w:r w:rsidRPr="00B65AFB">
              <w:rPr>
                <w:rFonts w:hint="eastAsia"/>
              </w:rPr>
              <w:t>2014</w:t>
            </w:r>
            <w:r w:rsidRPr="00B65AFB">
              <w:rPr>
                <w:rFonts w:hint="eastAsia"/>
              </w:rPr>
              <w:t>年世界杯上的德国队队服中已经应用了</w:t>
            </w:r>
            <w:r w:rsidRPr="00B65AFB">
              <w:rPr>
                <w:rFonts w:hint="eastAsia"/>
              </w:rPr>
              <w:t>RFID</w:t>
            </w:r>
            <w:r w:rsidRPr="00B65AFB">
              <w:rPr>
                <w:rFonts w:hint="eastAsia"/>
              </w:rPr>
              <w:t>穿戴设备就是鲜活的例子。</w:t>
            </w:r>
            <w:r w:rsidRPr="00B65AFB">
              <w:rPr>
                <w:rFonts w:hint="eastAsia"/>
              </w:rPr>
              <w:t>Google</w:t>
            </w:r>
            <w:r w:rsidRPr="00B65AFB">
              <w:rPr>
                <w:rFonts w:hint="eastAsia"/>
              </w:rPr>
              <w:t>、三星等公司致力于此类产品的开发应用，此类产品将在远程健康监视医疗等生命管理中起到长久、可持续的作用。</w:t>
            </w:r>
          </w:p>
          <w:p w:rsidR="00BD4565" w:rsidRPr="00B65AFB" w:rsidRDefault="00BD4565" w:rsidP="00CF3759">
            <w:pPr>
              <w:widowControl/>
              <w:spacing w:line="276" w:lineRule="auto"/>
              <w:jc w:val="left"/>
            </w:pPr>
            <w:r w:rsidRPr="00B65AFB">
              <w:t xml:space="preserve">　</w:t>
            </w:r>
            <w:r w:rsidR="00CB7028">
              <w:rPr>
                <w:rFonts w:hint="eastAsia"/>
              </w:rPr>
              <w:t xml:space="preserve">  </w:t>
            </w:r>
            <w:r w:rsidRPr="00B65AFB">
              <w:t>作为</w:t>
            </w:r>
            <w:r w:rsidRPr="00B65AFB">
              <w:t>RFID</w:t>
            </w:r>
            <w:r w:rsidRPr="00B65AFB">
              <w:t>行业的领军者，</w:t>
            </w:r>
            <w:r w:rsidR="005436FB" w:rsidRPr="00B65AFB">
              <w:t>华阳微</w:t>
            </w:r>
            <w:r w:rsidRPr="00B65AFB">
              <w:t>从两个频段研发和生产应用于穿戴设备的</w:t>
            </w:r>
            <w:r w:rsidRPr="00B65AFB">
              <w:t>RFID</w:t>
            </w:r>
            <w:r w:rsidRPr="00B65AFB">
              <w:t>产品。一方面基于</w:t>
            </w:r>
            <w:r w:rsidRPr="00B65AFB">
              <w:t>NFC</w:t>
            </w:r>
            <w:r w:rsidRPr="00B65AFB">
              <w:t>技术的</w:t>
            </w:r>
            <w:r w:rsidRPr="00B65AFB">
              <w:t>RFID</w:t>
            </w:r>
            <w:r w:rsidRPr="00B65AFB">
              <w:t>产品，该产品实现了可穿戴设备标识与近距离通信、传输配对的功能，主要应用于具有装饰性的穿戴设备，如腕带、手环、指环等。</w:t>
            </w:r>
            <w:r w:rsidRPr="00B65AFB">
              <w:t>2013</w:t>
            </w:r>
            <w:r w:rsidRPr="00B65AFB">
              <w:t>年，</w:t>
            </w:r>
            <w:r w:rsidR="005436FB" w:rsidRPr="00B65AFB">
              <w:t>华阳</w:t>
            </w:r>
            <w:proofErr w:type="gramStart"/>
            <w:r w:rsidR="005436FB" w:rsidRPr="00B65AFB">
              <w:t>微</w:t>
            </w:r>
            <w:r w:rsidRPr="00B65AFB">
              <w:t>已经</w:t>
            </w:r>
            <w:proofErr w:type="gramEnd"/>
            <w:r w:rsidRPr="00B65AFB">
              <w:t>为</w:t>
            </w:r>
            <w:r w:rsidRPr="00B65AFB">
              <w:t>5</w:t>
            </w:r>
            <w:r w:rsidRPr="00B65AFB">
              <w:t>个客户研发、生产了手环和腕带中的</w:t>
            </w:r>
            <w:r w:rsidRPr="00B65AFB">
              <w:t>RFID</w:t>
            </w:r>
            <w:r w:rsidRPr="00B65AFB">
              <w:t>标签产品，</w:t>
            </w:r>
            <w:r w:rsidRPr="00B65AFB">
              <w:t>NFC</w:t>
            </w:r>
            <w:r w:rsidRPr="00B65AFB">
              <w:t>系列四款产品已经批量交付，累计销售额</w:t>
            </w:r>
            <w:r w:rsidRPr="00B65AFB">
              <w:t>200</w:t>
            </w:r>
            <w:r w:rsidRPr="00B65AFB">
              <w:t>万元。</w:t>
            </w:r>
          </w:p>
          <w:p w:rsidR="00BD4565" w:rsidRPr="00B65AFB" w:rsidRDefault="00BD4565" w:rsidP="00CF3759">
            <w:pPr>
              <w:widowControl/>
              <w:spacing w:line="276" w:lineRule="auto"/>
              <w:jc w:val="left"/>
            </w:pPr>
            <w:r w:rsidRPr="00B65AFB">
              <w:t xml:space="preserve">　　另一方面，穿戴设备体积小、空间受限，无法回避的最大问题是内部电池寿命短、需要不断充电的难题。作为国内</w:t>
            </w:r>
            <w:r w:rsidRPr="00B65AFB">
              <w:t>RFID</w:t>
            </w:r>
            <w:r w:rsidRPr="00B65AFB">
              <w:t>行业技术的引领者，</w:t>
            </w:r>
            <w:proofErr w:type="gramStart"/>
            <w:r w:rsidR="005436FB" w:rsidRPr="00B65AFB">
              <w:t>华阳微</w:t>
            </w:r>
            <w:r w:rsidRPr="00B65AFB">
              <w:t>从布基</w:t>
            </w:r>
            <w:proofErr w:type="gramEnd"/>
            <w:r w:rsidRPr="00B65AFB">
              <w:t>材料研究入手，采用其特有的</w:t>
            </w:r>
            <w:r w:rsidRPr="00B65AFB">
              <w:t>RFID</w:t>
            </w:r>
            <w:r w:rsidRPr="00B65AFB">
              <w:t>分体技术，利用厚膜印刷工艺或金属线缝制工艺，研发出</w:t>
            </w:r>
            <w:r w:rsidRPr="00B65AFB">
              <w:t>UHF</w:t>
            </w:r>
            <w:r w:rsidRPr="00B65AFB">
              <w:t>穿戴设备解决方案，解决了</w:t>
            </w:r>
            <w:r w:rsidRPr="00B65AFB">
              <w:t>RFID</w:t>
            </w:r>
            <w:r w:rsidRPr="00B65AFB">
              <w:t>在穿戴设备上的远距离通信功能和无线充电功能。</w:t>
            </w:r>
            <w:r w:rsidR="005436FB" w:rsidRPr="00B65AFB">
              <w:t>华阳</w:t>
            </w:r>
            <w:proofErr w:type="gramStart"/>
            <w:r w:rsidR="005436FB" w:rsidRPr="00B65AFB">
              <w:t>微</w:t>
            </w:r>
            <w:r w:rsidRPr="00B65AFB">
              <w:t>不断</w:t>
            </w:r>
            <w:proofErr w:type="gramEnd"/>
            <w:r w:rsidRPr="00B65AFB">
              <w:t>技术创新、研发创新，开发出基于</w:t>
            </w:r>
            <w:r w:rsidRPr="00B65AFB">
              <w:t>UHF</w:t>
            </w:r>
            <w:r w:rsidRPr="00B65AFB">
              <w:t>分体标签技术的布基材料的穿戴设备</w:t>
            </w:r>
            <w:r w:rsidRPr="00B65AFB">
              <w:t>RFID</w:t>
            </w:r>
            <w:r w:rsidRPr="00B65AFB">
              <w:t>系列产品，新产品销售比例逐步上升，预计</w:t>
            </w:r>
            <w:r w:rsidRPr="00B65AFB">
              <w:t>2014</w:t>
            </w:r>
            <w:r w:rsidRPr="00B65AFB">
              <w:t>年度交货量为</w:t>
            </w:r>
            <w:r w:rsidRPr="00B65AFB">
              <w:t>20</w:t>
            </w:r>
            <w:r w:rsidRPr="00B65AFB">
              <w:t>万件</w:t>
            </w:r>
            <w:r w:rsidRPr="00B65AFB">
              <w:t>(</w:t>
            </w:r>
            <w:r w:rsidRPr="00B65AFB">
              <w:t>应用于养老院、医院病房管理</w:t>
            </w:r>
            <w:r w:rsidRPr="00B65AFB">
              <w:t>)</w:t>
            </w:r>
            <w:r w:rsidRPr="00B65AFB">
              <w:t>，将成为</w:t>
            </w:r>
            <w:r w:rsidR="005436FB" w:rsidRPr="00B65AFB">
              <w:t>华阳</w:t>
            </w:r>
            <w:proofErr w:type="gramStart"/>
            <w:r w:rsidR="005436FB" w:rsidRPr="00B65AFB">
              <w:t>微</w:t>
            </w:r>
            <w:r w:rsidRPr="00B65AFB">
              <w:t>未</w:t>
            </w:r>
            <w:proofErr w:type="gramEnd"/>
            <w:r w:rsidRPr="00B65AFB">
              <w:t>来重要的利润增长点。</w:t>
            </w:r>
            <w:r w:rsidR="00696CD8" w:rsidRPr="00B65AFB">
              <w:rPr>
                <w:rFonts w:hint="eastAsia"/>
              </w:rPr>
              <w:t>预计</w:t>
            </w:r>
            <w:r w:rsidR="00696CD8" w:rsidRPr="00B65AFB">
              <w:rPr>
                <w:rFonts w:hint="eastAsia"/>
              </w:rPr>
              <w:t>2015</w:t>
            </w:r>
            <w:r w:rsidR="00696CD8" w:rsidRPr="00B65AFB">
              <w:rPr>
                <w:rFonts w:hint="eastAsia"/>
              </w:rPr>
              <w:t>年华阳微将成为全球基于布基材料</w:t>
            </w:r>
            <w:r w:rsidR="00696CD8" w:rsidRPr="00B65AFB">
              <w:rPr>
                <w:rFonts w:hint="eastAsia"/>
              </w:rPr>
              <w:t>RFID</w:t>
            </w:r>
            <w:r w:rsidR="00696CD8" w:rsidRPr="00B65AFB">
              <w:rPr>
                <w:rFonts w:hint="eastAsia"/>
              </w:rPr>
              <w:t>可穿戴设备解决方案主要提供商。</w:t>
            </w:r>
          </w:p>
          <w:p w:rsidR="0092645A" w:rsidRPr="00B65AFB" w:rsidRDefault="0092645A" w:rsidP="00CF3759">
            <w:pPr>
              <w:spacing w:line="276" w:lineRule="auto"/>
              <w:ind w:firstLineChars="202" w:firstLine="424"/>
            </w:pPr>
          </w:p>
          <w:p w:rsidR="009A74A5" w:rsidRPr="00B65AFB" w:rsidRDefault="00BD4565" w:rsidP="00CF3759">
            <w:pPr>
              <w:spacing w:line="276" w:lineRule="auto"/>
              <w:ind w:firstLineChars="202" w:firstLine="426"/>
              <w:rPr>
                <w:b/>
              </w:rPr>
            </w:pPr>
            <w:r w:rsidRPr="00B65AFB">
              <w:rPr>
                <w:rFonts w:hint="eastAsia"/>
                <w:b/>
              </w:rPr>
              <w:t>9</w:t>
            </w:r>
            <w:r w:rsidR="009A74A5" w:rsidRPr="00B65AFB">
              <w:rPr>
                <w:rFonts w:hint="eastAsia"/>
                <w:b/>
              </w:rPr>
              <w:t>、</w:t>
            </w:r>
            <w:r w:rsidR="00116249" w:rsidRPr="00B65AFB">
              <w:rPr>
                <w:rFonts w:hint="eastAsia"/>
                <w:b/>
              </w:rPr>
              <w:t>9</w:t>
            </w:r>
            <w:r w:rsidR="00116249" w:rsidRPr="00B65AFB">
              <w:rPr>
                <w:rFonts w:hint="eastAsia"/>
                <w:b/>
              </w:rPr>
              <w:t>月</w:t>
            </w:r>
            <w:r w:rsidR="00116249" w:rsidRPr="00B65AFB">
              <w:rPr>
                <w:rFonts w:hint="eastAsia"/>
                <w:b/>
              </w:rPr>
              <w:t>3</w:t>
            </w:r>
            <w:r w:rsidR="00116249" w:rsidRPr="00B65AFB">
              <w:rPr>
                <w:rFonts w:hint="eastAsia"/>
                <w:b/>
              </w:rPr>
              <w:t>日，国际标准组织通过由</w:t>
            </w:r>
            <w:r w:rsidR="00116249" w:rsidRPr="00B65AFB">
              <w:rPr>
                <w:b/>
              </w:rPr>
              <w:t>中国技术专家牵头提交的物联网参考架构国际标准项目</w:t>
            </w:r>
            <w:r w:rsidR="00116249" w:rsidRPr="00B65AFB">
              <w:rPr>
                <w:rFonts w:hint="eastAsia"/>
                <w:b/>
              </w:rPr>
              <w:t>，这是</w:t>
            </w:r>
            <w:r w:rsidR="00116249" w:rsidRPr="00B65AFB">
              <w:rPr>
                <w:b/>
              </w:rPr>
              <w:t>首次由中国牵头主导的顶层架构标准</w:t>
            </w:r>
            <w:r w:rsidR="00116249" w:rsidRPr="00B65AFB">
              <w:rPr>
                <w:rFonts w:hint="eastAsia"/>
                <w:b/>
              </w:rPr>
              <w:t>。在物联网方面，</w:t>
            </w:r>
            <w:r w:rsidR="0092645A" w:rsidRPr="00B65AFB">
              <w:rPr>
                <w:rFonts w:hint="eastAsia"/>
                <w:b/>
              </w:rPr>
              <w:t>华阳微有哪些竞争优势，其商业模式是怎样的？</w:t>
            </w:r>
          </w:p>
          <w:p w:rsidR="00561EE8" w:rsidRPr="00B65AFB" w:rsidRDefault="00561EE8" w:rsidP="00CF3759">
            <w:pPr>
              <w:spacing w:line="276" w:lineRule="auto"/>
              <w:ind w:firstLineChars="202" w:firstLine="424"/>
            </w:pPr>
            <w:r w:rsidRPr="00B65AFB">
              <w:rPr>
                <w:rFonts w:hint="eastAsia"/>
              </w:rPr>
              <w:t>答：</w:t>
            </w:r>
            <w:r w:rsidRPr="00B65AFB">
              <w:t>RFID</w:t>
            </w:r>
            <w:r w:rsidRPr="00B65AFB">
              <w:t>是作为条码升级而开发出来的一种产品，其除具备条码基本属性之外，还具备条码所不具备的特性，包括唯一性、</w:t>
            </w:r>
            <w:proofErr w:type="gramStart"/>
            <w:r w:rsidRPr="00B65AFB">
              <w:t>易读写</w:t>
            </w:r>
            <w:proofErr w:type="gramEnd"/>
            <w:r w:rsidRPr="00B65AFB">
              <w:t>性、容量</w:t>
            </w:r>
            <w:r w:rsidRPr="00B65AFB">
              <w:lastRenderedPageBreak/>
              <w:t>大、读写距离远、速度快、寿命长，抗污染等。</w:t>
            </w:r>
            <w:r w:rsidRPr="00B65AFB">
              <w:t>RFID</w:t>
            </w:r>
            <w:r w:rsidRPr="00B65AFB">
              <w:t>从诞生之日起，即被赋予了替代条码的使命。</w:t>
            </w:r>
          </w:p>
          <w:p w:rsidR="00561EE8" w:rsidRPr="00B65AFB" w:rsidRDefault="00561EE8" w:rsidP="00CF3759">
            <w:pPr>
              <w:widowControl/>
              <w:spacing w:line="276" w:lineRule="auto"/>
              <w:jc w:val="left"/>
            </w:pPr>
            <w:r w:rsidRPr="00B65AFB">
              <w:t xml:space="preserve">　　当今，条码的应用已经相当成熟，用户群广泛，产业供应链也稳定。由于</w:t>
            </w:r>
            <w:hyperlink r:id="rId8" w:tgtFrame="_blank" w:tooltip="RFID世界网" w:history="1">
              <w:r w:rsidRPr="00B65AFB">
                <w:t>RFID</w:t>
              </w:r>
            </w:hyperlink>
            <w:r w:rsidRPr="00B65AFB">
              <w:t>产品高技术含量、</w:t>
            </w:r>
            <w:proofErr w:type="gramStart"/>
            <w:r w:rsidRPr="00B65AFB">
              <w:t>高制造</w:t>
            </w:r>
            <w:proofErr w:type="gramEnd"/>
            <w:r w:rsidRPr="00B65AFB">
              <w:t>成本，市场价格相对条码而言居高不下，成为制约</w:t>
            </w:r>
            <w:r w:rsidRPr="00B65AFB">
              <w:t>RFID</w:t>
            </w:r>
            <w:r w:rsidRPr="00B65AFB">
              <w:t>产业发展的重要瓶颈，</w:t>
            </w:r>
            <w:r w:rsidRPr="00B65AFB">
              <w:t>“</w:t>
            </w:r>
            <w:r w:rsidRPr="00B65AFB">
              <w:t>谁能掌握低成本的产品设计和产品制造，谁就将成为这个领域的领导者。</w:t>
            </w:r>
            <w:r w:rsidRPr="00B65AFB">
              <w:t>”</w:t>
            </w:r>
          </w:p>
          <w:p w:rsidR="00561EE8" w:rsidRPr="00B65AFB" w:rsidRDefault="00443317" w:rsidP="00CF3759">
            <w:pPr>
              <w:widowControl/>
              <w:spacing w:line="276" w:lineRule="auto"/>
              <w:ind w:firstLineChars="200" w:firstLine="420"/>
              <w:jc w:val="left"/>
            </w:pPr>
            <w:r w:rsidRPr="00B65AFB">
              <w:t>华阳微</w:t>
            </w:r>
            <w:r w:rsidR="00561EE8" w:rsidRPr="00B65AFB">
              <w:t>十四年来致力于低成本产品设计与低成本制造工艺的研究与探索，</w:t>
            </w:r>
            <w:r w:rsidR="00561EE8" w:rsidRPr="00B65AFB">
              <w:t>2004</w:t>
            </w:r>
            <w:r w:rsidR="00561EE8" w:rsidRPr="00B65AFB">
              <w:t>年、</w:t>
            </w:r>
            <w:r w:rsidR="00561EE8" w:rsidRPr="00B65AFB">
              <w:t>2012</w:t>
            </w:r>
            <w:r w:rsidR="00561EE8" w:rsidRPr="00B65AFB">
              <w:t>年、</w:t>
            </w:r>
            <w:r w:rsidR="00561EE8" w:rsidRPr="00B65AFB">
              <w:t>2013</w:t>
            </w:r>
            <w:r w:rsidR="00561EE8" w:rsidRPr="00B65AFB">
              <w:t>年研发并申请了《超高频电子标签天线的制造方法及电子标签和天线》、《一种分体天线超高频电子标签及反射天线单元</w:t>
            </w:r>
            <w:r w:rsidR="00561EE8" w:rsidRPr="00B65AFB">
              <w:t xml:space="preserve"> </w:t>
            </w:r>
            <w:r w:rsidR="00561EE8" w:rsidRPr="00B65AFB">
              <w:t>》、《一种分体天线</w:t>
            </w:r>
            <w:r w:rsidR="00561EE8" w:rsidRPr="00B65AFB">
              <w:t>RFID</w:t>
            </w:r>
            <w:r w:rsidR="00561EE8" w:rsidRPr="00B65AFB">
              <w:t>标签的制造方法及设备》等发明专利和实用新型专利，全面掌握了</w:t>
            </w:r>
            <w:r w:rsidR="00561EE8" w:rsidRPr="00B65AFB">
              <w:t>UHF</w:t>
            </w:r>
            <w:r w:rsidR="00561EE8" w:rsidRPr="00B65AFB">
              <w:t>低成本的产品设计和低成本的制造工艺，已经研制出了专用高速生产设备和高效检测设备，拥有先进的年产</w:t>
            </w:r>
            <w:r w:rsidR="00561EE8" w:rsidRPr="00B65AFB">
              <w:t>20</w:t>
            </w:r>
            <w:r w:rsidR="00561EE8" w:rsidRPr="00B65AFB">
              <w:t>亿只</w:t>
            </w:r>
            <w:r w:rsidR="00561EE8" w:rsidRPr="00B65AFB">
              <w:t>RFID</w:t>
            </w:r>
            <w:r w:rsidR="00561EE8" w:rsidRPr="00B65AFB">
              <w:t>标签生产线。</w:t>
            </w:r>
          </w:p>
          <w:p w:rsidR="00561EE8" w:rsidRPr="00B65AFB" w:rsidRDefault="00561EE8" w:rsidP="00CF3759">
            <w:pPr>
              <w:widowControl/>
              <w:spacing w:line="276" w:lineRule="auto"/>
              <w:jc w:val="left"/>
            </w:pPr>
            <w:r w:rsidRPr="00B65AFB">
              <w:t xml:space="preserve">　　为进一步降低产品的综合制造成本，</w:t>
            </w:r>
            <w:proofErr w:type="gramStart"/>
            <w:r w:rsidR="00443317" w:rsidRPr="00B65AFB">
              <w:t>华阳微</w:t>
            </w:r>
            <w:r w:rsidRPr="00B65AFB">
              <w:t>对市场</w:t>
            </w:r>
            <w:proofErr w:type="gramEnd"/>
            <w:r w:rsidRPr="00B65AFB">
              <w:t>、产品技术充分分析，分解产业</w:t>
            </w:r>
            <w:proofErr w:type="gramStart"/>
            <w:r w:rsidRPr="00B65AFB">
              <w:t>链成本</w:t>
            </w:r>
            <w:proofErr w:type="gramEnd"/>
            <w:r w:rsidRPr="00B65AFB">
              <w:t>构成，创新出新的营销共赢模式。</w:t>
            </w:r>
          </w:p>
          <w:p w:rsidR="00561EE8" w:rsidRPr="00B65AFB" w:rsidRDefault="00561EE8" w:rsidP="00CF3759">
            <w:pPr>
              <w:widowControl/>
              <w:spacing w:line="276" w:lineRule="auto"/>
              <w:jc w:val="left"/>
            </w:pPr>
            <w:r w:rsidRPr="00B65AFB">
              <w:t xml:space="preserve">　　一方面，</w:t>
            </w:r>
            <w:r w:rsidR="00443317" w:rsidRPr="00B65AFB">
              <w:t>华阳微</w:t>
            </w:r>
            <w:r w:rsidRPr="00B65AFB">
              <w:t>与芯片厂商建立了战略合作伙伴关系，通过对芯片检测过程的分解与再调整，消减重复检测成本，最终让利于客户。</w:t>
            </w:r>
          </w:p>
          <w:p w:rsidR="00561EE8" w:rsidRPr="00B65AFB" w:rsidRDefault="00561EE8" w:rsidP="00CF3759">
            <w:pPr>
              <w:widowControl/>
              <w:spacing w:line="276" w:lineRule="auto"/>
              <w:jc w:val="left"/>
            </w:pPr>
            <w:r w:rsidRPr="00B65AFB">
              <w:t xml:space="preserve">　　另一方面，</w:t>
            </w:r>
            <w:r w:rsidR="00443317" w:rsidRPr="00B65AFB">
              <w:t>华阳微</w:t>
            </w:r>
            <w:r w:rsidRPr="00B65AFB">
              <w:t>与客户周边的印刷厂进行联盟合作，共同打造低成本</w:t>
            </w:r>
            <w:r w:rsidRPr="00B65AFB">
              <w:t>RFID</w:t>
            </w:r>
            <w:r w:rsidRPr="00B65AFB">
              <w:t>产品市场，实现利益共享。</w:t>
            </w:r>
            <w:r w:rsidR="00443317" w:rsidRPr="00B65AFB">
              <w:t>华阳微</w:t>
            </w:r>
            <w:r w:rsidRPr="00B65AFB">
              <w:t>基于创新的</w:t>
            </w:r>
            <w:r w:rsidRPr="00B65AFB">
              <w:t>UHF</w:t>
            </w:r>
            <w:r w:rsidRPr="00B65AFB">
              <w:t>分体</w:t>
            </w:r>
            <w:r w:rsidRPr="00B65AFB">
              <w:t>RFID</w:t>
            </w:r>
            <w:r w:rsidRPr="00B65AFB">
              <w:t>产品和创新的制造工艺分解，结合创新的供应链整合的综合营销模式，完全颠覆了传统的</w:t>
            </w:r>
            <w:r w:rsidRPr="00B65AFB">
              <w:t>RFID</w:t>
            </w:r>
            <w:r w:rsidRPr="00B65AFB">
              <w:t>标签的制造工艺和制造成本，领先的基于低成本制造的分体标签设计</w:t>
            </w:r>
            <w:r w:rsidRPr="00B65AFB">
              <w:t>——</w:t>
            </w:r>
            <w:r w:rsidRPr="00B65AFB">
              <w:t>使</w:t>
            </w:r>
            <w:r w:rsidRPr="00B65AFB">
              <w:t>UHF</w:t>
            </w:r>
            <w:r w:rsidRPr="00B65AFB">
              <w:t>分体</w:t>
            </w:r>
            <w:r w:rsidRPr="00B65AFB">
              <w:t>RFID</w:t>
            </w:r>
            <w:r w:rsidRPr="00B65AFB">
              <w:t>标签的封装成本下降了</w:t>
            </w:r>
            <w:r w:rsidRPr="00B65AFB">
              <w:t>80%</w:t>
            </w:r>
            <w:r w:rsidRPr="00B65AFB">
              <w:t>，使单体</w:t>
            </w:r>
            <w:r w:rsidRPr="00B65AFB">
              <w:t>RFID</w:t>
            </w:r>
            <w:r w:rsidRPr="00B65AFB">
              <w:t>应用成为可能，</w:t>
            </w:r>
            <w:r w:rsidR="00443317" w:rsidRPr="00B65AFB">
              <w:t>华阳</w:t>
            </w:r>
            <w:proofErr w:type="gramStart"/>
            <w:r w:rsidR="00443317" w:rsidRPr="00B65AFB">
              <w:t>微</w:t>
            </w:r>
            <w:r w:rsidRPr="00B65AFB">
              <w:t>成为</w:t>
            </w:r>
            <w:proofErr w:type="gramEnd"/>
            <w:r w:rsidRPr="00B65AFB">
              <w:t>RFID</w:t>
            </w:r>
            <w:r w:rsidRPr="00B65AFB">
              <w:t>行业的颠覆者，继而引爆整个</w:t>
            </w:r>
            <w:r w:rsidRPr="00B65AFB">
              <w:t>RFID</w:t>
            </w:r>
            <w:r w:rsidRPr="00B65AFB">
              <w:t>的市场需求。</w:t>
            </w:r>
          </w:p>
          <w:p w:rsidR="00561EE8" w:rsidRPr="00B65AFB" w:rsidRDefault="00561EE8" w:rsidP="00CF3759">
            <w:pPr>
              <w:widowControl/>
              <w:spacing w:line="276" w:lineRule="auto"/>
              <w:jc w:val="left"/>
            </w:pPr>
            <w:r w:rsidRPr="00B65AFB">
              <w:t xml:space="preserve">　　实现这种营销共赢模式，必须具备以下几个独有条件：</w:t>
            </w:r>
          </w:p>
          <w:p w:rsidR="00561EE8" w:rsidRPr="00B65AFB" w:rsidRDefault="00561EE8" w:rsidP="00CF3759">
            <w:pPr>
              <w:widowControl/>
              <w:spacing w:line="276" w:lineRule="auto"/>
              <w:jc w:val="left"/>
            </w:pPr>
            <w:r w:rsidRPr="00B65AFB">
              <w:t xml:space="preserve">　　</w:t>
            </w:r>
            <w:r w:rsidR="004B3F63" w:rsidRPr="00B65AFB">
              <w:rPr>
                <w:rFonts w:hint="eastAsia"/>
              </w:rPr>
              <w:t>（</w:t>
            </w:r>
            <w:r w:rsidR="004B3F63" w:rsidRPr="00B65AFB">
              <w:rPr>
                <w:rFonts w:hint="eastAsia"/>
              </w:rPr>
              <w:t>1</w:t>
            </w:r>
            <w:r w:rsidR="004B3F63" w:rsidRPr="00B65AFB">
              <w:rPr>
                <w:rFonts w:hint="eastAsia"/>
              </w:rPr>
              <w:t>）</w:t>
            </w:r>
            <w:r w:rsidRPr="00B65AFB">
              <w:t>产品设计创新：</w:t>
            </w:r>
            <w:r w:rsidR="00443317" w:rsidRPr="00B65AFB">
              <w:t>华阳</w:t>
            </w:r>
            <w:proofErr w:type="gramStart"/>
            <w:r w:rsidR="00443317" w:rsidRPr="00B65AFB">
              <w:t>微</w:t>
            </w:r>
            <w:r w:rsidRPr="00B65AFB">
              <w:t>专利</w:t>
            </w:r>
            <w:proofErr w:type="gramEnd"/>
            <w:r w:rsidRPr="00B65AFB">
              <w:t>产品</w:t>
            </w:r>
            <w:r w:rsidRPr="00B65AFB">
              <w:t>UHF</w:t>
            </w:r>
            <w:r w:rsidRPr="00B65AFB">
              <w:t>分体</w:t>
            </w:r>
            <w:r w:rsidRPr="00B65AFB">
              <w:t>RFID</w:t>
            </w:r>
            <w:r w:rsidRPr="00B65AFB">
              <w:t>标签是这种营销共赢模式的基础，且</w:t>
            </w:r>
            <w:r w:rsidR="00443317" w:rsidRPr="00B65AFB">
              <w:t>华阳</w:t>
            </w:r>
            <w:proofErr w:type="gramStart"/>
            <w:r w:rsidR="00443317" w:rsidRPr="00B65AFB">
              <w:t>微</w:t>
            </w:r>
            <w:r w:rsidRPr="00B65AFB">
              <w:t>具有</w:t>
            </w:r>
            <w:proofErr w:type="gramEnd"/>
            <w:r w:rsidRPr="00B65AFB">
              <w:t>持续的分体标签设计开发能力。</w:t>
            </w:r>
          </w:p>
          <w:p w:rsidR="00561EE8" w:rsidRPr="00B65AFB" w:rsidRDefault="00561EE8" w:rsidP="00CF3759">
            <w:pPr>
              <w:widowControl/>
              <w:spacing w:line="276" w:lineRule="auto"/>
              <w:jc w:val="left"/>
            </w:pPr>
            <w:r w:rsidRPr="00B65AFB">
              <w:t xml:space="preserve">　　</w:t>
            </w:r>
            <w:r w:rsidR="004B3F63" w:rsidRPr="00B65AFB">
              <w:rPr>
                <w:rFonts w:hint="eastAsia"/>
              </w:rPr>
              <w:t>（</w:t>
            </w:r>
            <w:r w:rsidR="004B3F63" w:rsidRPr="00B65AFB">
              <w:rPr>
                <w:rFonts w:hint="eastAsia"/>
              </w:rPr>
              <w:t>2</w:t>
            </w:r>
            <w:r w:rsidR="004B3F63" w:rsidRPr="00B65AFB">
              <w:rPr>
                <w:rFonts w:hint="eastAsia"/>
              </w:rPr>
              <w:t>）</w:t>
            </w:r>
            <w:r w:rsidRPr="00B65AFB">
              <w:t>分体标签的制造工艺创新：</w:t>
            </w:r>
            <w:r w:rsidR="00443317" w:rsidRPr="00B65AFB">
              <w:t>华阳微</w:t>
            </w:r>
            <w:r w:rsidRPr="00B65AFB">
              <w:t>将</w:t>
            </w:r>
            <w:r w:rsidRPr="00B65AFB">
              <w:t>RFID</w:t>
            </w:r>
            <w:r w:rsidRPr="00B65AFB">
              <w:t>的制造工艺分解为</w:t>
            </w:r>
            <w:r w:rsidRPr="00B65AFB">
              <w:t>RFID</w:t>
            </w:r>
            <w:r w:rsidRPr="00B65AFB">
              <w:t>专业制造技术和非</w:t>
            </w:r>
            <w:r w:rsidRPr="00B65AFB">
              <w:t>RFID</w:t>
            </w:r>
            <w:r w:rsidRPr="00B65AFB">
              <w:t>专业制造技术，这为与印刷厂联盟提供了技术互补的合作基础，</w:t>
            </w:r>
            <w:r w:rsidR="00137749" w:rsidRPr="00B65AFB">
              <w:rPr>
                <w:rFonts w:hint="eastAsia"/>
              </w:rPr>
              <w:t>形成</w:t>
            </w:r>
            <w:r w:rsidRPr="00B65AFB">
              <w:t>崭新共赢的营销模式，为企业未来销售打开巨大蓝海市场。</w:t>
            </w:r>
          </w:p>
          <w:p w:rsidR="00561EE8" w:rsidRPr="00B65AFB" w:rsidRDefault="00137749" w:rsidP="00CF3759">
            <w:pPr>
              <w:widowControl/>
              <w:spacing w:line="276" w:lineRule="auto"/>
              <w:jc w:val="left"/>
            </w:pPr>
            <w:r w:rsidRPr="00B65AFB">
              <w:t xml:space="preserve">　　</w:t>
            </w:r>
            <w:r w:rsidRPr="00B65AFB">
              <w:rPr>
                <w:rFonts w:hint="eastAsia"/>
              </w:rPr>
              <w:t>（</w:t>
            </w:r>
            <w:r w:rsidRPr="00B65AFB">
              <w:rPr>
                <w:rFonts w:hint="eastAsia"/>
              </w:rPr>
              <w:t>3</w:t>
            </w:r>
            <w:r w:rsidRPr="00B65AFB">
              <w:rPr>
                <w:rFonts w:hint="eastAsia"/>
              </w:rPr>
              <w:t>）</w:t>
            </w:r>
            <w:r w:rsidR="00443317" w:rsidRPr="00B65AFB">
              <w:t>华阳</w:t>
            </w:r>
            <w:proofErr w:type="gramStart"/>
            <w:r w:rsidR="00443317" w:rsidRPr="00B65AFB">
              <w:t>微</w:t>
            </w:r>
            <w:r w:rsidR="00561EE8" w:rsidRPr="00B65AFB">
              <w:t>具有</w:t>
            </w:r>
            <w:proofErr w:type="gramEnd"/>
            <w:r w:rsidR="00561EE8" w:rsidRPr="00B65AFB">
              <w:t>RFID</w:t>
            </w:r>
            <w:r w:rsidR="00561EE8" w:rsidRPr="00B65AFB">
              <w:t>分体标签的复合技术，并研发、制造出与此技术相匹配的低成本专用制造设备，实现了行业瓶颈的技术突破。</w:t>
            </w:r>
          </w:p>
          <w:p w:rsidR="00561EE8" w:rsidRPr="00B65AFB" w:rsidRDefault="00561EE8" w:rsidP="00CF3759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5AFB">
              <w:t xml:space="preserve">　　</w:t>
            </w:r>
            <w:r w:rsidR="00443317" w:rsidRPr="00B65AFB">
              <w:t>华阳微</w:t>
            </w:r>
            <w:r w:rsidRPr="00B65AFB">
              <w:t>这一创新的营销共赢模式，其核心在于对</w:t>
            </w:r>
            <w:r w:rsidRPr="00B65AFB">
              <w:t>UHF</w:t>
            </w:r>
            <w:r w:rsidRPr="00B65AFB">
              <w:t>分体</w:t>
            </w:r>
            <w:r w:rsidRPr="00B65AFB">
              <w:t>RFID</w:t>
            </w:r>
            <w:r w:rsidRPr="00B65AFB">
              <w:t>产品设计技术和制造技术的专业研究和开发，拥有产品设计创新、工艺设计创新、专用制造设备的设计创新能力，以及营销战略的创新能力。</w:t>
            </w:r>
            <w:r w:rsidR="00443317" w:rsidRPr="00B65AFB">
              <w:t>华阳微</w:t>
            </w:r>
            <w:r w:rsidRPr="00B65AFB">
              <w:t>这一核心竞争力是极深的</w:t>
            </w:r>
            <w:r w:rsidRPr="00B65AFB">
              <w:t>“</w:t>
            </w:r>
            <w:r w:rsidRPr="00B65AFB">
              <w:t>护城河</w:t>
            </w:r>
            <w:r w:rsidRPr="00B65AFB">
              <w:t>”(</w:t>
            </w:r>
            <w:r w:rsidRPr="00B65AFB">
              <w:t>独有技术、独有专利等</w:t>
            </w:r>
            <w:r w:rsidRPr="00B65AFB">
              <w:t>)</w:t>
            </w:r>
            <w:r w:rsidRPr="00B65AFB">
              <w:t>，是难以超越、复制的，将为</w:t>
            </w:r>
            <w:r w:rsidR="00443317" w:rsidRPr="00B65AFB">
              <w:t>华阳微</w:t>
            </w:r>
            <w:r w:rsidRPr="00B65AFB">
              <w:t>的发展创造强劲的动力</w:t>
            </w:r>
            <w:r w:rsidRPr="00B65AFB">
              <w:rPr>
                <w:rFonts w:ascii="宋体" w:hAnsi="宋体" w:cs="宋体"/>
                <w:kern w:val="0"/>
                <w:sz w:val="24"/>
              </w:rPr>
              <w:t>。</w:t>
            </w:r>
          </w:p>
          <w:p w:rsidR="00A24F75" w:rsidRPr="00B65AFB" w:rsidRDefault="00A24F75" w:rsidP="00CF3759">
            <w:pPr>
              <w:spacing w:line="276" w:lineRule="auto"/>
              <w:ind w:firstLineChars="200" w:firstLine="420"/>
            </w:pPr>
          </w:p>
          <w:p w:rsidR="00A24F75" w:rsidRPr="00B65AFB" w:rsidRDefault="00A24F75" w:rsidP="00CF3759">
            <w:pPr>
              <w:spacing w:line="276" w:lineRule="auto"/>
              <w:ind w:firstLineChars="200" w:firstLine="420"/>
            </w:pPr>
          </w:p>
          <w:p w:rsidR="00A45DFA" w:rsidRPr="00B65AFB" w:rsidRDefault="00116249" w:rsidP="00C14F28">
            <w:pPr>
              <w:spacing w:line="276" w:lineRule="auto"/>
              <w:ind w:firstLineChars="200" w:firstLine="422"/>
              <w:rPr>
                <w:b/>
              </w:rPr>
            </w:pPr>
            <w:r w:rsidRPr="00B65AFB">
              <w:rPr>
                <w:rFonts w:hint="eastAsia"/>
                <w:b/>
              </w:rPr>
              <w:lastRenderedPageBreak/>
              <w:t>10</w:t>
            </w:r>
            <w:r w:rsidR="004847FD" w:rsidRPr="00B65AFB">
              <w:rPr>
                <w:rFonts w:hint="eastAsia"/>
                <w:b/>
              </w:rPr>
              <w:t>、</w:t>
            </w:r>
            <w:r w:rsidR="00A45DFA" w:rsidRPr="00B65AFB">
              <w:rPr>
                <w:rFonts w:hint="eastAsia"/>
                <w:b/>
              </w:rPr>
              <w:t>大股东</w:t>
            </w:r>
            <w:r w:rsidR="00086D7A" w:rsidRPr="00B65AFB">
              <w:rPr>
                <w:rFonts w:hint="eastAsia"/>
                <w:b/>
              </w:rPr>
              <w:t>体外核心资产</w:t>
            </w:r>
            <w:r w:rsidR="00A45DFA" w:rsidRPr="00B65AFB">
              <w:rPr>
                <w:rFonts w:hint="eastAsia"/>
                <w:b/>
              </w:rPr>
              <w:t>智能装备制造业务与同行业相比有哪些优势？对大富科技提升核心竞争力有什么帮助？</w:t>
            </w:r>
          </w:p>
          <w:p w:rsidR="00FE4271" w:rsidRPr="00B65AFB" w:rsidRDefault="00FE4271" w:rsidP="00C14F28">
            <w:pPr>
              <w:spacing w:line="276" w:lineRule="auto"/>
              <w:ind w:firstLineChars="200" w:firstLine="420"/>
            </w:pPr>
            <w:r w:rsidRPr="00B65AFB">
              <w:rPr>
                <w:rFonts w:hint="eastAsia"/>
              </w:rPr>
              <w:t>答：大富科技实际控制人深圳市大富配</w:t>
            </w:r>
            <w:proofErr w:type="gramStart"/>
            <w:r w:rsidRPr="00B65AFB">
              <w:rPr>
                <w:rFonts w:hint="eastAsia"/>
              </w:rPr>
              <w:t>天投资</w:t>
            </w:r>
            <w:proofErr w:type="gramEnd"/>
            <w:r w:rsidRPr="00B65AFB">
              <w:rPr>
                <w:rFonts w:hint="eastAsia"/>
              </w:rPr>
              <w:t>有限公司控制的以深圳市配天数控科技有限公司（以下简称“配天数控”）为核心的智能装备制造业务，属于上市公司体外。据公司了解，该部分业务经过长期的技术积淀及产业链的衍生，已经形成了以数控系统及机床为基础，配套周边智能化专业设备及集成解决方案的智能制造装备体系。</w:t>
            </w:r>
          </w:p>
          <w:p w:rsidR="00FE4271" w:rsidRPr="00B65AFB" w:rsidRDefault="00FE4271" w:rsidP="00C14F28">
            <w:pPr>
              <w:spacing w:line="276" w:lineRule="auto"/>
              <w:ind w:firstLineChars="200" w:firstLine="420"/>
            </w:pPr>
            <w:r w:rsidRPr="00B65AFB">
              <w:rPr>
                <w:rFonts w:hint="eastAsia"/>
              </w:rPr>
              <w:t>配天数控业务的基础与核心是数控系统技术</w:t>
            </w:r>
            <w:r w:rsidRPr="00B65AFB">
              <w:rPr>
                <w:rFonts w:hint="eastAsia"/>
              </w:rPr>
              <w:t xml:space="preserve">, </w:t>
            </w:r>
            <w:r w:rsidRPr="00B65AFB">
              <w:rPr>
                <w:rFonts w:hint="eastAsia"/>
              </w:rPr>
              <w:t>独立开发了坐标系变换、加工路径规划、运动控制、伺服控制、误差补偿、刀具管理、仿真、智能化等近</w:t>
            </w:r>
            <w:r w:rsidRPr="00B65AFB">
              <w:rPr>
                <w:rFonts w:hint="eastAsia"/>
              </w:rPr>
              <w:t>60</w:t>
            </w:r>
            <w:r w:rsidRPr="00B65AFB">
              <w:rPr>
                <w:rFonts w:hint="eastAsia"/>
              </w:rPr>
              <w:t>个算法</w:t>
            </w:r>
            <w:r w:rsidR="00D31EA6" w:rsidRPr="00B65AFB">
              <w:rPr>
                <w:rFonts w:hint="eastAsia"/>
              </w:rPr>
              <w:t>，</w:t>
            </w:r>
            <w:r w:rsidRPr="00B65AFB">
              <w:rPr>
                <w:rFonts w:hint="eastAsia"/>
              </w:rPr>
              <w:t>其正在研发的</w:t>
            </w:r>
            <w:r w:rsidRPr="00B65AFB">
              <w:rPr>
                <w:rFonts w:hint="eastAsia"/>
              </w:rPr>
              <w:t>AE8800</w:t>
            </w:r>
            <w:r w:rsidRPr="00B65AFB">
              <w:rPr>
                <w:rFonts w:hint="eastAsia"/>
              </w:rPr>
              <w:t>系列还可通过网络服务器平台实现在线调试，远程升级，远程监控和远程诊断，而这使得基于互联网的智能制造、共性制造</w:t>
            </w:r>
            <w:r w:rsidR="00D31EA6" w:rsidRPr="00B65AFB">
              <w:rPr>
                <w:rFonts w:hint="eastAsia"/>
              </w:rPr>
              <w:t>成为可能，并将成就大富科技打造具备互联网基因的“错维制造”战略，为大富科技打造精密共性制造平台提供了定制化、智能化、精密化的工业装备。</w:t>
            </w:r>
          </w:p>
          <w:p w:rsidR="00FE4271" w:rsidRPr="00B65AFB" w:rsidRDefault="002B7A04" w:rsidP="00C14F28">
            <w:pPr>
              <w:spacing w:line="276" w:lineRule="auto"/>
              <w:ind w:firstLineChars="200" w:firstLine="420"/>
            </w:pPr>
            <w:r w:rsidRPr="00B65AFB">
              <w:rPr>
                <w:rFonts w:hint="eastAsia"/>
              </w:rPr>
              <w:t>据</w:t>
            </w:r>
            <w:r w:rsidR="008207FB" w:rsidRPr="00B65AFB">
              <w:rPr>
                <w:rFonts w:hint="eastAsia"/>
              </w:rPr>
              <w:t>悉</w:t>
            </w:r>
            <w:r w:rsidRPr="00B65AFB">
              <w:rPr>
                <w:rFonts w:hint="eastAsia"/>
              </w:rPr>
              <w:t>，</w:t>
            </w:r>
            <w:r w:rsidR="00FE4271" w:rsidRPr="00B65AFB">
              <w:rPr>
                <w:rFonts w:hint="eastAsia"/>
              </w:rPr>
              <w:t>配天数控已启动资产证券化的筹备工作（包括但不限于与上市公司资产重组、</w:t>
            </w:r>
            <w:r w:rsidR="00FE4271" w:rsidRPr="00B65AFB">
              <w:rPr>
                <w:rFonts w:hint="eastAsia"/>
              </w:rPr>
              <w:t>IPO</w:t>
            </w:r>
            <w:r w:rsidR="00FE4271" w:rsidRPr="00B65AFB">
              <w:rPr>
                <w:rFonts w:hint="eastAsia"/>
              </w:rPr>
              <w:t>等），</w:t>
            </w:r>
            <w:r w:rsidR="00FE4271" w:rsidRPr="00B65AFB">
              <w:t>并聘请法律顾问广东信达律师事务所、审计机构瑞华会计师事务所等中介机构</w:t>
            </w:r>
            <w:r w:rsidR="00DA4495" w:rsidRPr="00B65AFB">
              <w:rPr>
                <w:rFonts w:hint="eastAsia"/>
              </w:rPr>
              <w:t>，相关工作正在有序推进中。</w:t>
            </w:r>
          </w:p>
          <w:p w:rsidR="00FE4271" w:rsidRPr="00B65AFB" w:rsidRDefault="00FE4271" w:rsidP="00CF3759">
            <w:pPr>
              <w:spacing w:line="276" w:lineRule="auto"/>
            </w:pPr>
          </w:p>
          <w:p w:rsidR="00FE4271" w:rsidRPr="00B65AFB" w:rsidRDefault="00FE4271" w:rsidP="00CF3759">
            <w:pPr>
              <w:spacing w:line="276" w:lineRule="auto"/>
              <w:ind w:firstLineChars="200" w:firstLine="422"/>
              <w:rPr>
                <w:b/>
              </w:rPr>
            </w:pPr>
            <w:r w:rsidRPr="00B65AFB">
              <w:rPr>
                <w:rFonts w:hint="eastAsia"/>
                <w:b/>
              </w:rPr>
              <w:t>1</w:t>
            </w:r>
            <w:r w:rsidR="00544CAC" w:rsidRPr="00B65AFB">
              <w:rPr>
                <w:rFonts w:hint="eastAsia"/>
                <w:b/>
              </w:rPr>
              <w:t>1</w:t>
            </w:r>
            <w:r w:rsidRPr="00B65AFB">
              <w:rPr>
                <w:rFonts w:hint="eastAsia"/>
                <w:b/>
              </w:rPr>
              <w:t>、公司是如何看待体外核心公司配天数控资产证券化？是否有资产注入计划？</w:t>
            </w:r>
          </w:p>
          <w:p w:rsidR="00321497" w:rsidRPr="00020AE2" w:rsidRDefault="00FE4271" w:rsidP="00CF3759">
            <w:pPr>
              <w:spacing w:line="276" w:lineRule="auto"/>
              <w:ind w:firstLine="435"/>
            </w:pPr>
            <w:r w:rsidRPr="00B65AFB">
              <w:rPr>
                <w:rFonts w:hint="eastAsia"/>
              </w:rPr>
              <w:t>答：配天数控本次资产证券化，将借助资本平台进一步促进其自身的业务规范与发展壮大，而作为其客户的大富科技，也将享受由此带来的更优的技术、产品与服务，保证了大富科技打造精密共性制造平台关键要素的扩展性、持续性与稳定性，从而进一步增强大富科技未来发展的核心竞争力，持续提高盈利能力，夯实多元化跨领域抗周期的产业布局，维护大富科技广大股东的利益。未来如有资产注入计划，公司将会按照深交所信息披露相关规则及时披露</w:t>
            </w:r>
            <w:r w:rsidRPr="00B65AFB">
              <w:t>。</w:t>
            </w:r>
          </w:p>
          <w:p w:rsidR="00441D3C" w:rsidRPr="00020AE2" w:rsidRDefault="00441D3C" w:rsidP="00CF3759">
            <w:pPr>
              <w:spacing w:line="276" w:lineRule="auto"/>
              <w:ind w:firstLine="435"/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CA6E08" w:rsidRPr="00020AE2" w:rsidTr="00B42396">
        <w:trPr>
          <w:trHeight w:val="525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08" w:rsidRPr="00020AE2" w:rsidRDefault="00CA6E08" w:rsidP="00CB7028">
            <w:pPr>
              <w:spacing w:beforeLines="50" w:afterLines="50"/>
              <w:rPr>
                <w:rFonts w:ascii="Arial" w:eastAsiaTheme="minorEastAsia" w:hAnsi="Arial" w:cs="Arial"/>
                <w:bCs/>
                <w:iCs/>
                <w:szCs w:val="21"/>
              </w:rPr>
            </w:pPr>
            <w:r w:rsidRPr="00020AE2">
              <w:rPr>
                <w:rFonts w:ascii="Arial" w:eastAsiaTheme="minorEastAsia" w:hAnsiTheme="minorEastAsia" w:cs="Arial"/>
                <w:bCs/>
                <w:iCs/>
                <w:szCs w:val="21"/>
              </w:rPr>
              <w:lastRenderedPageBreak/>
              <w:t>附件清单（如有）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CD" w:rsidRPr="00020AE2" w:rsidRDefault="00230298" w:rsidP="00CB7028">
            <w:pPr>
              <w:spacing w:beforeLines="50" w:afterLines="50"/>
              <w:rPr>
                <w:rFonts w:ascii="Arial" w:eastAsiaTheme="minorEastAsia" w:hAnsi="Arial" w:cs="Arial"/>
                <w:szCs w:val="21"/>
              </w:rPr>
            </w:pPr>
            <w:r w:rsidRPr="00020AE2">
              <w:rPr>
                <w:rFonts w:ascii="Arial" w:eastAsiaTheme="minorEastAsia" w:hAnsi="Arial" w:cs="Arial"/>
                <w:szCs w:val="21"/>
              </w:rPr>
              <w:t>无</w:t>
            </w:r>
          </w:p>
        </w:tc>
      </w:tr>
      <w:tr w:rsidR="005252CF" w:rsidRPr="00020AE2" w:rsidTr="00B42396">
        <w:trPr>
          <w:trHeight w:val="463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CF" w:rsidRPr="00020AE2" w:rsidRDefault="005252CF" w:rsidP="00CB7028">
            <w:pPr>
              <w:spacing w:beforeLines="50" w:afterLines="50"/>
              <w:rPr>
                <w:rFonts w:ascii="Arial" w:eastAsiaTheme="minorEastAsia" w:hAnsi="Arial" w:cs="Arial"/>
                <w:bCs/>
                <w:iCs/>
                <w:szCs w:val="21"/>
              </w:rPr>
            </w:pPr>
            <w:r w:rsidRPr="00020AE2">
              <w:rPr>
                <w:rFonts w:ascii="Arial" w:eastAsiaTheme="minorEastAsia" w:hAnsiTheme="minorEastAsia" w:cs="Arial"/>
                <w:bCs/>
                <w:iCs/>
                <w:szCs w:val="21"/>
              </w:rPr>
              <w:t>日期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CF" w:rsidRPr="00020AE2" w:rsidRDefault="005252CF" w:rsidP="00CB7028">
            <w:pPr>
              <w:spacing w:beforeLines="50" w:afterLines="50"/>
              <w:rPr>
                <w:rFonts w:ascii="Arial" w:eastAsiaTheme="minorEastAsia" w:hAnsi="Arial" w:cs="Arial"/>
                <w:bCs/>
                <w:iCs/>
                <w:szCs w:val="21"/>
              </w:rPr>
            </w:pPr>
            <w:r w:rsidRPr="00020AE2">
              <w:rPr>
                <w:rFonts w:ascii="Arial" w:eastAsiaTheme="minorEastAsia" w:hAnsi="Arial" w:cs="Arial"/>
                <w:bCs/>
                <w:iCs/>
                <w:szCs w:val="21"/>
              </w:rPr>
              <w:t>201</w:t>
            </w:r>
            <w:r w:rsidR="00C15333" w:rsidRPr="00020AE2">
              <w:rPr>
                <w:rFonts w:ascii="Arial" w:eastAsiaTheme="minorEastAsia" w:hAnsi="Arial" w:cs="Arial"/>
                <w:bCs/>
                <w:iCs/>
                <w:szCs w:val="21"/>
              </w:rPr>
              <w:t>4</w:t>
            </w:r>
            <w:r w:rsidRPr="00020AE2">
              <w:rPr>
                <w:rFonts w:ascii="Arial" w:eastAsiaTheme="minorEastAsia" w:hAnsi="Arial" w:cs="Arial"/>
                <w:bCs/>
                <w:iCs/>
                <w:szCs w:val="21"/>
              </w:rPr>
              <w:t>-</w:t>
            </w:r>
            <w:r w:rsidR="008848DC" w:rsidRPr="00020AE2">
              <w:rPr>
                <w:rFonts w:ascii="Arial" w:eastAsiaTheme="minorEastAsia" w:hAnsi="Arial" w:cs="Arial"/>
                <w:bCs/>
                <w:iCs/>
                <w:szCs w:val="21"/>
              </w:rPr>
              <w:t>0</w:t>
            </w:r>
            <w:r w:rsidR="004B0A51" w:rsidRPr="00020AE2">
              <w:rPr>
                <w:rFonts w:ascii="Arial" w:eastAsiaTheme="minorEastAsia" w:hAnsi="Arial" w:cs="Arial" w:hint="eastAsia"/>
                <w:bCs/>
                <w:iCs/>
                <w:szCs w:val="21"/>
              </w:rPr>
              <w:t>9</w:t>
            </w:r>
            <w:r w:rsidR="00D21C65" w:rsidRPr="00020AE2">
              <w:rPr>
                <w:rFonts w:ascii="Arial" w:eastAsiaTheme="minorEastAsia" w:hAnsi="Arial" w:cs="Arial"/>
                <w:bCs/>
                <w:iCs/>
                <w:szCs w:val="21"/>
              </w:rPr>
              <w:t>-</w:t>
            </w:r>
            <w:r w:rsidR="004B0A51" w:rsidRPr="00020AE2">
              <w:rPr>
                <w:rFonts w:ascii="Arial" w:eastAsiaTheme="minorEastAsia" w:hAnsi="Arial" w:cs="Arial" w:hint="eastAsia"/>
                <w:bCs/>
                <w:iCs/>
                <w:szCs w:val="21"/>
              </w:rPr>
              <w:t>0</w:t>
            </w:r>
            <w:r w:rsidR="00D2228D">
              <w:rPr>
                <w:rFonts w:ascii="Arial" w:eastAsiaTheme="minorEastAsia" w:hAnsi="Arial" w:cs="Arial" w:hint="eastAsia"/>
                <w:bCs/>
                <w:iCs/>
                <w:szCs w:val="21"/>
              </w:rPr>
              <w:t>9</w:t>
            </w:r>
          </w:p>
        </w:tc>
      </w:tr>
    </w:tbl>
    <w:p w:rsidR="00A334E0" w:rsidRPr="00020AE2" w:rsidRDefault="00A334E0" w:rsidP="006B659B">
      <w:pPr>
        <w:rPr>
          <w:rFonts w:ascii="Arial" w:hAnsi="Arial" w:cs="Arial"/>
        </w:rPr>
      </w:pPr>
    </w:p>
    <w:sectPr w:rsidR="00A334E0" w:rsidRPr="00020AE2" w:rsidSect="009F3BF3">
      <w:headerReference w:type="default" r:id="rId9"/>
      <w:footerReference w:type="default" r:id="rId10"/>
      <w:pgSz w:w="11906" w:h="16838"/>
      <w:pgMar w:top="851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5D4" w:rsidRDefault="00B225D4" w:rsidP="004315C8">
      <w:r>
        <w:separator/>
      </w:r>
    </w:p>
  </w:endnote>
  <w:endnote w:type="continuationSeparator" w:id="0">
    <w:p w:rsidR="00B225D4" w:rsidRDefault="00B225D4" w:rsidP="00431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23552"/>
      <w:docPartObj>
        <w:docPartGallery w:val="Page Numbers (Bottom of Page)"/>
        <w:docPartUnique/>
      </w:docPartObj>
    </w:sdtPr>
    <w:sdtContent>
      <w:p w:rsidR="003B5CB0" w:rsidRDefault="00933220" w:rsidP="00331101">
        <w:pPr>
          <w:pStyle w:val="a4"/>
          <w:jc w:val="center"/>
        </w:pPr>
        <w:fldSimple w:instr=" PAGE   \* MERGEFORMAT ">
          <w:r w:rsidR="00CB7028" w:rsidRPr="00CB7028">
            <w:rPr>
              <w:noProof/>
              <w:lang w:val="zh-CN"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5D4" w:rsidRDefault="00B225D4" w:rsidP="004315C8">
      <w:r>
        <w:separator/>
      </w:r>
    </w:p>
  </w:footnote>
  <w:footnote w:type="continuationSeparator" w:id="0">
    <w:p w:rsidR="00B225D4" w:rsidRDefault="00B225D4" w:rsidP="00431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B0" w:rsidRDefault="003B5CB0" w:rsidP="002D7812">
    <w:pPr>
      <w:pStyle w:val="a3"/>
      <w:pBdr>
        <w:bottom w:val="single" w:sz="6" w:space="0" w:color="auto"/>
      </w:pBdr>
      <w:jc w:val="both"/>
    </w:pPr>
    <w:r>
      <w:rPr>
        <w:noProof/>
      </w:rPr>
      <w:drawing>
        <wp:inline distT="0" distB="0" distL="0" distR="0">
          <wp:extent cx="698500" cy="172720"/>
          <wp:effectExtent l="19050" t="0" r="6350" b="0"/>
          <wp:docPr id="2" name="图片 1" descr="大富科技LOGO110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大富科技LOGO1102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172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95975"/>
    <w:multiLevelType w:val="hybridMultilevel"/>
    <w:tmpl w:val="2D986F44"/>
    <w:lvl w:ilvl="0" w:tplc="22DCCE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2051B2"/>
    <w:multiLevelType w:val="hybridMultilevel"/>
    <w:tmpl w:val="B19C5FDC"/>
    <w:lvl w:ilvl="0" w:tplc="3C94653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614485"/>
    <w:multiLevelType w:val="hybridMultilevel"/>
    <w:tmpl w:val="21F868DE"/>
    <w:lvl w:ilvl="0" w:tplc="318413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C10895"/>
    <w:multiLevelType w:val="hybridMultilevel"/>
    <w:tmpl w:val="804C88E4"/>
    <w:lvl w:ilvl="0" w:tplc="DA80F1DE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2E70AB"/>
    <w:multiLevelType w:val="hybridMultilevel"/>
    <w:tmpl w:val="583676DA"/>
    <w:lvl w:ilvl="0" w:tplc="0F8A7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95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424FB1"/>
    <w:multiLevelType w:val="hybridMultilevel"/>
    <w:tmpl w:val="E4982A74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B6B5478"/>
    <w:multiLevelType w:val="hybridMultilevel"/>
    <w:tmpl w:val="F940C320"/>
    <w:lvl w:ilvl="0" w:tplc="D73A6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F614941"/>
    <w:multiLevelType w:val="hybridMultilevel"/>
    <w:tmpl w:val="FAA2AC1E"/>
    <w:lvl w:ilvl="0" w:tplc="0F8A7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0C25376">
      <w:start w:val="1"/>
      <w:numFmt w:val="decimal"/>
      <w:lvlText w:val="%2、"/>
      <w:lvlJc w:val="left"/>
      <w:pPr>
        <w:ind w:left="1095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98081C"/>
    <w:multiLevelType w:val="hybridMultilevel"/>
    <w:tmpl w:val="18CA7C68"/>
    <w:lvl w:ilvl="0" w:tplc="4306D1AA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BC5178B"/>
    <w:multiLevelType w:val="hybridMultilevel"/>
    <w:tmpl w:val="E798419E"/>
    <w:lvl w:ilvl="0" w:tplc="CA743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9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E08"/>
    <w:rsid w:val="000047F7"/>
    <w:rsid w:val="0000554D"/>
    <w:rsid w:val="00005765"/>
    <w:rsid w:val="00006434"/>
    <w:rsid w:val="00012725"/>
    <w:rsid w:val="00020AE2"/>
    <w:rsid w:val="00022677"/>
    <w:rsid w:val="000255AF"/>
    <w:rsid w:val="000279C7"/>
    <w:rsid w:val="00027EB0"/>
    <w:rsid w:val="000420C7"/>
    <w:rsid w:val="0004365D"/>
    <w:rsid w:val="0005365C"/>
    <w:rsid w:val="00057359"/>
    <w:rsid w:val="000627EA"/>
    <w:rsid w:val="00065E1E"/>
    <w:rsid w:val="00067A29"/>
    <w:rsid w:val="00071878"/>
    <w:rsid w:val="0007303F"/>
    <w:rsid w:val="000759BE"/>
    <w:rsid w:val="00085868"/>
    <w:rsid w:val="00086D7A"/>
    <w:rsid w:val="0009400A"/>
    <w:rsid w:val="00094393"/>
    <w:rsid w:val="00095BFD"/>
    <w:rsid w:val="000A3A8B"/>
    <w:rsid w:val="000B6CB3"/>
    <w:rsid w:val="000C7511"/>
    <w:rsid w:val="000D19FD"/>
    <w:rsid w:val="000D3759"/>
    <w:rsid w:val="000D633B"/>
    <w:rsid w:val="000D6C19"/>
    <w:rsid w:val="000E4B73"/>
    <w:rsid w:val="000E5250"/>
    <w:rsid w:val="000E69A0"/>
    <w:rsid w:val="000F7F22"/>
    <w:rsid w:val="001011B7"/>
    <w:rsid w:val="00116249"/>
    <w:rsid w:val="0011713F"/>
    <w:rsid w:val="00122A5B"/>
    <w:rsid w:val="001304F3"/>
    <w:rsid w:val="00136035"/>
    <w:rsid w:val="00137749"/>
    <w:rsid w:val="0014000E"/>
    <w:rsid w:val="00145BC2"/>
    <w:rsid w:val="0015008D"/>
    <w:rsid w:val="00151246"/>
    <w:rsid w:val="001617C4"/>
    <w:rsid w:val="001642CB"/>
    <w:rsid w:val="001704F3"/>
    <w:rsid w:val="00173934"/>
    <w:rsid w:val="00183DF6"/>
    <w:rsid w:val="001925DB"/>
    <w:rsid w:val="0019593B"/>
    <w:rsid w:val="00195DFC"/>
    <w:rsid w:val="001972CB"/>
    <w:rsid w:val="001A069A"/>
    <w:rsid w:val="001A1958"/>
    <w:rsid w:val="001A27C2"/>
    <w:rsid w:val="001B33DF"/>
    <w:rsid w:val="001C17C3"/>
    <w:rsid w:val="001C416B"/>
    <w:rsid w:val="001C6C2D"/>
    <w:rsid w:val="001D5CCA"/>
    <w:rsid w:val="001E257A"/>
    <w:rsid w:val="001F50A7"/>
    <w:rsid w:val="001F6483"/>
    <w:rsid w:val="00200246"/>
    <w:rsid w:val="00206AAA"/>
    <w:rsid w:val="002079A1"/>
    <w:rsid w:val="00222FF3"/>
    <w:rsid w:val="00230298"/>
    <w:rsid w:val="00232A60"/>
    <w:rsid w:val="0023333C"/>
    <w:rsid w:val="0023558F"/>
    <w:rsid w:val="0023775D"/>
    <w:rsid w:val="00247F31"/>
    <w:rsid w:val="00256730"/>
    <w:rsid w:val="00257F1B"/>
    <w:rsid w:val="00262259"/>
    <w:rsid w:val="00263845"/>
    <w:rsid w:val="0026617A"/>
    <w:rsid w:val="0026695B"/>
    <w:rsid w:val="0028293D"/>
    <w:rsid w:val="00290752"/>
    <w:rsid w:val="00292B70"/>
    <w:rsid w:val="002944C2"/>
    <w:rsid w:val="002A56E1"/>
    <w:rsid w:val="002A608D"/>
    <w:rsid w:val="002B12F7"/>
    <w:rsid w:val="002B1C0E"/>
    <w:rsid w:val="002B25DE"/>
    <w:rsid w:val="002B2F1F"/>
    <w:rsid w:val="002B35A0"/>
    <w:rsid w:val="002B74E3"/>
    <w:rsid w:val="002B7A04"/>
    <w:rsid w:val="002C5315"/>
    <w:rsid w:val="002D081F"/>
    <w:rsid w:val="002D7812"/>
    <w:rsid w:val="002F5F1D"/>
    <w:rsid w:val="002F67A2"/>
    <w:rsid w:val="00300732"/>
    <w:rsid w:val="00304176"/>
    <w:rsid w:val="0030531F"/>
    <w:rsid w:val="0030562B"/>
    <w:rsid w:val="003079CC"/>
    <w:rsid w:val="00310078"/>
    <w:rsid w:val="0031297C"/>
    <w:rsid w:val="00321497"/>
    <w:rsid w:val="003234BB"/>
    <w:rsid w:val="003270BA"/>
    <w:rsid w:val="00331101"/>
    <w:rsid w:val="00332980"/>
    <w:rsid w:val="00333BCC"/>
    <w:rsid w:val="00337E5B"/>
    <w:rsid w:val="003420DE"/>
    <w:rsid w:val="0034298B"/>
    <w:rsid w:val="003466B3"/>
    <w:rsid w:val="003476D1"/>
    <w:rsid w:val="003537B4"/>
    <w:rsid w:val="00355E68"/>
    <w:rsid w:val="00360004"/>
    <w:rsid w:val="003604AC"/>
    <w:rsid w:val="00364AEC"/>
    <w:rsid w:val="00370350"/>
    <w:rsid w:val="00373331"/>
    <w:rsid w:val="00373FE9"/>
    <w:rsid w:val="003752B1"/>
    <w:rsid w:val="00376FAD"/>
    <w:rsid w:val="003852C4"/>
    <w:rsid w:val="00385F7F"/>
    <w:rsid w:val="00394A36"/>
    <w:rsid w:val="003970D8"/>
    <w:rsid w:val="003A3A82"/>
    <w:rsid w:val="003B4DC0"/>
    <w:rsid w:val="003B5CB0"/>
    <w:rsid w:val="003C0292"/>
    <w:rsid w:val="003D07F1"/>
    <w:rsid w:val="003D43CF"/>
    <w:rsid w:val="003D6694"/>
    <w:rsid w:val="003E0E44"/>
    <w:rsid w:val="003F342C"/>
    <w:rsid w:val="00401A81"/>
    <w:rsid w:val="00402BA1"/>
    <w:rsid w:val="00407B8E"/>
    <w:rsid w:val="00420519"/>
    <w:rsid w:val="00420F66"/>
    <w:rsid w:val="00423FCE"/>
    <w:rsid w:val="00425905"/>
    <w:rsid w:val="0042682C"/>
    <w:rsid w:val="00430B56"/>
    <w:rsid w:val="004315C8"/>
    <w:rsid w:val="00441D3C"/>
    <w:rsid w:val="00442926"/>
    <w:rsid w:val="004431C3"/>
    <w:rsid w:val="00443317"/>
    <w:rsid w:val="00445860"/>
    <w:rsid w:val="004500FE"/>
    <w:rsid w:val="004542D8"/>
    <w:rsid w:val="0045499B"/>
    <w:rsid w:val="004562B1"/>
    <w:rsid w:val="004577AA"/>
    <w:rsid w:val="004606A9"/>
    <w:rsid w:val="00462B8C"/>
    <w:rsid w:val="00474385"/>
    <w:rsid w:val="004806EE"/>
    <w:rsid w:val="00480DA4"/>
    <w:rsid w:val="004847FD"/>
    <w:rsid w:val="00484AA7"/>
    <w:rsid w:val="004919C2"/>
    <w:rsid w:val="0049367F"/>
    <w:rsid w:val="00494A54"/>
    <w:rsid w:val="004B0A51"/>
    <w:rsid w:val="004B134D"/>
    <w:rsid w:val="004B3F63"/>
    <w:rsid w:val="004B5A0A"/>
    <w:rsid w:val="004C4F7C"/>
    <w:rsid w:val="004C576C"/>
    <w:rsid w:val="004C7762"/>
    <w:rsid w:val="004D3C72"/>
    <w:rsid w:val="004D41B7"/>
    <w:rsid w:val="004D7B8B"/>
    <w:rsid w:val="004F3B55"/>
    <w:rsid w:val="004F570B"/>
    <w:rsid w:val="004F6963"/>
    <w:rsid w:val="005101DE"/>
    <w:rsid w:val="00513A1D"/>
    <w:rsid w:val="00517DAE"/>
    <w:rsid w:val="00522177"/>
    <w:rsid w:val="005252CF"/>
    <w:rsid w:val="00525AFD"/>
    <w:rsid w:val="00535EDE"/>
    <w:rsid w:val="00537ADC"/>
    <w:rsid w:val="0054254F"/>
    <w:rsid w:val="005436FB"/>
    <w:rsid w:val="00543B45"/>
    <w:rsid w:val="00544CAC"/>
    <w:rsid w:val="00544D04"/>
    <w:rsid w:val="00547E5D"/>
    <w:rsid w:val="0055308F"/>
    <w:rsid w:val="00553F3E"/>
    <w:rsid w:val="00554244"/>
    <w:rsid w:val="0055742E"/>
    <w:rsid w:val="00557D2D"/>
    <w:rsid w:val="0056015F"/>
    <w:rsid w:val="00561049"/>
    <w:rsid w:val="00561588"/>
    <w:rsid w:val="00561EE8"/>
    <w:rsid w:val="00566EC5"/>
    <w:rsid w:val="00584D09"/>
    <w:rsid w:val="00593A23"/>
    <w:rsid w:val="005958EE"/>
    <w:rsid w:val="005A1559"/>
    <w:rsid w:val="005B47C7"/>
    <w:rsid w:val="005C17B5"/>
    <w:rsid w:val="005C3DEE"/>
    <w:rsid w:val="005C70C8"/>
    <w:rsid w:val="005D3152"/>
    <w:rsid w:val="005D4B14"/>
    <w:rsid w:val="005E0A53"/>
    <w:rsid w:val="005E26B4"/>
    <w:rsid w:val="005E57DE"/>
    <w:rsid w:val="005F3D5C"/>
    <w:rsid w:val="00601721"/>
    <w:rsid w:val="0060416B"/>
    <w:rsid w:val="00612D84"/>
    <w:rsid w:val="006242B5"/>
    <w:rsid w:val="00631A44"/>
    <w:rsid w:val="00631EEE"/>
    <w:rsid w:val="00632737"/>
    <w:rsid w:val="0063616D"/>
    <w:rsid w:val="00637A9B"/>
    <w:rsid w:val="006419CC"/>
    <w:rsid w:val="00645455"/>
    <w:rsid w:val="006513DD"/>
    <w:rsid w:val="006534B2"/>
    <w:rsid w:val="0065676D"/>
    <w:rsid w:val="006607B9"/>
    <w:rsid w:val="00665131"/>
    <w:rsid w:val="00665E35"/>
    <w:rsid w:val="006664FA"/>
    <w:rsid w:val="006717A9"/>
    <w:rsid w:val="006718C6"/>
    <w:rsid w:val="00671F07"/>
    <w:rsid w:val="006738C8"/>
    <w:rsid w:val="00674E01"/>
    <w:rsid w:val="00690AC1"/>
    <w:rsid w:val="00692EC1"/>
    <w:rsid w:val="00696CD8"/>
    <w:rsid w:val="00696DCC"/>
    <w:rsid w:val="006A5373"/>
    <w:rsid w:val="006A7B50"/>
    <w:rsid w:val="006B407E"/>
    <w:rsid w:val="006B659B"/>
    <w:rsid w:val="006B78AB"/>
    <w:rsid w:val="006C0767"/>
    <w:rsid w:val="006C57D2"/>
    <w:rsid w:val="006C5C8A"/>
    <w:rsid w:val="006D58AC"/>
    <w:rsid w:val="006D7258"/>
    <w:rsid w:val="006D7882"/>
    <w:rsid w:val="006F7635"/>
    <w:rsid w:val="006F7B82"/>
    <w:rsid w:val="00700722"/>
    <w:rsid w:val="00703B17"/>
    <w:rsid w:val="007047C4"/>
    <w:rsid w:val="00713740"/>
    <w:rsid w:val="00722FC0"/>
    <w:rsid w:val="007232E0"/>
    <w:rsid w:val="0072558A"/>
    <w:rsid w:val="00734C96"/>
    <w:rsid w:val="00735532"/>
    <w:rsid w:val="0073624F"/>
    <w:rsid w:val="007442EA"/>
    <w:rsid w:val="007445B2"/>
    <w:rsid w:val="00751D70"/>
    <w:rsid w:val="007605D1"/>
    <w:rsid w:val="00771CFB"/>
    <w:rsid w:val="007723AD"/>
    <w:rsid w:val="0077702B"/>
    <w:rsid w:val="007837C6"/>
    <w:rsid w:val="00783CF0"/>
    <w:rsid w:val="00797E10"/>
    <w:rsid w:val="007B7FBF"/>
    <w:rsid w:val="007C7E8F"/>
    <w:rsid w:val="007D3B45"/>
    <w:rsid w:val="007D5068"/>
    <w:rsid w:val="007D6824"/>
    <w:rsid w:val="007D7164"/>
    <w:rsid w:val="007D7DC9"/>
    <w:rsid w:val="007E1D47"/>
    <w:rsid w:val="007E3FD4"/>
    <w:rsid w:val="007E6093"/>
    <w:rsid w:val="007F01B9"/>
    <w:rsid w:val="007F2F26"/>
    <w:rsid w:val="007F3D24"/>
    <w:rsid w:val="00800FCA"/>
    <w:rsid w:val="00803AAA"/>
    <w:rsid w:val="00804085"/>
    <w:rsid w:val="0080409D"/>
    <w:rsid w:val="00806F78"/>
    <w:rsid w:val="00807F58"/>
    <w:rsid w:val="00820437"/>
    <w:rsid w:val="008207FB"/>
    <w:rsid w:val="0083501F"/>
    <w:rsid w:val="0083530D"/>
    <w:rsid w:val="0083573A"/>
    <w:rsid w:val="00852276"/>
    <w:rsid w:val="0086457F"/>
    <w:rsid w:val="008646B2"/>
    <w:rsid w:val="00864BA1"/>
    <w:rsid w:val="008661DB"/>
    <w:rsid w:val="008667BD"/>
    <w:rsid w:val="008750B8"/>
    <w:rsid w:val="00881007"/>
    <w:rsid w:val="008848DC"/>
    <w:rsid w:val="00884CE4"/>
    <w:rsid w:val="0088721D"/>
    <w:rsid w:val="008910A5"/>
    <w:rsid w:val="008A73B7"/>
    <w:rsid w:val="008B6603"/>
    <w:rsid w:val="008B76BE"/>
    <w:rsid w:val="008C1CAE"/>
    <w:rsid w:val="008C5F5E"/>
    <w:rsid w:val="008D5AAC"/>
    <w:rsid w:val="008D5EC7"/>
    <w:rsid w:val="008E0461"/>
    <w:rsid w:val="008E1AC0"/>
    <w:rsid w:val="008E1AFD"/>
    <w:rsid w:val="008E3903"/>
    <w:rsid w:val="008E741F"/>
    <w:rsid w:val="008E7D3E"/>
    <w:rsid w:val="008F1E50"/>
    <w:rsid w:val="009113AE"/>
    <w:rsid w:val="00912F8F"/>
    <w:rsid w:val="0092645A"/>
    <w:rsid w:val="00926987"/>
    <w:rsid w:val="00926ECD"/>
    <w:rsid w:val="0092778B"/>
    <w:rsid w:val="00927E74"/>
    <w:rsid w:val="00933220"/>
    <w:rsid w:val="0093360E"/>
    <w:rsid w:val="0093428C"/>
    <w:rsid w:val="0093557B"/>
    <w:rsid w:val="009457FC"/>
    <w:rsid w:val="00957E06"/>
    <w:rsid w:val="00964C4E"/>
    <w:rsid w:val="00965018"/>
    <w:rsid w:val="00965988"/>
    <w:rsid w:val="009667F4"/>
    <w:rsid w:val="00966CE2"/>
    <w:rsid w:val="0097270A"/>
    <w:rsid w:val="009751DF"/>
    <w:rsid w:val="00984118"/>
    <w:rsid w:val="00985320"/>
    <w:rsid w:val="00987BAE"/>
    <w:rsid w:val="0099561C"/>
    <w:rsid w:val="00996121"/>
    <w:rsid w:val="00997600"/>
    <w:rsid w:val="009A14AE"/>
    <w:rsid w:val="009A38CD"/>
    <w:rsid w:val="009A4860"/>
    <w:rsid w:val="009A74A5"/>
    <w:rsid w:val="009B1224"/>
    <w:rsid w:val="009B2959"/>
    <w:rsid w:val="009C20E4"/>
    <w:rsid w:val="009C49FE"/>
    <w:rsid w:val="009C63F5"/>
    <w:rsid w:val="009C7625"/>
    <w:rsid w:val="009D2F55"/>
    <w:rsid w:val="009D495C"/>
    <w:rsid w:val="009E2851"/>
    <w:rsid w:val="009E5CFB"/>
    <w:rsid w:val="009F018E"/>
    <w:rsid w:val="009F29BB"/>
    <w:rsid w:val="009F3BF3"/>
    <w:rsid w:val="00A028AE"/>
    <w:rsid w:val="00A10DCB"/>
    <w:rsid w:val="00A10E74"/>
    <w:rsid w:val="00A2487D"/>
    <w:rsid w:val="00A24F75"/>
    <w:rsid w:val="00A30B57"/>
    <w:rsid w:val="00A32A69"/>
    <w:rsid w:val="00A331B1"/>
    <w:rsid w:val="00A334E0"/>
    <w:rsid w:val="00A37FAA"/>
    <w:rsid w:val="00A4328F"/>
    <w:rsid w:val="00A43864"/>
    <w:rsid w:val="00A45DFA"/>
    <w:rsid w:val="00A53C82"/>
    <w:rsid w:val="00A57A29"/>
    <w:rsid w:val="00A614E9"/>
    <w:rsid w:val="00A73BED"/>
    <w:rsid w:val="00A7607B"/>
    <w:rsid w:val="00A84E1F"/>
    <w:rsid w:val="00A909A9"/>
    <w:rsid w:val="00A93031"/>
    <w:rsid w:val="00A93643"/>
    <w:rsid w:val="00AA6829"/>
    <w:rsid w:val="00AA6EAE"/>
    <w:rsid w:val="00AA7BDE"/>
    <w:rsid w:val="00AB3E66"/>
    <w:rsid w:val="00AB4254"/>
    <w:rsid w:val="00AB7731"/>
    <w:rsid w:val="00AC64FB"/>
    <w:rsid w:val="00AD06C8"/>
    <w:rsid w:val="00AD4BA9"/>
    <w:rsid w:val="00AE2720"/>
    <w:rsid w:val="00AE5623"/>
    <w:rsid w:val="00AF4FB5"/>
    <w:rsid w:val="00AF613D"/>
    <w:rsid w:val="00AF6AF1"/>
    <w:rsid w:val="00B0726A"/>
    <w:rsid w:val="00B07A48"/>
    <w:rsid w:val="00B1017A"/>
    <w:rsid w:val="00B10E10"/>
    <w:rsid w:val="00B1323E"/>
    <w:rsid w:val="00B225D4"/>
    <w:rsid w:val="00B24958"/>
    <w:rsid w:val="00B24A48"/>
    <w:rsid w:val="00B25D8F"/>
    <w:rsid w:val="00B30AAD"/>
    <w:rsid w:val="00B32308"/>
    <w:rsid w:val="00B338DA"/>
    <w:rsid w:val="00B33BA2"/>
    <w:rsid w:val="00B402CF"/>
    <w:rsid w:val="00B4064F"/>
    <w:rsid w:val="00B41001"/>
    <w:rsid w:val="00B42396"/>
    <w:rsid w:val="00B50DAD"/>
    <w:rsid w:val="00B6009F"/>
    <w:rsid w:val="00B620D9"/>
    <w:rsid w:val="00B6273E"/>
    <w:rsid w:val="00B64492"/>
    <w:rsid w:val="00B65AFB"/>
    <w:rsid w:val="00B712C8"/>
    <w:rsid w:val="00B7192A"/>
    <w:rsid w:val="00B71ACF"/>
    <w:rsid w:val="00B73B83"/>
    <w:rsid w:val="00B86BB8"/>
    <w:rsid w:val="00B90D3E"/>
    <w:rsid w:val="00B92527"/>
    <w:rsid w:val="00B93D1D"/>
    <w:rsid w:val="00BA2BB6"/>
    <w:rsid w:val="00BA3D5A"/>
    <w:rsid w:val="00BA6ABE"/>
    <w:rsid w:val="00BB1DE4"/>
    <w:rsid w:val="00BB5221"/>
    <w:rsid w:val="00BC1BF6"/>
    <w:rsid w:val="00BC4D33"/>
    <w:rsid w:val="00BD0094"/>
    <w:rsid w:val="00BD245A"/>
    <w:rsid w:val="00BD365B"/>
    <w:rsid w:val="00BD4565"/>
    <w:rsid w:val="00BD4CC4"/>
    <w:rsid w:val="00BE086E"/>
    <w:rsid w:val="00BE11F4"/>
    <w:rsid w:val="00BE5C58"/>
    <w:rsid w:val="00BF151B"/>
    <w:rsid w:val="00BF15DA"/>
    <w:rsid w:val="00C01C23"/>
    <w:rsid w:val="00C037D1"/>
    <w:rsid w:val="00C1119D"/>
    <w:rsid w:val="00C140B1"/>
    <w:rsid w:val="00C14F28"/>
    <w:rsid w:val="00C15333"/>
    <w:rsid w:val="00C17EE1"/>
    <w:rsid w:val="00C20461"/>
    <w:rsid w:val="00C24C30"/>
    <w:rsid w:val="00C24E41"/>
    <w:rsid w:val="00C41417"/>
    <w:rsid w:val="00C41585"/>
    <w:rsid w:val="00C44E39"/>
    <w:rsid w:val="00C470DF"/>
    <w:rsid w:val="00C53B2B"/>
    <w:rsid w:val="00C53FA5"/>
    <w:rsid w:val="00C551C5"/>
    <w:rsid w:val="00C5615B"/>
    <w:rsid w:val="00C56A59"/>
    <w:rsid w:val="00C56A9C"/>
    <w:rsid w:val="00C61161"/>
    <w:rsid w:val="00C70100"/>
    <w:rsid w:val="00C81319"/>
    <w:rsid w:val="00C816C3"/>
    <w:rsid w:val="00C82EAF"/>
    <w:rsid w:val="00C85A0F"/>
    <w:rsid w:val="00C94688"/>
    <w:rsid w:val="00C94AAB"/>
    <w:rsid w:val="00CA57A4"/>
    <w:rsid w:val="00CA6E08"/>
    <w:rsid w:val="00CB0A48"/>
    <w:rsid w:val="00CB27DA"/>
    <w:rsid w:val="00CB5275"/>
    <w:rsid w:val="00CB7028"/>
    <w:rsid w:val="00CC2219"/>
    <w:rsid w:val="00CC305A"/>
    <w:rsid w:val="00CC3DDE"/>
    <w:rsid w:val="00CC7A5F"/>
    <w:rsid w:val="00CD0A7A"/>
    <w:rsid w:val="00CD40BF"/>
    <w:rsid w:val="00CE28A2"/>
    <w:rsid w:val="00CE70BA"/>
    <w:rsid w:val="00CF22A1"/>
    <w:rsid w:val="00CF3759"/>
    <w:rsid w:val="00CF6B2E"/>
    <w:rsid w:val="00D03878"/>
    <w:rsid w:val="00D07FF0"/>
    <w:rsid w:val="00D106A3"/>
    <w:rsid w:val="00D148BF"/>
    <w:rsid w:val="00D21C65"/>
    <w:rsid w:val="00D2228D"/>
    <w:rsid w:val="00D31EA6"/>
    <w:rsid w:val="00D5333A"/>
    <w:rsid w:val="00D575A7"/>
    <w:rsid w:val="00D73B20"/>
    <w:rsid w:val="00D83EE6"/>
    <w:rsid w:val="00D841D6"/>
    <w:rsid w:val="00D85AC5"/>
    <w:rsid w:val="00D86250"/>
    <w:rsid w:val="00D9691B"/>
    <w:rsid w:val="00DA4495"/>
    <w:rsid w:val="00DA769E"/>
    <w:rsid w:val="00DB0E05"/>
    <w:rsid w:val="00DB4B38"/>
    <w:rsid w:val="00DC3A73"/>
    <w:rsid w:val="00DC455B"/>
    <w:rsid w:val="00DC4A1A"/>
    <w:rsid w:val="00DC6F4D"/>
    <w:rsid w:val="00DC7D41"/>
    <w:rsid w:val="00DD7ED6"/>
    <w:rsid w:val="00DE30BD"/>
    <w:rsid w:val="00E065FA"/>
    <w:rsid w:val="00E07B27"/>
    <w:rsid w:val="00E14125"/>
    <w:rsid w:val="00E17672"/>
    <w:rsid w:val="00E27AEC"/>
    <w:rsid w:val="00E36075"/>
    <w:rsid w:val="00E370CA"/>
    <w:rsid w:val="00E428E4"/>
    <w:rsid w:val="00E468BF"/>
    <w:rsid w:val="00E54CC2"/>
    <w:rsid w:val="00E62629"/>
    <w:rsid w:val="00E72472"/>
    <w:rsid w:val="00E7679F"/>
    <w:rsid w:val="00E7750A"/>
    <w:rsid w:val="00E8151F"/>
    <w:rsid w:val="00E81B27"/>
    <w:rsid w:val="00E84B61"/>
    <w:rsid w:val="00E92BAE"/>
    <w:rsid w:val="00E9327E"/>
    <w:rsid w:val="00E95B64"/>
    <w:rsid w:val="00E96C7A"/>
    <w:rsid w:val="00E96F96"/>
    <w:rsid w:val="00EB3531"/>
    <w:rsid w:val="00EB44B4"/>
    <w:rsid w:val="00EB4ECA"/>
    <w:rsid w:val="00EB5E5D"/>
    <w:rsid w:val="00EC0976"/>
    <w:rsid w:val="00ED0288"/>
    <w:rsid w:val="00ED15F4"/>
    <w:rsid w:val="00ED1DC8"/>
    <w:rsid w:val="00ED7A4A"/>
    <w:rsid w:val="00EE4A92"/>
    <w:rsid w:val="00EE5F6C"/>
    <w:rsid w:val="00F013D9"/>
    <w:rsid w:val="00F033CA"/>
    <w:rsid w:val="00F079EB"/>
    <w:rsid w:val="00F11AB7"/>
    <w:rsid w:val="00F417E0"/>
    <w:rsid w:val="00F425F3"/>
    <w:rsid w:val="00F522AC"/>
    <w:rsid w:val="00F5274E"/>
    <w:rsid w:val="00F564EF"/>
    <w:rsid w:val="00F64E52"/>
    <w:rsid w:val="00F771C6"/>
    <w:rsid w:val="00F82754"/>
    <w:rsid w:val="00F97AA9"/>
    <w:rsid w:val="00FA01D0"/>
    <w:rsid w:val="00FA1B80"/>
    <w:rsid w:val="00FE1C4B"/>
    <w:rsid w:val="00FE4271"/>
    <w:rsid w:val="00FE4DED"/>
    <w:rsid w:val="00FE6523"/>
    <w:rsid w:val="00FF50E8"/>
    <w:rsid w:val="00FF5697"/>
    <w:rsid w:val="00FF5922"/>
    <w:rsid w:val="00FF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15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15C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71AC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4E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4E52"/>
    <w:rPr>
      <w:rFonts w:ascii="Times New Roman" w:eastAsia="宋体" w:hAnsi="Times New Roman" w:cs="Times New Roman"/>
      <w:sz w:val="18"/>
      <w:szCs w:val="18"/>
    </w:rPr>
  </w:style>
  <w:style w:type="paragraph" w:customStyle="1" w:styleId="Section">
    <w:name w:val="Section"/>
    <w:next w:val="a"/>
    <w:uiPriority w:val="99"/>
    <w:rsid w:val="009A4860"/>
    <w:pPr>
      <w:keepNext/>
      <w:keepLines/>
      <w:widowControl w:val="0"/>
      <w:spacing w:before="300" w:after="300" w:line="241" w:lineRule="auto"/>
      <w:jc w:val="both"/>
    </w:pPr>
    <w:rPr>
      <w:rFonts w:ascii="Times New Roman" w:eastAsia="宋体" w:hAnsi="Times New Roman" w:cs="Times New Roman"/>
      <w:b/>
      <w:bCs/>
      <w:kern w:val="28"/>
      <w:szCs w:val="21"/>
    </w:rPr>
  </w:style>
  <w:style w:type="character" w:customStyle="1" w:styleId="txtcontent1">
    <w:name w:val="txtcontent1"/>
    <w:basedOn w:val="a0"/>
    <w:rsid w:val="00800FCA"/>
  </w:style>
  <w:style w:type="paragraph" w:customStyle="1" w:styleId="Default">
    <w:name w:val="Default"/>
    <w:rsid w:val="00A53C8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62259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262259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262259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62259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262259"/>
    <w:rPr>
      <w:b/>
      <w:bCs/>
    </w:rPr>
  </w:style>
  <w:style w:type="paragraph" w:styleId="aa">
    <w:name w:val="No Spacing"/>
    <w:link w:val="Char4"/>
    <w:uiPriority w:val="1"/>
    <w:qFormat/>
    <w:rsid w:val="00A7607B"/>
    <w:rPr>
      <w:kern w:val="0"/>
      <w:sz w:val="22"/>
    </w:rPr>
  </w:style>
  <w:style w:type="character" w:customStyle="1" w:styleId="Char4">
    <w:name w:val="无间隔 Char"/>
    <w:basedOn w:val="a0"/>
    <w:link w:val="aa"/>
    <w:uiPriority w:val="1"/>
    <w:rsid w:val="00A7607B"/>
    <w:rPr>
      <w:kern w:val="0"/>
      <w:sz w:val="22"/>
    </w:rPr>
  </w:style>
  <w:style w:type="paragraph" w:styleId="ab">
    <w:name w:val="Revision"/>
    <w:hidden/>
    <w:uiPriority w:val="99"/>
    <w:semiHidden/>
    <w:rsid w:val="00A84E1F"/>
    <w:rPr>
      <w:rFonts w:ascii="Times New Roman" w:eastAsia="宋体" w:hAnsi="Times New Roman" w:cs="Times New Roman"/>
      <w:szCs w:val="24"/>
    </w:rPr>
  </w:style>
  <w:style w:type="character" w:customStyle="1" w:styleId="txtcontent11">
    <w:name w:val="txtcontent11"/>
    <w:basedOn w:val="a0"/>
    <w:rsid w:val="002079A1"/>
    <w:rPr>
      <w:rFonts w:ascii="ˎ̥" w:hAnsi="ˎ̥" w:hint="default"/>
      <w:b w:val="0"/>
      <w:bCs w:val="0"/>
      <w:color w:val="000000"/>
      <w:sz w:val="21"/>
      <w:szCs w:val="21"/>
    </w:rPr>
  </w:style>
  <w:style w:type="paragraph" w:styleId="ac">
    <w:name w:val="Normal (Web)"/>
    <w:basedOn w:val="a"/>
    <w:uiPriority w:val="99"/>
    <w:semiHidden/>
    <w:unhideWhenUsed/>
    <w:rsid w:val="00912F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4460">
                          <w:marLeft w:val="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6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90092">
                          <w:marLeft w:val="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idworld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7E1C8-2DB6-4D24-A105-45418EBE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1109</Words>
  <Characters>6326</Characters>
  <Application>Microsoft Office Word</Application>
  <DocSecurity>0</DocSecurity>
  <Lines>52</Lines>
  <Paragraphs>14</Paragraphs>
  <ScaleCrop>false</ScaleCrop>
  <Company>HP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wuni</dc:creator>
  <cp:lastModifiedBy>qiang.liu</cp:lastModifiedBy>
  <cp:revision>73</cp:revision>
  <cp:lastPrinted>2014-09-09T02:57:00Z</cp:lastPrinted>
  <dcterms:created xsi:type="dcterms:W3CDTF">2014-09-08T03:00:00Z</dcterms:created>
  <dcterms:modified xsi:type="dcterms:W3CDTF">2014-09-09T08:41:00Z</dcterms:modified>
</cp:coreProperties>
</file>