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7F" w:rsidRPr="007C045A" w:rsidRDefault="00E93A7F" w:rsidP="00826593">
      <w:pPr>
        <w:spacing w:afterLines="50" w:line="360" w:lineRule="auto"/>
        <w:rPr>
          <w:rFonts w:ascii="宋体" w:hAnsi="宋体"/>
          <w:bCs/>
          <w:iCs/>
          <w:color w:val="000000"/>
          <w:sz w:val="24"/>
        </w:rPr>
      </w:pPr>
      <w:r w:rsidRPr="007C045A">
        <w:rPr>
          <w:rFonts w:ascii="宋体" w:hAnsi="宋体" w:hint="eastAsia"/>
          <w:bCs/>
          <w:iCs/>
          <w:color w:val="000000"/>
          <w:sz w:val="24"/>
        </w:rPr>
        <w:t>证券代码：300417                                   证券简称：南华仪器</w:t>
      </w:r>
    </w:p>
    <w:p w:rsidR="00E93A7F" w:rsidRDefault="00E93A7F" w:rsidP="00826593">
      <w:pPr>
        <w:spacing w:afterLines="50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佛山市南华仪器股份有限公司投资者关系活动记录表</w:t>
      </w:r>
    </w:p>
    <w:p w:rsidR="00E93A7F" w:rsidRDefault="00E93A7F" w:rsidP="00E93A7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</w:t>
      </w:r>
      <w:r w:rsidR="005F4439">
        <w:rPr>
          <w:rFonts w:ascii="宋体" w:hAnsi="宋体" w:hint="eastAsia"/>
          <w:bCs/>
          <w:iCs/>
          <w:color w:val="000000"/>
          <w:sz w:val="24"/>
        </w:rPr>
        <w:t xml:space="preserve">                              编号:NH/IR2015-04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854"/>
      </w:tblGrid>
      <w:tr w:rsidR="00E93A7F" w:rsidTr="007C04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E93A7F" w:rsidP="0041552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93A7F" w:rsidRDefault="00E93A7F" w:rsidP="0041552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EB2DF7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E93A7F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E93A7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93A7F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E93A7F" w:rsidRDefault="00E93A7F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E93A7F" w:rsidRDefault="00E93A7F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E93A7F" w:rsidRDefault="002B01A7" w:rsidP="007C045A">
            <w:pPr>
              <w:tabs>
                <w:tab w:val="left" w:pos="3045"/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93A7F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E93A7F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93A7F" w:rsidRDefault="00E93A7F" w:rsidP="007C045A">
            <w:pPr>
              <w:tabs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E93A7F" w:rsidTr="007C045A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Pr="00EB2DF7" w:rsidRDefault="00EB2DF7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EB2D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安信证券   黄艳秋</w:t>
            </w:r>
          </w:p>
        </w:tc>
      </w:tr>
      <w:tr w:rsidR="00E93A7F" w:rsidTr="007C045A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Pr="00EB2DF7" w:rsidRDefault="00EB2DF7" w:rsidP="002B01A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EB2D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2015年5月29日10：</w:t>
            </w:r>
            <w:r w:rsidR="002B01A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3</w:t>
            </w:r>
            <w:r w:rsidRPr="00EB2D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0-11：30</w:t>
            </w:r>
          </w:p>
        </w:tc>
      </w:tr>
      <w:tr w:rsidR="00E93A7F" w:rsidTr="007C045A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Pr="0049066F" w:rsidRDefault="00EB2DF7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49066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南华仪器公司一楼会议室</w:t>
            </w:r>
          </w:p>
        </w:tc>
      </w:tr>
      <w:tr w:rsidR="00E93A7F" w:rsidTr="007C045A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Pr="00EB2DF7" w:rsidRDefault="00EB2DF7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EB2D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伍颂颖</w:t>
            </w:r>
            <w:proofErr w:type="gramEnd"/>
            <w:r w:rsidRPr="00EB2D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EB2D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周柳珠</w:t>
            </w:r>
            <w:proofErr w:type="gramEnd"/>
          </w:p>
        </w:tc>
      </w:tr>
      <w:tr w:rsidR="00E93A7F" w:rsidTr="007C045A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3D" w:rsidRPr="004C4445" w:rsidRDefault="00E87F3D" w:rsidP="004C4445">
            <w:pPr>
              <w:rPr>
                <w:rFonts w:asciiTheme="minorHAnsi" w:eastAsiaTheme="minorEastAsia" w:hAnsiTheme="minorHAnsi" w:cs="Arial"/>
                <w:b/>
                <w:color w:val="000000"/>
                <w:sz w:val="28"/>
                <w:szCs w:val="28"/>
              </w:rPr>
            </w:pPr>
            <w:r w:rsidRPr="004C4445"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1、</w:t>
            </w:r>
            <w:r w:rsidRPr="004C4445">
              <w:rPr>
                <w:rFonts w:asciiTheme="minorHAnsi" w:eastAsiaTheme="minorEastAsia" w:hAnsiTheme="minorHAnsi" w:cs="Arial" w:hint="eastAsia"/>
                <w:b/>
                <w:color w:val="000000"/>
                <w:sz w:val="28"/>
                <w:szCs w:val="28"/>
              </w:rPr>
              <w:t>公司目前业务情况，整体的订单如何？</w:t>
            </w:r>
          </w:p>
          <w:p w:rsidR="00E87F3D" w:rsidRPr="004C4445" w:rsidRDefault="00E87F3D" w:rsidP="004C44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4445">
              <w:rPr>
                <w:rFonts w:ascii="Arial" w:hAnsi="Arial" w:cs="Arial" w:hint="eastAsia"/>
                <w:color w:val="000000"/>
                <w:sz w:val="28"/>
                <w:szCs w:val="28"/>
              </w:rPr>
              <w:t>答：公司目前的整体订单平稳。</w:t>
            </w:r>
          </w:p>
          <w:p w:rsidR="00E87F3D" w:rsidRPr="004C4445" w:rsidRDefault="00E87F3D" w:rsidP="004C4445">
            <w:pPr>
              <w:rPr>
                <w:rFonts w:asciiTheme="minorHAnsi" w:eastAsiaTheme="minorEastAsia" w:hAnsiTheme="minorHAnsi" w:cs="Arial"/>
                <w:b/>
                <w:color w:val="000000"/>
                <w:sz w:val="28"/>
                <w:szCs w:val="28"/>
              </w:rPr>
            </w:pPr>
            <w:r w:rsidRPr="004C4445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2</w:t>
            </w:r>
            <w:r w:rsidRPr="004C4445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、</w:t>
            </w:r>
            <w:r w:rsidRPr="004C4445">
              <w:rPr>
                <w:rFonts w:asciiTheme="minorHAnsi" w:eastAsiaTheme="minorEastAsia" w:hAnsiTheme="minorHAnsi" w:cs="Arial" w:hint="eastAsia"/>
                <w:b/>
                <w:color w:val="000000"/>
                <w:sz w:val="28"/>
                <w:szCs w:val="28"/>
              </w:rPr>
              <w:t>传统主业行业发展空间？竞争格局？公司市场份额？</w:t>
            </w:r>
          </w:p>
          <w:p w:rsidR="00E87F3D" w:rsidRPr="004C4445" w:rsidRDefault="00E87F3D" w:rsidP="004C4445">
            <w:pPr>
              <w:rPr>
                <w:rFonts w:asciiTheme="minorHAnsi" w:eastAsiaTheme="minorEastAsia" w:hAnsiTheme="minorHAnsi" w:cs="Arial"/>
                <w:b/>
                <w:color w:val="000000"/>
                <w:sz w:val="28"/>
                <w:szCs w:val="28"/>
              </w:rPr>
            </w:pPr>
            <w:r w:rsidRPr="004C4445">
              <w:rPr>
                <w:rFonts w:asciiTheme="minorHAnsi" w:eastAsiaTheme="minorEastAsia" w:hAnsiTheme="minorHAnsi" w:cs="Arial" w:hint="eastAsia"/>
                <w:color w:val="000000"/>
                <w:sz w:val="28"/>
                <w:szCs w:val="28"/>
              </w:rPr>
              <w:t>答：随着汽车保有量不断增加以及国家对环保越来越重视，公司主营业务具有良好的发展空间。公司是国内机动车排放物检测仪器、工况法系统、机动车安全检测仪</w:t>
            </w:r>
            <w:r w:rsidRPr="004C4445">
              <w:rPr>
                <w:rFonts w:asciiTheme="minorHAnsi" w:eastAsiaTheme="minorEastAsia" w:hAnsiTheme="minorHAnsi" w:cs="Arial" w:hint="eastAsia"/>
                <w:color w:val="000000"/>
                <w:sz w:val="28"/>
                <w:szCs w:val="28"/>
              </w:rPr>
              <w:lastRenderedPageBreak/>
              <w:t>器（前照灯检测仪）三大系列产品市场的主要供应商之一。关于市场份额，目前没有统计数据。</w:t>
            </w:r>
          </w:p>
          <w:p w:rsidR="00E87F3D" w:rsidRPr="004C4445" w:rsidRDefault="00E87F3D" w:rsidP="004C4445">
            <w:pPr>
              <w:rPr>
                <w:rFonts w:asciiTheme="minorHAnsi" w:eastAsiaTheme="minorEastAsia" w:hAnsiTheme="minorHAnsi" w:cs="Arial"/>
                <w:b/>
                <w:color w:val="000000"/>
                <w:sz w:val="28"/>
                <w:szCs w:val="28"/>
              </w:rPr>
            </w:pPr>
            <w:r w:rsidRPr="004C4445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3</w:t>
            </w:r>
            <w:r w:rsidRPr="004C4445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、</w:t>
            </w:r>
            <w:r w:rsidRPr="004C4445">
              <w:rPr>
                <w:rFonts w:asciiTheme="minorHAnsi" w:eastAsiaTheme="minorEastAsia" w:hAnsiTheme="minorHAnsi" w:cs="Arial" w:hint="eastAsia"/>
                <w:b/>
                <w:color w:val="000000"/>
                <w:sz w:val="28"/>
                <w:szCs w:val="28"/>
              </w:rPr>
              <w:t>公司未来主要的转型方向？有无外延并购预期？</w:t>
            </w:r>
          </w:p>
          <w:p w:rsidR="00E87F3D" w:rsidRPr="004C4445" w:rsidRDefault="00E87F3D" w:rsidP="004C44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4445">
              <w:rPr>
                <w:rFonts w:ascii="Arial" w:hAnsi="Arial" w:cs="Arial" w:hint="eastAsia"/>
                <w:color w:val="000000"/>
                <w:sz w:val="28"/>
                <w:szCs w:val="28"/>
              </w:rPr>
              <w:t>答：公司未来的发展规划仍以汽车、环保领域为主，未来会考虑在适当时机，寻找适当的对象并购，但目前没有并购计划。</w:t>
            </w:r>
          </w:p>
          <w:p w:rsidR="00E87F3D" w:rsidRPr="004C4445" w:rsidRDefault="004C4445" w:rsidP="004C4445">
            <w:pPr>
              <w:rPr>
                <w:rFonts w:asciiTheme="minorHAnsi" w:eastAsiaTheme="minorEastAsia" w:hAnsiTheme="minorHAnsi" w:cs="Arial"/>
                <w:b/>
                <w:color w:val="000000"/>
                <w:sz w:val="28"/>
                <w:szCs w:val="28"/>
              </w:rPr>
            </w:pPr>
            <w:r w:rsidRPr="004C4445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4</w:t>
            </w:r>
            <w:r w:rsidRPr="004C4445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、</w:t>
            </w:r>
            <w:r w:rsidRPr="004C4445">
              <w:rPr>
                <w:rFonts w:asciiTheme="minorHAnsi" w:eastAsiaTheme="minorEastAsia" w:hAnsiTheme="minorHAnsi" w:cs="Arial" w:hint="eastAsia"/>
                <w:b/>
                <w:color w:val="000000"/>
                <w:sz w:val="28"/>
                <w:szCs w:val="28"/>
              </w:rPr>
              <w:t>打算如何更好地利用资本市场实现快速发展？</w:t>
            </w:r>
          </w:p>
          <w:p w:rsidR="004C4445" w:rsidRDefault="004C4445" w:rsidP="004C4445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4445">
              <w:rPr>
                <w:rFonts w:ascii="Arial" w:hAnsi="Arial" w:cs="Arial" w:hint="eastAsia"/>
                <w:color w:val="000000"/>
                <w:sz w:val="28"/>
                <w:szCs w:val="28"/>
              </w:rPr>
              <w:t>答：由于公司刚上市不久，目前的主要工作是做好</w:t>
            </w:r>
            <w:proofErr w:type="gramStart"/>
            <w:r w:rsidRPr="004C4445">
              <w:rPr>
                <w:rFonts w:ascii="Arial" w:hAnsi="Arial" w:cs="Arial" w:hint="eastAsia"/>
                <w:color w:val="000000"/>
                <w:sz w:val="28"/>
                <w:szCs w:val="28"/>
              </w:rPr>
              <w:t>募投项目</w:t>
            </w:r>
            <w:proofErr w:type="gramEnd"/>
            <w:r w:rsidRPr="004C4445">
              <w:rPr>
                <w:rFonts w:ascii="Arial" w:hAnsi="Arial" w:cs="Arial" w:hint="eastAsia"/>
                <w:color w:val="000000"/>
                <w:sz w:val="28"/>
                <w:szCs w:val="28"/>
              </w:rPr>
              <w:t>的建设，以尽快投入生产。未来我们会借助资本市场的平台实现快速发展。</w:t>
            </w:r>
          </w:p>
          <w:p w:rsidR="004C4445" w:rsidRPr="004C4445" w:rsidRDefault="004C4445" w:rsidP="004C4445">
            <w:pPr>
              <w:spacing w:line="360" w:lineRule="auto"/>
              <w:rPr>
                <w:b/>
                <w:sz w:val="28"/>
                <w:szCs w:val="28"/>
              </w:rPr>
            </w:pPr>
            <w:r w:rsidRPr="004C4445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5</w:t>
            </w:r>
            <w:r w:rsidRPr="004C4445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、</w:t>
            </w:r>
            <w:r w:rsidRPr="004C4445">
              <w:rPr>
                <w:rFonts w:hint="eastAsia"/>
                <w:b/>
                <w:sz w:val="28"/>
                <w:szCs w:val="28"/>
              </w:rPr>
              <w:t>新能源汽车增加对公司的影响，公司如何看待？</w:t>
            </w:r>
          </w:p>
          <w:p w:rsidR="004C4445" w:rsidRPr="004C4445" w:rsidRDefault="004C4445" w:rsidP="004C4445">
            <w:pPr>
              <w:spacing w:line="360" w:lineRule="auto"/>
              <w:rPr>
                <w:sz w:val="28"/>
                <w:szCs w:val="28"/>
              </w:rPr>
            </w:pPr>
            <w:r w:rsidRPr="004C4445">
              <w:rPr>
                <w:rFonts w:hint="eastAsia"/>
                <w:sz w:val="28"/>
                <w:szCs w:val="28"/>
              </w:rPr>
              <w:t>答：新能源汽车的增加，目前没有对公司主营业务产生影响。</w:t>
            </w:r>
          </w:p>
          <w:p w:rsidR="004C4445" w:rsidRPr="004C4445" w:rsidRDefault="004C4445" w:rsidP="004C4445">
            <w:pPr>
              <w:spacing w:line="360" w:lineRule="auto"/>
              <w:rPr>
                <w:b/>
                <w:sz w:val="28"/>
                <w:szCs w:val="28"/>
              </w:rPr>
            </w:pPr>
            <w:r w:rsidRPr="004C4445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6</w:t>
            </w:r>
            <w:r w:rsidRPr="004C4445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、</w:t>
            </w:r>
            <w:r w:rsidR="00826593">
              <w:rPr>
                <w:rFonts w:hint="eastAsia"/>
                <w:b/>
                <w:sz w:val="28"/>
                <w:szCs w:val="28"/>
              </w:rPr>
              <w:t>公司</w:t>
            </w:r>
            <w:r w:rsidRPr="004C4445">
              <w:rPr>
                <w:rFonts w:hint="eastAsia"/>
                <w:b/>
                <w:sz w:val="28"/>
                <w:szCs w:val="28"/>
              </w:rPr>
              <w:t>股权激励如何设置？</w:t>
            </w:r>
          </w:p>
          <w:p w:rsidR="004C4445" w:rsidRPr="004C4445" w:rsidRDefault="004C4445" w:rsidP="004C4445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答：公司目前没有股权激励计划。</w:t>
            </w:r>
          </w:p>
          <w:p w:rsidR="004C4445" w:rsidRPr="004C4445" w:rsidRDefault="004C4445" w:rsidP="004C444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C4445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7</w:t>
            </w:r>
            <w:r w:rsidRPr="004C4445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、自主研发与国外采购对比，优势在哪里？</w:t>
            </w:r>
          </w:p>
          <w:p w:rsidR="00E93A7F" w:rsidRPr="004C4445" w:rsidRDefault="004C4445" w:rsidP="004C4445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答：成本降低，服务效率提升。</w:t>
            </w:r>
            <w:bookmarkStart w:id="0" w:name="_GoBack"/>
            <w:bookmarkEnd w:id="0"/>
          </w:p>
        </w:tc>
      </w:tr>
      <w:tr w:rsidR="00E93A7F" w:rsidTr="007C045A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Pr="0049066F" w:rsidRDefault="0049066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49066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无</w:t>
            </w:r>
          </w:p>
        </w:tc>
      </w:tr>
      <w:tr w:rsidR="00E93A7F" w:rsidTr="007C045A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Pr="00EB2DF7" w:rsidRDefault="00EB2DF7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EB2D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2015年5月29日</w:t>
            </w:r>
          </w:p>
        </w:tc>
      </w:tr>
    </w:tbl>
    <w:p w:rsidR="003D372E" w:rsidRDefault="003D372E"/>
    <w:sectPr w:rsidR="003D372E" w:rsidSect="008C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8D" w:rsidRDefault="00DA088D" w:rsidP="008730D8">
      <w:r>
        <w:separator/>
      </w:r>
    </w:p>
  </w:endnote>
  <w:endnote w:type="continuationSeparator" w:id="0">
    <w:p w:rsidR="00DA088D" w:rsidRDefault="00DA088D" w:rsidP="0087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8D" w:rsidRDefault="00DA088D" w:rsidP="008730D8">
      <w:r>
        <w:separator/>
      </w:r>
    </w:p>
  </w:footnote>
  <w:footnote w:type="continuationSeparator" w:id="0">
    <w:p w:rsidR="00DA088D" w:rsidRDefault="00DA088D" w:rsidP="00873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26D"/>
    <w:multiLevelType w:val="hybridMultilevel"/>
    <w:tmpl w:val="435ED5B2"/>
    <w:lvl w:ilvl="0" w:tplc="D6563F5E">
      <w:start w:val="1"/>
      <w:numFmt w:val="decimal"/>
      <w:lvlText w:val="%1、"/>
      <w:lvlJc w:val="left"/>
      <w:pPr>
        <w:ind w:left="720" w:hanging="720"/>
      </w:pPr>
      <w:rPr>
        <w:rFonts w:ascii="Arial" w:eastAsia="宋体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6304CE"/>
    <w:multiLevelType w:val="hybridMultilevel"/>
    <w:tmpl w:val="98708372"/>
    <w:lvl w:ilvl="0" w:tplc="2978319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8645D1"/>
    <w:multiLevelType w:val="hybridMultilevel"/>
    <w:tmpl w:val="B79A3982"/>
    <w:lvl w:ilvl="0" w:tplc="1962184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D40FC8"/>
    <w:multiLevelType w:val="hybridMultilevel"/>
    <w:tmpl w:val="47888B3E"/>
    <w:lvl w:ilvl="0" w:tplc="5764FD9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A7F"/>
    <w:rsid w:val="002B01A7"/>
    <w:rsid w:val="002D11B4"/>
    <w:rsid w:val="003D372E"/>
    <w:rsid w:val="0049066F"/>
    <w:rsid w:val="004C4445"/>
    <w:rsid w:val="005F4439"/>
    <w:rsid w:val="00600BEA"/>
    <w:rsid w:val="007B1623"/>
    <w:rsid w:val="007C045A"/>
    <w:rsid w:val="00826593"/>
    <w:rsid w:val="008730D8"/>
    <w:rsid w:val="008C1D96"/>
    <w:rsid w:val="009904E1"/>
    <w:rsid w:val="00B31DEB"/>
    <w:rsid w:val="00DA088D"/>
    <w:rsid w:val="00E87F3D"/>
    <w:rsid w:val="00E93A7F"/>
    <w:rsid w:val="00EB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87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伍颂颖</dc:creator>
  <cp:lastModifiedBy>周柳珠</cp:lastModifiedBy>
  <cp:revision>8</cp:revision>
  <dcterms:created xsi:type="dcterms:W3CDTF">2015-05-14T01:09:00Z</dcterms:created>
  <dcterms:modified xsi:type="dcterms:W3CDTF">2015-06-02T09:18:00Z</dcterms:modified>
</cp:coreProperties>
</file>