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7F" w:rsidRPr="007C045A" w:rsidRDefault="00E93A7F" w:rsidP="00232E17">
      <w:pPr>
        <w:spacing w:afterLines="50" w:after="156" w:line="360" w:lineRule="auto"/>
        <w:rPr>
          <w:rFonts w:ascii="宋体" w:hAnsi="宋体"/>
          <w:bCs/>
          <w:iCs/>
          <w:color w:val="000000"/>
          <w:sz w:val="24"/>
        </w:rPr>
      </w:pPr>
      <w:r w:rsidRPr="007C045A">
        <w:rPr>
          <w:rFonts w:ascii="宋体" w:hAnsi="宋体" w:hint="eastAsia"/>
          <w:bCs/>
          <w:iCs/>
          <w:color w:val="000000"/>
          <w:sz w:val="24"/>
        </w:rPr>
        <w:t>证券代码：300417                                   证券简称：南华仪器</w:t>
      </w:r>
    </w:p>
    <w:p w:rsidR="00E93A7F" w:rsidRDefault="00E93A7F" w:rsidP="00232E17">
      <w:pPr>
        <w:spacing w:afterLines="50" w:after="156" w:line="360" w:lineRule="auto"/>
        <w:jc w:val="center"/>
        <w:rPr>
          <w:rFonts w:ascii="宋体" w:hAnsi="宋体"/>
          <w:b/>
          <w:bCs/>
          <w:iCs/>
          <w:color w:val="000000"/>
          <w:sz w:val="32"/>
          <w:szCs w:val="32"/>
        </w:rPr>
      </w:pPr>
      <w:r>
        <w:rPr>
          <w:rFonts w:ascii="宋体" w:hAnsi="宋体" w:hint="eastAsia"/>
          <w:b/>
          <w:bCs/>
          <w:iCs/>
          <w:color w:val="000000"/>
          <w:sz w:val="32"/>
          <w:szCs w:val="32"/>
        </w:rPr>
        <w:t>佛山市南华仪器股份有限公司投资者关系活动记录表</w:t>
      </w:r>
    </w:p>
    <w:p w:rsidR="00E93A7F" w:rsidRDefault="00E93A7F" w:rsidP="00E93A7F">
      <w:pPr>
        <w:spacing w:line="400" w:lineRule="exact"/>
        <w:rPr>
          <w:rFonts w:ascii="宋体" w:hAnsi="宋体"/>
          <w:bCs/>
          <w:iCs/>
          <w:color w:val="000000"/>
          <w:sz w:val="24"/>
        </w:rPr>
      </w:pPr>
      <w:r>
        <w:rPr>
          <w:rFonts w:ascii="宋体" w:hAnsi="宋体" w:hint="eastAsia"/>
          <w:bCs/>
          <w:iCs/>
          <w:color w:val="000000"/>
          <w:sz w:val="24"/>
        </w:rPr>
        <w:t xml:space="preserve">                      </w:t>
      </w:r>
      <w:r w:rsidR="005F4439">
        <w:rPr>
          <w:rFonts w:ascii="宋体" w:hAnsi="宋体" w:hint="eastAsia"/>
          <w:bCs/>
          <w:iCs/>
          <w:color w:val="000000"/>
          <w:sz w:val="24"/>
        </w:rPr>
        <w:t xml:space="preserve">                              编号</w:t>
      </w:r>
      <w:r w:rsidR="000F1722">
        <w:rPr>
          <w:rFonts w:ascii="宋体" w:hAnsi="宋体" w:hint="eastAsia"/>
          <w:bCs/>
          <w:iCs/>
          <w:color w:val="000000"/>
          <w:sz w:val="24"/>
        </w:rPr>
        <w:t>:NH/IR2015-06</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371"/>
      </w:tblGrid>
      <w:tr w:rsidR="00E93A7F" w:rsidRPr="00076C2E" w:rsidTr="003D5302">
        <w:tc>
          <w:tcPr>
            <w:tcW w:w="1668" w:type="dxa"/>
            <w:tcBorders>
              <w:top w:val="single" w:sz="4" w:space="0" w:color="auto"/>
              <w:left w:val="single" w:sz="4" w:space="0" w:color="auto"/>
              <w:bottom w:val="single" w:sz="4" w:space="0" w:color="auto"/>
              <w:right w:val="single" w:sz="4" w:space="0" w:color="auto"/>
            </w:tcBorders>
          </w:tcPr>
          <w:p w:rsidR="00E93A7F" w:rsidRPr="00076C2E" w:rsidRDefault="00E93A7F" w:rsidP="00415529">
            <w:pPr>
              <w:spacing w:line="480" w:lineRule="atLeast"/>
              <w:rPr>
                <w:rFonts w:ascii="宋体" w:hAnsi="宋体"/>
                <w:bCs/>
                <w:iCs/>
                <w:color w:val="000000"/>
                <w:sz w:val="24"/>
              </w:rPr>
            </w:pPr>
            <w:r w:rsidRPr="00076C2E">
              <w:rPr>
                <w:rFonts w:ascii="宋体" w:hAnsi="宋体" w:hint="eastAsia"/>
                <w:bCs/>
                <w:iCs/>
                <w:color w:val="000000"/>
                <w:sz w:val="24"/>
              </w:rPr>
              <w:t>投资者关系活动类别</w:t>
            </w:r>
          </w:p>
          <w:p w:rsidR="00E93A7F" w:rsidRPr="00076C2E" w:rsidRDefault="00E93A7F" w:rsidP="00415529">
            <w:pPr>
              <w:spacing w:line="480" w:lineRule="atLeast"/>
              <w:rPr>
                <w:rFonts w:ascii="宋体" w:hAnsi="宋体"/>
                <w:bCs/>
                <w:iCs/>
                <w:color w:val="000000"/>
                <w:sz w:val="24"/>
              </w:rPr>
            </w:pPr>
          </w:p>
        </w:tc>
        <w:tc>
          <w:tcPr>
            <w:tcW w:w="7371" w:type="dxa"/>
            <w:tcBorders>
              <w:top w:val="single" w:sz="4" w:space="0" w:color="auto"/>
              <w:left w:val="single" w:sz="4" w:space="0" w:color="auto"/>
              <w:bottom w:val="single" w:sz="4" w:space="0" w:color="auto"/>
              <w:right w:val="single" w:sz="4" w:space="0" w:color="auto"/>
            </w:tcBorders>
          </w:tcPr>
          <w:p w:rsidR="00E93A7F" w:rsidRPr="00076C2E" w:rsidRDefault="00EB2DF7" w:rsidP="007C045A">
            <w:pPr>
              <w:spacing w:line="400" w:lineRule="atLeast"/>
              <w:rPr>
                <w:rFonts w:ascii="宋体" w:hAnsi="宋体"/>
                <w:bCs/>
                <w:iCs/>
                <w:color w:val="000000"/>
                <w:sz w:val="24"/>
              </w:rPr>
            </w:pPr>
            <w:r w:rsidRPr="00076C2E">
              <w:rPr>
                <w:rFonts w:ascii="宋体" w:hAnsi="宋体" w:hint="eastAsia"/>
                <w:bCs/>
                <w:iCs/>
                <w:color w:val="000000"/>
                <w:sz w:val="24"/>
              </w:rPr>
              <w:t>√</w:t>
            </w:r>
            <w:r w:rsidR="00E93A7F" w:rsidRPr="00076C2E">
              <w:rPr>
                <w:rFonts w:ascii="宋体" w:hAnsi="宋体" w:hint="eastAsia"/>
                <w:sz w:val="24"/>
              </w:rPr>
              <w:t xml:space="preserve">特定对象调研        </w:t>
            </w:r>
            <w:r w:rsidR="00E93A7F" w:rsidRPr="00076C2E">
              <w:rPr>
                <w:rFonts w:ascii="宋体" w:hAnsi="宋体" w:hint="eastAsia"/>
                <w:bCs/>
                <w:iCs/>
                <w:color w:val="000000"/>
                <w:sz w:val="24"/>
              </w:rPr>
              <w:t>□</w:t>
            </w:r>
            <w:r w:rsidR="00E93A7F" w:rsidRPr="00076C2E">
              <w:rPr>
                <w:rFonts w:ascii="宋体" w:hAnsi="宋体" w:hint="eastAsia"/>
                <w:sz w:val="24"/>
              </w:rPr>
              <w:t>分析师会议</w:t>
            </w:r>
          </w:p>
          <w:p w:rsidR="00E93A7F" w:rsidRPr="00076C2E" w:rsidRDefault="00E93A7F" w:rsidP="007C045A">
            <w:pPr>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 xml:space="preserve">媒体采访            </w:t>
            </w:r>
            <w:r w:rsidRPr="00076C2E">
              <w:rPr>
                <w:rFonts w:ascii="宋体" w:hAnsi="宋体" w:hint="eastAsia"/>
                <w:bCs/>
                <w:iCs/>
                <w:color w:val="000000"/>
                <w:sz w:val="24"/>
              </w:rPr>
              <w:t>□</w:t>
            </w:r>
            <w:r w:rsidRPr="00076C2E">
              <w:rPr>
                <w:rFonts w:ascii="宋体" w:hAnsi="宋体" w:hint="eastAsia"/>
                <w:sz w:val="24"/>
              </w:rPr>
              <w:t>业绩说明会</w:t>
            </w:r>
          </w:p>
          <w:p w:rsidR="00E93A7F" w:rsidRPr="00076C2E" w:rsidRDefault="00E93A7F" w:rsidP="007C045A">
            <w:pPr>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 xml:space="preserve">新闻发布会          </w:t>
            </w:r>
            <w:r w:rsidRPr="00076C2E">
              <w:rPr>
                <w:rFonts w:ascii="宋体" w:hAnsi="宋体" w:hint="eastAsia"/>
                <w:bCs/>
                <w:iCs/>
                <w:color w:val="000000"/>
                <w:sz w:val="24"/>
              </w:rPr>
              <w:t>□</w:t>
            </w:r>
            <w:r w:rsidRPr="00076C2E">
              <w:rPr>
                <w:rFonts w:ascii="宋体" w:hAnsi="宋体" w:hint="eastAsia"/>
                <w:sz w:val="24"/>
              </w:rPr>
              <w:t>路演活动</w:t>
            </w:r>
          </w:p>
          <w:p w:rsidR="00E93A7F" w:rsidRPr="00076C2E" w:rsidRDefault="00211B8A" w:rsidP="007C045A">
            <w:pPr>
              <w:tabs>
                <w:tab w:val="left" w:pos="3045"/>
                <w:tab w:val="center" w:pos="3199"/>
              </w:tabs>
              <w:spacing w:line="400" w:lineRule="atLeast"/>
              <w:rPr>
                <w:rFonts w:ascii="宋体" w:hAnsi="宋体"/>
                <w:bCs/>
                <w:iCs/>
                <w:color w:val="000000"/>
                <w:sz w:val="24"/>
              </w:rPr>
            </w:pPr>
            <w:r w:rsidRPr="00076C2E">
              <w:rPr>
                <w:rFonts w:ascii="宋体" w:hAnsi="宋体" w:hint="eastAsia"/>
                <w:bCs/>
                <w:iCs/>
                <w:color w:val="000000"/>
                <w:sz w:val="24"/>
              </w:rPr>
              <w:t>√</w:t>
            </w:r>
            <w:r w:rsidR="00E93A7F" w:rsidRPr="00076C2E">
              <w:rPr>
                <w:rFonts w:ascii="宋体" w:hAnsi="宋体" w:hint="eastAsia"/>
                <w:sz w:val="24"/>
              </w:rPr>
              <w:t>现场参观</w:t>
            </w:r>
            <w:r w:rsidR="00E93A7F" w:rsidRPr="00076C2E">
              <w:rPr>
                <w:rFonts w:ascii="宋体" w:hAnsi="宋体" w:hint="eastAsia"/>
                <w:bCs/>
                <w:iCs/>
                <w:color w:val="000000"/>
                <w:sz w:val="24"/>
              </w:rPr>
              <w:tab/>
            </w:r>
          </w:p>
          <w:p w:rsidR="00E93A7F" w:rsidRPr="00076C2E" w:rsidRDefault="00E93A7F" w:rsidP="007C045A">
            <w:pPr>
              <w:tabs>
                <w:tab w:val="center" w:pos="3199"/>
              </w:tabs>
              <w:spacing w:line="400" w:lineRule="atLeast"/>
              <w:rPr>
                <w:rFonts w:ascii="宋体" w:hAnsi="宋体"/>
                <w:bCs/>
                <w:iCs/>
                <w:color w:val="000000"/>
                <w:sz w:val="24"/>
              </w:rPr>
            </w:pPr>
            <w:r w:rsidRPr="00076C2E">
              <w:rPr>
                <w:rFonts w:ascii="宋体" w:hAnsi="宋体" w:hint="eastAsia"/>
                <w:bCs/>
                <w:iCs/>
                <w:color w:val="000000"/>
                <w:sz w:val="24"/>
              </w:rPr>
              <w:t>□</w:t>
            </w:r>
            <w:r w:rsidRPr="00076C2E">
              <w:rPr>
                <w:rFonts w:ascii="宋体" w:hAnsi="宋体" w:hint="eastAsia"/>
                <w:sz w:val="24"/>
              </w:rPr>
              <w:t>其他 （</w:t>
            </w:r>
            <w:proofErr w:type="gramStart"/>
            <w:r w:rsidRPr="00076C2E">
              <w:rPr>
                <w:rFonts w:ascii="宋体" w:hAnsi="宋体" w:hint="eastAsia"/>
                <w:sz w:val="24"/>
                <w:u w:val="single"/>
              </w:rPr>
              <w:t>请文字</w:t>
            </w:r>
            <w:proofErr w:type="gramEnd"/>
            <w:r w:rsidRPr="00076C2E">
              <w:rPr>
                <w:rFonts w:ascii="宋体" w:hAnsi="宋体" w:hint="eastAsia"/>
                <w:sz w:val="24"/>
                <w:u w:val="single"/>
              </w:rPr>
              <w:t>说明其他活动内容）</w:t>
            </w:r>
          </w:p>
        </w:tc>
      </w:tr>
      <w:tr w:rsidR="00E93A7F" w:rsidRPr="00076C2E" w:rsidTr="00A4222E">
        <w:trPr>
          <w:trHeight w:val="1021"/>
        </w:trPr>
        <w:tc>
          <w:tcPr>
            <w:tcW w:w="1668"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参与单位名称及人员姓名</w:t>
            </w:r>
          </w:p>
        </w:tc>
        <w:tc>
          <w:tcPr>
            <w:tcW w:w="7371" w:type="dxa"/>
            <w:tcBorders>
              <w:top w:val="single" w:sz="4" w:space="0" w:color="auto"/>
              <w:left w:val="single" w:sz="4" w:space="0" w:color="auto"/>
              <w:bottom w:val="single" w:sz="4" w:space="0" w:color="auto"/>
              <w:right w:val="single" w:sz="4" w:space="0" w:color="auto"/>
            </w:tcBorders>
            <w:vAlign w:val="center"/>
          </w:tcPr>
          <w:p w:rsidR="00225B6C" w:rsidRPr="00076C2E" w:rsidRDefault="00225B6C" w:rsidP="00225B6C">
            <w:pPr>
              <w:spacing w:line="360" w:lineRule="auto"/>
              <w:rPr>
                <w:rFonts w:ascii="Arial" w:hAnsi="Arial" w:cs="Arial"/>
                <w:sz w:val="24"/>
              </w:rPr>
            </w:pPr>
            <w:r w:rsidRPr="00076C2E">
              <w:rPr>
                <w:rFonts w:ascii="Arial" w:hAnsi="Arial" w:cs="Arial" w:hint="eastAsia"/>
                <w:sz w:val="24"/>
              </w:rPr>
              <w:t>国泰君安</w:t>
            </w:r>
            <w:r w:rsidRPr="00076C2E">
              <w:rPr>
                <w:rFonts w:ascii="Arial" w:hAnsi="Arial" w:cs="Arial" w:hint="eastAsia"/>
                <w:sz w:val="24"/>
              </w:rPr>
              <w:t xml:space="preserve">      </w:t>
            </w:r>
            <w:r w:rsidRPr="00076C2E">
              <w:rPr>
                <w:rFonts w:ascii="Arial" w:hAnsi="Arial" w:cs="Arial" w:hint="eastAsia"/>
                <w:sz w:val="24"/>
              </w:rPr>
              <w:t>吴璋怡</w:t>
            </w:r>
          </w:p>
          <w:p w:rsidR="00225B6C" w:rsidRPr="00076C2E" w:rsidRDefault="00225B6C" w:rsidP="00225B6C">
            <w:pPr>
              <w:spacing w:line="360" w:lineRule="auto"/>
              <w:rPr>
                <w:sz w:val="24"/>
              </w:rPr>
            </w:pPr>
            <w:r w:rsidRPr="00076C2E">
              <w:rPr>
                <w:rFonts w:ascii="Arial" w:hAnsi="Arial" w:cs="Arial" w:hint="eastAsia"/>
                <w:sz w:val="24"/>
              </w:rPr>
              <w:t>易方达</w:t>
            </w:r>
            <w:r w:rsidR="005D003A">
              <w:rPr>
                <w:rFonts w:ascii="Arial" w:hAnsi="Arial" w:cs="Arial" w:hint="eastAsia"/>
                <w:sz w:val="24"/>
              </w:rPr>
              <w:t>基金</w:t>
            </w:r>
            <w:r w:rsidRPr="00076C2E">
              <w:rPr>
                <w:rFonts w:ascii="Arial" w:hAnsi="Arial" w:cs="Arial" w:hint="eastAsia"/>
                <w:sz w:val="24"/>
              </w:rPr>
              <w:t xml:space="preserve">    </w:t>
            </w:r>
            <w:r w:rsidRPr="00076C2E">
              <w:rPr>
                <w:rFonts w:ascii="Arial" w:hAnsi="Arial" w:cs="Arial" w:hint="eastAsia"/>
                <w:sz w:val="24"/>
              </w:rPr>
              <w:t>赵</w:t>
            </w:r>
            <w:proofErr w:type="gramStart"/>
            <w:r w:rsidRPr="00076C2E">
              <w:rPr>
                <w:rFonts w:ascii="Arial" w:hAnsi="Arial" w:cs="Arial" w:hint="eastAsia"/>
                <w:sz w:val="24"/>
              </w:rPr>
              <w:t>世</w:t>
            </w:r>
            <w:proofErr w:type="gramEnd"/>
            <w:r w:rsidRPr="00076C2E">
              <w:rPr>
                <w:rFonts w:ascii="Arial" w:hAnsi="Arial" w:cs="Arial" w:hint="eastAsia"/>
                <w:sz w:val="24"/>
              </w:rPr>
              <w:t>宏</w:t>
            </w:r>
            <w:r w:rsidRPr="00076C2E">
              <w:rPr>
                <w:rFonts w:hint="eastAsia"/>
                <w:sz w:val="24"/>
              </w:rPr>
              <w:t xml:space="preserve"> </w:t>
            </w:r>
          </w:p>
          <w:p w:rsidR="00225B6C" w:rsidRPr="00076C2E" w:rsidRDefault="00225B6C" w:rsidP="00225B6C">
            <w:pPr>
              <w:spacing w:line="360" w:lineRule="auto"/>
              <w:rPr>
                <w:sz w:val="24"/>
              </w:rPr>
            </w:pPr>
            <w:r w:rsidRPr="00076C2E">
              <w:rPr>
                <w:rFonts w:ascii="Arial" w:hAnsi="Arial" w:cs="Arial" w:hint="eastAsia"/>
                <w:sz w:val="24"/>
              </w:rPr>
              <w:t>承</w:t>
            </w:r>
            <w:proofErr w:type="gramStart"/>
            <w:r w:rsidRPr="00076C2E">
              <w:rPr>
                <w:rFonts w:ascii="Arial" w:hAnsi="Arial" w:cs="Arial" w:hint="eastAsia"/>
                <w:sz w:val="24"/>
              </w:rPr>
              <w:t>泽资产</w:t>
            </w:r>
            <w:proofErr w:type="gramEnd"/>
            <w:r w:rsidRPr="00076C2E">
              <w:rPr>
                <w:rFonts w:ascii="Arial" w:hAnsi="Arial" w:cs="Arial"/>
                <w:sz w:val="24"/>
              </w:rPr>
              <w:t xml:space="preserve"> </w:t>
            </w:r>
            <w:r w:rsidRPr="00076C2E">
              <w:rPr>
                <w:rFonts w:ascii="Arial" w:hAnsi="Arial" w:cs="Arial" w:hint="eastAsia"/>
                <w:sz w:val="24"/>
              </w:rPr>
              <w:t xml:space="preserve">     </w:t>
            </w:r>
            <w:r w:rsidRPr="00076C2E">
              <w:rPr>
                <w:rFonts w:ascii="Arial" w:hAnsi="Arial" w:cs="Arial" w:hint="eastAsia"/>
                <w:sz w:val="24"/>
              </w:rPr>
              <w:t>钱振</w:t>
            </w:r>
            <w:r w:rsidRPr="00076C2E">
              <w:rPr>
                <w:rFonts w:hint="eastAsia"/>
                <w:sz w:val="24"/>
              </w:rPr>
              <w:t xml:space="preserve"> </w:t>
            </w:r>
          </w:p>
          <w:p w:rsidR="00225B6C" w:rsidRPr="00076C2E" w:rsidRDefault="00225B6C" w:rsidP="00225B6C">
            <w:pPr>
              <w:spacing w:line="360" w:lineRule="auto"/>
              <w:rPr>
                <w:sz w:val="24"/>
              </w:rPr>
            </w:pPr>
            <w:r w:rsidRPr="00076C2E">
              <w:rPr>
                <w:rFonts w:ascii="Arial" w:hAnsi="Arial" w:cs="Arial" w:hint="eastAsia"/>
                <w:sz w:val="24"/>
              </w:rPr>
              <w:t>凤凰源</w:t>
            </w:r>
            <w:r w:rsidR="005D003A">
              <w:rPr>
                <w:rFonts w:ascii="Arial" w:hAnsi="Arial" w:cs="Arial" w:hint="eastAsia"/>
                <w:sz w:val="24"/>
              </w:rPr>
              <w:t>投资</w:t>
            </w:r>
            <w:r w:rsidR="005D003A">
              <w:rPr>
                <w:rFonts w:ascii="Arial" w:hAnsi="Arial" w:cs="Arial" w:hint="eastAsia"/>
                <w:sz w:val="24"/>
              </w:rPr>
              <w:t xml:space="preserve">    </w:t>
            </w:r>
            <w:r w:rsidRPr="00076C2E">
              <w:rPr>
                <w:rFonts w:ascii="Arial" w:hAnsi="Arial" w:cs="Arial" w:hint="eastAsia"/>
                <w:sz w:val="24"/>
              </w:rPr>
              <w:t>肖杨</w:t>
            </w:r>
            <w:r w:rsidRPr="00076C2E">
              <w:rPr>
                <w:rFonts w:hint="eastAsia"/>
                <w:sz w:val="24"/>
              </w:rPr>
              <w:t xml:space="preserve"> </w:t>
            </w:r>
          </w:p>
          <w:p w:rsidR="00225B6C" w:rsidRPr="00076C2E" w:rsidRDefault="00225B6C" w:rsidP="00225B6C">
            <w:pPr>
              <w:spacing w:line="360" w:lineRule="auto"/>
              <w:rPr>
                <w:sz w:val="24"/>
              </w:rPr>
            </w:pPr>
            <w:proofErr w:type="gramStart"/>
            <w:r w:rsidRPr="00076C2E">
              <w:rPr>
                <w:rFonts w:ascii="Arial" w:hAnsi="Arial" w:cs="Arial" w:hint="eastAsia"/>
                <w:sz w:val="24"/>
              </w:rPr>
              <w:t>玖石投资</w:t>
            </w:r>
            <w:proofErr w:type="gramEnd"/>
            <w:r w:rsidRPr="00076C2E">
              <w:rPr>
                <w:rFonts w:ascii="Arial" w:hAnsi="Arial" w:cs="Arial"/>
                <w:sz w:val="24"/>
              </w:rPr>
              <w:t xml:space="preserve"> </w:t>
            </w:r>
            <w:r w:rsidRPr="00076C2E">
              <w:rPr>
                <w:rFonts w:ascii="Arial" w:hAnsi="Arial" w:cs="Arial" w:hint="eastAsia"/>
                <w:sz w:val="24"/>
              </w:rPr>
              <w:t xml:space="preserve">     </w:t>
            </w:r>
            <w:r w:rsidRPr="00076C2E">
              <w:rPr>
                <w:rFonts w:ascii="Arial" w:hAnsi="Arial" w:cs="Arial" w:hint="eastAsia"/>
                <w:sz w:val="24"/>
              </w:rPr>
              <w:t>周</w:t>
            </w:r>
            <w:r w:rsidR="005D003A">
              <w:rPr>
                <w:rFonts w:ascii="Arial" w:hAnsi="Arial" w:cs="Arial" w:hint="eastAsia"/>
                <w:sz w:val="24"/>
              </w:rPr>
              <w:t>建</w:t>
            </w:r>
            <w:r w:rsidRPr="00076C2E">
              <w:rPr>
                <w:rFonts w:ascii="Arial" w:hAnsi="Arial" w:cs="Arial" w:hint="eastAsia"/>
                <w:sz w:val="24"/>
              </w:rPr>
              <w:t>胜</w:t>
            </w:r>
            <w:r w:rsidRPr="00076C2E">
              <w:rPr>
                <w:rFonts w:hint="eastAsia"/>
                <w:sz w:val="24"/>
              </w:rPr>
              <w:t xml:space="preserve"> </w:t>
            </w:r>
            <w:r w:rsidR="005D003A">
              <w:rPr>
                <w:rFonts w:hint="eastAsia"/>
                <w:sz w:val="24"/>
              </w:rPr>
              <w:t>杨洋</w:t>
            </w:r>
          </w:p>
          <w:p w:rsidR="00225B6C" w:rsidRPr="00076C2E" w:rsidRDefault="00225B6C" w:rsidP="00225B6C">
            <w:pPr>
              <w:spacing w:line="360" w:lineRule="auto"/>
              <w:rPr>
                <w:sz w:val="24"/>
              </w:rPr>
            </w:pPr>
            <w:r w:rsidRPr="00076C2E">
              <w:rPr>
                <w:rFonts w:ascii="Arial" w:hAnsi="Arial" w:cs="Arial" w:hint="eastAsia"/>
                <w:sz w:val="24"/>
              </w:rPr>
              <w:t>厚</w:t>
            </w:r>
            <w:proofErr w:type="gramStart"/>
            <w:r w:rsidRPr="00076C2E">
              <w:rPr>
                <w:rFonts w:ascii="Arial" w:hAnsi="Arial" w:cs="Arial" w:hint="eastAsia"/>
                <w:sz w:val="24"/>
              </w:rPr>
              <w:t>德资本</w:t>
            </w:r>
            <w:proofErr w:type="gramEnd"/>
            <w:r w:rsidRPr="00076C2E">
              <w:rPr>
                <w:rFonts w:ascii="Arial" w:hAnsi="Arial" w:cs="Arial"/>
                <w:sz w:val="24"/>
              </w:rPr>
              <w:t xml:space="preserve"> </w:t>
            </w:r>
            <w:r w:rsidRPr="00076C2E">
              <w:rPr>
                <w:rFonts w:ascii="Arial" w:hAnsi="Arial" w:cs="Arial" w:hint="eastAsia"/>
                <w:sz w:val="24"/>
              </w:rPr>
              <w:t xml:space="preserve">     </w:t>
            </w:r>
            <w:r w:rsidRPr="00076C2E">
              <w:rPr>
                <w:rFonts w:ascii="Arial" w:hAnsi="Arial" w:cs="Arial" w:hint="eastAsia"/>
                <w:sz w:val="24"/>
              </w:rPr>
              <w:t>罗自强</w:t>
            </w:r>
            <w:r w:rsidRPr="00076C2E">
              <w:rPr>
                <w:rFonts w:hint="eastAsia"/>
                <w:sz w:val="24"/>
              </w:rPr>
              <w:t xml:space="preserve"> </w:t>
            </w:r>
          </w:p>
          <w:p w:rsidR="003D5302" w:rsidRDefault="00225B6C" w:rsidP="00225B6C">
            <w:pPr>
              <w:spacing w:line="360" w:lineRule="auto"/>
              <w:rPr>
                <w:sz w:val="24"/>
              </w:rPr>
            </w:pPr>
            <w:r w:rsidRPr="00076C2E">
              <w:rPr>
                <w:rFonts w:ascii="Arial" w:hAnsi="Arial" w:cs="Arial" w:hint="eastAsia"/>
                <w:sz w:val="24"/>
              </w:rPr>
              <w:t>新思哲</w:t>
            </w:r>
            <w:r w:rsidR="005D003A">
              <w:rPr>
                <w:rFonts w:ascii="Arial" w:hAnsi="Arial" w:cs="Arial" w:hint="eastAsia"/>
                <w:sz w:val="24"/>
              </w:rPr>
              <w:t>投资</w:t>
            </w:r>
            <w:r w:rsidRPr="00076C2E">
              <w:rPr>
                <w:rFonts w:ascii="Arial" w:hAnsi="Arial" w:cs="Arial"/>
                <w:sz w:val="24"/>
              </w:rPr>
              <w:t xml:space="preserve"> </w:t>
            </w:r>
            <w:r w:rsidRPr="00076C2E">
              <w:rPr>
                <w:rFonts w:ascii="Arial" w:hAnsi="Arial" w:cs="Arial" w:hint="eastAsia"/>
                <w:sz w:val="24"/>
              </w:rPr>
              <w:t xml:space="preserve">   </w:t>
            </w:r>
            <w:proofErr w:type="gramStart"/>
            <w:r w:rsidRPr="00076C2E">
              <w:rPr>
                <w:rFonts w:ascii="Arial" w:hAnsi="Arial" w:cs="Arial" w:hint="eastAsia"/>
                <w:sz w:val="24"/>
              </w:rPr>
              <w:t>游泽嘉</w:t>
            </w:r>
            <w:proofErr w:type="gramEnd"/>
            <w:r w:rsidRPr="00076C2E">
              <w:rPr>
                <w:rFonts w:hint="eastAsia"/>
                <w:sz w:val="24"/>
              </w:rPr>
              <w:t xml:space="preserve"> </w:t>
            </w:r>
          </w:p>
          <w:p w:rsidR="005D003A" w:rsidRDefault="005D003A" w:rsidP="00225B6C">
            <w:pPr>
              <w:spacing w:line="360" w:lineRule="auto"/>
              <w:rPr>
                <w:rFonts w:ascii="宋体" w:hAnsi="宋体"/>
                <w:bCs/>
                <w:iCs/>
                <w:color w:val="000000"/>
                <w:sz w:val="24"/>
              </w:rPr>
            </w:pPr>
            <w:r>
              <w:rPr>
                <w:rFonts w:ascii="宋体" w:hAnsi="宋体" w:hint="eastAsia"/>
                <w:bCs/>
                <w:iCs/>
                <w:color w:val="000000"/>
                <w:sz w:val="24"/>
              </w:rPr>
              <w:t>粤</w:t>
            </w:r>
            <w:proofErr w:type="gramStart"/>
            <w:r>
              <w:rPr>
                <w:rFonts w:ascii="宋体" w:hAnsi="宋体" w:hint="eastAsia"/>
                <w:bCs/>
                <w:iCs/>
                <w:color w:val="000000"/>
                <w:sz w:val="24"/>
              </w:rPr>
              <w:t>象</w:t>
            </w:r>
            <w:proofErr w:type="gramEnd"/>
            <w:r>
              <w:rPr>
                <w:rFonts w:ascii="宋体" w:hAnsi="宋体" w:hint="eastAsia"/>
                <w:bCs/>
                <w:iCs/>
                <w:color w:val="000000"/>
                <w:sz w:val="24"/>
              </w:rPr>
              <w:t>资本      廖永煌</w:t>
            </w:r>
          </w:p>
          <w:p w:rsidR="009A052A" w:rsidRPr="00076C2E" w:rsidRDefault="009A052A" w:rsidP="00225B6C">
            <w:pPr>
              <w:spacing w:line="360" w:lineRule="auto"/>
              <w:rPr>
                <w:rFonts w:ascii="宋体" w:hAnsi="宋体"/>
                <w:bCs/>
                <w:iCs/>
                <w:color w:val="000000"/>
                <w:sz w:val="24"/>
              </w:rPr>
            </w:pPr>
            <w:r>
              <w:rPr>
                <w:rFonts w:ascii="宋体" w:hAnsi="宋体" w:hint="eastAsia"/>
                <w:bCs/>
                <w:iCs/>
                <w:color w:val="000000"/>
                <w:sz w:val="24"/>
              </w:rPr>
              <w:t>银石投资      关启亮</w:t>
            </w:r>
          </w:p>
        </w:tc>
      </w:tr>
      <w:tr w:rsidR="00E93A7F" w:rsidRPr="00076C2E" w:rsidTr="0013590E">
        <w:trPr>
          <w:trHeight w:val="600"/>
        </w:trPr>
        <w:tc>
          <w:tcPr>
            <w:tcW w:w="1668"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时间</w:t>
            </w:r>
          </w:p>
        </w:tc>
        <w:tc>
          <w:tcPr>
            <w:tcW w:w="7371"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9C2BC9">
            <w:pPr>
              <w:spacing w:line="360" w:lineRule="auto"/>
              <w:rPr>
                <w:rFonts w:ascii="宋体" w:hAnsi="宋体"/>
                <w:bCs/>
                <w:iCs/>
                <w:color w:val="000000"/>
                <w:sz w:val="24"/>
              </w:rPr>
            </w:pPr>
            <w:r w:rsidRPr="00076C2E">
              <w:rPr>
                <w:rFonts w:ascii="宋体" w:hAnsi="宋体" w:hint="eastAsia"/>
                <w:bCs/>
                <w:iCs/>
                <w:color w:val="000000"/>
                <w:sz w:val="24"/>
              </w:rPr>
              <w:t>2015年</w:t>
            </w:r>
            <w:r w:rsidR="00211B8A" w:rsidRPr="00076C2E">
              <w:rPr>
                <w:rFonts w:ascii="宋体" w:hAnsi="宋体" w:hint="eastAsia"/>
                <w:bCs/>
                <w:iCs/>
                <w:color w:val="000000"/>
                <w:sz w:val="24"/>
              </w:rPr>
              <w:t>6</w:t>
            </w:r>
            <w:r w:rsidRPr="00076C2E">
              <w:rPr>
                <w:rFonts w:ascii="宋体" w:hAnsi="宋体" w:hint="eastAsia"/>
                <w:bCs/>
                <w:iCs/>
                <w:color w:val="000000"/>
                <w:sz w:val="24"/>
              </w:rPr>
              <w:t>月</w:t>
            </w:r>
            <w:r w:rsidR="00211B8A" w:rsidRPr="00076C2E">
              <w:rPr>
                <w:rFonts w:ascii="宋体" w:hAnsi="宋体" w:hint="eastAsia"/>
                <w:bCs/>
                <w:iCs/>
                <w:color w:val="000000"/>
                <w:sz w:val="24"/>
              </w:rPr>
              <w:t>1</w:t>
            </w:r>
            <w:r w:rsidR="00225B6C" w:rsidRPr="00076C2E">
              <w:rPr>
                <w:rFonts w:ascii="宋体" w:hAnsi="宋体" w:hint="eastAsia"/>
                <w:bCs/>
                <w:iCs/>
                <w:color w:val="000000"/>
                <w:sz w:val="24"/>
              </w:rPr>
              <w:t>7</w:t>
            </w:r>
            <w:r w:rsidRPr="00076C2E">
              <w:rPr>
                <w:rFonts w:ascii="宋体" w:hAnsi="宋体" w:hint="eastAsia"/>
                <w:bCs/>
                <w:iCs/>
                <w:color w:val="000000"/>
                <w:sz w:val="24"/>
              </w:rPr>
              <w:t>日</w:t>
            </w:r>
            <w:r w:rsidR="00211B8A" w:rsidRPr="00076C2E">
              <w:rPr>
                <w:rFonts w:ascii="宋体" w:hAnsi="宋体" w:hint="eastAsia"/>
                <w:bCs/>
                <w:iCs/>
                <w:color w:val="000000"/>
                <w:sz w:val="24"/>
              </w:rPr>
              <w:t>14</w:t>
            </w:r>
            <w:r w:rsidRPr="00076C2E">
              <w:rPr>
                <w:rFonts w:ascii="宋体" w:hAnsi="宋体" w:hint="eastAsia"/>
                <w:bCs/>
                <w:iCs/>
                <w:color w:val="000000"/>
                <w:sz w:val="24"/>
              </w:rPr>
              <w:t>：</w:t>
            </w:r>
            <w:r w:rsidR="002B01A7" w:rsidRPr="00076C2E">
              <w:rPr>
                <w:rFonts w:ascii="宋体" w:hAnsi="宋体" w:hint="eastAsia"/>
                <w:bCs/>
                <w:iCs/>
                <w:color w:val="000000"/>
                <w:sz w:val="24"/>
              </w:rPr>
              <w:t>3</w:t>
            </w:r>
            <w:r w:rsidRPr="00076C2E">
              <w:rPr>
                <w:rFonts w:ascii="宋体" w:hAnsi="宋体" w:hint="eastAsia"/>
                <w:bCs/>
                <w:iCs/>
                <w:color w:val="000000"/>
                <w:sz w:val="24"/>
              </w:rPr>
              <w:t>0-1</w:t>
            </w:r>
            <w:r w:rsidR="009C2BC9">
              <w:rPr>
                <w:rFonts w:ascii="宋体" w:hAnsi="宋体" w:hint="eastAsia"/>
                <w:bCs/>
                <w:iCs/>
                <w:color w:val="000000"/>
                <w:sz w:val="24"/>
              </w:rPr>
              <w:t>7</w:t>
            </w:r>
            <w:r w:rsidRPr="00076C2E">
              <w:rPr>
                <w:rFonts w:ascii="宋体" w:hAnsi="宋体" w:hint="eastAsia"/>
                <w:bCs/>
                <w:iCs/>
                <w:color w:val="000000"/>
                <w:sz w:val="24"/>
              </w:rPr>
              <w:t>：</w:t>
            </w:r>
            <w:r w:rsidR="009C2BC9">
              <w:rPr>
                <w:rFonts w:ascii="宋体" w:hAnsi="宋体" w:hint="eastAsia"/>
                <w:bCs/>
                <w:iCs/>
                <w:color w:val="000000"/>
                <w:sz w:val="24"/>
              </w:rPr>
              <w:t>0</w:t>
            </w:r>
            <w:r w:rsidRPr="00076C2E">
              <w:rPr>
                <w:rFonts w:ascii="宋体" w:hAnsi="宋体" w:hint="eastAsia"/>
                <w:bCs/>
                <w:iCs/>
                <w:color w:val="000000"/>
                <w:sz w:val="24"/>
              </w:rPr>
              <w:t>0</w:t>
            </w:r>
          </w:p>
        </w:tc>
      </w:tr>
      <w:tr w:rsidR="00E93A7F" w:rsidRPr="00076C2E" w:rsidTr="0013590E">
        <w:trPr>
          <w:trHeight w:val="566"/>
        </w:trPr>
        <w:tc>
          <w:tcPr>
            <w:tcW w:w="1668"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地点</w:t>
            </w:r>
          </w:p>
        </w:tc>
        <w:tc>
          <w:tcPr>
            <w:tcW w:w="7371"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7C045A">
            <w:pPr>
              <w:spacing w:line="360" w:lineRule="auto"/>
              <w:rPr>
                <w:rFonts w:ascii="宋体" w:hAnsi="宋体"/>
                <w:bCs/>
                <w:iCs/>
                <w:color w:val="000000"/>
                <w:sz w:val="24"/>
              </w:rPr>
            </w:pPr>
            <w:r w:rsidRPr="00076C2E">
              <w:rPr>
                <w:rFonts w:ascii="宋体" w:hAnsi="宋体" w:hint="eastAsia"/>
                <w:bCs/>
                <w:iCs/>
                <w:color w:val="000000"/>
                <w:sz w:val="24"/>
              </w:rPr>
              <w:t>南华仪器公司一楼会议室</w:t>
            </w:r>
          </w:p>
        </w:tc>
      </w:tr>
      <w:tr w:rsidR="00E93A7F" w:rsidRPr="00076C2E" w:rsidTr="00A4222E">
        <w:trPr>
          <w:trHeight w:val="1021"/>
        </w:trPr>
        <w:tc>
          <w:tcPr>
            <w:tcW w:w="1668"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上市公司接待人员姓名</w:t>
            </w:r>
          </w:p>
        </w:tc>
        <w:tc>
          <w:tcPr>
            <w:tcW w:w="7371"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211B8A">
            <w:pPr>
              <w:spacing w:line="360" w:lineRule="auto"/>
              <w:rPr>
                <w:rFonts w:ascii="宋体" w:hAnsi="宋体"/>
                <w:bCs/>
                <w:iCs/>
                <w:color w:val="000000"/>
                <w:sz w:val="24"/>
              </w:rPr>
            </w:pPr>
            <w:r w:rsidRPr="00076C2E">
              <w:rPr>
                <w:rFonts w:ascii="宋体" w:hAnsi="宋体" w:hint="eastAsia"/>
                <w:bCs/>
                <w:iCs/>
                <w:color w:val="000000"/>
                <w:sz w:val="24"/>
              </w:rPr>
              <w:t xml:space="preserve">伍颂颖  </w:t>
            </w:r>
            <w:r w:rsidR="00211B8A" w:rsidRPr="00076C2E">
              <w:rPr>
                <w:rFonts w:ascii="宋体" w:hAnsi="宋体" w:hint="eastAsia"/>
                <w:bCs/>
                <w:iCs/>
                <w:color w:val="000000"/>
                <w:sz w:val="24"/>
              </w:rPr>
              <w:t>杨耀光</w:t>
            </w:r>
            <w:bookmarkStart w:id="0" w:name="_GoBack"/>
            <w:bookmarkEnd w:id="0"/>
          </w:p>
        </w:tc>
      </w:tr>
      <w:tr w:rsidR="00E93A7F" w:rsidRPr="00076C2E" w:rsidTr="003D5302">
        <w:trPr>
          <w:trHeight w:val="1021"/>
        </w:trPr>
        <w:tc>
          <w:tcPr>
            <w:tcW w:w="1668"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投资者关系活动主要内容介绍</w:t>
            </w:r>
          </w:p>
          <w:p w:rsidR="00E93A7F" w:rsidRPr="00076C2E" w:rsidRDefault="00E93A7F" w:rsidP="007C045A">
            <w:pPr>
              <w:spacing w:line="360" w:lineRule="auto"/>
              <w:rPr>
                <w:rFonts w:ascii="宋体" w:hAnsi="宋体"/>
                <w:bCs/>
                <w:iCs/>
                <w:color w:val="000000"/>
                <w:sz w:val="24"/>
              </w:rPr>
            </w:pPr>
          </w:p>
        </w:tc>
        <w:tc>
          <w:tcPr>
            <w:tcW w:w="7371" w:type="dxa"/>
            <w:tcBorders>
              <w:top w:val="single" w:sz="4" w:space="0" w:color="auto"/>
              <w:left w:val="single" w:sz="4" w:space="0" w:color="auto"/>
              <w:bottom w:val="single" w:sz="4" w:space="0" w:color="auto"/>
              <w:right w:val="single" w:sz="4" w:space="0" w:color="auto"/>
            </w:tcBorders>
          </w:tcPr>
          <w:p w:rsidR="007E7FC9" w:rsidRPr="008F5A28" w:rsidRDefault="007E7FC9" w:rsidP="0013590E">
            <w:pPr>
              <w:numPr>
                <w:ilvl w:val="0"/>
                <w:numId w:val="11"/>
              </w:numPr>
              <w:spacing w:line="440" w:lineRule="exact"/>
              <w:rPr>
                <w:rFonts w:ascii="Arial" w:hAnsi="Arial" w:cs="Arial"/>
                <w:b/>
                <w:sz w:val="24"/>
              </w:rPr>
            </w:pPr>
            <w:r w:rsidRPr="008F5A28">
              <w:rPr>
                <w:rFonts w:ascii="Arial" w:hAnsi="Arial" w:cs="Arial" w:hint="eastAsia"/>
                <w:b/>
                <w:sz w:val="24"/>
              </w:rPr>
              <w:t>公司机动车排放物检测系统主要客户是哪些机构？如果是以政府机构为主，回款是否存在一定难度？</w:t>
            </w:r>
          </w:p>
          <w:p w:rsidR="007E7FC9" w:rsidRPr="008F5A28" w:rsidRDefault="007E7FC9" w:rsidP="0013590E">
            <w:pPr>
              <w:spacing w:line="440" w:lineRule="exact"/>
              <w:rPr>
                <w:rFonts w:ascii="Arial" w:hAnsi="Arial" w:cs="Arial"/>
                <w:sz w:val="24"/>
                <w:szCs w:val="20"/>
              </w:rPr>
            </w:pPr>
            <w:r>
              <w:rPr>
                <w:rFonts w:ascii="Arial" w:hAnsi="Arial" w:cs="Arial" w:hint="eastAsia"/>
                <w:sz w:val="24"/>
              </w:rPr>
              <w:t>答：机动车排放物检测系统主要客户是各地市机动车检测站。收款按</w:t>
            </w:r>
            <w:r>
              <w:rPr>
                <w:rFonts w:hint="eastAsia"/>
                <w:sz w:val="24"/>
              </w:rPr>
              <w:t>销售合同约定，</w:t>
            </w:r>
            <w:r w:rsidRPr="00076C2E">
              <w:rPr>
                <w:rFonts w:hint="eastAsia"/>
                <w:sz w:val="24"/>
              </w:rPr>
              <w:t>采用分阶段收款的方式</w:t>
            </w:r>
            <w:r>
              <w:rPr>
                <w:rFonts w:hint="eastAsia"/>
                <w:sz w:val="24"/>
              </w:rPr>
              <w:t>进行，不存在回款难的问题。</w:t>
            </w:r>
          </w:p>
          <w:p w:rsidR="007E7FC9" w:rsidRPr="005604D4" w:rsidRDefault="007E7FC9" w:rsidP="0013590E">
            <w:pPr>
              <w:numPr>
                <w:ilvl w:val="0"/>
                <w:numId w:val="11"/>
              </w:numPr>
              <w:spacing w:line="440" w:lineRule="exact"/>
              <w:rPr>
                <w:b/>
                <w:sz w:val="24"/>
              </w:rPr>
            </w:pPr>
            <w:r w:rsidRPr="005604D4">
              <w:rPr>
                <w:rFonts w:hint="eastAsia"/>
                <w:b/>
                <w:sz w:val="24"/>
              </w:rPr>
              <w:t>请说一下公司国外业务拓展和收入情况。</w:t>
            </w:r>
          </w:p>
          <w:p w:rsidR="007E7FC9" w:rsidRPr="005604D4" w:rsidRDefault="007E7FC9" w:rsidP="0013590E">
            <w:pPr>
              <w:spacing w:line="440" w:lineRule="exact"/>
              <w:rPr>
                <w:sz w:val="24"/>
              </w:rPr>
            </w:pPr>
            <w:r w:rsidRPr="005604D4">
              <w:rPr>
                <w:rFonts w:hint="eastAsia"/>
                <w:sz w:val="24"/>
              </w:rPr>
              <w:t>答：公司通过参加国外行业展览会和外国客户上门洽谈两种方式拓展国外的业务，但推广工作力度和品牌在国际的声誉方面有待加强。出口业务营业额不超过</w:t>
            </w:r>
            <w:r w:rsidRPr="005604D4">
              <w:rPr>
                <w:rFonts w:hint="eastAsia"/>
                <w:sz w:val="24"/>
              </w:rPr>
              <w:t>5%</w:t>
            </w:r>
            <w:r w:rsidRPr="005604D4">
              <w:rPr>
                <w:rFonts w:hint="eastAsia"/>
                <w:sz w:val="24"/>
              </w:rPr>
              <w:t>。</w:t>
            </w:r>
          </w:p>
          <w:p w:rsidR="007E7FC9" w:rsidRPr="005604D4" w:rsidRDefault="007E7FC9" w:rsidP="0013590E">
            <w:pPr>
              <w:numPr>
                <w:ilvl w:val="0"/>
                <w:numId w:val="11"/>
              </w:numPr>
              <w:spacing w:line="440" w:lineRule="exact"/>
              <w:rPr>
                <w:b/>
                <w:sz w:val="24"/>
              </w:rPr>
            </w:pPr>
            <w:r w:rsidRPr="005604D4">
              <w:rPr>
                <w:rFonts w:hint="eastAsia"/>
                <w:b/>
                <w:sz w:val="24"/>
              </w:rPr>
              <w:lastRenderedPageBreak/>
              <w:t>公司产品在海外竞争力怎么样？产品的性能是否达到国际标准？</w:t>
            </w:r>
          </w:p>
          <w:p w:rsidR="007E7FC9" w:rsidRPr="005604D4" w:rsidRDefault="007E7FC9" w:rsidP="0013590E">
            <w:pPr>
              <w:spacing w:line="440" w:lineRule="exact"/>
              <w:rPr>
                <w:sz w:val="24"/>
              </w:rPr>
            </w:pPr>
            <w:r w:rsidRPr="005604D4">
              <w:rPr>
                <w:rFonts w:hint="eastAsia"/>
                <w:sz w:val="24"/>
              </w:rPr>
              <w:t>答：在质量、价格方面都具有竞争优势。我们的部分产品曾通过德国和日本的测试，达到国际标准。</w:t>
            </w:r>
          </w:p>
          <w:p w:rsidR="007E7FC9" w:rsidRPr="005604D4" w:rsidRDefault="007E7FC9" w:rsidP="0013590E">
            <w:pPr>
              <w:spacing w:line="440" w:lineRule="exact"/>
              <w:rPr>
                <w:b/>
                <w:sz w:val="24"/>
              </w:rPr>
            </w:pPr>
            <w:r>
              <w:rPr>
                <w:rFonts w:hint="eastAsia"/>
                <w:b/>
                <w:sz w:val="24"/>
              </w:rPr>
              <w:t>4</w:t>
            </w:r>
            <w:r>
              <w:rPr>
                <w:rFonts w:hint="eastAsia"/>
                <w:b/>
                <w:sz w:val="24"/>
              </w:rPr>
              <w:t>、</w:t>
            </w:r>
            <w:r w:rsidRPr="005604D4">
              <w:rPr>
                <w:rFonts w:hint="eastAsia"/>
                <w:b/>
                <w:sz w:val="24"/>
              </w:rPr>
              <w:t>我们产品在检测线上的使用寿命如何？售后方面怎样？</w:t>
            </w:r>
            <w:r w:rsidRPr="00B927F4">
              <w:rPr>
                <w:rFonts w:hint="eastAsia"/>
                <w:b/>
                <w:sz w:val="24"/>
              </w:rPr>
              <w:t>市场推广方面延续性</w:t>
            </w:r>
            <w:r>
              <w:rPr>
                <w:rFonts w:hint="eastAsia"/>
                <w:b/>
                <w:sz w:val="24"/>
              </w:rPr>
              <w:t>如何</w:t>
            </w:r>
            <w:r w:rsidRPr="00B927F4">
              <w:rPr>
                <w:rFonts w:hint="eastAsia"/>
                <w:b/>
                <w:sz w:val="24"/>
              </w:rPr>
              <w:t>？</w:t>
            </w:r>
          </w:p>
          <w:p w:rsidR="007E7FC9" w:rsidRPr="005604D4" w:rsidRDefault="007E7FC9" w:rsidP="0013590E">
            <w:pPr>
              <w:spacing w:line="440" w:lineRule="exact"/>
              <w:rPr>
                <w:sz w:val="24"/>
              </w:rPr>
            </w:pPr>
            <w:r w:rsidRPr="005604D4">
              <w:rPr>
                <w:rFonts w:hint="eastAsia"/>
                <w:sz w:val="24"/>
              </w:rPr>
              <w:t>答：由于产品进行严格的质量把关，产品寿命</w:t>
            </w:r>
            <w:r>
              <w:rPr>
                <w:rFonts w:hint="eastAsia"/>
                <w:sz w:val="24"/>
              </w:rPr>
              <w:t>较</w:t>
            </w:r>
            <w:r w:rsidRPr="005604D4">
              <w:rPr>
                <w:rFonts w:hint="eastAsia"/>
                <w:sz w:val="24"/>
              </w:rPr>
              <w:t>长</w:t>
            </w:r>
            <w:r>
              <w:rPr>
                <w:rFonts w:hint="eastAsia"/>
                <w:sz w:val="24"/>
              </w:rPr>
              <w:t>，</w:t>
            </w:r>
            <w:r w:rsidRPr="005604D4">
              <w:rPr>
                <w:rFonts w:hint="eastAsia"/>
                <w:sz w:val="24"/>
              </w:rPr>
              <w:t>可能会出现一次性的客户。但是</w:t>
            </w:r>
            <w:r>
              <w:rPr>
                <w:rFonts w:hint="eastAsia"/>
                <w:sz w:val="24"/>
              </w:rPr>
              <w:t>日后</w:t>
            </w:r>
            <w:r w:rsidRPr="005604D4">
              <w:rPr>
                <w:rFonts w:hint="eastAsia"/>
                <w:sz w:val="24"/>
              </w:rPr>
              <w:t>产品升级换代</w:t>
            </w:r>
            <w:r>
              <w:rPr>
                <w:rFonts w:hint="eastAsia"/>
                <w:sz w:val="24"/>
              </w:rPr>
              <w:t>时</w:t>
            </w:r>
            <w:r w:rsidRPr="005604D4">
              <w:rPr>
                <w:rFonts w:hint="eastAsia"/>
                <w:sz w:val="24"/>
              </w:rPr>
              <w:t>，公司就拥有了优先权。公司产品售后方面以服务为主，通过服务促进销售，不以售后服务为盈利目的。</w:t>
            </w:r>
          </w:p>
          <w:p w:rsidR="007E7FC9" w:rsidRPr="005604D4" w:rsidRDefault="007E7FC9" w:rsidP="0013590E">
            <w:pPr>
              <w:spacing w:line="440" w:lineRule="exact"/>
              <w:rPr>
                <w:b/>
                <w:sz w:val="24"/>
              </w:rPr>
            </w:pPr>
            <w:r>
              <w:rPr>
                <w:rFonts w:hint="eastAsia"/>
                <w:b/>
                <w:sz w:val="24"/>
              </w:rPr>
              <w:t>5</w:t>
            </w:r>
            <w:r>
              <w:rPr>
                <w:rFonts w:hint="eastAsia"/>
                <w:b/>
                <w:sz w:val="24"/>
              </w:rPr>
              <w:t>、</w:t>
            </w:r>
            <w:r w:rsidRPr="005604D4">
              <w:rPr>
                <w:rFonts w:hint="eastAsia"/>
                <w:b/>
                <w:sz w:val="24"/>
              </w:rPr>
              <w:t>系统产品和仪器仪表类产品比较</w:t>
            </w:r>
            <w:r>
              <w:rPr>
                <w:rFonts w:hint="eastAsia"/>
                <w:b/>
                <w:sz w:val="24"/>
              </w:rPr>
              <w:t>，</w:t>
            </w:r>
            <w:r w:rsidRPr="005604D4">
              <w:rPr>
                <w:rFonts w:hint="eastAsia"/>
                <w:b/>
                <w:sz w:val="24"/>
              </w:rPr>
              <w:t>哪个增长率高？为什么？</w:t>
            </w:r>
          </w:p>
          <w:p w:rsidR="007E7FC9" w:rsidRPr="005604D4" w:rsidRDefault="007E7FC9" w:rsidP="0013590E">
            <w:pPr>
              <w:spacing w:line="440" w:lineRule="exact"/>
              <w:rPr>
                <w:sz w:val="24"/>
              </w:rPr>
            </w:pPr>
            <w:r w:rsidRPr="005604D4">
              <w:rPr>
                <w:rFonts w:hint="eastAsia"/>
                <w:sz w:val="24"/>
              </w:rPr>
              <w:t>答：系统产品的增长率比较高。汽车保有量不断增加，检测站对系统产品的需求也会不断增加，系统产品的合同标的比单机产品的大。随着环保标准的提升与修改，检测站开始市场化，部分检测设备如不满足要求，必须升级与更换，因此带动系统类产品的销量。</w:t>
            </w:r>
          </w:p>
          <w:p w:rsidR="007E7FC9" w:rsidRPr="005604D4" w:rsidRDefault="007E7FC9" w:rsidP="0013590E">
            <w:pPr>
              <w:spacing w:line="440" w:lineRule="exact"/>
              <w:rPr>
                <w:b/>
                <w:sz w:val="24"/>
              </w:rPr>
            </w:pPr>
            <w:r>
              <w:rPr>
                <w:rFonts w:hint="eastAsia"/>
                <w:b/>
                <w:sz w:val="24"/>
              </w:rPr>
              <w:t>6</w:t>
            </w:r>
            <w:r w:rsidRPr="005604D4">
              <w:rPr>
                <w:rFonts w:hint="eastAsia"/>
                <w:b/>
                <w:sz w:val="24"/>
              </w:rPr>
              <w:t>、检测</w:t>
            </w:r>
            <w:proofErr w:type="gramStart"/>
            <w:r w:rsidRPr="005604D4">
              <w:rPr>
                <w:rFonts w:hint="eastAsia"/>
                <w:b/>
                <w:sz w:val="24"/>
              </w:rPr>
              <w:t>站区域</w:t>
            </w:r>
            <w:proofErr w:type="gramEnd"/>
            <w:r w:rsidRPr="005604D4">
              <w:rPr>
                <w:rFonts w:hint="eastAsia"/>
                <w:b/>
                <w:sz w:val="24"/>
              </w:rPr>
              <w:t>范围比较广，公司对检测站销售和维护怎样进行？</w:t>
            </w:r>
          </w:p>
          <w:p w:rsidR="007E7FC9" w:rsidRPr="005604D4" w:rsidRDefault="007E7FC9" w:rsidP="0013590E">
            <w:pPr>
              <w:spacing w:line="440" w:lineRule="exact"/>
              <w:rPr>
                <w:sz w:val="24"/>
              </w:rPr>
            </w:pPr>
            <w:r w:rsidRPr="005604D4">
              <w:rPr>
                <w:rFonts w:hint="eastAsia"/>
                <w:sz w:val="24"/>
              </w:rPr>
              <w:t>答：我们公司将全国划分为</w:t>
            </w:r>
            <w:r w:rsidRPr="005604D4">
              <w:rPr>
                <w:rFonts w:hint="eastAsia"/>
                <w:sz w:val="24"/>
              </w:rPr>
              <w:t>7</w:t>
            </w:r>
            <w:r>
              <w:rPr>
                <w:rFonts w:hint="eastAsia"/>
                <w:sz w:val="24"/>
              </w:rPr>
              <w:t>大区域</w:t>
            </w:r>
            <w:r w:rsidRPr="005604D4">
              <w:rPr>
                <w:rFonts w:hint="eastAsia"/>
                <w:sz w:val="24"/>
              </w:rPr>
              <w:t>，按区域进行销售、服务工作。</w:t>
            </w:r>
          </w:p>
          <w:p w:rsidR="007E7FC9" w:rsidRPr="005604D4" w:rsidRDefault="007E7FC9" w:rsidP="0013590E">
            <w:pPr>
              <w:spacing w:line="440" w:lineRule="exact"/>
              <w:rPr>
                <w:b/>
                <w:sz w:val="24"/>
              </w:rPr>
            </w:pPr>
            <w:r>
              <w:rPr>
                <w:rFonts w:hint="eastAsia"/>
                <w:b/>
                <w:sz w:val="24"/>
              </w:rPr>
              <w:t>7</w:t>
            </w:r>
            <w:r>
              <w:rPr>
                <w:rFonts w:hint="eastAsia"/>
                <w:b/>
                <w:sz w:val="24"/>
              </w:rPr>
              <w:t>、</w:t>
            </w:r>
            <w:r w:rsidRPr="005604D4">
              <w:rPr>
                <w:rFonts w:hint="eastAsia"/>
                <w:b/>
                <w:sz w:val="24"/>
              </w:rPr>
              <w:t>与公司同类进口产品在国内市场占有率是多少？</w:t>
            </w:r>
          </w:p>
          <w:p w:rsidR="007E7FC9" w:rsidRPr="005604D4" w:rsidRDefault="007E7FC9" w:rsidP="0013590E">
            <w:pPr>
              <w:spacing w:line="440" w:lineRule="exact"/>
              <w:rPr>
                <w:sz w:val="24"/>
              </w:rPr>
            </w:pPr>
            <w:r w:rsidRPr="005604D4">
              <w:rPr>
                <w:rFonts w:hint="eastAsia"/>
                <w:sz w:val="24"/>
              </w:rPr>
              <w:t>答：国内市场与公司同类的进口产品是有的，但是市场占有率目前没有官方的统计数据。</w:t>
            </w:r>
          </w:p>
          <w:p w:rsidR="007E7FC9" w:rsidRPr="005604D4" w:rsidRDefault="007E7FC9" w:rsidP="0013590E">
            <w:pPr>
              <w:spacing w:line="440" w:lineRule="exact"/>
              <w:rPr>
                <w:b/>
                <w:sz w:val="24"/>
              </w:rPr>
            </w:pPr>
            <w:r>
              <w:rPr>
                <w:rFonts w:hint="eastAsia"/>
                <w:b/>
                <w:sz w:val="24"/>
              </w:rPr>
              <w:t>8</w:t>
            </w:r>
            <w:r>
              <w:rPr>
                <w:rFonts w:hint="eastAsia"/>
                <w:b/>
                <w:sz w:val="24"/>
              </w:rPr>
              <w:t>、</w:t>
            </w:r>
            <w:r w:rsidRPr="005604D4">
              <w:rPr>
                <w:rFonts w:hint="eastAsia"/>
                <w:b/>
                <w:sz w:val="24"/>
              </w:rPr>
              <w:t>公司的主要竞争对手有哪些？</w:t>
            </w:r>
          </w:p>
          <w:p w:rsidR="007E7FC9" w:rsidRPr="005604D4" w:rsidRDefault="007E7FC9" w:rsidP="0013590E">
            <w:pPr>
              <w:spacing w:line="440" w:lineRule="exact"/>
              <w:rPr>
                <w:sz w:val="24"/>
              </w:rPr>
            </w:pPr>
            <w:r w:rsidRPr="005604D4">
              <w:rPr>
                <w:rFonts w:hint="eastAsia"/>
                <w:sz w:val="24"/>
              </w:rPr>
              <w:t>答：公司按不同产品类别中披露了竞争对手，详细请参阅招股说明书中第六节“业务与技术”。</w:t>
            </w:r>
          </w:p>
          <w:p w:rsidR="007E7FC9" w:rsidRPr="005604D4" w:rsidRDefault="007E7FC9" w:rsidP="0013590E">
            <w:pPr>
              <w:spacing w:line="440" w:lineRule="exact"/>
              <w:rPr>
                <w:b/>
                <w:sz w:val="24"/>
              </w:rPr>
            </w:pPr>
            <w:r>
              <w:rPr>
                <w:rFonts w:hint="eastAsia"/>
                <w:b/>
                <w:sz w:val="24"/>
              </w:rPr>
              <w:t>9</w:t>
            </w:r>
            <w:r>
              <w:rPr>
                <w:rFonts w:hint="eastAsia"/>
                <w:b/>
                <w:sz w:val="24"/>
              </w:rPr>
              <w:t>、</w:t>
            </w:r>
            <w:r w:rsidRPr="005604D4">
              <w:rPr>
                <w:rFonts w:hint="eastAsia"/>
                <w:b/>
                <w:sz w:val="24"/>
              </w:rPr>
              <w:t>公司对烟气分析仪在研发和市场开发方面有什么难度？</w:t>
            </w:r>
          </w:p>
          <w:p w:rsidR="00CE010C" w:rsidRDefault="007E7FC9" w:rsidP="0013590E">
            <w:pPr>
              <w:spacing w:line="440" w:lineRule="exact"/>
              <w:rPr>
                <w:rFonts w:hint="eastAsia"/>
                <w:sz w:val="24"/>
              </w:rPr>
            </w:pPr>
            <w:r w:rsidRPr="005604D4">
              <w:rPr>
                <w:rFonts w:hint="eastAsia"/>
                <w:sz w:val="24"/>
              </w:rPr>
              <w:t>答：烟气分析仪的研发原理和我们现有的专有技术是相通的，研发方面我们已攻克。</w:t>
            </w:r>
            <w:r>
              <w:rPr>
                <w:rFonts w:hint="eastAsia"/>
                <w:sz w:val="24"/>
              </w:rPr>
              <w:t>该产品同样应用</w:t>
            </w:r>
            <w:r w:rsidRPr="005604D4">
              <w:rPr>
                <w:rFonts w:hint="eastAsia"/>
                <w:sz w:val="24"/>
              </w:rPr>
              <w:t>在环保领域，但</w:t>
            </w:r>
            <w:r>
              <w:rPr>
                <w:rFonts w:hint="eastAsia"/>
                <w:sz w:val="24"/>
              </w:rPr>
              <w:t>与目前公司的</w:t>
            </w:r>
            <w:r w:rsidRPr="005604D4">
              <w:rPr>
                <w:rFonts w:hint="eastAsia"/>
                <w:sz w:val="24"/>
              </w:rPr>
              <w:t>用户</w:t>
            </w:r>
            <w:r>
              <w:rPr>
                <w:rFonts w:hint="eastAsia"/>
                <w:sz w:val="24"/>
              </w:rPr>
              <w:t>群</w:t>
            </w:r>
            <w:r w:rsidRPr="005604D4">
              <w:rPr>
                <w:rFonts w:hint="eastAsia"/>
                <w:sz w:val="24"/>
              </w:rPr>
              <w:t>不同，</w:t>
            </w:r>
            <w:r>
              <w:rPr>
                <w:rFonts w:hint="eastAsia"/>
                <w:sz w:val="24"/>
              </w:rPr>
              <w:t>这方面需要开拓。</w:t>
            </w:r>
          </w:p>
          <w:p w:rsidR="007E7FC9" w:rsidRPr="005604D4" w:rsidRDefault="007E7FC9" w:rsidP="0013590E">
            <w:pPr>
              <w:spacing w:line="440" w:lineRule="exact"/>
              <w:rPr>
                <w:b/>
                <w:sz w:val="24"/>
              </w:rPr>
            </w:pPr>
            <w:r w:rsidRPr="00C76D2A">
              <w:rPr>
                <w:rFonts w:hint="eastAsia"/>
                <w:b/>
                <w:sz w:val="24"/>
              </w:rPr>
              <w:t>10</w:t>
            </w:r>
            <w:r w:rsidRPr="00C76D2A">
              <w:rPr>
                <w:rFonts w:hint="eastAsia"/>
                <w:b/>
                <w:sz w:val="24"/>
              </w:rPr>
              <w:t>、</w:t>
            </w:r>
            <w:r w:rsidRPr="005604D4">
              <w:rPr>
                <w:rFonts w:hint="eastAsia"/>
                <w:b/>
                <w:sz w:val="24"/>
              </w:rPr>
              <w:t>工况法推广情况？</w:t>
            </w:r>
          </w:p>
          <w:p w:rsidR="007E7FC9" w:rsidRPr="005604D4" w:rsidRDefault="007E7FC9" w:rsidP="0013590E">
            <w:pPr>
              <w:spacing w:line="440" w:lineRule="exact"/>
              <w:rPr>
                <w:sz w:val="24"/>
              </w:rPr>
            </w:pPr>
            <w:r w:rsidRPr="005604D4">
              <w:rPr>
                <w:rFonts w:hint="eastAsia"/>
                <w:sz w:val="24"/>
              </w:rPr>
              <w:t>答：全国</w:t>
            </w:r>
            <w:r>
              <w:rPr>
                <w:rFonts w:hint="eastAsia"/>
                <w:sz w:val="24"/>
              </w:rPr>
              <w:t>大部分省市</w:t>
            </w:r>
            <w:r w:rsidRPr="005604D4">
              <w:rPr>
                <w:rFonts w:hint="eastAsia"/>
                <w:sz w:val="24"/>
              </w:rPr>
              <w:t>都已经开始推广。</w:t>
            </w:r>
          </w:p>
          <w:p w:rsidR="007E7FC9" w:rsidRPr="005604D4" w:rsidRDefault="007E7FC9" w:rsidP="0013590E">
            <w:pPr>
              <w:spacing w:line="440" w:lineRule="exact"/>
              <w:rPr>
                <w:b/>
                <w:sz w:val="24"/>
              </w:rPr>
            </w:pPr>
            <w:r>
              <w:rPr>
                <w:rFonts w:hint="eastAsia"/>
                <w:b/>
                <w:sz w:val="24"/>
              </w:rPr>
              <w:t>11</w:t>
            </w:r>
            <w:r>
              <w:rPr>
                <w:rFonts w:hint="eastAsia"/>
                <w:b/>
                <w:sz w:val="24"/>
              </w:rPr>
              <w:t>、</w:t>
            </w:r>
            <w:r w:rsidRPr="005604D4">
              <w:rPr>
                <w:rFonts w:hint="eastAsia"/>
                <w:b/>
                <w:sz w:val="24"/>
              </w:rPr>
              <w:t>新能源汽车的增加，</w:t>
            </w:r>
            <w:r>
              <w:rPr>
                <w:rFonts w:hint="eastAsia"/>
                <w:b/>
                <w:sz w:val="24"/>
              </w:rPr>
              <w:t>贵公</w:t>
            </w:r>
            <w:r w:rsidRPr="005604D4">
              <w:rPr>
                <w:rFonts w:hint="eastAsia"/>
                <w:b/>
                <w:sz w:val="24"/>
              </w:rPr>
              <w:t>司打算往新能源汽车检测方面发展吗？</w:t>
            </w:r>
            <w:r>
              <w:rPr>
                <w:rFonts w:hint="eastAsia"/>
                <w:b/>
                <w:sz w:val="24"/>
              </w:rPr>
              <w:t>对公司影响大吗？</w:t>
            </w:r>
          </w:p>
          <w:p w:rsidR="007E7FC9" w:rsidRPr="005604D4" w:rsidRDefault="007E7FC9" w:rsidP="0013590E">
            <w:pPr>
              <w:spacing w:line="440" w:lineRule="exact"/>
              <w:rPr>
                <w:sz w:val="24"/>
              </w:rPr>
            </w:pPr>
            <w:r w:rsidRPr="005604D4">
              <w:rPr>
                <w:rFonts w:hint="eastAsia"/>
                <w:sz w:val="24"/>
              </w:rPr>
              <w:t>答：我司已经为一些电动汽车</w:t>
            </w:r>
            <w:r>
              <w:rPr>
                <w:rFonts w:hint="eastAsia"/>
                <w:sz w:val="24"/>
              </w:rPr>
              <w:t>厂提供专属的</w:t>
            </w:r>
            <w:r w:rsidRPr="005604D4">
              <w:rPr>
                <w:rFonts w:hint="eastAsia"/>
                <w:sz w:val="24"/>
              </w:rPr>
              <w:t>检测</w:t>
            </w:r>
            <w:r>
              <w:rPr>
                <w:rFonts w:hint="eastAsia"/>
                <w:sz w:val="24"/>
              </w:rPr>
              <w:t>设备</w:t>
            </w:r>
            <w:r w:rsidRPr="005604D4">
              <w:rPr>
                <w:rFonts w:hint="eastAsia"/>
                <w:sz w:val="24"/>
              </w:rPr>
              <w:t>。新能源汽车</w:t>
            </w:r>
            <w:r>
              <w:rPr>
                <w:rFonts w:hint="eastAsia"/>
                <w:sz w:val="24"/>
              </w:rPr>
              <w:t>目</w:t>
            </w:r>
            <w:r>
              <w:rPr>
                <w:rFonts w:hint="eastAsia"/>
                <w:sz w:val="24"/>
              </w:rPr>
              <w:lastRenderedPageBreak/>
              <w:t>前产量较少，</w:t>
            </w:r>
            <w:r w:rsidRPr="005604D4">
              <w:rPr>
                <w:rFonts w:hint="eastAsia"/>
                <w:sz w:val="24"/>
              </w:rPr>
              <w:t>至于是否往这方面发展，主要看电动车的市场需求。新能源汽车的增加对我司目前还没有影响。</w:t>
            </w:r>
          </w:p>
          <w:p w:rsidR="007E7FC9" w:rsidRDefault="007E7FC9" w:rsidP="0013590E">
            <w:pPr>
              <w:spacing w:line="440" w:lineRule="exact"/>
              <w:rPr>
                <w:b/>
                <w:sz w:val="24"/>
              </w:rPr>
            </w:pPr>
            <w:r>
              <w:rPr>
                <w:rFonts w:hint="eastAsia"/>
                <w:b/>
                <w:sz w:val="24"/>
              </w:rPr>
              <w:t>12</w:t>
            </w:r>
            <w:r w:rsidRPr="007F7FBE">
              <w:rPr>
                <w:rFonts w:hint="eastAsia"/>
                <w:b/>
                <w:sz w:val="24"/>
              </w:rPr>
              <w:t>、公司如何利用存量客户资源，发挥互联网</w:t>
            </w:r>
            <w:r w:rsidRPr="007F7FBE">
              <w:rPr>
                <w:rFonts w:hint="eastAsia"/>
                <w:b/>
                <w:sz w:val="24"/>
              </w:rPr>
              <w:t>+</w:t>
            </w:r>
            <w:r w:rsidRPr="007F7FBE">
              <w:rPr>
                <w:rFonts w:hint="eastAsia"/>
                <w:b/>
                <w:sz w:val="24"/>
              </w:rPr>
              <w:t>、大数据的作用，实行企业的智能化和互联互通？</w:t>
            </w:r>
          </w:p>
          <w:p w:rsidR="007E7FC9" w:rsidRPr="005604D4" w:rsidRDefault="007E7FC9" w:rsidP="0013590E">
            <w:pPr>
              <w:spacing w:line="440" w:lineRule="exact"/>
              <w:rPr>
                <w:sz w:val="24"/>
              </w:rPr>
            </w:pPr>
            <w:r w:rsidRPr="005604D4">
              <w:rPr>
                <w:rFonts w:hint="eastAsia"/>
                <w:sz w:val="24"/>
              </w:rPr>
              <w:t>答：</w:t>
            </w:r>
            <w:r>
              <w:rPr>
                <w:rFonts w:hint="eastAsia"/>
                <w:sz w:val="24"/>
              </w:rPr>
              <w:t>如何</w:t>
            </w:r>
            <w:r w:rsidRPr="005604D4">
              <w:rPr>
                <w:rFonts w:hint="eastAsia"/>
                <w:sz w:val="24"/>
              </w:rPr>
              <w:t>发挥这些数据的作用，实现效益，现在还在考虑当中，</w:t>
            </w:r>
            <w:r>
              <w:rPr>
                <w:rFonts w:hint="eastAsia"/>
                <w:sz w:val="24"/>
              </w:rPr>
              <w:t>目前</w:t>
            </w:r>
            <w:r w:rsidRPr="005604D4">
              <w:rPr>
                <w:rFonts w:hint="eastAsia"/>
                <w:sz w:val="24"/>
              </w:rPr>
              <w:t>没有</w:t>
            </w:r>
            <w:r>
              <w:rPr>
                <w:rFonts w:hint="eastAsia"/>
                <w:sz w:val="24"/>
              </w:rPr>
              <w:t>计划</w:t>
            </w:r>
            <w:r w:rsidRPr="005604D4">
              <w:rPr>
                <w:rFonts w:hint="eastAsia"/>
                <w:sz w:val="24"/>
              </w:rPr>
              <w:t>。</w:t>
            </w:r>
          </w:p>
          <w:p w:rsidR="007E7FC9" w:rsidRPr="007F7FBE" w:rsidRDefault="007E7FC9" w:rsidP="0013590E">
            <w:pPr>
              <w:spacing w:line="440" w:lineRule="exact"/>
              <w:rPr>
                <w:b/>
                <w:sz w:val="24"/>
              </w:rPr>
            </w:pPr>
            <w:r>
              <w:rPr>
                <w:rFonts w:hint="eastAsia"/>
                <w:b/>
                <w:sz w:val="24"/>
              </w:rPr>
              <w:t>13</w:t>
            </w:r>
            <w:r w:rsidRPr="007F7FBE">
              <w:rPr>
                <w:rFonts w:hint="eastAsia"/>
                <w:b/>
                <w:sz w:val="24"/>
              </w:rPr>
              <w:t>、如果发展大数据业务，对公司财务会造成压力吗？</w:t>
            </w:r>
          </w:p>
          <w:p w:rsidR="007E7FC9" w:rsidRPr="005604D4" w:rsidRDefault="007E7FC9" w:rsidP="0013590E">
            <w:pPr>
              <w:spacing w:line="440" w:lineRule="exact"/>
              <w:rPr>
                <w:sz w:val="24"/>
              </w:rPr>
            </w:pPr>
            <w:r w:rsidRPr="005604D4">
              <w:rPr>
                <w:rFonts w:hint="eastAsia"/>
                <w:sz w:val="24"/>
              </w:rPr>
              <w:t>答：</w:t>
            </w:r>
            <w:r>
              <w:rPr>
                <w:rFonts w:hint="eastAsia"/>
                <w:sz w:val="24"/>
              </w:rPr>
              <w:t>这要视乎</w:t>
            </w:r>
            <w:r w:rsidRPr="005604D4">
              <w:rPr>
                <w:rFonts w:hint="eastAsia"/>
                <w:sz w:val="24"/>
              </w:rPr>
              <w:t>标的</w:t>
            </w:r>
            <w:r>
              <w:rPr>
                <w:rFonts w:hint="eastAsia"/>
                <w:sz w:val="24"/>
              </w:rPr>
              <w:t>有多大</w:t>
            </w:r>
            <w:r w:rsidR="00884E9E">
              <w:rPr>
                <w:rFonts w:hint="eastAsia"/>
                <w:sz w:val="24"/>
              </w:rPr>
              <w:t>，才能判断对财务的影响</w:t>
            </w:r>
            <w:r w:rsidRPr="005604D4">
              <w:rPr>
                <w:rFonts w:hint="eastAsia"/>
                <w:sz w:val="24"/>
              </w:rPr>
              <w:t>。</w:t>
            </w:r>
          </w:p>
          <w:p w:rsidR="007E7FC9" w:rsidRPr="007F7FBE" w:rsidRDefault="007E7FC9" w:rsidP="0013590E">
            <w:pPr>
              <w:spacing w:line="440" w:lineRule="exact"/>
              <w:rPr>
                <w:b/>
                <w:sz w:val="24"/>
              </w:rPr>
            </w:pPr>
            <w:r>
              <w:rPr>
                <w:rFonts w:hint="eastAsia"/>
                <w:b/>
                <w:sz w:val="24"/>
              </w:rPr>
              <w:t>14</w:t>
            </w:r>
            <w:r>
              <w:rPr>
                <w:rFonts w:hint="eastAsia"/>
                <w:b/>
                <w:sz w:val="24"/>
              </w:rPr>
              <w:t>、</w:t>
            </w:r>
            <w:r w:rsidRPr="007F7FBE">
              <w:rPr>
                <w:rFonts w:hint="eastAsia"/>
                <w:b/>
                <w:sz w:val="24"/>
              </w:rPr>
              <w:t>公司上市后，</w:t>
            </w:r>
            <w:r>
              <w:rPr>
                <w:rFonts w:hint="eastAsia"/>
                <w:b/>
                <w:sz w:val="24"/>
              </w:rPr>
              <w:t>如何</w:t>
            </w:r>
            <w:r w:rsidRPr="007F7FBE">
              <w:rPr>
                <w:rFonts w:hint="eastAsia"/>
                <w:b/>
                <w:sz w:val="24"/>
              </w:rPr>
              <w:t>通过资本市场去发展</w:t>
            </w:r>
            <w:r>
              <w:rPr>
                <w:rFonts w:hint="eastAsia"/>
                <w:b/>
                <w:sz w:val="24"/>
              </w:rPr>
              <w:t>？</w:t>
            </w:r>
            <w:r w:rsidRPr="007F7FBE">
              <w:rPr>
                <w:rFonts w:hint="eastAsia"/>
                <w:b/>
                <w:sz w:val="24"/>
              </w:rPr>
              <w:t>资本方面</w:t>
            </w:r>
            <w:r>
              <w:rPr>
                <w:rFonts w:hint="eastAsia"/>
                <w:b/>
                <w:sz w:val="24"/>
              </w:rPr>
              <w:t>是否</w:t>
            </w:r>
            <w:r w:rsidRPr="007F7FBE">
              <w:rPr>
                <w:rFonts w:hint="eastAsia"/>
                <w:b/>
                <w:sz w:val="24"/>
              </w:rPr>
              <w:t>有定增</w:t>
            </w:r>
            <w:r>
              <w:rPr>
                <w:rFonts w:hint="eastAsia"/>
                <w:b/>
                <w:sz w:val="24"/>
              </w:rPr>
              <w:t>、收购</w:t>
            </w:r>
            <w:r w:rsidRPr="007F7FBE">
              <w:rPr>
                <w:rFonts w:hint="eastAsia"/>
                <w:b/>
                <w:sz w:val="24"/>
              </w:rPr>
              <w:t>之类</w:t>
            </w:r>
            <w:r>
              <w:rPr>
                <w:rFonts w:hint="eastAsia"/>
                <w:b/>
                <w:sz w:val="24"/>
              </w:rPr>
              <w:t>的想法？</w:t>
            </w:r>
          </w:p>
          <w:p w:rsidR="007E7FC9" w:rsidRPr="005604D4" w:rsidRDefault="007E7FC9" w:rsidP="0013590E">
            <w:pPr>
              <w:spacing w:line="440" w:lineRule="exact"/>
              <w:rPr>
                <w:sz w:val="24"/>
              </w:rPr>
            </w:pPr>
            <w:r w:rsidRPr="005604D4">
              <w:rPr>
                <w:rFonts w:hint="eastAsia"/>
                <w:sz w:val="24"/>
              </w:rPr>
              <w:t>答：</w:t>
            </w:r>
            <w:r>
              <w:rPr>
                <w:rFonts w:hint="eastAsia"/>
                <w:sz w:val="24"/>
              </w:rPr>
              <w:t>对于</w:t>
            </w:r>
            <w:r w:rsidRPr="005604D4">
              <w:rPr>
                <w:rFonts w:hint="eastAsia"/>
                <w:sz w:val="24"/>
              </w:rPr>
              <w:t>刚接触</w:t>
            </w:r>
            <w:r>
              <w:rPr>
                <w:rFonts w:hint="eastAsia"/>
                <w:sz w:val="24"/>
              </w:rPr>
              <w:t>的</w:t>
            </w:r>
            <w:r w:rsidRPr="005604D4">
              <w:rPr>
                <w:rFonts w:hint="eastAsia"/>
                <w:sz w:val="24"/>
              </w:rPr>
              <w:t>资本市场，</w:t>
            </w:r>
            <w:r>
              <w:rPr>
                <w:rFonts w:hint="eastAsia"/>
                <w:sz w:val="24"/>
              </w:rPr>
              <w:t>我们处于学习阶段，未来我们会</w:t>
            </w:r>
            <w:r w:rsidRPr="005604D4">
              <w:rPr>
                <w:rFonts w:hint="eastAsia"/>
                <w:sz w:val="24"/>
              </w:rPr>
              <w:t>充分利用</w:t>
            </w:r>
            <w:r>
              <w:rPr>
                <w:rFonts w:hint="eastAsia"/>
                <w:sz w:val="24"/>
              </w:rPr>
              <w:t>好</w:t>
            </w:r>
            <w:r w:rsidRPr="005604D4">
              <w:rPr>
                <w:rFonts w:hint="eastAsia"/>
                <w:sz w:val="24"/>
              </w:rPr>
              <w:t>资本市场这个平台。</w:t>
            </w:r>
            <w:r>
              <w:rPr>
                <w:rFonts w:hint="eastAsia"/>
                <w:sz w:val="24"/>
              </w:rPr>
              <w:t>公司</w:t>
            </w:r>
            <w:r w:rsidRPr="005604D4">
              <w:rPr>
                <w:rFonts w:hint="eastAsia"/>
                <w:sz w:val="24"/>
              </w:rPr>
              <w:t>目前没有</w:t>
            </w:r>
            <w:r>
              <w:rPr>
                <w:rFonts w:hint="eastAsia"/>
                <w:sz w:val="24"/>
              </w:rPr>
              <w:t>定增、收购</w:t>
            </w:r>
            <w:r w:rsidRPr="005604D4">
              <w:rPr>
                <w:rFonts w:hint="eastAsia"/>
                <w:sz w:val="24"/>
              </w:rPr>
              <w:t>计划。</w:t>
            </w:r>
          </w:p>
          <w:p w:rsidR="007E7FC9" w:rsidRPr="00A42509" w:rsidRDefault="007E7FC9" w:rsidP="0013590E">
            <w:pPr>
              <w:spacing w:line="440" w:lineRule="exact"/>
              <w:rPr>
                <w:rFonts w:ascii="Arial" w:hAnsi="Arial" w:cs="Arial"/>
                <w:b/>
                <w:sz w:val="24"/>
              </w:rPr>
            </w:pPr>
            <w:r>
              <w:rPr>
                <w:rFonts w:hint="eastAsia"/>
                <w:b/>
                <w:sz w:val="24"/>
              </w:rPr>
              <w:t>15</w:t>
            </w:r>
            <w:r w:rsidRPr="00A42509">
              <w:rPr>
                <w:rFonts w:hint="eastAsia"/>
                <w:b/>
                <w:sz w:val="24"/>
              </w:rPr>
              <w:t>、</w:t>
            </w:r>
            <w:r w:rsidRPr="00A42509">
              <w:rPr>
                <w:rFonts w:ascii="Arial" w:hAnsi="Arial" w:cs="Arial"/>
                <w:b/>
                <w:sz w:val="24"/>
              </w:rPr>
              <w:t>2014</w:t>
            </w:r>
            <w:r w:rsidRPr="00A42509">
              <w:rPr>
                <w:rFonts w:ascii="Arial" w:hAnsi="Arial" w:cs="Arial" w:hint="eastAsia"/>
                <w:b/>
                <w:sz w:val="24"/>
              </w:rPr>
              <w:t>年经营现金流量同比下降的原因？</w:t>
            </w:r>
          </w:p>
          <w:p w:rsidR="007E7FC9" w:rsidRPr="00C76D2A" w:rsidRDefault="007E7FC9" w:rsidP="0013590E">
            <w:pPr>
              <w:spacing w:line="440" w:lineRule="exact"/>
              <w:rPr>
                <w:sz w:val="24"/>
              </w:rPr>
            </w:pPr>
            <w:r>
              <w:rPr>
                <w:rFonts w:hint="eastAsia"/>
              </w:rPr>
              <w:t>答：</w:t>
            </w:r>
            <w:r w:rsidRPr="00C76D2A">
              <w:rPr>
                <w:rFonts w:hint="eastAsia"/>
                <w:sz w:val="24"/>
              </w:rPr>
              <w:t>2014</w:t>
            </w:r>
            <w:r w:rsidRPr="00C76D2A">
              <w:rPr>
                <w:rFonts w:hint="eastAsia"/>
                <w:sz w:val="24"/>
              </w:rPr>
              <w:t>年经营现金净流量减少，但是现金流量收入是增加的，而且增加幅度不小。现金净流量减少的原因是为了适应订单量增大，适度增加了库存量，加上系统产品销售的增加，相应应收款也增加。</w:t>
            </w:r>
          </w:p>
          <w:p w:rsidR="007E7FC9" w:rsidRPr="00A42509" w:rsidRDefault="007E7FC9" w:rsidP="0013590E">
            <w:pPr>
              <w:spacing w:line="440" w:lineRule="exact"/>
              <w:rPr>
                <w:b/>
                <w:sz w:val="24"/>
              </w:rPr>
            </w:pPr>
            <w:r>
              <w:rPr>
                <w:rFonts w:hint="eastAsia"/>
                <w:b/>
                <w:sz w:val="24"/>
              </w:rPr>
              <w:t>15</w:t>
            </w:r>
            <w:r>
              <w:rPr>
                <w:rFonts w:hint="eastAsia"/>
                <w:b/>
                <w:sz w:val="24"/>
              </w:rPr>
              <w:t>、</w:t>
            </w:r>
            <w:r w:rsidRPr="00A42509">
              <w:rPr>
                <w:rFonts w:hint="eastAsia"/>
                <w:b/>
                <w:sz w:val="24"/>
              </w:rPr>
              <w:t>红外烟气分析</w:t>
            </w:r>
            <w:proofErr w:type="gramStart"/>
            <w:r w:rsidRPr="00A42509">
              <w:rPr>
                <w:rFonts w:hint="eastAsia"/>
                <w:b/>
                <w:sz w:val="24"/>
              </w:rPr>
              <w:t>仪项目</w:t>
            </w:r>
            <w:proofErr w:type="gramEnd"/>
            <w:r w:rsidRPr="00A42509">
              <w:rPr>
                <w:rFonts w:hint="eastAsia"/>
                <w:b/>
                <w:sz w:val="24"/>
              </w:rPr>
              <w:t>进展如何？</w:t>
            </w:r>
          </w:p>
          <w:p w:rsidR="007E7FC9" w:rsidRPr="005604D4" w:rsidRDefault="007E7FC9" w:rsidP="0013590E">
            <w:pPr>
              <w:spacing w:line="440" w:lineRule="exact"/>
              <w:rPr>
                <w:sz w:val="24"/>
              </w:rPr>
            </w:pPr>
            <w:r w:rsidRPr="005604D4">
              <w:rPr>
                <w:rFonts w:hint="eastAsia"/>
                <w:sz w:val="24"/>
              </w:rPr>
              <w:t>答：这是公司的</w:t>
            </w:r>
            <w:proofErr w:type="gramStart"/>
            <w:r w:rsidRPr="005604D4">
              <w:rPr>
                <w:rFonts w:hint="eastAsia"/>
                <w:sz w:val="24"/>
              </w:rPr>
              <w:t>募投项目</w:t>
            </w:r>
            <w:proofErr w:type="gramEnd"/>
            <w:r w:rsidRPr="005604D4">
              <w:rPr>
                <w:rFonts w:hint="eastAsia"/>
                <w:sz w:val="24"/>
              </w:rPr>
              <w:t>之一，估计建设周期在</w:t>
            </w:r>
            <w:r>
              <w:rPr>
                <w:rFonts w:hint="eastAsia"/>
                <w:sz w:val="24"/>
              </w:rPr>
              <w:t>1.5</w:t>
            </w:r>
            <w:r w:rsidRPr="005604D4">
              <w:rPr>
                <w:rFonts w:hint="eastAsia"/>
                <w:sz w:val="24"/>
              </w:rPr>
              <w:t>年左右。</w:t>
            </w:r>
          </w:p>
          <w:p w:rsidR="007E7FC9" w:rsidRPr="005604D4" w:rsidRDefault="007E7FC9" w:rsidP="0013590E">
            <w:pPr>
              <w:spacing w:line="440" w:lineRule="exact"/>
              <w:rPr>
                <w:sz w:val="24"/>
              </w:rPr>
            </w:pPr>
            <w:r w:rsidRPr="00A42509">
              <w:rPr>
                <w:rFonts w:ascii="Arial" w:hAnsi="Arial" w:cs="Arial" w:hint="eastAsia"/>
                <w:b/>
                <w:sz w:val="24"/>
              </w:rPr>
              <w:t>16</w:t>
            </w:r>
            <w:r w:rsidRPr="00A42509">
              <w:rPr>
                <w:rFonts w:ascii="Arial" w:hAnsi="Arial" w:cs="Arial" w:hint="eastAsia"/>
                <w:b/>
                <w:sz w:val="24"/>
              </w:rPr>
              <w:t>、公司四位实际控制人持股比例相同，是否会对公司未来控制权产生不确定性？</w:t>
            </w:r>
            <w:r w:rsidRPr="00A42509">
              <w:rPr>
                <w:rFonts w:hint="eastAsia"/>
                <w:b/>
                <w:sz w:val="24"/>
              </w:rPr>
              <w:t xml:space="preserve"> </w:t>
            </w:r>
            <w:r w:rsidRPr="00A42509">
              <w:rPr>
                <w:rFonts w:hint="eastAsia"/>
                <w:b/>
                <w:sz w:val="24"/>
              </w:rPr>
              <w:br/>
            </w:r>
            <w:r w:rsidRPr="005604D4">
              <w:rPr>
                <w:rFonts w:hint="eastAsia"/>
                <w:sz w:val="24"/>
              </w:rPr>
              <w:t>答：四</w:t>
            </w:r>
            <w:r>
              <w:rPr>
                <w:rFonts w:hint="eastAsia"/>
                <w:sz w:val="24"/>
              </w:rPr>
              <w:t>位实际控制人已</w:t>
            </w:r>
            <w:r w:rsidRPr="005604D4">
              <w:rPr>
                <w:rFonts w:hint="eastAsia"/>
                <w:sz w:val="24"/>
              </w:rPr>
              <w:t>签订一致行动协议，因此不存在不确定因素。</w:t>
            </w:r>
          </w:p>
          <w:p w:rsidR="007E7FC9" w:rsidRPr="00004158" w:rsidRDefault="007E7FC9" w:rsidP="0013590E">
            <w:pPr>
              <w:spacing w:line="440" w:lineRule="exact"/>
              <w:rPr>
                <w:b/>
                <w:sz w:val="24"/>
              </w:rPr>
            </w:pPr>
            <w:r w:rsidRPr="00004158">
              <w:rPr>
                <w:rFonts w:hint="eastAsia"/>
                <w:b/>
                <w:sz w:val="24"/>
              </w:rPr>
              <w:t>17</w:t>
            </w:r>
            <w:r w:rsidRPr="00004158">
              <w:rPr>
                <w:rFonts w:hint="eastAsia"/>
                <w:b/>
                <w:sz w:val="24"/>
              </w:rPr>
              <w:t>、公司各区域销售情况如何？</w:t>
            </w:r>
          </w:p>
          <w:p w:rsidR="007E7FC9" w:rsidRPr="005604D4" w:rsidRDefault="007E7FC9" w:rsidP="0013590E">
            <w:pPr>
              <w:spacing w:line="440" w:lineRule="exact"/>
              <w:rPr>
                <w:sz w:val="24"/>
              </w:rPr>
            </w:pPr>
            <w:r w:rsidRPr="005604D4">
              <w:rPr>
                <w:rFonts w:hint="eastAsia"/>
                <w:sz w:val="24"/>
              </w:rPr>
              <w:t>答：</w:t>
            </w:r>
            <w:r>
              <w:rPr>
                <w:rFonts w:hint="eastAsia"/>
                <w:sz w:val="24"/>
              </w:rPr>
              <w:t>公司</w:t>
            </w:r>
            <w:r w:rsidRPr="005604D4">
              <w:rPr>
                <w:rFonts w:hint="eastAsia"/>
                <w:sz w:val="24"/>
              </w:rPr>
              <w:t>整个销售团队的工作做的比较好</w:t>
            </w:r>
            <w:r>
              <w:rPr>
                <w:rFonts w:hint="eastAsia"/>
                <w:sz w:val="24"/>
              </w:rPr>
              <w:t>，</w:t>
            </w:r>
            <w:r w:rsidRPr="005604D4">
              <w:rPr>
                <w:rFonts w:hint="eastAsia"/>
                <w:sz w:val="24"/>
              </w:rPr>
              <w:t>但是受地区经济发展差异</w:t>
            </w:r>
            <w:r>
              <w:rPr>
                <w:rFonts w:hint="eastAsia"/>
                <w:sz w:val="24"/>
              </w:rPr>
              <w:t>的</w:t>
            </w:r>
            <w:r w:rsidRPr="005604D4">
              <w:rPr>
                <w:rFonts w:hint="eastAsia"/>
                <w:sz w:val="24"/>
              </w:rPr>
              <w:t>影响，会造成</w:t>
            </w:r>
            <w:r>
              <w:rPr>
                <w:rFonts w:hint="eastAsia"/>
                <w:sz w:val="24"/>
              </w:rPr>
              <w:t>各区域</w:t>
            </w:r>
            <w:r w:rsidRPr="005604D4">
              <w:rPr>
                <w:rFonts w:hint="eastAsia"/>
                <w:sz w:val="24"/>
              </w:rPr>
              <w:t>销售量的差异。</w:t>
            </w:r>
          </w:p>
          <w:p w:rsidR="007E7FC9" w:rsidRPr="00004158" w:rsidRDefault="007E7FC9" w:rsidP="0013590E">
            <w:pPr>
              <w:spacing w:line="440" w:lineRule="exact"/>
              <w:rPr>
                <w:b/>
                <w:sz w:val="24"/>
              </w:rPr>
            </w:pPr>
            <w:r w:rsidRPr="00004158">
              <w:rPr>
                <w:rFonts w:hint="eastAsia"/>
                <w:b/>
                <w:sz w:val="24"/>
              </w:rPr>
              <w:t>18</w:t>
            </w:r>
            <w:r w:rsidRPr="00004158">
              <w:rPr>
                <w:rFonts w:hint="eastAsia"/>
                <w:b/>
                <w:sz w:val="24"/>
              </w:rPr>
              <w:t>、</w:t>
            </w:r>
            <w:r>
              <w:rPr>
                <w:rFonts w:hint="eastAsia"/>
                <w:b/>
                <w:sz w:val="24"/>
              </w:rPr>
              <w:t>公司是否</w:t>
            </w:r>
            <w:r w:rsidRPr="00004158">
              <w:rPr>
                <w:rFonts w:hint="eastAsia"/>
                <w:b/>
                <w:sz w:val="24"/>
              </w:rPr>
              <w:t>会</w:t>
            </w:r>
            <w:r>
              <w:rPr>
                <w:rFonts w:hint="eastAsia"/>
                <w:b/>
                <w:sz w:val="24"/>
              </w:rPr>
              <w:t>提前</w:t>
            </w:r>
            <w:r w:rsidRPr="00004158">
              <w:rPr>
                <w:rFonts w:hint="eastAsia"/>
                <w:b/>
                <w:sz w:val="24"/>
              </w:rPr>
              <w:t>披露利润增幅吗？</w:t>
            </w:r>
          </w:p>
          <w:p w:rsidR="00E93A7F" w:rsidRPr="007E7FC9" w:rsidRDefault="007E7FC9" w:rsidP="0013590E">
            <w:pPr>
              <w:spacing w:line="440" w:lineRule="exact"/>
              <w:rPr>
                <w:bCs/>
                <w:iCs/>
                <w:color w:val="000000"/>
              </w:rPr>
            </w:pPr>
            <w:r w:rsidRPr="005604D4">
              <w:rPr>
                <w:rFonts w:hint="eastAsia"/>
                <w:sz w:val="24"/>
              </w:rPr>
              <w:t>答：</w:t>
            </w:r>
            <w:r w:rsidR="004A1569">
              <w:rPr>
                <w:rFonts w:hint="eastAsia"/>
                <w:sz w:val="24"/>
              </w:rPr>
              <w:t>公司会根据上市公司相关规定披露业绩预告等财务数据。</w:t>
            </w:r>
          </w:p>
        </w:tc>
      </w:tr>
      <w:tr w:rsidR="00E93A7F" w:rsidRPr="00076C2E" w:rsidTr="00A4222E">
        <w:trPr>
          <w:trHeight w:val="1021"/>
        </w:trPr>
        <w:tc>
          <w:tcPr>
            <w:tcW w:w="1668"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lastRenderedPageBreak/>
              <w:t>附件清单（如有）</w:t>
            </w:r>
          </w:p>
        </w:tc>
        <w:tc>
          <w:tcPr>
            <w:tcW w:w="7371" w:type="dxa"/>
            <w:tcBorders>
              <w:top w:val="single" w:sz="4" w:space="0" w:color="auto"/>
              <w:left w:val="single" w:sz="4" w:space="0" w:color="auto"/>
              <w:bottom w:val="single" w:sz="4" w:space="0" w:color="auto"/>
              <w:right w:val="single" w:sz="4" w:space="0" w:color="auto"/>
            </w:tcBorders>
            <w:vAlign w:val="center"/>
          </w:tcPr>
          <w:p w:rsidR="00E93A7F" w:rsidRPr="00076C2E" w:rsidRDefault="0049066F" w:rsidP="007C045A">
            <w:pPr>
              <w:spacing w:line="360" w:lineRule="auto"/>
              <w:rPr>
                <w:rFonts w:ascii="宋体" w:hAnsi="宋体"/>
                <w:bCs/>
                <w:iCs/>
                <w:color w:val="000000"/>
                <w:sz w:val="24"/>
              </w:rPr>
            </w:pPr>
            <w:r w:rsidRPr="00076C2E">
              <w:rPr>
                <w:rFonts w:ascii="宋体" w:hAnsi="宋体" w:hint="eastAsia"/>
                <w:bCs/>
                <w:iCs/>
                <w:color w:val="000000"/>
                <w:sz w:val="24"/>
              </w:rPr>
              <w:t>无</w:t>
            </w:r>
          </w:p>
        </w:tc>
      </w:tr>
      <w:tr w:rsidR="00E93A7F" w:rsidRPr="00076C2E" w:rsidTr="00A4222E">
        <w:trPr>
          <w:trHeight w:val="1021"/>
        </w:trPr>
        <w:tc>
          <w:tcPr>
            <w:tcW w:w="1668" w:type="dxa"/>
            <w:tcBorders>
              <w:top w:val="single" w:sz="4" w:space="0" w:color="auto"/>
              <w:left w:val="single" w:sz="4" w:space="0" w:color="auto"/>
              <w:bottom w:val="single" w:sz="4" w:space="0" w:color="auto"/>
              <w:right w:val="single" w:sz="4" w:space="0" w:color="auto"/>
            </w:tcBorders>
            <w:vAlign w:val="center"/>
          </w:tcPr>
          <w:p w:rsidR="00E93A7F" w:rsidRPr="00076C2E" w:rsidRDefault="00E93A7F" w:rsidP="007C045A">
            <w:pPr>
              <w:spacing w:line="360" w:lineRule="auto"/>
              <w:rPr>
                <w:rFonts w:ascii="宋体" w:hAnsi="宋体"/>
                <w:bCs/>
                <w:iCs/>
                <w:color w:val="000000"/>
                <w:sz w:val="24"/>
              </w:rPr>
            </w:pPr>
            <w:r w:rsidRPr="00076C2E">
              <w:rPr>
                <w:rFonts w:ascii="宋体" w:hAnsi="宋体" w:hint="eastAsia"/>
                <w:bCs/>
                <w:iCs/>
                <w:color w:val="000000"/>
                <w:sz w:val="24"/>
              </w:rPr>
              <w:t>日期</w:t>
            </w:r>
          </w:p>
        </w:tc>
        <w:tc>
          <w:tcPr>
            <w:tcW w:w="7371" w:type="dxa"/>
            <w:tcBorders>
              <w:top w:val="single" w:sz="4" w:space="0" w:color="auto"/>
              <w:left w:val="single" w:sz="4" w:space="0" w:color="auto"/>
              <w:bottom w:val="single" w:sz="4" w:space="0" w:color="auto"/>
              <w:right w:val="single" w:sz="4" w:space="0" w:color="auto"/>
            </w:tcBorders>
            <w:vAlign w:val="center"/>
          </w:tcPr>
          <w:p w:rsidR="00E93A7F" w:rsidRPr="00076C2E" w:rsidRDefault="00EB2DF7" w:rsidP="00CE6B46">
            <w:pPr>
              <w:spacing w:line="360" w:lineRule="auto"/>
              <w:rPr>
                <w:rFonts w:ascii="宋体" w:hAnsi="宋体"/>
                <w:bCs/>
                <w:iCs/>
                <w:color w:val="000000"/>
                <w:sz w:val="24"/>
              </w:rPr>
            </w:pPr>
            <w:r w:rsidRPr="00076C2E">
              <w:rPr>
                <w:rFonts w:ascii="宋体" w:hAnsi="宋体" w:hint="eastAsia"/>
                <w:bCs/>
                <w:iCs/>
                <w:color w:val="000000"/>
                <w:sz w:val="24"/>
              </w:rPr>
              <w:t>2015年</w:t>
            </w:r>
            <w:r w:rsidR="00F41211" w:rsidRPr="00076C2E">
              <w:rPr>
                <w:rFonts w:ascii="宋体" w:hAnsi="宋体" w:hint="eastAsia"/>
                <w:bCs/>
                <w:iCs/>
                <w:color w:val="000000"/>
                <w:sz w:val="24"/>
              </w:rPr>
              <w:t>6</w:t>
            </w:r>
            <w:r w:rsidRPr="00076C2E">
              <w:rPr>
                <w:rFonts w:ascii="宋体" w:hAnsi="宋体" w:hint="eastAsia"/>
                <w:bCs/>
                <w:iCs/>
                <w:color w:val="000000"/>
                <w:sz w:val="24"/>
              </w:rPr>
              <w:t>月</w:t>
            </w:r>
            <w:r w:rsidR="00F41211" w:rsidRPr="00076C2E">
              <w:rPr>
                <w:rFonts w:ascii="宋体" w:hAnsi="宋体" w:hint="eastAsia"/>
                <w:bCs/>
                <w:iCs/>
                <w:color w:val="000000"/>
                <w:sz w:val="24"/>
              </w:rPr>
              <w:t>1</w:t>
            </w:r>
            <w:r w:rsidR="00CE6B46">
              <w:rPr>
                <w:rFonts w:ascii="宋体" w:hAnsi="宋体" w:hint="eastAsia"/>
                <w:bCs/>
                <w:iCs/>
                <w:color w:val="000000"/>
                <w:sz w:val="24"/>
              </w:rPr>
              <w:t>7</w:t>
            </w:r>
            <w:r w:rsidRPr="00076C2E">
              <w:rPr>
                <w:rFonts w:ascii="宋体" w:hAnsi="宋体" w:hint="eastAsia"/>
                <w:bCs/>
                <w:iCs/>
                <w:color w:val="000000"/>
                <w:sz w:val="24"/>
              </w:rPr>
              <w:t>日</w:t>
            </w:r>
          </w:p>
        </w:tc>
      </w:tr>
    </w:tbl>
    <w:p w:rsidR="003D372E" w:rsidRPr="00076C2E" w:rsidRDefault="003D372E">
      <w:pPr>
        <w:rPr>
          <w:sz w:val="24"/>
        </w:rPr>
      </w:pPr>
    </w:p>
    <w:sectPr w:rsidR="003D372E" w:rsidRPr="00076C2E" w:rsidSect="008C1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4E" w:rsidRDefault="0000674E" w:rsidP="008730D8">
      <w:r>
        <w:separator/>
      </w:r>
    </w:p>
  </w:endnote>
  <w:endnote w:type="continuationSeparator" w:id="0">
    <w:p w:rsidR="0000674E" w:rsidRDefault="0000674E" w:rsidP="0087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4E" w:rsidRDefault="0000674E" w:rsidP="008730D8">
      <w:r>
        <w:separator/>
      </w:r>
    </w:p>
  </w:footnote>
  <w:footnote w:type="continuationSeparator" w:id="0">
    <w:p w:rsidR="0000674E" w:rsidRDefault="0000674E" w:rsidP="0087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BE"/>
    <w:multiLevelType w:val="hybridMultilevel"/>
    <w:tmpl w:val="E8547C5A"/>
    <w:lvl w:ilvl="0" w:tplc="D312CFF8">
      <w:start w:val="1"/>
      <w:numFmt w:val="decimal"/>
      <w:lvlText w:val="%1、"/>
      <w:lvlJc w:val="left"/>
      <w:pPr>
        <w:ind w:left="360" w:hanging="360"/>
      </w:pPr>
      <w:rPr>
        <w:rFonts w:ascii="Times New Roman" w:hAnsi="Times New Roman" w:cs="Times New Roman"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B2D81"/>
    <w:multiLevelType w:val="hybridMultilevel"/>
    <w:tmpl w:val="CAE07EB6"/>
    <w:lvl w:ilvl="0" w:tplc="ADF40E2A">
      <w:start w:val="1"/>
      <w:numFmt w:val="decimal"/>
      <w:lvlText w:val="%1、"/>
      <w:lvlJc w:val="left"/>
      <w:pPr>
        <w:ind w:left="390" w:hanging="390"/>
      </w:pPr>
      <w:rPr>
        <w:rFonts w:ascii="Arial" w:hAnsi="Arial" w:cs="Arial"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2C226D"/>
    <w:multiLevelType w:val="hybridMultilevel"/>
    <w:tmpl w:val="435ED5B2"/>
    <w:lvl w:ilvl="0" w:tplc="D6563F5E">
      <w:start w:val="1"/>
      <w:numFmt w:val="decimal"/>
      <w:lvlText w:val="%1、"/>
      <w:lvlJc w:val="left"/>
      <w:pPr>
        <w:ind w:left="720" w:hanging="720"/>
      </w:pPr>
      <w:rPr>
        <w:rFonts w:ascii="Arial" w:eastAsia="宋体"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6304CE"/>
    <w:multiLevelType w:val="hybridMultilevel"/>
    <w:tmpl w:val="98708372"/>
    <w:lvl w:ilvl="0" w:tplc="2978319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140A19"/>
    <w:multiLevelType w:val="hybridMultilevel"/>
    <w:tmpl w:val="47200B8E"/>
    <w:lvl w:ilvl="0" w:tplc="E79E5A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8645D1"/>
    <w:multiLevelType w:val="hybridMultilevel"/>
    <w:tmpl w:val="B79A3982"/>
    <w:lvl w:ilvl="0" w:tplc="1962184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D71DA5"/>
    <w:multiLevelType w:val="hybridMultilevel"/>
    <w:tmpl w:val="EFA40952"/>
    <w:lvl w:ilvl="0" w:tplc="FA949300">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81162F"/>
    <w:multiLevelType w:val="singleLevel"/>
    <w:tmpl w:val="5581162F"/>
    <w:lvl w:ilvl="0">
      <w:start w:val="1"/>
      <w:numFmt w:val="decimal"/>
      <w:suff w:val="nothing"/>
      <w:lvlText w:val="%1、"/>
      <w:lvlJc w:val="left"/>
    </w:lvl>
  </w:abstractNum>
  <w:abstractNum w:abstractNumId="8">
    <w:nsid w:val="74F6630B"/>
    <w:multiLevelType w:val="hybridMultilevel"/>
    <w:tmpl w:val="713EB27E"/>
    <w:lvl w:ilvl="0" w:tplc="C28E5ABC">
      <w:start w:val="3"/>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D40FC8"/>
    <w:multiLevelType w:val="hybridMultilevel"/>
    <w:tmpl w:val="47888B3E"/>
    <w:lvl w:ilvl="0" w:tplc="5764FD9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273987"/>
    <w:multiLevelType w:val="hybridMultilevel"/>
    <w:tmpl w:val="295035D0"/>
    <w:lvl w:ilvl="0" w:tplc="0B82BA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9"/>
  </w:num>
  <w:num w:numId="4">
    <w:abstractNumId w:val="5"/>
  </w:num>
  <w:num w:numId="5">
    <w:abstractNumId w:val="1"/>
  </w:num>
  <w:num w:numId="6">
    <w:abstractNumId w:val="0"/>
  </w:num>
  <w:num w:numId="7">
    <w:abstractNumId w:val="4"/>
  </w:num>
  <w:num w:numId="8">
    <w:abstractNumId w:val="1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F"/>
    <w:rsid w:val="0000674E"/>
    <w:rsid w:val="00076C2E"/>
    <w:rsid w:val="000B65D1"/>
    <w:rsid w:val="000F1722"/>
    <w:rsid w:val="00133FCA"/>
    <w:rsid w:val="0013590E"/>
    <w:rsid w:val="0014220E"/>
    <w:rsid w:val="001D2F48"/>
    <w:rsid w:val="001E3F1A"/>
    <w:rsid w:val="00211B8A"/>
    <w:rsid w:val="00213346"/>
    <w:rsid w:val="00225B6C"/>
    <w:rsid w:val="00232E17"/>
    <w:rsid w:val="002B01A7"/>
    <w:rsid w:val="002D11B4"/>
    <w:rsid w:val="003D372E"/>
    <w:rsid w:val="003D5302"/>
    <w:rsid w:val="003E3A22"/>
    <w:rsid w:val="004441C3"/>
    <w:rsid w:val="0049066F"/>
    <w:rsid w:val="004A1569"/>
    <w:rsid w:val="004C4445"/>
    <w:rsid w:val="004E58F6"/>
    <w:rsid w:val="00583131"/>
    <w:rsid w:val="005D003A"/>
    <w:rsid w:val="005F4439"/>
    <w:rsid w:val="00600BEA"/>
    <w:rsid w:val="00666C04"/>
    <w:rsid w:val="006A12E5"/>
    <w:rsid w:val="006C321E"/>
    <w:rsid w:val="006F0BFB"/>
    <w:rsid w:val="0070636E"/>
    <w:rsid w:val="007B1623"/>
    <w:rsid w:val="007C045A"/>
    <w:rsid w:val="007E7FC9"/>
    <w:rsid w:val="0082012D"/>
    <w:rsid w:val="00826593"/>
    <w:rsid w:val="008730D8"/>
    <w:rsid w:val="00884E9E"/>
    <w:rsid w:val="008C1D96"/>
    <w:rsid w:val="008C453E"/>
    <w:rsid w:val="0097303F"/>
    <w:rsid w:val="009904E1"/>
    <w:rsid w:val="009A052A"/>
    <w:rsid w:val="009C2BC9"/>
    <w:rsid w:val="009D158C"/>
    <w:rsid w:val="00A4222E"/>
    <w:rsid w:val="00AB2A8A"/>
    <w:rsid w:val="00B31DEB"/>
    <w:rsid w:val="00C84DA1"/>
    <w:rsid w:val="00CC1643"/>
    <w:rsid w:val="00CE010C"/>
    <w:rsid w:val="00CE6B46"/>
    <w:rsid w:val="00DA088D"/>
    <w:rsid w:val="00DF7982"/>
    <w:rsid w:val="00E03698"/>
    <w:rsid w:val="00E624D1"/>
    <w:rsid w:val="00E87F3D"/>
    <w:rsid w:val="00E93A7F"/>
    <w:rsid w:val="00EB2DF7"/>
    <w:rsid w:val="00F164ED"/>
    <w:rsid w:val="00F257AA"/>
    <w:rsid w:val="00F41211"/>
    <w:rsid w:val="00F6765A"/>
    <w:rsid w:val="00F77E1F"/>
    <w:rsid w:val="00FA474D"/>
    <w:rsid w:val="00FB26E4"/>
    <w:rsid w:val="00FE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List Paragraph"/>
    <w:basedOn w:val="a"/>
    <w:uiPriority w:val="34"/>
    <w:qFormat/>
    <w:rsid w:val="00E87F3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F41211"/>
    <w:rPr>
      <w:sz w:val="18"/>
      <w:szCs w:val="18"/>
    </w:rPr>
  </w:style>
  <w:style w:type="character" w:customStyle="1" w:styleId="Char1">
    <w:name w:val="批注框文本 Char"/>
    <w:basedOn w:val="a0"/>
    <w:link w:val="a6"/>
    <w:uiPriority w:val="99"/>
    <w:semiHidden/>
    <w:rsid w:val="00F412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D8"/>
    <w:rPr>
      <w:rFonts w:ascii="Times New Roman" w:eastAsia="宋体" w:hAnsi="Times New Roman" w:cs="Times New Roman"/>
      <w:sz w:val="18"/>
      <w:szCs w:val="18"/>
    </w:rPr>
  </w:style>
  <w:style w:type="paragraph" w:styleId="a4">
    <w:name w:val="footer"/>
    <w:basedOn w:val="a"/>
    <w:link w:val="Char0"/>
    <w:uiPriority w:val="99"/>
    <w:unhideWhenUsed/>
    <w:rsid w:val="008730D8"/>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D8"/>
    <w:rPr>
      <w:rFonts w:ascii="Times New Roman" w:eastAsia="宋体" w:hAnsi="Times New Roman" w:cs="Times New Roman"/>
      <w:sz w:val="18"/>
      <w:szCs w:val="18"/>
    </w:rPr>
  </w:style>
  <w:style w:type="paragraph" w:styleId="a5">
    <w:name w:val="List Paragraph"/>
    <w:basedOn w:val="a"/>
    <w:uiPriority w:val="34"/>
    <w:qFormat/>
    <w:rsid w:val="00E87F3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F41211"/>
    <w:rPr>
      <w:sz w:val="18"/>
      <w:szCs w:val="18"/>
    </w:rPr>
  </w:style>
  <w:style w:type="character" w:customStyle="1" w:styleId="Char1">
    <w:name w:val="批注框文本 Char"/>
    <w:basedOn w:val="a0"/>
    <w:link w:val="a6"/>
    <w:uiPriority w:val="99"/>
    <w:semiHidden/>
    <w:rsid w:val="00F412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伍颂颖</dc:creator>
  <cp:lastModifiedBy>伍颂颖</cp:lastModifiedBy>
  <cp:revision>22</cp:revision>
  <cp:lastPrinted>2015-06-19T08:29:00Z</cp:lastPrinted>
  <dcterms:created xsi:type="dcterms:W3CDTF">2015-06-17T03:46:00Z</dcterms:created>
  <dcterms:modified xsi:type="dcterms:W3CDTF">2015-06-19T08:50:00Z</dcterms:modified>
</cp:coreProperties>
</file>