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FB0CAE">
        <w:rPr>
          <w:rFonts w:ascii="宋体" w:hAnsi="宋体" w:hint="eastAsia"/>
          <w:bCs/>
          <w:iCs/>
          <w:color w:val="000000"/>
          <w:sz w:val="24"/>
        </w:rPr>
        <w:t>0032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证券简称：</w:t>
      </w:r>
      <w:r w:rsidR="00FB0CAE">
        <w:rPr>
          <w:rFonts w:ascii="宋体" w:hAnsi="宋体" w:hint="eastAsia"/>
          <w:bCs/>
          <w:iCs/>
          <w:color w:val="000000"/>
          <w:sz w:val="24"/>
        </w:rPr>
        <w:t>深桑达A</w:t>
      </w:r>
    </w:p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 w:rsidR="00647252">
        <w:rPr>
          <w:rFonts w:ascii="宋体" w:hAnsi="宋体" w:hint="eastAsia"/>
          <w:b/>
          <w:bCs/>
          <w:iCs/>
          <w:color w:val="000000"/>
          <w:sz w:val="32"/>
          <w:szCs w:val="32"/>
        </w:rPr>
        <w:t>桑达实业股份有限公司</w:t>
      </w: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F527CB" w:rsidRDefault="00F527CB" w:rsidP="00F527C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编号：201</w:t>
      </w:r>
      <w:r w:rsidR="00DB2255">
        <w:rPr>
          <w:rFonts w:ascii="宋体" w:hAnsi="宋体"/>
          <w:bCs/>
          <w:iCs/>
          <w:color w:val="000000"/>
          <w:sz w:val="24"/>
        </w:rPr>
        <w:t>5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1E022D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1E022D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527CB" w:rsidRDefault="00F527CB" w:rsidP="00015BCC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527CB" w:rsidRDefault="00F527CB" w:rsidP="00015BCC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F527CB" w:rsidTr="001514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B" w:rsidRDefault="0015592D" w:rsidP="001514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cs="宋体" w:hint="eastAsia"/>
                <w:snapToGrid w:val="0"/>
                <w:kern w:val="28"/>
                <w:sz w:val="24"/>
              </w:rPr>
              <w:t>人保资产 应巧剑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Pr="001514FF" w:rsidRDefault="0015592D" w:rsidP="0015592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1514FF">
              <w:rPr>
                <w:rFonts w:ascii="宋体" w:hAnsi="宋体"/>
                <w:bCs/>
                <w:iCs/>
                <w:sz w:val="24"/>
              </w:rPr>
              <w:t>9</w:t>
            </w:r>
            <w:r w:rsidR="00F527CB" w:rsidRPr="001514FF">
              <w:rPr>
                <w:rFonts w:ascii="宋体" w:hAnsi="宋体" w:hint="eastAsia"/>
                <w:bCs/>
                <w:iCs/>
                <w:sz w:val="24"/>
              </w:rPr>
              <w:t>:</w:t>
            </w:r>
            <w:r w:rsidRPr="001514FF">
              <w:rPr>
                <w:rFonts w:ascii="宋体" w:hAnsi="宋体"/>
                <w:bCs/>
                <w:iCs/>
                <w:sz w:val="24"/>
              </w:rPr>
              <w:t>3</w:t>
            </w:r>
            <w:r w:rsidR="00F527CB" w:rsidRPr="001514FF">
              <w:rPr>
                <w:rFonts w:ascii="宋体" w:hAnsi="宋体" w:hint="eastAsia"/>
                <w:bCs/>
                <w:iCs/>
                <w:sz w:val="24"/>
              </w:rPr>
              <w:t>0-1</w:t>
            </w:r>
            <w:r w:rsidR="00F35891" w:rsidRPr="001514FF">
              <w:rPr>
                <w:rFonts w:ascii="宋体" w:hAnsi="宋体"/>
                <w:bCs/>
                <w:iCs/>
                <w:sz w:val="24"/>
              </w:rPr>
              <w:t>1</w:t>
            </w:r>
            <w:r w:rsidR="00F527CB" w:rsidRPr="001514FF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F35891" w:rsidRPr="001514FF">
              <w:rPr>
                <w:rFonts w:ascii="宋体" w:hAnsi="宋体" w:hint="eastAsia"/>
                <w:bCs/>
                <w:iCs/>
                <w:sz w:val="24"/>
              </w:rPr>
              <w:t>0</w:t>
            </w:r>
            <w:r w:rsidR="00F527CB" w:rsidRPr="001514FF">
              <w:rPr>
                <w:rFonts w:ascii="宋体" w:hAnsi="宋体" w:hint="eastAsia"/>
                <w:bCs/>
                <w:iCs/>
                <w:sz w:val="24"/>
              </w:rPr>
              <w:t xml:space="preserve">0 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AB25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B2581">
              <w:rPr>
                <w:rFonts w:ascii="宋体" w:hAnsi="宋体" w:hint="eastAsia"/>
                <w:bCs/>
                <w:iCs/>
                <w:color w:val="000000"/>
                <w:sz w:val="24"/>
              </w:rPr>
              <w:t>十六楼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F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秘书：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钟彦</w:t>
            </w:r>
          </w:p>
          <w:p w:rsidR="00F527CB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代表：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李红梅</w:t>
            </w:r>
          </w:p>
          <w:p w:rsidR="00943AC7" w:rsidRPr="00060D60" w:rsidRDefault="00060D60" w:rsidP="009E6FFA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60D60">
              <w:rPr>
                <w:rFonts w:ascii="宋体" w:hAnsi="宋体" w:hint="eastAsia"/>
                <w:bCs/>
                <w:iCs/>
                <w:sz w:val="24"/>
              </w:rPr>
              <w:t>董事会办公室</w:t>
            </w:r>
            <w:r w:rsidR="00943AC7" w:rsidRPr="00060D60">
              <w:rPr>
                <w:rFonts w:ascii="宋体" w:hAnsi="宋体"/>
                <w:bCs/>
                <w:iCs/>
                <w:sz w:val="24"/>
              </w:rPr>
              <w:t>：赵奕清</w:t>
            </w:r>
          </w:p>
        </w:tc>
      </w:tr>
      <w:tr w:rsidR="00F527CB" w:rsidTr="00F527CB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ED" w:rsidRDefault="00B645C2" w:rsidP="000D543F">
            <w:pPr>
              <w:pStyle w:val="A3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董事会</w:t>
            </w:r>
            <w:r>
              <w:rPr>
                <w:rFonts w:hAnsi="宋体"/>
                <w:color w:val="000000"/>
                <w:sz w:val="24"/>
                <w:szCs w:val="24"/>
              </w:rPr>
              <w:t>秘书钟彦女士</w:t>
            </w:r>
            <w:r w:rsidR="0015592D">
              <w:rPr>
                <w:rFonts w:hAnsi="宋体" w:hint="eastAsia"/>
                <w:color w:val="000000"/>
                <w:sz w:val="24"/>
                <w:szCs w:val="24"/>
              </w:rPr>
              <w:t>、证券事务代表李红梅女士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与来访</w:t>
            </w:r>
            <w:r w:rsidR="00CE230D">
              <w:rPr>
                <w:rFonts w:hAnsi="宋体" w:hint="eastAsia"/>
                <w:color w:val="000000"/>
                <w:sz w:val="24"/>
                <w:szCs w:val="24"/>
              </w:rPr>
              <w:t>人员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就下列内容进行了交流：</w:t>
            </w:r>
          </w:p>
          <w:p w:rsidR="008F7744" w:rsidRPr="004306FC" w:rsidRDefault="008C54C3" w:rsidP="000D543F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一</w:t>
            </w:r>
            <w:r w:rsidRPr="008C54C3">
              <w:rPr>
                <w:rFonts w:hAnsi="宋体" w:hint="eastAsia"/>
                <w:color w:val="000000"/>
                <w:sz w:val="24"/>
                <w:szCs w:val="24"/>
              </w:rPr>
              <w:t>、</w:t>
            </w:r>
            <w:r w:rsidR="004306FC" w:rsidRPr="004306FC">
              <w:rPr>
                <w:rFonts w:hAnsi="宋体" w:hint="eastAsia"/>
                <w:sz w:val="24"/>
                <w:szCs w:val="24"/>
              </w:rPr>
              <w:t>公司未来发展战略</w:t>
            </w:r>
          </w:p>
          <w:p w:rsidR="00EE3B4E" w:rsidRDefault="00A45BA9" w:rsidP="000D543F">
            <w:pPr>
              <w:pStyle w:val="A3"/>
              <w:rPr>
                <w:rFonts w:hAnsi="宋体"/>
                <w:color w:val="000000"/>
                <w:sz w:val="24"/>
                <w:szCs w:val="24"/>
              </w:rPr>
            </w:pPr>
            <w:r w:rsidRPr="00A45BA9">
              <w:rPr>
                <w:rFonts w:hAnsi="宋体" w:hint="eastAsia"/>
                <w:color w:val="000000"/>
                <w:sz w:val="24"/>
                <w:szCs w:val="24"/>
              </w:rPr>
              <w:t>公司将以信息服务业为主轴，以智慧产业（智慧物流、智慧照明、智慧商业）及铁路通信及信号产业为抓手进行产业布局。发挥央企优势，专注于政府及行业市场，以自主创新和产业并购为手段，加快创新和改革步伐，打造核心竞争力，实现公司健康、可持续、快速发展。</w:t>
            </w:r>
          </w:p>
          <w:p w:rsidR="00C12E15" w:rsidRDefault="00C12E15" w:rsidP="000D543F">
            <w:pPr>
              <w:pStyle w:val="A3"/>
              <w:rPr>
                <w:rFonts w:hAnsi="宋体"/>
                <w:color w:val="000000"/>
                <w:sz w:val="24"/>
                <w:szCs w:val="24"/>
              </w:rPr>
            </w:pPr>
          </w:p>
          <w:p w:rsidR="00231018" w:rsidRPr="00817A10" w:rsidRDefault="00E76EC7" w:rsidP="00DD4105">
            <w:pPr>
              <w:pStyle w:val="A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lastRenderedPageBreak/>
              <w:t>二</w:t>
            </w:r>
            <w:r w:rsidR="00EE3B4E">
              <w:rPr>
                <w:rFonts w:hAnsi="宋体" w:hint="eastAsia"/>
                <w:color w:val="000000"/>
                <w:sz w:val="24"/>
                <w:szCs w:val="24"/>
              </w:rPr>
              <w:t>、</w:t>
            </w:r>
            <w:r w:rsidR="0015592D">
              <w:rPr>
                <w:rFonts w:hAnsi="宋体" w:hint="eastAsia"/>
                <w:sz w:val="24"/>
                <w:szCs w:val="24"/>
              </w:rPr>
              <w:t>中电信息</w:t>
            </w:r>
            <w:r w:rsidR="0015592D">
              <w:rPr>
                <w:rFonts w:hAnsi="宋体"/>
                <w:sz w:val="24"/>
                <w:szCs w:val="24"/>
              </w:rPr>
              <w:t>和公司在集团中的定位</w:t>
            </w:r>
          </w:p>
          <w:p w:rsidR="00231018" w:rsidRDefault="00252AB0" w:rsidP="0015592D">
            <w:pPr>
              <w:pStyle w:val="A3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 w:rsidRPr="00FF4B80">
              <w:rPr>
                <w:rFonts w:hAnsi="宋体" w:hint="eastAsia"/>
                <w:sz w:val="24"/>
                <w:szCs w:val="24"/>
              </w:rPr>
              <w:t>答</w:t>
            </w:r>
            <w:r w:rsidRPr="00FF4B80">
              <w:rPr>
                <w:rFonts w:hAnsi="宋体"/>
                <w:sz w:val="24"/>
                <w:szCs w:val="24"/>
              </w:rPr>
              <w:t>：</w:t>
            </w:r>
            <w:r w:rsidR="0015592D" w:rsidRPr="00342B3C">
              <w:rPr>
                <w:rFonts w:hAnsi="宋体"/>
                <w:sz w:val="24"/>
                <w:szCs w:val="24"/>
              </w:rPr>
              <w:t xml:space="preserve"> </w:t>
            </w:r>
            <w:r w:rsidR="00C34935">
              <w:rPr>
                <w:rFonts w:hAnsi="宋体" w:hint="eastAsia"/>
                <w:sz w:val="24"/>
                <w:szCs w:val="24"/>
              </w:rPr>
              <w:t>公司</w:t>
            </w:r>
            <w:r w:rsidR="00C34935">
              <w:rPr>
                <w:rFonts w:hAnsi="宋体"/>
                <w:sz w:val="24"/>
                <w:szCs w:val="24"/>
              </w:rPr>
              <w:t>定位在信息服务</w:t>
            </w:r>
            <w:r w:rsidR="00E73326">
              <w:rPr>
                <w:rFonts w:hAnsi="宋体" w:hint="eastAsia"/>
                <w:sz w:val="24"/>
                <w:szCs w:val="24"/>
              </w:rPr>
              <w:t>。</w:t>
            </w:r>
          </w:p>
          <w:p w:rsidR="000B1700" w:rsidRDefault="00E76EC7" w:rsidP="0015592D">
            <w:pPr>
              <w:pStyle w:val="A3"/>
              <w:spacing w:beforeLines="50" w:before="156" w:afterLines="50" w:after="156"/>
              <w:rPr>
                <w:rFonts w:hAnsi="宋体"/>
                <w:snapToGrid w:val="0"/>
                <w:kern w:val="28"/>
                <w:sz w:val="24"/>
              </w:rPr>
            </w:pPr>
            <w:r>
              <w:rPr>
                <w:rFonts w:hAnsi="宋体" w:hint="eastAsia"/>
                <w:snapToGrid w:val="0"/>
                <w:kern w:val="28"/>
                <w:sz w:val="24"/>
              </w:rPr>
              <w:t>三</w:t>
            </w:r>
            <w:r w:rsidR="000B1700">
              <w:rPr>
                <w:rFonts w:hAnsi="宋体" w:hint="eastAsia"/>
                <w:snapToGrid w:val="0"/>
                <w:kern w:val="28"/>
                <w:sz w:val="24"/>
              </w:rPr>
              <w:t>、业务发展规划</w:t>
            </w:r>
            <w:r w:rsidR="004633E4">
              <w:rPr>
                <w:rFonts w:hAnsi="宋体" w:hint="eastAsia"/>
                <w:snapToGrid w:val="0"/>
                <w:kern w:val="28"/>
                <w:sz w:val="24"/>
              </w:rPr>
              <w:t>、</w:t>
            </w:r>
            <w:r w:rsidR="004633E4">
              <w:rPr>
                <w:rFonts w:hAnsi="宋体"/>
                <w:snapToGrid w:val="0"/>
                <w:kern w:val="28"/>
                <w:sz w:val="24"/>
              </w:rPr>
              <w:t>近期经营情况</w:t>
            </w:r>
          </w:p>
          <w:p w:rsidR="00650217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</w:t>
            </w:r>
            <w:r>
              <w:rPr>
                <w:sz w:val="18"/>
                <w:szCs w:val="18"/>
              </w:rPr>
              <w:t>：</w:t>
            </w:r>
          </w:p>
          <w:p w:rsidR="00C94272" w:rsidRPr="00650217" w:rsidRDefault="00C94272" w:rsidP="00650217">
            <w:pPr>
              <w:pStyle w:val="a7"/>
              <w:numPr>
                <w:ilvl w:val="0"/>
                <w:numId w:val="4"/>
              </w:numPr>
              <w:spacing w:before="40" w:after="40"/>
              <w:ind w:left="77" w:firstLineChars="0" w:firstLine="283"/>
              <w:rPr>
                <w:sz w:val="18"/>
                <w:szCs w:val="18"/>
              </w:rPr>
            </w:pPr>
            <w:r w:rsidRPr="00650217">
              <w:rPr>
                <w:rFonts w:hint="eastAsia"/>
                <w:sz w:val="18"/>
                <w:szCs w:val="18"/>
              </w:rPr>
              <w:t>为了实现公司战略发展目标，公司</w:t>
            </w:r>
            <w:r w:rsidR="00B12A48">
              <w:rPr>
                <w:rFonts w:hint="eastAsia"/>
                <w:sz w:val="18"/>
                <w:szCs w:val="18"/>
              </w:rPr>
              <w:t>近期</w:t>
            </w:r>
            <w:r w:rsidR="00357733">
              <w:rPr>
                <w:rFonts w:hint="eastAsia"/>
                <w:sz w:val="18"/>
                <w:szCs w:val="18"/>
              </w:rPr>
              <w:t>计划</w:t>
            </w:r>
            <w:r w:rsidR="00357733">
              <w:rPr>
                <w:sz w:val="18"/>
                <w:szCs w:val="18"/>
              </w:rPr>
              <w:t>如下</w:t>
            </w:r>
            <w:r w:rsidRPr="00650217">
              <w:rPr>
                <w:rFonts w:hint="eastAsia"/>
                <w:sz w:val="18"/>
                <w:szCs w:val="18"/>
              </w:rPr>
              <w:t>：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（</w:t>
            </w:r>
            <w:r w:rsidRPr="00C94272">
              <w:rPr>
                <w:sz w:val="18"/>
                <w:szCs w:val="18"/>
              </w:rPr>
              <w:t>1</w:t>
            </w:r>
            <w:r w:rsidRPr="00C94272">
              <w:rPr>
                <w:rFonts w:hint="eastAsia"/>
                <w:sz w:val="18"/>
                <w:szCs w:val="18"/>
              </w:rPr>
              <w:t>）围绕公司战略规划，加快实施产业并购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在完成已经启动的公司重大资产重组工作的基础上，重点在智慧产业（智慧物流、智慧照明、智慧商业）、及铁路通信及信号产业、电子商务等相关行业寻找新的增长点；积极实施并购重组，充分利用资本市场加快产业结构调整步伐，打造公司新兴战略产业体系。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（</w:t>
            </w:r>
            <w:r w:rsidRPr="00C94272">
              <w:rPr>
                <w:sz w:val="18"/>
                <w:szCs w:val="18"/>
              </w:rPr>
              <w:t>2</w:t>
            </w:r>
            <w:r w:rsidRPr="00C94272">
              <w:rPr>
                <w:rFonts w:hint="eastAsia"/>
                <w:sz w:val="18"/>
                <w:szCs w:val="18"/>
              </w:rPr>
              <w:t>）积极推进存量业务转型发展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sz w:val="18"/>
                <w:szCs w:val="18"/>
              </w:rPr>
              <w:t>LED</w:t>
            </w:r>
            <w:r w:rsidRPr="00C94272">
              <w:rPr>
                <w:rFonts w:hint="eastAsia"/>
                <w:sz w:val="18"/>
                <w:szCs w:val="18"/>
              </w:rPr>
              <w:t>照明和模块电源争取获得更多</w:t>
            </w:r>
            <w:r w:rsidRPr="00C94272">
              <w:rPr>
                <w:sz w:val="18"/>
                <w:szCs w:val="18"/>
              </w:rPr>
              <w:t>OEM</w:t>
            </w:r>
            <w:r w:rsidRPr="00C94272">
              <w:rPr>
                <w:rFonts w:hint="eastAsia"/>
                <w:sz w:val="18"/>
                <w:szCs w:val="18"/>
              </w:rPr>
              <w:t>、</w:t>
            </w:r>
            <w:r w:rsidRPr="00C94272">
              <w:rPr>
                <w:sz w:val="18"/>
                <w:szCs w:val="18"/>
              </w:rPr>
              <w:t>ODM</w:t>
            </w:r>
            <w:r w:rsidRPr="00C94272">
              <w:rPr>
                <w:rFonts w:hint="eastAsia"/>
                <w:sz w:val="18"/>
                <w:szCs w:val="18"/>
              </w:rPr>
              <w:t>订单，同时择机引进智慧产业终端产品的研发、生产、销售业务，以重大工程和项目为引领，努力打造一个集绿色电源和智慧产业终端产品研发、制造为一体的产品提供商。</w:t>
            </w:r>
            <w:r w:rsidRPr="00C94272">
              <w:rPr>
                <w:sz w:val="18"/>
                <w:szCs w:val="18"/>
              </w:rPr>
              <w:t>POS</w:t>
            </w:r>
            <w:r w:rsidRPr="00C94272">
              <w:rPr>
                <w:rFonts w:hint="eastAsia"/>
                <w:sz w:val="18"/>
                <w:szCs w:val="18"/>
              </w:rPr>
              <w:t>机业务将加大自助终端、移动手持终端的市场推广力度，积极研发适应市场需求的多元化商业智能产品，加快从产品制造商向软硬件服务商转型，进而发展成为商业零售业整体方案解决商。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努力实现从贸易型向服务型、从单一业务向综合经营模式转型。进出口业务整合贸易资源，创新外贸发展模式，向产品出口的上下游扩展，提高行业竞争力；进一步优化出口产品结构，大幅增加高附加值的自营产品比重，提高出口产品的毛利率，实现进出口业务提质增效。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继续加大无锡地产沁春园项目促销力度，针对不同房源采取灵活销售策略，加快推进尾盘销售，力争年内完成清盘。狠抓中联项目进度，争取取得实质性进展。积极筹划科技园工业厂房改造升级，打造以中电智慧谷为载体的智慧产业综合体。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围绕公司发展战略进行产业结构调整，进一步突出主业，明确各企业新的定位及发展目标，完成不符合主业发展方向的产业退出。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（</w:t>
            </w:r>
            <w:r w:rsidRPr="00C94272">
              <w:rPr>
                <w:sz w:val="18"/>
                <w:szCs w:val="18"/>
              </w:rPr>
              <w:t>3</w:t>
            </w:r>
            <w:r w:rsidRPr="00C94272">
              <w:rPr>
                <w:rFonts w:hint="eastAsia"/>
                <w:sz w:val="18"/>
                <w:szCs w:val="18"/>
              </w:rPr>
              <w:t>）着力强化人才队伍建设，激发企业活力</w:t>
            </w:r>
          </w:p>
          <w:p w:rsidR="00C94272" w:rsidRPr="00C94272" w:rsidRDefault="00C94272" w:rsidP="00C94272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C94272">
              <w:rPr>
                <w:rFonts w:hint="eastAsia"/>
                <w:sz w:val="18"/>
                <w:szCs w:val="18"/>
              </w:rPr>
              <w:t>（</w:t>
            </w:r>
            <w:r w:rsidRPr="00C94272">
              <w:rPr>
                <w:sz w:val="18"/>
                <w:szCs w:val="18"/>
              </w:rPr>
              <w:t>4</w:t>
            </w:r>
            <w:r w:rsidRPr="00C94272">
              <w:rPr>
                <w:rFonts w:hint="eastAsia"/>
                <w:sz w:val="18"/>
                <w:szCs w:val="18"/>
              </w:rPr>
              <w:t>）强化管理，推进协同，建设先进企业</w:t>
            </w:r>
          </w:p>
          <w:p w:rsidR="004633E4" w:rsidRPr="00650217" w:rsidRDefault="004633E4" w:rsidP="00650217">
            <w:pPr>
              <w:pStyle w:val="a7"/>
              <w:numPr>
                <w:ilvl w:val="0"/>
                <w:numId w:val="3"/>
              </w:numPr>
              <w:spacing w:before="40" w:after="40"/>
              <w:ind w:firstLineChars="0"/>
              <w:rPr>
                <w:sz w:val="18"/>
                <w:szCs w:val="18"/>
              </w:rPr>
            </w:pPr>
            <w:r w:rsidRPr="00650217">
              <w:rPr>
                <w:sz w:val="18"/>
                <w:szCs w:val="18"/>
              </w:rPr>
              <w:t>2015</w:t>
            </w:r>
            <w:r w:rsidRPr="00650217">
              <w:rPr>
                <w:rFonts w:hint="eastAsia"/>
                <w:sz w:val="18"/>
                <w:szCs w:val="18"/>
              </w:rPr>
              <w:t>年上半年公司主营业务经营情况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（</w:t>
            </w:r>
            <w:r w:rsidRPr="004633E4">
              <w:rPr>
                <w:rFonts w:hint="eastAsia"/>
                <w:sz w:val="18"/>
                <w:szCs w:val="18"/>
              </w:rPr>
              <w:t>1</w:t>
            </w:r>
            <w:r w:rsidRPr="004633E4">
              <w:rPr>
                <w:rFonts w:hint="eastAsia"/>
                <w:sz w:val="18"/>
                <w:szCs w:val="18"/>
              </w:rPr>
              <w:t>）电子信息产业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根据公司产业结构调整的要求，公司对百利公司业务和国际电源公司业务进行整合，并持续开展人员分流工作。国际电源公司一方面整合百利原有的业务，配置西丽工厂资源，保证百利原有客户订单平稳过渡；另一方面，针对</w:t>
            </w:r>
            <w:r w:rsidRPr="004633E4">
              <w:rPr>
                <w:rFonts w:hint="eastAsia"/>
                <w:sz w:val="18"/>
                <w:szCs w:val="18"/>
              </w:rPr>
              <w:t>POWER-ONE</w:t>
            </w:r>
            <w:r w:rsidRPr="004633E4">
              <w:rPr>
                <w:rFonts w:hint="eastAsia"/>
                <w:sz w:val="18"/>
                <w:szCs w:val="18"/>
              </w:rPr>
              <w:t>订单大幅下降，电源公司围绕现有客户开展各方面工作，从第二季度开始，</w:t>
            </w:r>
            <w:r w:rsidRPr="004633E4">
              <w:rPr>
                <w:rFonts w:hint="eastAsia"/>
                <w:sz w:val="18"/>
                <w:szCs w:val="18"/>
              </w:rPr>
              <w:t>OSRAM</w:t>
            </w:r>
            <w:r w:rsidRPr="004633E4">
              <w:rPr>
                <w:rFonts w:hint="eastAsia"/>
                <w:sz w:val="18"/>
                <w:szCs w:val="18"/>
              </w:rPr>
              <w:t>、</w:t>
            </w:r>
            <w:r w:rsidRPr="004633E4">
              <w:rPr>
                <w:rFonts w:hint="eastAsia"/>
                <w:sz w:val="18"/>
                <w:szCs w:val="18"/>
              </w:rPr>
              <w:t>SLOAN</w:t>
            </w:r>
            <w:r w:rsidRPr="004633E4">
              <w:rPr>
                <w:rFonts w:hint="eastAsia"/>
                <w:sz w:val="18"/>
                <w:szCs w:val="18"/>
              </w:rPr>
              <w:t>、</w:t>
            </w:r>
            <w:r w:rsidRPr="004633E4">
              <w:rPr>
                <w:rFonts w:hint="eastAsia"/>
                <w:sz w:val="18"/>
                <w:szCs w:val="18"/>
              </w:rPr>
              <w:t>QVI</w:t>
            </w:r>
            <w:r w:rsidRPr="004633E4">
              <w:rPr>
                <w:rFonts w:hint="eastAsia"/>
                <w:sz w:val="18"/>
                <w:szCs w:val="18"/>
              </w:rPr>
              <w:t>等业务量都有较大幅度增长，弥补了</w:t>
            </w:r>
            <w:r w:rsidRPr="004633E4">
              <w:rPr>
                <w:rFonts w:hint="eastAsia"/>
                <w:sz w:val="18"/>
                <w:szCs w:val="18"/>
              </w:rPr>
              <w:t>POWER-ONE</w:t>
            </w:r>
            <w:r w:rsidRPr="004633E4">
              <w:rPr>
                <w:rFonts w:hint="eastAsia"/>
                <w:sz w:val="18"/>
                <w:szCs w:val="18"/>
              </w:rPr>
              <w:t>业务的下滑；同时加大了自有产品的聚焦，金融、</w:t>
            </w:r>
            <w:r w:rsidRPr="004633E4">
              <w:rPr>
                <w:rFonts w:hint="eastAsia"/>
                <w:sz w:val="18"/>
                <w:szCs w:val="18"/>
              </w:rPr>
              <w:t>ATM</w:t>
            </w:r>
            <w:r w:rsidRPr="004633E4">
              <w:rPr>
                <w:rFonts w:hint="eastAsia"/>
                <w:sz w:val="18"/>
                <w:szCs w:val="18"/>
              </w:rPr>
              <w:t>电源产品获得了首张合同金额</w:t>
            </w:r>
            <w:r w:rsidRPr="004633E4">
              <w:rPr>
                <w:rFonts w:hint="eastAsia"/>
                <w:sz w:val="18"/>
                <w:szCs w:val="18"/>
              </w:rPr>
              <w:t>700</w:t>
            </w:r>
            <w:r w:rsidRPr="004633E4">
              <w:rPr>
                <w:rFonts w:hint="eastAsia"/>
                <w:sz w:val="18"/>
                <w:szCs w:val="18"/>
              </w:rPr>
              <w:t>万元左右的订单；百利公司中标深圳地铁三期工程</w:t>
            </w:r>
            <w:r w:rsidRPr="004633E4">
              <w:rPr>
                <w:rFonts w:hint="eastAsia"/>
                <w:sz w:val="18"/>
                <w:szCs w:val="18"/>
              </w:rPr>
              <w:t>11</w:t>
            </w:r>
            <w:r w:rsidRPr="004633E4">
              <w:rPr>
                <w:rFonts w:hint="eastAsia"/>
                <w:sz w:val="18"/>
                <w:szCs w:val="18"/>
              </w:rPr>
              <w:t>号线</w:t>
            </w:r>
            <w:r w:rsidRPr="004633E4">
              <w:rPr>
                <w:rFonts w:hint="eastAsia"/>
                <w:sz w:val="18"/>
                <w:szCs w:val="18"/>
              </w:rPr>
              <w:t>LED</w:t>
            </w:r>
            <w:r w:rsidRPr="004633E4">
              <w:rPr>
                <w:rFonts w:hint="eastAsia"/>
                <w:sz w:val="18"/>
                <w:szCs w:val="18"/>
              </w:rPr>
              <w:t>综合节能照明装置设备采购项目，为公司进一步拓展地铁照明市场奠</w:t>
            </w:r>
            <w:r w:rsidRPr="004633E4">
              <w:rPr>
                <w:rFonts w:hint="eastAsia"/>
                <w:sz w:val="18"/>
                <w:szCs w:val="18"/>
              </w:rPr>
              <w:lastRenderedPageBreak/>
              <w:t>定基础。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中电桑飞公司正全力开拓以智慧照明为依托的智慧城市市场。上半年，位于上海、广州等地项目正有序推进。但由于国内智慧照明产业未全面铺开，目前公司暂无显著业绩。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商用公司积极研发适应市场需求的多元化商业智能产品，加快从产品制造商向软硬件服务商转型，进而发展成为商业零售业整体方案解决商，争取综合运维服务及商业整体解决方案等业务收入实现较大增长。上半年公司</w:t>
            </w:r>
            <w:r w:rsidRPr="004633E4">
              <w:rPr>
                <w:rFonts w:hint="eastAsia"/>
                <w:sz w:val="18"/>
                <w:szCs w:val="18"/>
              </w:rPr>
              <w:t>POS</w:t>
            </w:r>
            <w:r w:rsidRPr="004633E4">
              <w:rPr>
                <w:rFonts w:hint="eastAsia"/>
                <w:sz w:val="18"/>
                <w:szCs w:val="18"/>
              </w:rPr>
              <w:t>、税控业务以及运维业务均稳中有升，中标云南健之佳自助电子货架系统解决方案项目，并实现大批量供货；为台客隆提供的自助会员卡发卡系统解决方案上线运行；上海联华自助收银整体解决方案上线安装调试成功；新触摸式</w:t>
            </w:r>
            <w:r w:rsidRPr="004633E4">
              <w:rPr>
                <w:rFonts w:hint="eastAsia"/>
                <w:sz w:val="18"/>
                <w:szCs w:val="18"/>
              </w:rPr>
              <w:t>POS</w:t>
            </w:r>
            <w:r w:rsidRPr="004633E4">
              <w:rPr>
                <w:rFonts w:hint="eastAsia"/>
                <w:sz w:val="18"/>
                <w:szCs w:val="18"/>
              </w:rPr>
              <w:t>机</w:t>
            </w:r>
            <w:r w:rsidRPr="004633E4">
              <w:rPr>
                <w:rFonts w:hint="eastAsia"/>
                <w:sz w:val="18"/>
                <w:szCs w:val="18"/>
              </w:rPr>
              <w:t>SED8600</w:t>
            </w:r>
            <w:r w:rsidRPr="004633E4">
              <w:rPr>
                <w:rFonts w:hint="eastAsia"/>
                <w:sz w:val="18"/>
                <w:szCs w:val="18"/>
              </w:rPr>
              <w:t>批量上市；税控机升级改造项目通过税务总局联调。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（</w:t>
            </w:r>
            <w:r w:rsidRPr="004633E4">
              <w:rPr>
                <w:rFonts w:hint="eastAsia"/>
                <w:sz w:val="18"/>
                <w:szCs w:val="18"/>
              </w:rPr>
              <w:t>2</w:t>
            </w:r>
            <w:r w:rsidRPr="004633E4">
              <w:rPr>
                <w:rFonts w:hint="eastAsia"/>
                <w:sz w:val="18"/>
                <w:szCs w:val="18"/>
              </w:rPr>
              <w:t>）现代商贸服务业务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汇通公司上半年有</w:t>
            </w:r>
            <w:r w:rsidRPr="004633E4">
              <w:rPr>
                <w:rFonts w:hint="eastAsia"/>
                <w:sz w:val="18"/>
                <w:szCs w:val="18"/>
              </w:rPr>
              <w:t>2</w:t>
            </w:r>
            <w:r w:rsidRPr="004633E4">
              <w:rPr>
                <w:rFonts w:hint="eastAsia"/>
                <w:sz w:val="18"/>
                <w:szCs w:val="18"/>
              </w:rPr>
              <w:t>款飞利浦新品手机上市，产品资源不足，再加上通讯市场白热化的竞争，手机销量同比下降四成。公司正全力开展线上线下各类促销活动。还将与各大电商进行合作、积极搭建线上网络电商分销渠道及销售平台，同时汇通公司积极寻找新项目、拓展新渠道，努力寻找新的商机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进出口部在国际市场需求不振、国内市场供货成本不断提高等压力下努力拓展新的外贸增长点，今年将继续坚持以出口效益为中心，控制外贸经营风险，保证现有优势外贸业务顺利进行。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（</w:t>
            </w:r>
            <w:r w:rsidRPr="004633E4">
              <w:rPr>
                <w:rFonts w:hint="eastAsia"/>
                <w:sz w:val="18"/>
                <w:szCs w:val="18"/>
              </w:rPr>
              <w:t>3</w:t>
            </w:r>
            <w:r w:rsidRPr="004633E4">
              <w:rPr>
                <w:rFonts w:hint="eastAsia"/>
                <w:sz w:val="18"/>
                <w:szCs w:val="18"/>
              </w:rPr>
              <w:t>）房地产业务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无锡“沁春园”项目，由于当地房地产市场的持续低迷，而且尾盘房源多为面积较大或销售难度大的户型，销售压力很大。下半年公司将增强销售力度，结合线上线下多种销售渠道，加快推进完成沁春园项目的尾盘清盘。</w:t>
            </w:r>
          </w:p>
          <w:p w:rsidR="004633E4" w:rsidRPr="004633E4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中联项目正按照产权确认与拆迁谈判工作同步开展的方式积极推进：一方面公司采取各种措施，积极推进产权确认工作，确权问题取得实质性进展；另一方面积极推进拆迁谈判工作，拆迁谈判工作已按照已公布的拆迁补偿方案全面展开。</w:t>
            </w:r>
            <w:r w:rsidR="00C02515" w:rsidRPr="00C02515">
              <w:rPr>
                <w:rFonts w:hint="eastAsia"/>
                <w:sz w:val="18"/>
                <w:szCs w:val="18"/>
              </w:rPr>
              <w:t>目前，上步片区第十四单元城市更新单元项目，调整事项已在深圳市规划和国土资源委员会相关网站上公开展示。</w:t>
            </w:r>
          </w:p>
          <w:p w:rsidR="00C94272" w:rsidRPr="00C94272" w:rsidRDefault="004633E4" w:rsidP="004633E4">
            <w:pPr>
              <w:spacing w:before="40" w:after="40"/>
              <w:ind w:firstLineChars="200" w:firstLine="360"/>
              <w:rPr>
                <w:sz w:val="18"/>
                <w:szCs w:val="18"/>
              </w:rPr>
            </w:pPr>
            <w:r w:rsidRPr="004633E4">
              <w:rPr>
                <w:rFonts w:hint="eastAsia"/>
                <w:sz w:val="18"/>
                <w:szCs w:val="18"/>
              </w:rPr>
              <w:t>公司对物业资源进行深入挖潜，完成了桑达科技大厦二楼的装修改造，园区内停车位的改造，增加了房屋租赁面积</w:t>
            </w:r>
            <w:r w:rsidRPr="004633E4">
              <w:rPr>
                <w:rFonts w:hint="eastAsia"/>
                <w:sz w:val="18"/>
                <w:szCs w:val="18"/>
              </w:rPr>
              <w:t>3844</w:t>
            </w:r>
            <w:r w:rsidRPr="004633E4">
              <w:rPr>
                <w:rFonts w:hint="eastAsia"/>
                <w:sz w:val="18"/>
                <w:szCs w:val="18"/>
              </w:rPr>
              <w:t>平方米，停车位</w:t>
            </w:r>
            <w:r w:rsidRPr="004633E4">
              <w:rPr>
                <w:rFonts w:hint="eastAsia"/>
                <w:sz w:val="18"/>
                <w:szCs w:val="18"/>
              </w:rPr>
              <w:t>118</w:t>
            </w:r>
            <w:r w:rsidRPr="004633E4">
              <w:rPr>
                <w:rFonts w:hint="eastAsia"/>
                <w:sz w:val="18"/>
                <w:szCs w:val="18"/>
              </w:rPr>
              <w:t>个；同时，完成二、三号厂房部分租户退租楼层的租赁招标，使租赁价格有了较大的提高。通过一系列的挖潜措施，使公司物业租赁收入同比有较大增长。</w:t>
            </w:r>
          </w:p>
          <w:p w:rsidR="00C50862" w:rsidRPr="00342B3C" w:rsidRDefault="00926CA5" w:rsidP="0015592D">
            <w:pPr>
              <w:pStyle w:val="A3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四</w:t>
            </w:r>
            <w:r w:rsidR="00C50862">
              <w:rPr>
                <w:rFonts w:hAnsi="宋体" w:hint="eastAsia"/>
                <w:sz w:val="24"/>
                <w:szCs w:val="24"/>
              </w:rPr>
              <w:t>、</w:t>
            </w:r>
            <w:r w:rsidR="00C50862">
              <w:rPr>
                <w:rFonts w:hAnsi="宋体" w:hint="eastAsia"/>
                <w:snapToGrid w:val="0"/>
                <w:kern w:val="28"/>
                <w:sz w:val="24"/>
              </w:rPr>
              <w:t>公司资产处理情况</w:t>
            </w:r>
          </w:p>
          <w:p w:rsidR="00326178" w:rsidRPr="00D719DE" w:rsidRDefault="00C50862" w:rsidP="00E64FEF">
            <w:pPr>
              <w:pStyle w:val="A3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答</w:t>
            </w:r>
            <w:r>
              <w:rPr>
                <w:rFonts w:hAnsi="宋体"/>
                <w:sz w:val="24"/>
                <w:szCs w:val="24"/>
              </w:rPr>
              <w:t>：</w:t>
            </w:r>
            <w:r w:rsidR="00E64FEF">
              <w:rPr>
                <w:rFonts w:hAnsi="宋体" w:hint="eastAsia"/>
                <w:sz w:val="24"/>
                <w:szCs w:val="24"/>
              </w:rPr>
              <w:t>2014年</w:t>
            </w:r>
            <w:r w:rsidR="00E64FEF">
              <w:rPr>
                <w:rFonts w:hAnsi="宋体"/>
                <w:sz w:val="24"/>
                <w:szCs w:val="24"/>
              </w:rPr>
              <w:t>公司</w:t>
            </w:r>
            <w:r w:rsidR="00E64FEF" w:rsidRPr="00E64FEF">
              <w:rPr>
                <w:rFonts w:hAnsi="宋体" w:hint="eastAsia"/>
                <w:sz w:val="24"/>
                <w:szCs w:val="24"/>
              </w:rPr>
              <w:t>大力推进企业清理压缩工作，积极开展零散、低效资产清理工作。完成了深港电子信息港公司股权转让、无锡桑达物业公司股权转让、股份公司吸收合并深圳房地产公司等工作。为盘活零散、低效存量资源，支持主业发展，公司对现有的零散物业进行了清理，</w:t>
            </w:r>
            <w:r w:rsidR="00E64FEF">
              <w:rPr>
                <w:rFonts w:hAnsi="宋体" w:hint="eastAsia"/>
                <w:sz w:val="24"/>
                <w:szCs w:val="24"/>
              </w:rPr>
              <w:t>2</w:t>
            </w:r>
            <w:r w:rsidR="00E64FEF">
              <w:rPr>
                <w:rFonts w:hAnsi="宋体"/>
                <w:sz w:val="24"/>
                <w:szCs w:val="24"/>
              </w:rPr>
              <w:t>014</w:t>
            </w:r>
            <w:r w:rsidR="00E64FEF">
              <w:rPr>
                <w:rFonts w:hAnsi="宋体" w:hint="eastAsia"/>
                <w:sz w:val="24"/>
                <w:szCs w:val="24"/>
              </w:rPr>
              <w:t>年</w:t>
            </w:r>
            <w:r w:rsidR="00E64FEF" w:rsidRPr="00E64FEF">
              <w:rPr>
                <w:rFonts w:hAnsi="宋体" w:hint="eastAsia"/>
                <w:sz w:val="24"/>
                <w:szCs w:val="24"/>
              </w:rPr>
              <w:t>完成了桑达大厦十层整层、桑达新村8栋304室、桑达苑4栋203</w:t>
            </w:r>
            <w:r w:rsidR="00E64FEF" w:rsidRPr="00E64FEF">
              <w:rPr>
                <w:rFonts w:hAnsi="宋体" w:hint="eastAsia"/>
                <w:sz w:val="24"/>
                <w:szCs w:val="24"/>
              </w:rPr>
              <w:lastRenderedPageBreak/>
              <w:t>室和香港永业中心14楼B室公开挂牌转让，为公司收回资金3940万元，为支持主业发展提供资金保障。</w:t>
            </w:r>
          </w:p>
          <w:p w:rsidR="00FB079E" w:rsidRPr="004B5B41" w:rsidRDefault="004B5B41" w:rsidP="00490FAC">
            <w:pPr>
              <w:pStyle w:val="A3"/>
              <w:spacing w:beforeLines="50" w:before="156" w:afterLines="50" w:after="156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2015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>上半年，</w:t>
            </w:r>
            <w:r w:rsidR="00CC642A">
              <w:rPr>
                <w:rFonts w:hAnsi="宋体" w:hint="eastAsia"/>
                <w:sz w:val="24"/>
                <w:szCs w:val="24"/>
              </w:rPr>
              <w:t>公司把</w:t>
            </w:r>
            <w:r w:rsidRPr="004B5B41">
              <w:rPr>
                <w:rFonts w:hAnsi="宋体" w:hint="eastAsia"/>
                <w:sz w:val="24"/>
                <w:szCs w:val="24"/>
              </w:rPr>
              <w:t>子公司维修公司转让给深科技。</w:t>
            </w:r>
            <w:r w:rsidR="00EF3BB8">
              <w:rPr>
                <w:rFonts w:hAnsi="宋体" w:hint="eastAsia"/>
                <w:sz w:val="24"/>
                <w:szCs w:val="24"/>
              </w:rPr>
              <w:t>公司出售</w:t>
            </w:r>
            <w:r w:rsidR="00EF3BB8">
              <w:rPr>
                <w:rFonts w:hAnsi="宋体"/>
                <w:sz w:val="24"/>
                <w:szCs w:val="24"/>
              </w:rPr>
              <w:t>桑菲公司</w:t>
            </w:r>
            <w:r w:rsidR="00EF3BB8">
              <w:rPr>
                <w:rFonts w:hAnsi="宋体" w:hint="eastAsia"/>
                <w:sz w:val="24"/>
                <w:szCs w:val="24"/>
              </w:rPr>
              <w:t>0.78</w:t>
            </w:r>
            <w:r w:rsidR="00EF3BB8">
              <w:rPr>
                <w:rFonts w:hAnsi="宋体"/>
                <w:sz w:val="24"/>
                <w:szCs w:val="24"/>
              </w:rPr>
              <w:t>%</w:t>
            </w:r>
            <w:r w:rsidR="00EF3BB8">
              <w:rPr>
                <w:rFonts w:hAnsi="宋体" w:hint="eastAsia"/>
                <w:sz w:val="24"/>
                <w:szCs w:val="24"/>
              </w:rPr>
              <w:t>的</w:t>
            </w:r>
            <w:r w:rsidR="00EF3BB8">
              <w:rPr>
                <w:rFonts w:hAnsi="宋体"/>
                <w:sz w:val="24"/>
                <w:szCs w:val="24"/>
              </w:rPr>
              <w:t>股权</w:t>
            </w:r>
            <w:r w:rsidR="00896D0A">
              <w:rPr>
                <w:rFonts w:hAnsi="宋体" w:hint="eastAsia"/>
                <w:sz w:val="24"/>
                <w:szCs w:val="24"/>
              </w:rPr>
              <w:t xml:space="preserve"> </w:t>
            </w:r>
            <w:r w:rsidR="00EF3BB8">
              <w:rPr>
                <w:rFonts w:hAnsi="宋体"/>
                <w:sz w:val="24"/>
                <w:szCs w:val="24"/>
              </w:rPr>
              <w:t>。</w:t>
            </w:r>
          </w:p>
          <w:p w:rsidR="00F8668C" w:rsidRPr="005F3078" w:rsidRDefault="00F8668C" w:rsidP="00C83EAE">
            <w:pPr>
              <w:pStyle w:val="A3"/>
              <w:spacing w:beforeLines="50" w:before="156" w:afterLines="50" w:after="156"/>
              <w:rPr>
                <w:rFonts w:cs="宋体"/>
                <w:sz w:val="24"/>
              </w:rPr>
            </w:pPr>
            <w:r w:rsidRPr="005F3078">
              <w:rPr>
                <w:rFonts w:cs="宋体" w:hint="eastAsia"/>
                <w:sz w:val="24"/>
              </w:rPr>
              <w:t>会后，钟彦</w:t>
            </w:r>
            <w:r w:rsidRPr="005F3078">
              <w:rPr>
                <w:rFonts w:cs="宋体"/>
                <w:sz w:val="24"/>
              </w:rPr>
              <w:t>女士陪同应巧剑先生参观</w:t>
            </w:r>
            <w:r w:rsidRPr="005F3078">
              <w:rPr>
                <w:rFonts w:cs="宋体" w:hint="eastAsia"/>
                <w:sz w:val="24"/>
              </w:rPr>
              <w:t>公司</w:t>
            </w:r>
            <w:r w:rsidRPr="005F3078">
              <w:rPr>
                <w:rFonts w:cs="宋体"/>
                <w:sz w:val="24"/>
              </w:rPr>
              <w:t>一楼展厅。</w:t>
            </w:r>
          </w:p>
          <w:p w:rsidR="003B69DE" w:rsidRPr="00326178" w:rsidRDefault="006C2015" w:rsidP="00C83EAE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6C2015">
              <w:rPr>
                <w:rFonts w:cs="宋体" w:hint="eastAsia"/>
                <w:b/>
                <w:sz w:val="24"/>
              </w:rPr>
              <w:t>公司</w:t>
            </w:r>
            <w:r w:rsidR="00C83EAE">
              <w:rPr>
                <w:rFonts w:cs="宋体" w:hint="eastAsia"/>
                <w:b/>
                <w:sz w:val="24"/>
              </w:rPr>
              <w:t>接待人员</w:t>
            </w:r>
            <w:r w:rsidRPr="006C2015">
              <w:rPr>
                <w:rFonts w:cs="宋体" w:hint="eastAsia"/>
                <w:b/>
                <w:sz w:val="24"/>
              </w:rPr>
              <w:t>与投资者进行了充分的交流与沟通，并严格按照有关制度规定，没有出现未公开重大信息泄露等情况，同时已按深交所要求签署调研《承诺书》。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CA34E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21429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34E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34EA">
              <w:rPr>
                <w:rFonts w:ascii="宋体" w:hAnsi="宋体"/>
                <w:bCs/>
                <w:iCs/>
                <w:color w:val="000000"/>
                <w:sz w:val="24"/>
              </w:rPr>
              <w:t>16</w:t>
            </w:r>
          </w:p>
        </w:tc>
      </w:tr>
    </w:tbl>
    <w:p w:rsidR="00D04E98" w:rsidRDefault="00D04E98" w:rsidP="00881A9B">
      <w:bookmarkStart w:id="0" w:name="_GoBack"/>
      <w:bookmarkEnd w:id="0"/>
    </w:p>
    <w:sectPr w:rsidR="00D04E98" w:rsidSect="0045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7A" w:rsidRDefault="009C2D7A" w:rsidP="006E3AF3">
      <w:r>
        <w:separator/>
      </w:r>
    </w:p>
  </w:endnote>
  <w:endnote w:type="continuationSeparator" w:id="0">
    <w:p w:rsidR="009C2D7A" w:rsidRDefault="009C2D7A" w:rsidP="006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7A" w:rsidRDefault="009C2D7A" w:rsidP="006E3AF3">
      <w:r>
        <w:separator/>
      </w:r>
    </w:p>
  </w:footnote>
  <w:footnote w:type="continuationSeparator" w:id="0">
    <w:p w:rsidR="009C2D7A" w:rsidRDefault="009C2D7A" w:rsidP="006E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61C"/>
    <w:multiLevelType w:val="hybridMultilevel"/>
    <w:tmpl w:val="047C63E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6402756"/>
    <w:multiLevelType w:val="hybridMultilevel"/>
    <w:tmpl w:val="E0C0D800"/>
    <w:lvl w:ilvl="0" w:tplc="77DC8D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5595"/>
    <w:multiLevelType w:val="hybridMultilevel"/>
    <w:tmpl w:val="E6AE45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7CB"/>
    <w:rsid w:val="00005A41"/>
    <w:rsid w:val="0001326F"/>
    <w:rsid w:val="00015BCC"/>
    <w:rsid w:val="00025EC2"/>
    <w:rsid w:val="00033881"/>
    <w:rsid w:val="00053310"/>
    <w:rsid w:val="00055372"/>
    <w:rsid w:val="00060D60"/>
    <w:rsid w:val="00065F92"/>
    <w:rsid w:val="000A731D"/>
    <w:rsid w:val="000B0149"/>
    <w:rsid w:val="000B0452"/>
    <w:rsid w:val="000B1700"/>
    <w:rsid w:val="000D543F"/>
    <w:rsid w:val="000E2E61"/>
    <w:rsid w:val="0012771D"/>
    <w:rsid w:val="00134485"/>
    <w:rsid w:val="001514FF"/>
    <w:rsid w:val="0015592D"/>
    <w:rsid w:val="00180EAC"/>
    <w:rsid w:val="00185EBA"/>
    <w:rsid w:val="001B1A7F"/>
    <w:rsid w:val="001D751B"/>
    <w:rsid w:val="001E022D"/>
    <w:rsid w:val="001E0F1E"/>
    <w:rsid w:val="001E21A1"/>
    <w:rsid w:val="001E3F39"/>
    <w:rsid w:val="001E7CAC"/>
    <w:rsid w:val="00222E59"/>
    <w:rsid w:val="0022385C"/>
    <w:rsid w:val="00223A1A"/>
    <w:rsid w:val="00231018"/>
    <w:rsid w:val="0024351A"/>
    <w:rsid w:val="0025254F"/>
    <w:rsid w:val="00252AB0"/>
    <w:rsid w:val="0026156F"/>
    <w:rsid w:val="00287F5A"/>
    <w:rsid w:val="00292D38"/>
    <w:rsid w:val="0029508E"/>
    <w:rsid w:val="002C3777"/>
    <w:rsid w:val="002E0EF5"/>
    <w:rsid w:val="002F5DCD"/>
    <w:rsid w:val="00315472"/>
    <w:rsid w:val="00326178"/>
    <w:rsid w:val="00342B3C"/>
    <w:rsid w:val="00342F78"/>
    <w:rsid w:val="00350324"/>
    <w:rsid w:val="00351551"/>
    <w:rsid w:val="00357733"/>
    <w:rsid w:val="00375F6A"/>
    <w:rsid w:val="003A41C1"/>
    <w:rsid w:val="003B0454"/>
    <w:rsid w:val="003B69DE"/>
    <w:rsid w:val="003C3C73"/>
    <w:rsid w:val="003E3DD9"/>
    <w:rsid w:val="003F52CD"/>
    <w:rsid w:val="003F6080"/>
    <w:rsid w:val="0040404D"/>
    <w:rsid w:val="004047D3"/>
    <w:rsid w:val="00414D23"/>
    <w:rsid w:val="0041634B"/>
    <w:rsid w:val="004306FC"/>
    <w:rsid w:val="00442808"/>
    <w:rsid w:val="004431B3"/>
    <w:rsid w:val="00456D78"/>
    <w:rsid w:val="00457D05"/>
    <w:rsid w:val="004633E4"/>
    <w:rsid w:val="00481E06"/>
    <w:rsid w:val="004867EA"/>
    <w:rsid w:val="00490FAC"/>
    <w:rsid w:val="004B5B41"/>
    <w:rsid w:val="004C2BBD"/>
    <w:rsid w:val="004E6AC1"/>
    <w:rsid w:val="00511A97"/>
    <w:rsid w:val="00526228"/>
    <w:rsid w:val="005355B3"/>
    <w:rsid w:val="0056108A"/>
    <w:rsid w:val="00566D16"/>
    <w:rsid w:val="00572D36"/>
    <w:rsid w:val="00587B5E"/>
    <w:rsid w:val="00594B4A"/>
    <w:rsid w:val="005A6B91"/>
    <w:rsid w:val="005B3613"/>
    <w:rsid w:val="005F3078"/>
    <w:rsid w:val="005F4333"/>
    <w:rsid w:val="0060302C"/>
    <w:rsid w:val="00613D62"/>
    <w:rsid w:val="00615FD9"/>
    <w:rsid w:val="006203FC"/>
    <w:rsid w:val="006250A4"/>
    <w:rsid w:val="00647252"/>
    <w:rsid w:val="00650217"/>
    <w:rsid w:val="00695CD0"/>
    <w:rsid w:val="006C2015"/>
    <w:rsid w:val="006E097B"/>
    <w:rsid w:val="006E3AF3"/>
    <w:rsid w:val="00705738"/>
    <w:rsid w:val="00747002"/>
    <w:rsid w:val="0075406F"/>
    <w:rsid w:val="007615C6"/>
    <w:rsid w:val="00782199"/>
    <w:rsid w:val="007A6D31"/>
    <w:rsid w:val="007B06A7"/>
    <w:rsid w:val="007D2091"/>
    <w:rsid w:val="00817A10"/>
    <w:rsid w:val="00822273"/>
    <w:rsid w:val="00834D81"/>
    <w:rsid w:val="00852B63"/>
    <w:rsid w:val="00881A9B"/>
    <w:rsid w:val="00896D0A"/>
    <w:rsid w:val="008A270E"/>
    <w:rsid w:val="008C4C36"/>
    <w:rsid w:val="008C54C3"/>
    <w:rsid w:val="008D365A"/>
    <w:rsid w:val="008E5567"/>
    <w:rsid w:val="008F1A23"/>
    <w:rsid w:val="008F37B3"/>
    <w:rsid w:val="008F7744"/>
    <w:rsid w:val="00906A73"/>
    <w:rsid w:val="00906B05"/>
    <w:rsid w:val="009269BE"/>
    <w:rsid w:val="00926CA5"/>
    <w:rsid w:val="00941D68"/>
    <w:rsid w:val="00943AC7"/>
    <w:rsid w:val="00964C79"/>
    <w:rsid w:val="00966790"/>
    <w:rsid w:val="009837F6"/>
    <w:rsid w:val="00993EBB"/>
    <w:rsid w:val="009B3FB0"/>
    <w:rsid w:val="009B6D56"/>
    <w:rsid w:val="009B72F9"/>
    <w:rsid w:val="009C2D7A"/>
    <w:rsid w:val="009D1BBF"/>
    <w:rsid w:val="009E418F"/>
    <w:rsid w:val="009E6FFA"/>
    <w:rsid w:val="00A45BA9"/>
    <w:rsid w:val="00A468AB"/>
    <w:rsid w:val="00A908ED"/>
    <w:rsid w:val="00AB2581"/>
    <w:rsid w:val="00AD5325"/>
    <w:rsid w:val="00AE2270"/>
    <w:rsid w:val="00AE5E98"/>
    <w:rsid w:val="00AE757B"/>
    <w:rsid w:val="00B12A48"/>
    <w:rsid w:val="00B320C2"/>
    <w:rsid w:val="00B645C2"/>
    <w:rsid w:val="00B648B8"/>
    <w:rsid w:val="00B81DE6"/>
    <w:rsid w:val="00BC71EB"/>
    <w:rsid w:val="00C02515"/>
    <w:rsid w:val="00C12E15"/>
    <w:rsid w:val="00C201BC"/>
    <w:rsid w:val="00C21429"/>
    <w:rsid w:val="00C34935"/>
    <w:rsid w:val="00C50862"/>
    <w:rsid w:val="00C83EAE"/>
    <w:rsid w:val="00C94272"/>
    <w:rsid w:val="00C96559"/>
    <w:rsid w:val="00CA34EA"/>
    <w:rsid w:val="00CC642A"/>
    <w:rsid w:val="00CD5056"/>
    <w:rsid w:val="00CE230D"/>
    <w:rsid w:val="00D04E98"/>
    <w:rsid w:val="00D277D6"/>
    <w:rsid w:val="00D46294"/>
    <w:rsid w:val="00D679F5"/>
    <w:rsid w:val="00D70CBA"/>
    <w:rsid w:val="00D719DE"/>
    <w:rsid w:val="00D84AB5"/>
    <w:rsid w:val="00D85719"/>
    <w:rsid w:val="00DB2255"/>
    <w:rsid w:val="00DD4105"/>
    <w:rsid w:val="00DF3B21"/>
    <w:rsid w:val="00DF4E71"/>
    <w:rsid w:val="00E0079B"/>
    <w:rsid w:val="00E02481"/>
    <w:rsid w:val="00E20908"/>
    <w:rsid w:val="00E23863"/>
    <w:rsid w:val="00E25AE1"/>
    <w:rsid w:val="00E33A95"/>
    <w:rsid w:val="00E64FEF"/>
    <w:rsid w:val="00E73326"/>
    <w:rsid w:val="00E76EC7"/>
    <w:rsid w:val="00E84BDD"/>
    <w:rsid w:val="00E91251"/>
    <w:rsid w:val="00EB1E21"/>
    <w:rsid w:val="00EE1AD9"/>
    <w:rsid w:val="00EE1B27"/>
    <w:rsid w:val="00EE3B4E"/>
    <w:rsid w:val="00EF3BB8"/>
    <w:rsid w:val="00EF5AA7"/>
    <w:rsid w:val="00F074F0"/>
    <w:rsid w:val="00F14AB3"/>
    <w:rsid w:val="00F35891"/>
    <w:rsid w:val="00F51125"/>
    <w:rsid w:val="00F527CB"/>
    <w:rsid w:val="00F7727C"/>
    <w:rsid w:val="00F8668C"/>
    <w:rsid w:val="00FA122F"/>
    <w:rsid w:val="00FA7218"/>
    <w:rsid w:val="00FA7546"/>
    <w:rsid w:val="00FB079E"/>
    <w:rsid w:val="00FB0CAE"/>
    <w:rsid w:val="00FD4E90"/>
    <w:rsid w:val="00FE67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67EC7-C7D0-4A52-8CEA-13B2723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A"/>
    <w:basedOn w:val="a"/>
    <w:rsid w:val="00F527CB"/>
    <w:pPr>
      <w:adjustRightInd w:val="0"/>
      <w:spacing w:line="360" w:lineRule="auto"/>
      <w:ind w:firstLine="567"/>
    </w:pPr>
    <w:rPr>
      <w:rFonts w:ascii="宋体" w:hAnsi="Arial"/>
      <w:kern w:val="0"/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527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27C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3A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3AF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50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432</Words>
  <Characters>2469</Characters>
  <Application>Microsoft Office Word</Application>
  <DocSecurity>0</DocSecurity>
  <Lines>20</Lines>
  <Paragraphs>5</Paragraphs>
  <ScaleCrop>false</ScaleCrop>
  <Company>fp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</dc:creator>
  <cp:keywords/>
  <dc:description/>
  <cp:lastModifiedBy>zhaoyq</cp:lastModifiedBy>
  <cp:revision>189</cp:revision>
  <cp:lastPrinted>2015-09-16T06:31:00Z</cp:lastPrinted>
  <dcterms:created xsi:type="dcterms:W3CDTF">2014-05-08T11:22:00Z</dcterms:created>
  <dcterms:modified xsi:type="dcterms:W3CDTF">2015-09-16T07:45:00Z</dcterms:modified>
</cp:coreProperties>
</file>