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E3" w:rsidRDefault="006F5E46" w:rsidP="0060428E">
      <w:pPr>
        <w:spacing w:beforeLines="50" w:afterLines="50" w:line="400" w:lineRule="exact"/>
        <w:rPr>
          <w:rFonts w:ascii="宋体" w:hAnsi="宋体"/>
          <w:bCs/>
          <w:iCs/>
          <w:color w:val="000000"/>
          <w:sz w:val="24"/>
        </w:rPr>
      </w:pPr>
      <w:r>
        <w:rPr>
          <w:rFonts w:ascii="宋体" w:hAnsi="宋体" w:hint="eastAsia"/>
          <w:bCs/>
          <w:iCs/>
          <w:color w:val="000000"/>
          <w:sz w:val="24"/>
        </w:rPr>
        <w:t xml:space="preserve"> </w:t>
      </w:r>
      <w:r w:rsidR="00AB04E3" w:rsidRPr="00A94694">
        <w:rPr>
          <w:rFonts w:ascii="宋体" w:hAnsi="宋体" w:hint="eastAsia"/>
          <w:bCs/>
          <w:iCs/>
          <w:color w:val="000000"/>
          <w:sz w:val="24"/>
        </w:rPr>
        <w:t>证券代码：</w:t>
      </w:r>
      <w:r w:rsidR="00AB04E3">
        <w:rPr>
          <w:rFonts w:ascii="宋体" w:hAnsi="宋体" w:hint="eastAsia"/>
          <w:bCs/>
          <w:iCs/>
          <w:color w:val="000000"/>
          <w:sz w:val="24"/>
        </w:rPr>
        <w:t>002439</w:t>
      </w:r>
      <w:r w:rsidR="00AB04E3" w:rsidRPr="00A94694">
        <w:rPr>
          <w:rFonts w:ascii="宋体" w:hAnsi="宋体" w:hint="eastAsia"/>
          <w:bCs/>
          <w:iCs/>
          <w:color w:val="000000"/>
          <w:sz w:val="24"/>
        </w:rPr>
        <w:t xml:space="preserve">                         </w:t>
      </w:r>
      <w:r>
        <w:rPr>
          <w:rFonts w:ascii="宋体" w:hAnsi="宋体" w:hint="eastAsia"/>
          <w:bCs/>
          <w:iCs/>
          <w:color w:val="000000"/>
          <w:sz w:val="24"/>
        </w:rPr>
        <w:t xml:space="preserve">    </w:t>
      </w:r>
      <w:r w:rsidR="00AB04E3" w:rsidRPr="00A94694">
        <w:rPr>
          <w:rFonts w:ascii="宋体" w:hAnsi="宋体" w:hint="eastAsia"/>
          <w:bCs/>
          <w:iCs/>
          <w:color w:val="000000"/>
          <w:sz w:val="24"/>
        </w:rPr>
        <w:t xml:space="preserve">    证券简称：</w:t>
      </w:r>
      <w:r w:rsidR="00AB04E3">
        <w:rPr>
          <w:rFonts w:ascii="宋体" w:hAnsi="宋体" w:hint="eastAsia"/>
          <w:bCs/>
          <w:iCs/>
          <w:color w:val="000000"/>
          <w:sz w:val="24"/>
        </w:rPr>
        <w:t>启明星辰</w:t>
      </w:r>
    </w:p>
    <w:p w:rsidR="00AB04E3" w:rsidRPr="00AB04E3" w:rsidRDefault="00AB04E3" w:rsidP="0060428E">
      <w:pPr>
        <w:spacing w:beforeLines="50" w:afterLines="50" w:line="400" w:lineRule="exact"/>
        <w:jc w:val="center"/>
        <w:rPr>
          <w:rFonts w:ascii="宋体" w:hAnsi="宋体"/>
          <w:b/>
          <w:bCs/>
          <w:iCs/>
          <w:color w:val="000000"/>
          <w:sz w:val="30"/>
          <w:szCs w:val="30"/>
        </w:rPr>
      </w:pPr>
      <w:r w:rsidRPr="00AB04E3">
        <w:rPr>
          <w:rFonts w:ascii="宋体" w:hAnsi="宋体" w:hint="eastAsia"/>
          <w:b/>
          <w:bCs/>
          <w:iCs/>
          <w:color w:val="000000"/>
          <w:sz w:val="30"/>
          <w:szCs w:val="30"/>
        </w:rPr>
        <w:t>启明星辰信息技术</w:t>
      </w:r>
      <w:r w:rsidR="00916629">
        <w:rPr>
          <w:rFonts w:ascii="宋体" w:hAnsi="宋体" w:hint="eastAsia"/>
          <w:b/>
          <w:bCs/>
          <w:iCs/>
          <w:color w:val="000000"/>
          <w:sz w:val="30"/>
          <w:szCs w:val="30"/>
        </w:rPr>
        <w:t>集团</w:t>
      </w:r>
      <w:r w:rsidRPr="00AB04E3">
        <w:rPr>
          <w:rFonts w:ascii="宋体" w:hAnsi="宋体" w:hint="eastAsia"/>
          <w:b/>
          <w:bCs/>
          <w:iCs/>
          <w:color w:val="000000"/>
          <w:sz w:val="30"/>
          <w:szCs w:val="30"/>
        </w:rPr>
        <w:t>股份有限公司投资者关系活动记录表</w:t>
      </w:r>
    </w:p>
    <w:p w:rsidR="00AB04E3" w:rsidRPr="00A94694" w:rsidRDefault="00AB04E3" w:rsidP="00AB04E3">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w:t>
      </w:r>
      <w:r>
        <w:rPr>
          <w:rFonts w:ascii="宋体" w:hAnsi="宋体" w:hint="eastAsia"/>
          <w:bCs/>
          <w:iCs/>
          <w:color w:val="000000"/>
          <w:sz w:val="24"/>
        </w:rPr>
        <w:t xml:space="preserve">   </w:t>
      </w:r>
      <w:r w:rsidR="001C336E">
        <w:rPr>
          <w:rFonts w:ascii="宋体" w:hAnsi="宋体" w:hint="eastAsia"/>
          <w:bCs/>
          <w:iCs/>
          <w:color w:val="000000"/>
          <w:sz w:val="24"/>
        </w:rPr>
        <w:t xml:space="preserve">  </w:t>
      </w:r>
      <w:r w:rsidRPr="00A94694">
        <w:rPr>
          <w:rFonts w:ascii="宋体" w:hAnsi="宋体" w:hint="eastAsia"/>
          <w:bCs/>
          <w:iCs/>
          <w:color w:val="000000"/>
          <w:sz w:val="24"/>
        </w:rPr>
        <w:t xml:space="preserve"> 编号：</w:t>
      </w:r>
      <w:r>
        <w:rPr>
          <w:rFonts w:ascii="宋体" w:hAnsi="宋体" w:hint="eastAsia"/>
          <w:bCs/>
          <w:iCs/>
          <w:color w:val="000000"/>
          <w:sz w:val="24"/>
        </w:rPr>
        <w:t>201</w:t>
      </w:r>
      <w:r w:rsidR="00675734">
        <w:rPr>
          <w:rFonts w:ascii="宋体" w:hAnsi="宋体" w:hint="eastAsia"/>
          <w:bCs/>
          <w:iCs/>
          <w:color w:val="000000"/>
          <w:sz w:val="24"/>
        </w:rPr>
        <w:t>5</w:t>
      </w:r>
      <w:r>
        <w:rPr>
          <w:rFonts w:ascii="宋体" w:hAnsi="宋体" w:hint="eastAsia"/>
          <w:bCs/>
          <w:iCs/>
          <w:color w:val="000000"/>
          <w:sz w:val="24"/>
        </w:rPr>
        <w:t>-0</w:t>
      </w:r>
      <w:r w:rsidR="00DE4353">
        <w:rPr>
          <w:rFonts w:ascii="宋体" w:hAnsi="宋体" w:hint="eastAsia"/>
          <w:bCs/>
          <w:iCs/>
          <w:color w:val="000000"/>
          <w:sz w:val="24"/>
        </w:rPr>
        <w:t>0</w:t>
      </w:r>
      <w:r w:rsidR="006A42B6">
        <w:rPr>
          <w:rFonts w:ascii="宋体" w:hAnsi="宋体" w:hint="eastAsia"/>
          <w:bCs/>
          <w:iCs/>
          <w:color w:val="000000"/>
          <w:sz w:val="24"/>
        </w:rPr>
        <w:t>9</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364"/>
      </w:tblGrid>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投资者关系活动类别</w:t>
            </w:r>
          </w:p>
          <w:p w:rsidR="00AB04E3" w:rsidRPr="00510E6C" w:rsidRDefault="00AB04E3" w:rsidP="00970575">
            <w:pPr>
              <w:spacing w:line="480" w:lineRule="atLeast"/>
              <w:rPr>
                <w:rFonts w:ascii="宋体" w:hAnsi="宋体"/>
                <w:b/>
                <w:bCs/>
                <w:iCs/>
                <w:color w:val="000000"/>
                <w:sz w:val="24"/>
              </w:rPr>
            </w:pPr>
          </w:p>
        </w:tc>
        <w:tc>
          <w:tcPr>
            <w:tcW w:w="8364" w:type="dxa"/>
          </w:tcPr>
          <w:p w:rsidR="00AB04E3" w:rsidRPr="00510E6C" w:rsidRDefault="00873340" w:rsidP="00970575">
            <w:pPr>
              <w:spacing w:line="480" w:lineRule="atLeast"/>
              <w:rPr>
                <w:rFonts w:ascii="宋体" w:hAnsi="宋体"/>
                <w:bCs/>
                <w:iCs/>
                <w:color w:val="000000"/>
                <w:sz w:val="24"/>
              </w:rPr>
            </w:pPr>
            <w:r>
              <w:rPr>
                <w:rFonts w:ascii="宋体" w:hAnsi="宋体" w:hint="eastAsia"/>
                <w:bCs/>
                <w:iCs/>
                <w:color w:val="000000"/>
                <w:sz w:val="24"/>
              </w:rPr>
              <w:t>■</w:t>
            </w:r>
            <w:r w:rsidR="00AB04E3" w:rsidRPr="00510E6C">
              <w:rPr>
                <w:rFonts w:ascii="宋体" w:hAnsi="宋体" w:hint="eastAsia"/>
                <w:sz w:val="28"/>
                <w:szCs w:val="28"/>
              </w:rPr>
              <w:t xml:space="preserve">特定对象调研        </w:t>
            </w:r>
            <w:r w:rsidRPr="00510E6C">
              <w:rPr>
                <w:rFonts w:ascii="宋体" w:hAnsi="宋体" w:hint="eastAsia"/>
                <w:bCs/>
                <w:iCs/>
                <w:color w:val="000000"/>
                <w:sz w:val="24"/>
              </w:rPr>
              <w:t>□</w:t>
            </w:r>
            <w:r w:rsidR="00AB04E3" w:rsidRPr="00510E6C">
              <w:rPr>
                <w:rFonts w:ascii="宋体" w:hAnsi="宋体" w:hint="eastAsia"/>
                <w:sz w:val="28"/>
                <w:szCs w:val="28"/>
              </w:rPr>
              <w:t>分析师会议</w:t>
            </w:r>
          </w:p>
          <w:p w:rsidR="00AB04E3" w:rsidRPr="00510E6C" w:rsidRDefault="00AB04E3" w:rsidP="00970575">
            <w:pPr>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 xml:space="preserve">媒体采访            </w:t>
            </w:r>
            <w:r w:rsidRPr="00510E6C">
              <w:rPr>
                <w:rFonts w:ascii="宋体" w:hAnsi="宋体" w:hint="eastAsia"/>
                <w:bCs/>
                <w:iCs/>
                <w:color w:val="000000"/>
                <w:sz w:val="24"/>
              </w:rPr>
              <w:t>□</w:t>
            </w:r>
            <w:r w:rsidRPr="00510E6C">
              <w:rPr>
                <w:rFonts w:ascii="宋体" w:hAnsi="宋体" w:hint="eastAsia"/>
                <w:sz w:val="28"/>
                <w:szCs w:val="28"/>
              </w:rPr>
              <w:t>业绩说明会</w:t>
            </w:r>
          </w:p>
          <w:p w:rsidR="00AB04E3" w:rsidRPr="00510E6C" w:rsidRDefault="00AB04E3" w:rsidP="00970575">
            <w:pPr>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 xml:space="preserve">新闻发布会          </w:t>
            </w:r>
            <w:r w:rsidRPr="00510E6C">
              <w:rPr>
                <w:rFonts w:ascii="宋体" w:hAnsi="宋体" w:hint="eastAsia"/>
                <w:bCs/>
                <w:iCs/>
                <w:color w:val="000000"/>
                <w:sz w:val="24"/>
              </w:rPr>
              <w:t>□</w:t>
            </w:r>
            <w:r w:rsidRPr="00510E6C">
              <w:rPr>
                <w:rFonts w:ascii="宋体" w:hAnsi="宋体" w:hint="eastAsia"/>
                <w:sz w:val="28"/>
                <w:szCs w:val="28"/>
              </w:rPr>
              <w:t>路演活动</w:t>
            </w:r>
          </w:p>
          <w:p w:rsidR="00AB04E3" w:rsidRPr="00510E6C" w:rsidRDefault="00AB04E3" w:rsidP="00970575">
            <w:pPr>
              <w:tabs>
                <w:tab w:val="left" w:pos="3045"/>
                <w:tab w:val="center" w:pos="3199"/>
              </w:tabs>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现场参观</w:t>
            </w:r>
            <w:r w:rsidRPr="00510E6C">
              <w:rPr>
                <w:rFonts w:ascii="宋体" w:hAnsi="宋体"/>
                <w:bCs/>
                <w:iCs/>
                <w:color w:val="000000"/>
                <w:sz w:val="24"/>
              </w:rPr>
              <w:tab/>
            </w:r>
          </w:p>
          <w:p w:rsidR="00AB04E3" w:rsidRPr="00510E6C" w:rsidRDefault="00AB04E3" w:rsidP="00970575">
            <w:pPr>
              <w:tabs>
                <w:tab w:val="center" w:pos="3199"/>
              </w:tabs>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其他 （</w:t>
            </w:r>
            <w:r w:rsidRPr="00510E6C">
              <w:rPr>
                <w:rFonts w:ascii="宋体" w:hAnsi="宋体" w:hint="eastAsia"/>
                <w:sz w:val="28"/>
                <w:szCs w:val="28"/>
                <w:u w:val="single"/>
              </w:rPr>
              <w:t>请文字说明其他活动内容）</w:t>
            </w:r>
          </w:p>
        </w:tc>
      </w:tr>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参与单位名称及人员姓名</w:t>
            </w:r>
          </w:p>
        </w:tc>
        <w:tc>
          <w:tcPr>
            <w:tcW w:w="8364" w:type="dxa"/>
          </w:tcPr>
          <w:p w:rsidR="00AB04E3" w:rsidRPr="00510E6C" w:rsidRDefault="0078407F" w:rsidP="00172091">
            <w:pPr>
              <w:spacing w:line="480" w:lineRule="atLeast"/>
              <w:rPr>
                <w:rFonts w:ascii="宋体" w:hAnsi="宋体"/>
                <w:bCs/>
                <w:iCs/>
                <w:color w:val="000000"/>
                <w:sz w:val="24"/>
              </w:rPr>
            </w:pPr>
            <w:r w:rsidRPr="0078407F">
              <w:rPr>
                <w:rFonts w:ascii="宋体" w:hAnsi="宋体" w:hint="eastAsia"/>
                <w:bCs/>
                <w:iCs/>
                <w:color w:val="000000"/>
                <w:sz w:val="24"/>
              </w:rPr>
              <w:t>博时基金</w:t>
            </w:r>
            <w:r w:rsidR="001A2F74">
              <w:rPr>
                <w:rFonts w:ascii="宋体" w:hAnsi="宋体" w:hint="eastAsia"/>
                <w:bCs/>
                <w:iCs/>
                <w:color w:val="000000"/>
                <w:sz w:val="24"/>
              </w:rPr>
              <w:t>--</w:t>
            </w:r>
            <w:r w:rsidRPr="0078407F">
              <w:rPr>
                <w:rFonts w:ascii="宋体" w:hAnsi="宋体" w:hint="eastAsia"/>
                <w:bCs/>
                <w:iCs/>
                <w:color w:val="000000"/>
                <w:sz w:val="24"/>
              </w:rPr>
              <w:t>肖瑞瑾</w:t>
            </w:r>
            <w:r w:rsidR="001A2F74">
              <w:rPr>
                <w:rFonts w:ascii="宋体" w:hAnsi="宋体" w:hint="eastAsia"/>
                <w:bCs/>
                <w:iCs/>
                <w:color w:val="000000"/>
                <w:sz w:val="24"/>
              </w:rPr>
              <w:t>,</w:t>
            </w:r>
            <w:r w:rsidR="001A2F74">
              <w:rPr>
                <w:rFonts w:hint="eastAsia"/>
              </w:rPr>
              <w:t xml:space="preserve"> </w:t>
            </w:r>
            <w:r w:rsidRPr="0078407F">
              <w:rPr>
                <w:rFonts w:ascii="宋体" w:hAnsi="宋体" w:hint="eastAsia"/>
                <w:bCs/>
                <w:iCs/>
                <w:color w:val="000000"/>
                <w:sz w:val="24"/>
              </w:rPr>
              <w:t>民生证券</w:t>
            </w:r>
            <w:r w:rsidR="001A2F74">
              <w:rPr>
                <w:rFonts w:ascii="宋体" w:hAnsi="宋体" w:hint="eastAsia"/>
                <w:bCs/>
                <w:iCs/>
                <w:color w:val="000000"/>
                <w:sz w:val="24"/>
              </w:rPr>
              <w:t>--</w:t>
            </w:r>
            <w:r w:rsidRPr="0078407F">
              <w:rPr>
                <w:rFonts w:ascii="宋体" w:hAnsi="宋体" w:hint="eastAsia"/>
                <w:bCs/>
                <w:iCs/>
                <w:color w:val="000000"/>
                <w:sz w:val="24"/>
              </w:rPr>
              <w:t>陈冠呈</w:t>
            </w:r>
            <w:r w:rsidR="001A2F74">
              <w:rPr>
                <w:rFonts w:ascii="宋体" w:hAnsi="宋体" w:hint="eastAsia"/>
                <w:bCs/>
                <w:iCs/>
                <w:color w:val="000000"/>
                <w:sz w:val="24"/>
              </w:rPr>
              <w:t>,</w:t>
            </w:r>
            <w:r w:rsidR="00172091" w:rsidRPr="00C939E6">
              <w:rPr>
                <w:rFonts w:ascii="宋体" w:hAnsi="宋体" w:hint="eastAsia"/>
                <w:bCs/>
                <w:iCs/>
                <w:color w:val="000000"/>
                <w:sz w:val="24"/>
              </w:rPr>
              <w:t xml:space="preserve"> </w:t>
            </w:r>
            <w:r w:rsidRPr="0078407F">
              <w:rPr>
                <w:rFonts w:ascii="宋体" w:hAnsi="宋体" w:hint="eastAsia"/>
                <w:bCs/>
                <w:iCs/>
                <w:color w:val="000000"/>
                <w:sz w:val="24"/>
              </w:rPr>
              <w:t>中乾资本</w:t>
            </w:r>
            <w:r w:rsidR="001A2F74">
              <w:rPr>
                <w:rFonts w:ascii="宋体" w:hAnsi="宋体" w:hint="eastAsia"/>
                <w:bCs/>
                <w:iCs/>
                <w:color w:val="000000"/>
                <w:sz w:val="24"/>
              </w:rPr>
              <w:t>--</w:t>
            </w:r>
            <w:r w:rsidRPr="0078407F">
              <w:rPr>
                <w:rFonts w:ascii="宋体" w:hAnsi="宋体" w:hint="eastAsia"/>
                <w:bCs/>
                <w:iCs/>
                <w:color w:val="000000"/>
                <w:sz w:val="24"/>
              </w:rPr>
              <w:t>刘杰</w:t>
            </w:r>
            <w:r w:rsidR="001A2F74">
              <w:rPr>
                <w:rFonts w:ascii="宋体" w:hAnsi="宋体" w:hint="eastAsia"/>
                <w:bCs/>
                <w:iCs/>
                <w:color w:val="000000"/>
                <w:sz w:val="24"/>
              </w:rPr>
              <w:t>,</w:t>
            </w:r>
            <w:r w:rsidR="001A2F74" w:rsidRPr="00C939E6">
              <w:rPr>
                <w:rFonts w:ascii="宋体" w:hAnsi="宋体" w:hint="eastAsia"/>
                <w:bCs/>
                <w:iCs/>
                <w:color w:val="000000"/>
                <w:sz w:val="24"/>
              </w:rPr>
              <w:t xml:space="preserve"> </w:t>
            </w:r>
            <w:r w:rsidRPr="0078407F">
              <w:rPr>
                <w:rFonts w:ascii="宋体" w:hAnsi="宋体" w:hint="eastAsia"/>
                <w:bCs/>
                <w:iCs/>
                <w:color w:val="000000"/>
                <w:sz w:val="24"/>
              </w:rPr>
              <w:t>航天科技财务有限责任公司</w:t>
            </w:r>
            <w:r w:rsidR="001A2F74">
              <w:rPr>
                <w:rFonts w:ascii="宋体" w:hAnsi="宋体" w:hint="eastAsia"/>
                <w:bCs/>
                <w:iCs/>
                <w:color w:val="000000"/>
                <w:sz w:val="24"/>
              </w:rPr>
              <w:t>--</w:t>
            </w:r>
            <w:r w:rsidRPr="0078407F">
              <w:rPr>
                <w:rFonts w:ascii="宋体" w:hAnsi="宋体" w:hint="eastAsia"/>
                <w:bCs/>
                <w:iCs/>
                <w:color w:val="000000"/>
                <w:sz w:val="24"/>
              </w:rPr>
              <w:t>刘全</w:t>
            </w:r>
            <w:r w:rsidR="001A2F74">
              <w:rPr>
                <w:rFonts w:ascii="宋体" w:hAnsi="宋体" w:hint="eastAsia"/>
                <w:bCs/>
                <w:iCs/>
                <w:color w:val="000000"/>
                <w:sz w:val="24"/>
              </w:rPr>
              <w:t>，</w:t>
            </w:r>
            <w:r w:rsidRPr="0078407F">
              <w:rPr>
                <w:rFonts w:ascii="宋体" w:hAnsi="宋体" w:hint="eastAsia"/>
                <w:bCs/>
                <w:iCs/>
                <w:color w:val="000000"/>
                <w:sz w:val="24"/>
              </w:rPr>
              <w:t>华泰证券</w:t>
            </w:r>
            <w:r w:rsidR="001A2F74">
              <w:rPr>
                <w:rFonts w:ascii="宋体" w:hAnsi="宋体" w:hint="eastAsia"/>
                <w:bCs/>
                <w:iCs/>
                <w:color w:val="000000"/>
                <w:sz w:val="24"/>
              </w:rPr>
              <w:t>--</w:t>
            </w:r>
            <w:r w:rsidRPr="0078407F">
              <w:rPr>
                <w:rFonts w:ascii="宋体" w:hAnsi="宋体" w:hint="eastAsia"/>
                <w:bCs/>
                <w:iCs/>
                <w:color w:val="000000"/>
                <w:sz w:val="24"/>
              </w:rPr>
              <w:t>蔡嵩松</w:t>
            </w:r>
            <w:r w:rsidR="001A2F74">
              <w:rPr>
                <w:rFonts w:ascii="宋体" w:hAnsi="宋体" w:hint="eastAsia"/>
                <w:bCs/>
                <w:iCs/>
                <w:color w:val="000000"/>
                <w:sz w:val="24"/>
              </w:rPr>
              <w:t>，</w:t>
            </w:r>
            <w:r w:rsidRPr="0078407F">
              <w:rPr>
                <w:rFonts w:ascii="宋体" w:hAnsi="宋体" w:hint="eastAsia"/>
                <w:bCs/>
                <w:iCs/>
                <w:color w:val="000000"/>
                <w:sz w:val="24"/>
              </w:rPr>
              <w:t>中原证券</w:t>
            </w:r>
            <w:r w:rsidR="001A2F74">
              <w:rPr>
                <w:rFonts w:ascii="宋体" w:hAnsi="宋体" w:hint="eastAsia"/>
                <w:bCs/>
                <w:iCs/>
                <w:color w:val="000000"/>
                <w:sz w:val="24"/>
              </w:rPr>
              <w:t>--</w:t>
            </w:r>
            <w:r w:rsidRPr="0078407F">
              <w:rPr>
                <w:rFonts w:ascii="宋体" w:hAnsi="宋体" w:hint="eastAsia"/>
                <w:bCs/>
                <w:iCs/>
                <w:color w:val="000000"/>
                <w:sz w:val="24"/>
              </w:rPr>
              <w:t>何卫江</w:t>
            </w:r>
            <w:r w:rsidR="001A2F74">
              <w:rPr>
                <w:rFonts w:ascii="宋体" w:hAnsi="宋体" w:hint="eastAsia"/>
                <w:bCs/>
                <w:iCs/>
                <w:color w:val="000000"/>
                <w:sz w:val="24"/>
              </w:rPr>
              <w:t>，</w:t>
            </w:r>
            <w:r w:rsidRPr="0078407F">
              <w:rPr>
                <w:rFonts w:ascii="宋体" w:hAnsi="宋体" w:hint="eastAsia"/>
                <w:bCs/>
                <w:iCs/>
                <w:color w:val="000000"/>
                <w:sz w:val="24"/>
              </w:rPr>
              <w:t>海通证券</w:t>
            </w:r>
            <w:r w:rsidR="001A2F74">
              <w:rPr>
                <w:rFonts w:ascii="宋体" w:hAnsi="宋体" w:hint="eastAsia"/>
                <w:bCs/>
                <w:iCs/>
                <w:color w:val="000000"/>
                <w:sz w:val="24"/>
              </w:rPr>
              <w:t>--</w:t>
            </w:r>
            <w:r w:rsidRPr="0078407F">
              <w:rPr>
                <w:rFonts w:ascii="宋体" w:hAnsi="宋体" w:hint="eastAsia"/>
                <w:bCs/>
                <w:iCs/>
                <w:color w:val="000000"/>
                <w:sz w:val="24"/>
              </w:rPr>
              <w:t>魏鑫</w:t>
            </w:r>
            <w:r w:rsidR="00E94B62">
              <w:rPr>
                <w:rFonts w:ascii="宋体" w:hAnsi="宋体" w:hint="eastAsia"/>
                <w:bCs/>
                <w:iCs/>
                <w:color w:val="000000"/>
                <w:sz w:val="24"/>
              </w:rPr>
              <w:t>、</w:t>
            </w:r>
            <w:r w:rsidR="00E94B62" w:rsidRPr="00E94B62">
              <w:rPr>
                <w:rFonts w:ascii="宋体" w:hAnsi="宋体" w:hint="eastAsia"/>
                <w:bCs/>
                <w:iCs/>
                <w:color w:val="000000"/>
                <w:sz w:val="24"/>
              </w:rPr>
              <w:t>谢春生</w:t>
            </w:r>
            <w:r w:rsidR="00E94B62">
              <w:rPr>
                <w:rFonts w:ascii="宋体" w:hAnsi="宋体" w:hint="eastAsia"/>
                <w:bCs/>
                <w:iCs/>
                <w:color w:val="000000"/>
                <w:sz w:val="24"/>
              </w:rPr>
              <w:t>、</w:t>
            </w:r>
            <w:r w:rsidR="00E94B62" w:rsidRPr="00E94B62">
              <w:rPr>
                <w:rFonts w:ascii="宋体" w:hAnsi="宋体" w:hint="eastAsia"/>
                <w:bCs/>
                <w:iCs/>
                <w:color w:val="000000"/>
                <w:sz w:val="24"/>
              </w:rPr>
              <w:t>黄竞晶</w:t>
            </w:r>
            <w:r w:rsidR="001A2F74">
              <w:rPr>
                <w:rFonts w:ascii="宋体" w:hAnsi="宋体" w:hint="eastAsia"/>
                <w:bCs/>
                <w:iCs/>
                <w:color w:val="000000"/>
                <w:sz w:val="24"/>
              </w:rPr>
              <w:t>，</w:t>
            </w:r>
            <w:r w:rsidRPr="0078407F">
              <w:rPr>
                <w:rFonts w:ascii="宋体" w:hAnsi="宋体" w:hint="eastAsia"/>
                <w:bCs/>
                <w:iCs/>
                <w:color w:val="000000"/>
                <w:sz w:val="24"/>
              </w:rPr>
              <w:t>华创证券</w:t>
            </w:r>
            <w:r w:rsidR="001A2F74">
              <w:rPr>
                <w:rFonts w:ascii="宋体" w:hAnsi="宋体" w:hint="eastAsia"/>
                <w:bCs/>
                <w:iCs/>
                <w:color w:val="000000"/>
                <w:sz w:val="24"/>
              </w:rPr>
              <w:t>--</w:t>
            </w:r>
            <w:r w:rsidRPr="0078407F">
              <w:rPr>
                <w:rFonts w:ascii="宋体" w:hAnsi="宋体" w:hint="eastAsia"/>
                <w:bCs/>
                <w:iCs/>
                <w:color w:val="000000"/>
                <w:sz w:val="24"/>
              </w:rPr>
              <w:t>田山川</w:t>
            </w:r>
            <w:r>
              <w:rPr>
                <w:rFonts w:ascii="宋体" w:hAnsi="宋体" w:hint="eastAsia"/>
                <w:bCs/>
                <w:iCs/>
                <w:color w:val="000000"/>
                <w:sz w:val="24"/>
              </w:rPr>
              <w:t>，</w:t>
            </w:r>
            <w:r w:rsidRPr="0078407F">
              <w:rPr>
                <w:rFonts w:ascii="宋体" w:hAnsi="宋体" w:hint="eastAsia"/>
                <w:bCs/>
                <w:iCs/>
                <w:color w:val="000000"/>
                <w:sz w:val="24"/>
              </w:rPr>
              <w:t>星石投资</w:t>
            </w:r>
            <w:r>
              <w:rPr>
                <w:rFonts w:ascii="宋体" w:hAnsi="宋体" w:hint="eastAsia"/>
                <w:bCs/>
                <w:iCs/>
                <w:color w:val="000000"/>
                <w:sz w:val="24"/>
              </w:rPr>
              <w:t>--</w:t>
            </w:r>
            <w:r w:rsidRPr="0078407F">
              <w:rPr>
                <w:rFonts w:ascii="宋体" w:hAnsi="宋体" w:hint="eastAsia"/>
                <w:bCs/>
                <w:iCs/>
                <w:color w:val="000000"/>
                <w:sz w:val="24"/>
              </w:rPr>
              <w:t>杨柳青</w:t>
            </w:r>
            <w:r>
              <w:rPr>
                <w:rFonts w:ascii="宋体" w:hAnsi="宋体" w:hint="eastAsia"/>
                <w:bCs/>
                <w:iCs/>
                <w:color w:val="000000"/>
                <w:sz w:val="24"/>
              </w:rPr>
              <w:t>,</w:t>
            </w:r>
            <w:r>
              <w:rPr>
                <w:rFonts w:hint="eastAsia"/>
              </w:rPr>
              <w:t xml:space="preserve"> </w:t>
            </w:r>
            <w:r w:rsidRPr="0078407F">
              <w:rPr>
                <w:rFonts w:ascii="宋体" w:hAnsi="宋体" w:hint="eastAsia"/>
                <w:bCs/>
                <w:iCs/>
                <w:color w:val="000000"/>
                <w:sz w:val="24"/>
              </w:rPr>
              <w:t>国开证券</w:t>
            </w:r>
            <w:r>
              <w:rPr>
                <w:rFonts w:ascii="宋体" w:hAnsi="宋体" w:hint="eastAsia"/>
                <w:bCs/>
                <w:iCs/>
                <w:color w:val="000000"/>
                <w:sz w:val="24"/>
              </w:rPr>
              <w:t>--</w:t>
            </w:r>
            <w:r w:rsidRPr="0078407F">
              <w:rPr>
                <w:rFonts w:ascii="宋体" w:hAnsi="宋体" w:hint="eastAsia"/>
                <w:bCs/>
                <w:iCs/>
                <w:color w:val="000000"/>
                <w:sz w:val="24"/>
              </w:rPr>
              <w:t>吴琪</w:t>
            </w:r>
            <w:r>
              <w:rPr>
                <w:rFonts w:ascii="宋体" w:hAnsi="宋体" w:hint="eastAsia"/>
                <w:bCs/>
                <w:iCs/>
                <w:color w:val="000000"/>
                <w:sz w:val="24"/>
              </w:rPr>
              <w:t>，</w:t>
            </w:r>
            <w:r w:rsidRPr="0078407F">
              <w:rPr>
                <w:rFonts w:ascii="宋体" w:hAnsi="宋体" w:hint="eastAsia"/>
                <w:bCs/>
                <w:iCs/>
                <w:color w:val="000000"/>
                <w:sz w:val="24"/>
              </w:rPr>
              <w:t>华宝兴业基金</w:t>
            </w:r>
            <w:r>
              <w:rPr>
                <w:rFonts w:ascii="宋体" w:hAnsi="宋体" w:hint="eastAsia"/>
                <w:bCs/>
                <w:iCs/>
                <w:color w:val="000000"/>
                <w:sz w:val="24"/>
              </w:rPr>
              <w:t>--</w:t>
            </w:r>
            <w:r w:rsidRPr="0078407F">
              <w:rPr>
                <w:rFonts w:ascii="宋体" w:hAnsi="宋体" w:hint="eastAsia"/>
                <w:bCs/>
                <w:iCs/>
                <w:color w:val="000000"/>
                <w:sz w:val="24"/>
              </w:rPr>
              <w:t>窦金虎</w:t>
            </w:r>
            <w:r>
              <w:rPr>
                <w:rFonts w:ascii="宋体" w:hAnsi="宋体" w:hint="eastAsia"/>
                <w:bCs/>
                <w:iCs/>
                <w:color w:val="000000"/>
                <w:sz w:val="24"/>
              </w:rPr>
              <w:t>，</w:t>
            </w:r>
            <w:r w:rsidRPr="0078407F">
              <w:rPr>
                <w:rFonts w:ascii="宋体" w:hAnsi="宋体" w:hint="eastAsia"/>
                <w:bCs/>
                <w:iCs/>
                <w:color w:val="000000"/>
                <w:sz w:val="24"/>
              </w:rPr>
              <w:t>北京道睿择投资有限责任公司</w:t>
            </w:r>
            <w:r>
              <w:rPr>
                <w:rFonts w:ascii="宋体" w:hAnsi="宋体" w:hint="eastAsia"/>
                <w:bCs/>
                <w:iCs/>
                <w:color w:val="000000"/>
                <w:sz w:val="24"/>
              </w:rPr>
              <w:t>--</w:t>
            </w:r>
            <w:r w:rsidRPr="0078407F">
              <w:rPr>
                <w:rFonts w:ascii="宋体" w:hAnsi="宋体" w:hint="eastAsia"/>
                <w:bCs/>
                <w:iCs/>
                <w:color w:val="000000"/>
                <w:sz w:val="24"/>
              </w:rPr>
              <w:t>杨震宇</w:t>
            </w:r>
            <w:r>
              <w:rPr>
                <w:rFonts w:ascii="宋体" w:hAnsi="宋体" w:hint="eastAsia"/>
                <w:bCs/>
                <w:iCs/>
                <w:color w:val="000000"/>
                <w:sz w:val="24"/>
              </w:rPr>
              <w:t>，</w:t>
            </w:r>
            <w:r w:rsidRPr="0078407F">
              <w:rPr>
                <w:rFonts w:ascii="宋体" w:hAnsi="宋体" w:hint="eastAsia"/>
                <w:bCs/>
                <w:iCs/>
                <w:color w:val="000000"/>
                <w:sz w:val="24"/>
              </w:rPr>
              <w:t>国泰君安</w:t>
            </w:r>
            <w:r>
              <w:rPr>
                <w:rFonts w:ascii="宋体" w:hAnsi="宋体" w:hint="eastAsia"/>
                <w:bCs/>
                <w:iCs/>
                <w:color w:val="000000"/>
                <w:sz w:val="24"/>
              </w:rPr>
              <w:t>--</w:t>
            </w:r>
            <w:r w:rsidRPr="0078407F">
              <w:rPr>
                <w:rFonts w:ascii="宋体" w:hAnsi="宋体" w:hint="eastAsia"/>
                <w:bCs/>
                <w:iCs/>
                <w:color w:val="000000"/>
                <w:sz w:val="24"/>
              </w:rPr>
              <w:t>王喆</w:t>
            </w:r>
            <w:r>
              <w:rPr>
                <w:rFonts w:ascii="宋体" w:hAnsi="宋体" w:hint="eastAsia"/>
                <w:bCs/>
                <w:iCs/>
                <w:color w:val="000000"/>
                <w:sz w:val="24"/>
              </w:rPr>
              <w:t>，</w:t>
            </w:r>
            <w:r w:rsidRPr="0078407F">
              <w:rPr>
                <w:rFonts w:ascii="宋体" w:hAnsi="宋体" w:hint="eastAsia"/>
                <w:bCs/>
                <w:iCs/>
                <w:color w:val="000000"/>
                <w:sz w:val="24"/>
              </w:rPr>
              <w:t>安信证券</w:t>
            </w:r>
            <w:r>
              <w:rPr>
                <w:rFonts w:ascii="宋体" w:hAnsi="宋体" w:hint="eastAsia"/>
                <w:bCs/>
                <w:iCs/>
                <w:color w:val="000000"/>
                <w:sz w:val="24"/>
              </w:rPr>
              <w:t>--</w:t>
            </w:r>
            <w:r w:rsidRPr="0078407F">
              <w:rPr>
                <w:rFonts w:ascii="宋体" w:hAnsi="宋体" w:hint="eastAsia"/>
                <w:bCs/>
                <w:iCs/>
                <w:color w:val="000000"/>
                <w:sz w:val="24"/>
              </w:rPr>
              <w:t>李小伟</w:t>
            </w:r>
            <w:r>
              <w:rPr>
                <w:rFonts w:ascii="宋体" w:hAnsi="宋体" w:hint="eastAsia"/>
                <w:bCs/>
                <w:iCs/>
                <w:color w:val="000000"/>
                <w:sz w:val="24"/>
              </w:rPr>
              <w:t>，</w:t>
            </w:r>
            <w:r w:rsidRPr="0078407F">
              <w:rPr>
                <w:rFonts w:ascii="宋体" w:hAnsi="宋体" w:hint="eastAsia"/>
                <w:bCs/>
                <w:iCs/>
                <w:color w:val="000000"/>
                <w:sz w:val="24"/>
              </w:rPr>
              <w:t>中意资产</w:t>
            </w:r>
            <w:r>
              <w:rPr>
                <w:rFonts w:ascii="宋体" w:hAnsi="宋体" w:hint="eastAsia"/>
                <w:bCs/>
                <w:iCs/>
                <w:color w:val="000000"/>
                <w:sz w:val="24"/>
              </w:rPr>
              <w:t>--</w:t>
            </w:r>
            <w:r w:rsidRPr="0078407F">
              <w:rPr>
                <w:rFonts w:ascii="宋体" w:hAnsi="宋体" w:hint="eastAsia"/>
                <w:bCs/>
                <w:iCs/>
                <w:color w:val="000000"/>
                <w:sz w:val="24"/>
              </w:rPr>
              <w:t>孙颖</w:t>
            </w:r>
            <w:r>
              <w:rPr>
                <w:rFonts w:ascii="宋体" w:hAnsi="宋体" w:hint="eastAsia"/>
                <w:bCs/>
                <w:iCs/>
                <w:color w:val="000000"/>
                <w:sz w:val="24"/>
              </w:rPr>
              <w:t>，</w:t>
            </w:r>
            <w:r w:rsidRPr="0078407F">
              <w:rPr>
                <w:rFonts w:ascii="宋体" w:hAnsi="宋体" w:hint="eastAsia"/>
                <w:bCs/>
                <w:iCs/>
                <w:color w:val="000000"/>
                <w:sz w:val="24"/>
              </w:rPr>
              <w:t>东方证券资产管理有限公司</w:t>
            </w:r>
            <w:r>
              <w:rPr>
                <w:rFonts w:ascii="宋体" w:hAnsi="宋体" w:hint="eastAsia"/>
                <w:bCs/>
                <w:iCs/>
                <w:color w:val="000000"/>
                <w:sz w:val="24"/>
              </w:rPr>
              <w:t>--</w:t>
            </w:r>
            <w:r w:rsidRPr="0078407F">
              <w:rPr>
                <w:rFonts w:ascii="宋体" w:hAnsi="宋体" w:hint="eastAsia"/>
                <w:bCs/>
                <w:iCs/>
                <w:color w:val="000000"/>
                <w:sz w:val="24"/>
              </w:rPr>
              <w:t>王延飞</w:t>
            </w:r>
            <w:r>
              <w:rPr>
                <w:rFonts w:ascii="宋体" w:hAnsi="宋体" w:hint="eastAsia"/>
                <w:bCs/>
                <w:iCs/>
                <w:color w:val="000000"/>
                <w:sz w:val="24"/>
              </w:rPr>
              <w:t>，</w:t>
            </w:r>
            <w:r w:rsidRPr="0078407F">
              <w:rPr>
                <w:rFonts w:ascii="宋体" w:hAnsi="宋体" w:hint="eastAsia"/>
                <w:bCs/>
                <w:iCs/>
                <w:color w:val="000000"/>
                <w:sz w:val="24"/>
              </w:rPr>
              <w:t>金百镕投资</w:t>
            </w:r>
            <w:r>
              <w:rPr>
                <w:rFonts w:ascii="宋体" w:hAnsi="宋体" w:hint="eastAsia"/>
                <w:bCs/>
                <w:iCs/>
                <w:color w:val="000000"/>
                <w:sz w:val="24"/>
              </w:rPr>
              <w:t>--</w:t>
            </w:r>
            <w:r w:rsidRPr="0078407F">
              <w:rPr>
                <w:rFonts w:ascii="宋体" w:hAnsi="宋体" w:hint="eastAsia"/>
                <w:bCs/>
                <w:iCs/>
                <w:color w:val="000000"/>
                <w:sz w:val="24"/>
              </w:rPr>
              <w:t>朱田</w:t>
            </w:r>
            <w:r>
              <w:rPr>
                <w:rFonts w:ascii="宋体" w:hAnsi="宋体" w:hint="eastAsia"/>
                <w:bCs/>
                <w:iCs/>
                <w:color w:val="000000"/>
                <w:sz w:val="24"/>
              </w:rPr>
              <w:t>，</w:t>
            </w:r>
            <w:r w:rsidRPr="0078407F">
              <w:rPr>
                <w:rFonts w:ascii="宋体" w:hAnsi="宋体" w:hint="eastAsia"/>
                <w:bCs/>
                <w:iCs/>
                <w:color w:val="000000"/>
                <w:sz w:val="24"/>
              </w:rPr>
              <w:t>太和宝盈</w:t>
            </w:r>
            <w:r>
              <w:rPr>
                <w:rFonts w:ascii="宋体" w:hAnsi="宋体" w:hint="eastAsia"/>
                <w:bCs/>
                <w:iCs/>
                <w:color w:val="000000"/>
                <w:sz w:val="24"/>
              </w:rPr>
              <w:t>--</w:t>
            </w:r>
            <w:r w:rsidR="003844D5" w:rsidRPr="003844D5">
              <w:rPr>
                <w:rFonts w:ascii="宋体" w:hAnsi="宋体" w:hint="eastAsia"/>
                <w:bCs/>
                <w:iCs/>
                <w:color w:val="000000"/>
                <w:sz w:val="24"/>
              </w:rPr>
              <w:t>蒋旻</w:t>
            </w:r>
            <w:r w:rsidR="003844D5">
              <w:rPr>
                <w:rFonts w:ascii="宋体" w:hAnsi="宋体" w:hint="eastAsia"/>
                <w:bCs/>
                <w:iCs/>
                <w:color w:val="000000"/>
                <w:sz w:val="24"/>
              </w:rPr>
              <w:t>，</w:t>
            </w:r>
            <w:r w:rsidR="003844D5" w:rsidRPr="003844D5">
              <w:rPr>
                <w:rFonts w:ascii="宋体" w:hAnsi="宋体" w:hint="eastAsia"/>
                <w:bCs/>
                <w:iCs/>
                <w:color w:val="000000"/>
                <w:sz w:val="24"/>
              </w:rPr>
              <w:t>中银国际证券</w:t>
            </w:r>
            <w:r w:rsidR="003844D5">
              <w:rPr>
                <w:rFonts w:ascii="宋体" w:hAnsi="宋体" w:hint="eastAsia"/>
                <w:bCs/>
                <w:iCs/>
                <w:color w:val="000000"/>
                <w:sz w:val="24"/>
              </w:rPr>
              <w:t>--</w:t>
            </w:r>
            <w:r w:rsidR="003844D5" w:rsidRPr="003844D5">
              <w:rPr>
                <w:rFonts w:ascii="宋体" w:hAnsi="宋体" w:hint="eastAsia"/>
                <w:bCs/>
                <w:iCs/>
                <w:color w:val="000000"/>
                <w:sz w:val="24"/>
              </w:rPr>
              <w:t>谭鹏鹏</w:t>
            </w:r>
            <w:r w:rsidR="003844D5">
              <w:rPr>
                <w:rFonts w:ascii="宋体" w:hAnsi="宋体" w:hint="eastAsia"/>
                <w:bCs/>
                <w:iCs/>
                <w:color w:val="000000"/>
                <w:sz w:val="24"/>
              </w:rPr>
              <w:t>，</w:t>
            </w:r>
            <w:r w:rsidR="003844D5" w:rsidRPr="003844D5">
              <w:rPr>
                <w:rFonts w:ascii="宋体" w:hAnsi="宋体" w:hint="eastAsia"/>
                <w:bCs/>
                <w:iCs/>
                <w:color w:val="000000"/>
                <w:sz w:val="24"/>
              </w:rPr>
              <w:t>中信证券</w:t>
            </w:r>
            <w:r w:rsidR="003844D5">
              <w:rPr>
                <w:rFonts w:ascii="宋体" w:hAnsi="宋体" w:hint="eastAsia"/>
                <w:bCs/>
                <w:iCs/>
                <w:color w:val="000000"/>
                <w:sz w:val="24"/>
              </w:rPr>
              <w:t>--</w:t>
            </w:r>
            <w:r w:rsidR="003844D5" w:rsidRPr="003844D5">
              <w:rPr>
                <w:rFonts w:ascii="宋体" w:hAnsi="宋体" w:hint="eastAsia"/>
                <w:bCs/>
                <w:iCs/>
                <w:color w:val="000000"/>
                <w:sz w:val="24"/>
              </w:rPr>
              <w:t>竺林</w:t>
            </w:r>
            <w:r w:rsidR="003844D5">
              <w:rPr>
                <w:rFonts w:ascii="宋体" w:hAnsi="宋体" w:hint="eastAsia"/>
                <w:bCs/>
                <w:iCs/>
                <w:color w:val="000000"/>
                <w:sz w:val="24"/>
              </w:rPr>
              <w:t>，</w:t>
            </w:r>
            <w:r w:rsidR="003844D5" w:rsidRPr="003844D5">
              <w:rPr>
                <w:rFonts w:ascii="宋体" w:hAnsi="宋体" w:hint="eastAsia"/>
                <w:bCs/>
                <w:iCs/>
                <w:color w:val="000000"/>
                <w:sz w:val="24"/>
              </w:rPr>
              <w:t>常州九云投资</w:t>
            </w:r>
            <w:r w:rsidR="003844D5">
              <w:rPr>
                <w:rFonts w:ascii="宋体" w:hAnsi="宋体" w:hint="eastAsia"/>
                <w:bCs/>
                <w:iCs/>
                <w:color w:val="000000"/>
                <w:sz w:val="24"/>
              </w:rPr>
              <w:t>--</w:t>
            </w:r>
            <w:r w:rsidR="003844D5" w:rsidRPr="003844D5">
              <w:rPr>
                <w:rFonts w:ascii="宋体" w:hAnsi="宋体" w:hint="eastAsia"/>
                <w:bCs/>
                <w:iCs/>
                <w:color w:val="000000"/>
                <w:sz w:val="24"/>
              </w:rPr>
              <w:t>钱国华</w:t>
            </w:r>
            <w:r w:rsidR="00E94B62">
              <w:rPr>
                <w:rFonts w:ascii="宋体" w:hAnsi="宋体" w:hint="eastAsia"/>
                <w:bCs/>
                <w:iCs/>
                <w:color w:val="000000"/>
                <w:sz w:val="24"/>
              </w:rPr>
              <w:t>，</w:t>
            </w:r>
            <w:r w:rsidR="00E94B62" w:rsidRPr="00E94B62">
              <w:rPr>
                <w:rFonts w:ascii="宋体" w:hAnsi="宋体" w:hint="eastAsia"/>
                <w:bCs/>
                <w:iCs/>
                <w:color w:val="000000"/>
                <w:sz w:val="24"/>
              </w:rPr>
              <w:t>上海鼎锋资产管理有限公司</w:t>
            </w:r>
            <w:r w:rsidR="00E94B62">
              <w:rPr>
                <w:rFonts w:ascii="宋体" w:hAnsi="宋体" w:hint="eastAsia"/>
                <w:bCs/>
                <w:iCs/>
                <w:color w:val="000000"/>
                <w:sz w:val="24"/>
              </w:rPr>
              <w:t>--</w:t>
            </w:r>
            <w:r w:rsidR="00E94B62" w:rsidRPr="00E94B62">
              <w:rPr>
                <w:rFonts w:ascii="宋体" w:hAnsi="宋体" w:hint="eastAsia"/>
                <w:bCs/>
                <w:iCs/>
                <w:color w:val="000000"/>
                <w:sz w:val="24"/>
              </w:rPr>
              <w:t>颜为海</w:t>
            </w:r>
            <w:r w:rsidR="00E94B62">
              <w:rPr>
                <w:rFonts w:ascii="宋体" w:hAnsi="宋体" w:hint="eastAsia"/>
                <w:bCs/>
                <w:iCs/>
                <w:color w:val="000000"/>
                <w:sz w:val="24"/>
              </w:rPr>
              <w:t>，</w:t>
            </w:r>
            <w:r w:rsidR="00E94B62" w:rsidRPr="00E94B62">
              <w:rPr>
                <w:rFonts w:ascii="宋体" w:hAnsi="宋体" w:hint="eastAsia"/>
                <w:bCs/>
                <w:iCs/>
                <w:color w:val="000000"/>
                <w:sz w:val="24"/>
              </w:rPr>
              <w:t>深圳东方港湾投资管理有限责公司</w:t>
            </w:r>
            <w:r w:rsidR="00E94B62">
              <w:rPr>
                <w:rFonts w:ascii="宋体" w:hAnsi="宋体" w:hint="eastAsia"/>
                <w:bCs/>
                <w:iCs/>
                <w:color w:val="000000"/>
                <w:sz w:val="24"/>
              </w:rPr>
              <w:t>--</w:t>
            </w:r>
            <w:r w:rsidR="00E94B62" w:rsidRPr="00E94B62">
              <w:rPr>
                <w:rFonts w:ascii="宋体" w:hAnsi="宋体" w:hint="eastAsia"/>
                <w:bCs/>
                <w:iCs/>
                <w:color w:val="000000"/>
                <w:sz w:val="24"/>
              </w:rPr>
              <w:t>张珣</w:t>
            </w:r>
            <w:r w:rsidR="00E94B62">
              <w:rPr>
                <w:rFonts w:ascii="宋体" w:hAnsi="宋体" w:hint="eastAsia"/>
                <w:bCs/>
                <w:iCs/>
                <w:color w:val="000000"/>
                <w:sz w:val="24"/>
              </w:rPr>
              <w:t>，</w:t>
            </w:r>
            <w:r w:rsidR="00E94B62" w:rsidRPr="00E94B62">
              <w:rPr>
                <w:rFonts w:ascii="宋体" w:hAnsi="宋体" w:hint="eastAsia"/>
                <w:bCs/>
                <w:iCs/>
                <w:color w:val="000000"/>
                <w:sz w:val="24"/>
              </w:rPr>
              <w:t>英大保险资产管理有限公司</w:t>
            </w:r>
            <w:r w:rsidR="00E94B62">
              <w:rPr>
                <w:rFonts w:ascii="宋体" w:hAnsi="宋体" w:hint="eastAsia"/>
                <w:bCs/>
                <w:iCs/>
                <w:color w:val="000000"/>
                <w:sz w:val="24"/>
              </w:rPr>
              <w:t>--</w:t>
            </w:r>
            <w:r w:rsidR="00E94B62" w:rsidRPr="00E94B62">
              <w:rPr>
                <w:rFonts w:ascii="宋体" w:hAnsi="宋体" w:hint="eastAsia"/>
                <w:bCs/>
                <w:iCs/>
                <w:color w:val="000000"/>
                <w:sz w:val="24"/>
              </w:rPr>
              <w:t>聂秀欣</w:t>
            </w:r>
            <w:r w:rsidR="00E94B62">
              <w:rPr>
                <w:rFonts w:ascii="宋体" w:hAnsi="宋体" w:hint="eastAsia"/>
                <w:bCs/>
                <w:iCs/>
                <w:color w:val="000000"/>
                <w:sz w:val="24"/>
              </w:rPr>
              <w:t>，</w:t>
            </w:r>
            <w:r w:rsidR="00E94B62" w:rsidRPr="00E94B62">
              <w:rPr>
                <w:rFonts w:ascii="宋体" w:hAnsi="宋体" w:hint="eastAsia"/>
                <w:bCs/>
                <w:iCs/>
                <w:color w:val="000000"/>
                <w:sz w:val="24"/>
              </w:rPr>
              <w:t>东兴证券</w:t>
            </w:r>
            <w:r w:rsidR="00E94B62">
              <w:rPr>
                <w:rFonts w:ascii="宋体" w:hAnsi="宋体" w:hint="eastAsia"/>
                <w:bCs/>
                <w:iCs/>
                <w:color w:val="000000"/>
                <w:sz w:val="24"/>
              </w:rPr>
              <w:t>--</w:t>
            </w:r>
            <w:r w:rsidR="00E94B62" w:rsidRPr="00E94B62">
              <w:rPr>
                <w:rFonts w:ascii="宋体" w:hAnsi="宋体" w:hint="eastAsia"/>
                <w:bCs/>
                <w:iCs/>
                <w:color w:val="000000"/>
                <w:sz w:val="24"/>
              </w:rPr>
              <w:t>李晨辉</w:t>
            </w:r>
            <w:r w:rsidR="00E94B62">
              <w:rPr>
                <w:rFonts w:ascii="宋体" w:hAnsi="宋体" w:hint="eastAsia"/>
                <w:bCs/>
                <w:iCs/>
                <w:color w:val="000000"/>
                <w:sz w:val="24"/>
              </w:rPr>
              <w:t>，</w:t>
            </w:r>
            <w:r w:rsidR="00E94B62" w:rsidRPr="00E94B62">
              <w:rPr>
                <w:rFonts w:ascii="宋体" w:hAnsi="宋体" w:hint="eastAsia"/>
                <w:bCs/>
                <w:iCs/>
                <w:color w:val="000000"/>
                <w:sz w:val="24"/>
              </w:rPr>
              <w:t>上银基金</w:t>
            </w:r>
            <w:r w:rsidR="00E94B62">
              <w:rPr>
                <w:rFonts w:ascii="宋体" w:hAnsi="宋体" w:hint="eastAsia"/>
                <w:bCs/>
                <w:iCs/>
                <w:color w:val="000000"/>
                <w:sz w:val="24"/>
              </w:rPr>
              <w:t>--</w:t>
            </w:r>
            <w:r w:rsidR="00E94B62" w:rsidRPr="00E94B62">
              <w:rPr>
                <w:rFonts w:ascii="宋体" w:hAnsi="宋体" w:hint="eastAsia"/>
                <w:bCs/>
                <w:iCs/>
                <w:color w:val="000000"/>
                <w:sz w:val="24"/>
              </w:rPr>
              <w:t>王玮</w:t>
            </w:r>
            <w:r w:rsidR="00E94B62">
              <w:rPr>
                <w:rFonts w:ascii="宋体" w:hAnsi="宋体" w:hint="eastAsia"/>
                <w:bCs/>
                <w:iCs/>
                <w:color w:val="000000"/>
                <w:sz w:val="24"/>
              </w:rPr>
              <w:t>，</w:t>
            </w:r>
            <w:r w:rsidR="00E94B62" w:rsidRPr="00E94B62">
              <w:rPr>
                <w:rFonts w:ascii="宋体" w:hAnsi="宋体" w:hint="eastAsia"/>
                <w:bCs/>
                <w:iCs/>
                <w:color w:val="000000"/>
                <w:sz w:val="24"/>
              </w:rPr>
              <w:t>康曼德资本管理有限公司</w:t>
            </w:r>
            <w:r w:rsidR="00E94B62">
              <w:rPr>
                <w:rFonts w:ascii="宋体" w:hAnsi="宋体" w:hint="eastAsia"/>
                <w:bCs/>
                <w:iCs/>
                <w:color w:val="000000"/>
                <w:sz w:val="24"/>
              </w:rPr>
              <w:t>--</w:t>
            </w:r>
            <w:r w:rsidR="00E94B62" w:rsidRPr="00E94B62">
              <w:rPr>
                <w:rFonts w:ascii="宋体" w:hAnsi="宋体" w:hint="eastAsia"/>
                <w:bCs/>
                <w:iCs/>
                <w:color w:val="000000"/>
                <w:sz w:val="24"/>
              </w:rPr>
              <w:t>段桂培</w:t>
            </w:r>
            <w:r w:rsidR="00E94B62">
              <w:rPr>
                <w:rFonts w:ascii="宋体" w:hAnsi="宋体" w:hint="eastAsia"/>
                <w:bCs/>
                <w:iCs/>
                <w:color w:val="000000"/>
                <w:sz w:val="24"/>
              </w:rPr>
              <w:t>，</w:t>
            </w:r>
            <w:r w:rsidR="00E94B62" w:rsidRPr="00E94B62">
              <w:rPr>
                <w:rFonts w:ascii="宋体" w:hAnsi="宋体" w:hint="eastAsia"/>
                <w:bCs/>
                <w:iCs/>
                <w:color w:val="000000"/>
                <w:sz w:val="24"/>
              </w:rPr>
              <w:t>汇添富基金</w:t>
            </w:r>
            <w:r w:rsidR="00E94B62">
              <w:rPr>
                <w:rFonts w:ascii="宋体" w:hAnsi="宋体" w:hint="eastAsia"/>
                <w:bCs/>
                <w:iCs/>
                <w:color w:val="000000"/>
                <w:sz w:val="24"/>
              </w:rPr>
              <w:t>--</w:t>
            </w:r>
            <w:r w:rsidR="00E94B62" w:rsidRPr="00E94B62">
              <w:rPr>
                <w:rFonts w:ascii="宋体" w:hAnsi="宋体" w:hint="eastAsia"/>
                <w:bCs/>
                <w:iCs/>
                <w:color w:val="000000"/>
                <w:sz w:val="24"/>
              </w:rPr>
              <w:t>杨瑨</w:t>
            </w:r>
            <w:r w:rsidR="001A2F74">
              <w:rPr>
                <w:rFonts w:ascii="宋体" w:hAnsi="宋体" w:hint="eastAsia"/>
                <w:bCs/>
                <w:iCs/>
                <w:color w:val="000000"/>
                <w:sz w:val="24"/>
              </w:rPr>
              <w:t>。</w:t>
            </w:r>
          </w:p>
        </w:tc>
      </w:tr>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时间</w:t>
            </w:r>
          </w:p>
        </w:tc>
        <w:tc>
          <w:tcPr>
            <w:tcW w:w="8364" w:type="dxa"/>
          </w:tcPr>
          <w:p w:rsidR="00AB04E3" w:rsidRPr="00510E6C" w:rsidRDefault="0024284D" w:rsidP="00970575">
            <w:pPr>
              <w:spacing w:line="480" w:lineRule="atLeast"/>
              <w:rPr>
                <w:rFonts w:ascii="宋体" w:hAnsi="宋体"/>
                <w:bCs/>
                <w:iCs/>
                <w:color w:val="000000"/>
                <w:sz w:val="24"/>
              </w:rPr>
            </w:pPr>
            <w:r>
              <w:rPr>
                <w:rFonts w:ascii="宋体" w:hAnsi="宋体" w:hint="eastAsia"/>
                <w:bCs/>
                <w:iCs/>
                <w:color w:val="000000"/>
                <w:sz w:val="24"/>
              </w:rPr>
              <w:t>1</w:t>
            </w:r>
            <w:r w:rsidR="001A2F74">
              <w:rPr>
                <w:rFonts w:ascii="宋体" w:hAnsi="宋体" w:hint="eastAsia"/>
                <w:bCs/>
                <w:iCs/>
                <w:color w:val="000000"/>
                <w:sz w:val="24"/>
              </w:rPr>
              <w:t>0</w:t>
            </w:r>
            <w:r w:rsidR="00EB3F8E">
              <w:rPr>
                <w:rFonts w:ascii="宋体" w:hAnsi="宋体" w:hint="eastAsia"/>
                <w:bCs/>
                <w:iCs/>
                <w:color w:val="000000"/>
                <w:sz w:val="24"/>
              </w:rPr>
              <w:t>：</w:t>
            </w:r>
            <w:r w:rsidR="005125E8">
              <w:rPr>
                <w:rFonts w:ascii="宋体" w:hAnsi="宋体" w:hint="eastAsia"/>
                <w:bCs/>
                <w:iCs/>
                <w:color w:val="000000"/>
                <w:sz w:val="24"/>
              </w:rPr>
              <w:t>0</w:t>
            </w:r>
            <w:r w:rsidR="00EB3F8E">
              <w:rPr>
                <w:rFonts w:ascii="宋体" w:hAnsi="宋体" w:hint="eastAsia"/>
                <w:bCs/>
                <w:iCs/>
                <w:color w:val="000000"/>
                <w:sz w:val="24"/>
              </w:rPr>
              <w:t>0</w:t>
            </w:r>
            <w:r w:rsidR="00EB3F8E">
              <w:rPr>
                <w:rFonts w:ascii="宋体" w:hAnsi="宋体"/>
                <w:bCs/>
                <w:iCs/>
                <w:color w:val="000000"/>
                <w:sz w:val="24"/>
              </w:rPr>
              <w:t>—</w:t>
            </w:r>
            <w:r w:rsidR="00EB3F8E">
              <w:rPr>
                <w:rFonts w:ascii="宋体" w:hAnsi="宋体" w:hint="eastAsia"/>
                <w:bCs/>
                <w:iCs/>
                <w:color w:val="000000"/>
                <w:sz w:val="24"/>
              </w:rPr>
              <w:t>1</w:t>
            </w:r>
            <w:r w:rsidR="00D6441E">
              <w:rPr>
                <w:rFonts w:ascii="宋体" w:hAnsi="宋体" w:hint="eastAsia"/>
                <w:bCs/>
                <w:iCs/>
                <w:color w:val="000000"/>
                <w:sz w:val="24"/>
              </w:rPr>
              <w:t>2</w:t>
            </w:r>
            <w:r w:rsidR="00EB3F8E">
              <w:rPr>
                <w:rFonts w:ascii="宋体" w:hAnsi="宋体" w:hint="eastAsia"/>
                <w:bCs/>
                <w:iCs/>
                <w:color w:val="000000"/>
                <w:sz w:val="24"/>
              </w:rPr>
              <w:t>：</w:t>
            </w:r>
            <w:r w:rsidR="00D6441E">
              <w:rPr>
                <w:rFonts w:ascii="宋体" w:hAnsi="宋体" w:hint="eastAsia"/>
                <w:bCs/>
                <w:iCs/>
                <w:color w:val="000000"/>
                <w:sz w:val="24"/>
              </w:rPr>
              <w:t>0</w:t>
            </w:r>
            <w:r w:rsidR="00EB3F8E">
              <w:rPr>
                <w:rFonts w:ascii="宋体" w:hAnsi="宋体" w:hint="eastAsia"/>
                <w:bCs/>
                <w:iCs/>
                <w:color w:val="000000"/>
                <w:sz w:val="24"/>
              </w:rPr>
              <w:t>0</w:t>
            </w:r>
          </w:p>
        </w:tc>
      </w:tr>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地点</w:t>
            </w:r>
          </w:p>
        </w:tc>
        <w:tc>
          <w:tcPr>
            <w:tcW w:w="8364" w:type="dxa"/>
          </w:tcPr>
          <w:p w:rsidR="00AB04E3" w:rsidRPr="00510E6C" w:rsidRDefault="00AB04E3" w:rsidP="00A85AAA">
            <w:pPr>
              <w:spacing w:line="480" w:lineRule="atLeast"/>
              <w:rPr>
                <w:rFonts w:ascii="宋体" w:hAnsi="宋体"/>
                <w:bCs/>
                <w:iCs/>
                <w:color w:val="000000"/>
                <w:sz w:val="24"/>
              </w:rPr>
            </w:pPr>
            <w:r>
              <w:rPr>
                <w:rFonts w:ascii="宋体" w:hAnsi="宋体" w:hint="eastAsia"/>
                <w:bCs/>
                <w:iCs/>
                <w:color w:val="000000"/>
                <w:sz w:val="24"/>
              </w:rPr>
              <w:t>北京市海淀区东北旺西路8号中关村软件园21号楼启明星辰大厦</w:t>
            </w:r>
            <w:r w:rsidR="00A0644C">
              <w:rPr>
                <w:rFonts w:ascii="宋体" w:hAnsi="宋体" w:hint="eastAsia"/>
                <w:bCs/>
                <w:iCs/>
                <w:color w:val="000000"/>
                <w:sz w:val="24"/>
              </w:rPr>
              <w:t>会议室</w:t>
            </w:r>
          </w:p>
        </w:tc>
      </w:tr>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上市公司接待人员姓名</w:t>
            </w:r>
          </w:p>
        </w:tc>
        <w:tc>
          <w:tcPr>
            <w:tcW w:w="8364" w:type="dxa"/>
          </w:tcPr>
          <w:p w:rsidR="00AB04E3" w:rsidRPr="00510E6C" w:rsidRDefault="00BA029F" w:rsidP="00E74951">
            <w:pPr>
              <w:spacing w:line="480" w:lineRule="atLeast"/>
              <w:rPr>
                <w:rFonts w:ascii="宋体" w:hAnsi="宋体"/>
                <w:bCs/>
                <w:iCs/>
                <w:color w:val="000000"/>
                <w:sz w:val="24"/>
              </w:rPr>
            </w:pPr>
            <w:r>
              <w:rPr>
                <w:rFonts w:ascii="宋体" w:hAnsi="宋体" w:hint="eastAsia"/>
                <w:bCs/>
                <w:iCs/>
                <w:color w:val="000000"/>
                <w:sz w:val="24"/>
              </w:rPr>
              <w:t>张媛、</w:t>
            </w:r>
            <w:r w:rsidR="00435869">
              <w:rPr>
                <w:rFonts w:ascii="宋体" w:hAnsi="宋体" w:hint="eastAsia"/>
                <w:bCs/>
                <w:iCs/>
                <w:color w:val="000000"/>
                <w:sz w:val="24"/>
              </w:rPr>
              <w:t>姜朋</w:t>
            </w:r>
          </w:p>
        </w:tc>
      </w:tr>
      <w:tr w:rsidR="00AB04E3" w:rsidRPr="00795E17" w:rsidTr="000A75BD">
        <w:trPr>
          <w:trHeight w:val="1757"/>
        </w:trPr>
        <w:tc>
          <w:tcPr>
            <w:tcW w:w="1985" w:type="dxa"/>
            <w:vAlign w:val="center"/>
          </w:tcPr>
          <w:p w:rsidR="00AB04E3" w:rsidRPr="00510E6C" w:rsidRDefault="002D04BE" w:rsidP="00697A71">
            <w:pPr>
              <w:spacing w:line="480" w:lineRule="atLeast"/>
              <w:rPr>
                <w:rFonts w:ascii="宋体" w:hAnsi="宋体"/>
                <w:b/>
                <w:bCs/>
                <w:iCs/>
                <w:color w:val="000000"/>
                <w:sz w:val="24"/>
              </w:rPr>
            </w:pPr>
            <w:r>
              <w:br w:type="page"/>
            </w:r>
          </w:p>
        </w:tc>
        <w:tc>
          <w:tcPr>
            <w:tcW w:w="8364" w:type="dxa"/>
          </w:tcPr>
          <w:p w:rsidR="00912C5F" w:rsidRDefault="00912C5F" w:rsidP="0049369C">
            <w:pPr>
              <w:rPr>
                <w:rFonts w:ascii="宋体" w:hAnsi="宋体"/>
                <w:b/>
                <w:sz w:val="22"/>
                <w:szCs w:val="22"/>
              </w:rPr>
            </w:pPr>
            <w:r w:rsidRPr="006F564D">
              <w:rPr>
                <w:rFonts w:ascii="宋体" w:hAnsi="宋体" w:hint="eastAsia"/>
                <w:b/>
                <w:sz w:val="22"/>
                <w:szCs w:val="22"/>
              </w:rPr>
              <w:t>问：</w:t>
            </w:r>
            <w:r w:rsidR="00EC5290">
              <w:rPr>
                <w:rFonts w:ascii="宋体" w:hAnsi="宋体" w:hint="eastAsia"/>
                <w:b/>
                <w:sz w:val="22"/>
                <w:szCs w:val="22"/>
              </w:rPr>
              <w:t>能否先谈一下公司</w:t>
            </w:r>
            <w:r w:rsidR="003F635E">
              <w:rPr>
                <w:rFonts w:ascii="宋体" w:hAnsi="宋体" w:hint="eastAsia"/>
                <w:b/>
                <w:sz w:val="22"/>
                <w:szCs w:val="22"/>
              </w:rPr>
              <w:t>的</w:t>
            </w:r>
            <w:r w:rsidR="006A42B6">
              <w:rPr>
                <w:rFonts w:ascii="宋体" w:hAnsi="宋体" w:hint="eastAsia"/>
                <w:b/>
                <w:sz w:val="22"/>
                <w:szCs w:val="22"/>
              </w:rPr>
              <w:t>基本情况和前三季度</w:t>
            </w:r>
            <w:r w:rsidR="003E3311">
              <w:rPr>
                <w:rFonts w:ascii="宋体" w:hAnsi="宋体" w:hint="eastAsia"/>
                <w:b/>
                <w:sz w:val="22"/>
                <w:szCs w:val="22"/>
              </w:rPr>
              <w:t>经营情况</w:t>
            </w:r>
            <w:r>
              <w:rPr>
                <w:rFonts w:ascii="宋体" w:hAnsi="宋体" w:hint="eastAsia"/>
                <w:b/>
                <w:sz w:val="22"/>
                <w:szCs w:val="22"/>
              </w:rPr>
              <w:t>?</w:t>
            </w:r>
          </w:p>
          <w:p w:rsidR="003F635E" w:rsidRDefault="00912C5F" w:rsidP="003F635E">
            <w:pPr>
              <w:rPr>
                <w:rFonts w:ascii="宋体" w:hAnsi="宋体"/>
                <w:sz w:val="22"/>
                <w:szCs w:val="22"/>
              </w:rPr>
            </w:pPr>
            <w:r w:rsidRPr="00427A06">
              <w:rPr>
                <w:rFonts w:ascii="宋体" w:hAnsi="宋体" w:hint="eastAsia"/>
                <w:sz w:val="22"/>
                <w:szCs w:val="22"/>
              </w:rPr>
              <w:t>答：</w:t>
            </w:r>
            <w:r w:rsidR="003F635E" w:rsidRPr="003F635E">
              <w:rPr>
                <w:rFonts w:ascii="宋体" w:hAnsi="宋体" w:hint="eastAsia"/>
                <w:sz w:val="22"/>
                <w:szCs w:val="22"/>
              </w:rPr>
              <w:t>公司这两年的发展给我一个体会是，2012年的时候投资者喜欢问我们的报表，抠数据；现在大家就会问公司战略，未来的发展方向，这是一个微妙的变化，侧面反映公司这几年达到了一个比较满意的成绩。今年</w:t>
            </w:r>
            <w:r w:rsidR="0060428E">
              <w:rPr>
                <w:rFonts w:ascii="宋体" w:hAnsi="宋体" w:hint="eastAsia"/>
                <w:sz w:val="22"/>
                <w:szCs w:val="22"/>
              </w:rPr>
              <w:t>经过市场变化后,</w:t>
            </w:r>
            <w:r w:rsidR="003F635E" w:rsidRPr="003F635E">
              <w:rPr>
                <w:rFonts w:ascii="宋体" w:hAnsi="宋体" w:hint="eastAsia"/>
                <w:sz w:val="22"/>
                <w:szCs w:val="22"/>
              </w:rPr>
              <w:t>公司的价值就会愈发显现，近期公司以及整个板块走势都比较令人满意，相信公司能够使中长期的投资者有一个好的回报。启明</w:t>
            </w:r>
            <w:r w:rsidR="003F635E">
              <w:rPr>
                <w:rFonts w:ascii="宋体" w:hAnsi="宋体" w:hint="eastAsia"/>
                <w:sz w:val="22"/>
                <w:szCs w:val="22"/>
              </w:rPr>
              <w:t>星辰</w:t>
            </w:r>
            <w:r w:rsidR="003F635E" w:rsidRPr="003F635E">
              <w:rPr>
                <w:rFonts w:ascii="宋体" w:hAnsi="宋体" w:hint="eastAsia"/>
                <w:sz w:val="22"/>
                <w:szCs w:val="22"/>
              </w:rPr>
              <w:t>在信息安全领域算是一个老牌的公司了，虽然是民营，但也承担了</w:t>
            </w:r>
            <w:r w:rsidR="003F635E">
              <w:rPr>
                <w:rFonts w:ascii="宋体" w:hAnsi="宋体" w:hint="eastAsia"/>
                <w:sz w:val="22"/>
                <w:szCs w:val="22"/>
              </w:rPr>
              <w:t>“</w:t>
            </w:r>
            <w:r w:rsidR="003F635E" w:rsidRPr="003F635E">
              <w:rPr>
                <w:rFonts w:ascii="宋体" w:hAnsi="宋体" w:hint="eastAsia"/>
                <w:sz w:val="22"/>
                <w:szCs w:val="22"/>
              </w:rPr>
              <w:t>国家</w:t>
            </w:r>
            <w:r w:rsidR="003F635E">
              <w:rPr>
                <w:rFonts w:ascii="宋体" w:hAnsi="宋体" w:hint="eastAsia"/>
                <w:sz w:val="22"/>
                <w:szCs w:val="22"/>
              </w:rPr>
              <w:t>队</w:t>
            </w:r>
            <w:r w:rsidR="003F635E">
              <w:rPr>
                <w:rFonts w:ascii="宋体" w:hAnsi="宋体"/>
                <w:sz w:val="22"/>
                <w:szCs w:val="22"/>
              </w:rPr>
              <w:t>”</w:t>
            </w:r>
            <w:r w:rsidR="003F635E">
              <w:rPr>
                <w:rFonts w:ascii="宋体" w:hAnsi="宋体" w:hint="eastAsia"/>
                <w:sz w:val="22"/>
                <w:szCs w:val="22"/>
              </w:rPr>
              <w:t>的</w:t>
            </w:r>
            <w:r w:rsidR="003F635E" w:rsidRPr="003F635E">
              <w:rPr>
                <w:rFonts w:ascii="宋体" w:hAnsi="宋体" w:hint="eastAsia"/>
                <w:sz w:val="22"/>
                <w:szCs w:val="22"/>
              </w:rPr>
              <w:t>责任，在国家政府信息安全方面起到了重要的作用。公司从最初</w:t>
            </w:r>
            <w:r w:rsidR="003F635E" w:rsidRPr="003F635E">
              <w:rPr>
                <w:rFonts w:ascii="宋体" w:hAnsi="宋体" w:hint="eastAsia"/>
                <w:sz w:val="22"/>
                <w:szCs w:val="22"/>
              </w:rPr>
              <w:lastRenderedPageBreak/>
              <w:t>做入侵检测系统起</w:t>
            </w:r>
            <w:r w:rsidR="0060428E">
              <w:rPr>
                <w:rFonts w:ascii="宋体" w:hAnsi="宋体" w:hint="eastAsia"/>
                <w:sz w:val="22"/>
                <w:szCs w:val="22"/>
              </w:rPr>
              <w:t>家</w:t>
            </w:r>
            <w:r w:rsidR="003F635E" w:rsidRPr="003F635E">
              <w:rPr>
                <w:rFonts w:ascii="宋体" w:hAnsi="宋体" w:hint="eastAsia"/>
                <w:sz w:val="22"/>
                <w:szCs w:val="22"/>
              </w:rPr>
              <w:t>，发展到现在公司具有完善的专业安全产品线，拥有覆盖全国的渠道和售后服务体系。公司2015年前三季度实现营收8.46亿元，同比增长45.51%；实现净利润5082.5万元，预计全年实现净利润2.35亿-2.45亿元。</w:t>
            </w:r>
          </w:p>
          <w:p w:rsidR="003F635E" w:rsidRPr="003F635E" w:rsidRDefault="0060428E" w:rsidP="003F635E">
            <w:pPr>
              <w:ind w:firstLineChars="208" w:firstLine="458"/>
              <w:rPr>
                <w:rFonts w:ascii="宋体" w:hAnsi="宋体"/>
                <w:sz w:val="22"/>
                <w:szCs w:val="22"/>
              </w:rPr>
            </w:pPr>
            <w:r>
              <w:rPr>
                <w:rFonts w:ascii="宋体" w:hAnsi="宋体" w:hint="eastAsia"/>
                <w:sz w:val="22"/>
                <w:szCs w:val="22"/>
              </w:rPr>
              <w:t>公司一直做信息安全的领航企业</w:t>
            </w:r>
            <w:r w:rsidR="003F635E" w:rsidRPr="003F635E">
              <w:rPr>
                <w:rFonts w:ascii="宋体" w:hAnsi="宋体" w:hint="eastAsia"/>
                <w:sz w:val="22"/>
                <w:szCs w:val="22"/>
              </w:rPr>
              <w:t>。目前公司的重要布局是更宽的行业线的并购，从最初的网御星云（做网关产品线，优势客户资源在政府和军队），书生电子（应用安全），到合众</w:t>
            </w:r>
            <w:r>
              <w:rPr>
                <w:rFonts w:ascii="宋体" w:hAnsi="宋体" w:hint="eastAsia"/>
                <w:sz w:val="22"/>
                <w:szCs w:val="22"/>
              </w:rPr>
              <w:t>数据</w:t>
            </w:r>
            <w:r w:rsidR="003F635E" w:rsidRPr="003F635E">
              <w:rPr>
                <w:rFonts w:ascii="宋体" w:hAnsi="宋体" w:hint="eastAsia"/>
                <w:sz w:val="22"/>
                <w:szCs w:val="22"/>
              </w:rPr>
              <w:t>、安方高科，启明</w:t>
            </w:r>
            <w:r w:rsidR="003F635E">
              <w:rPr>
                <w:rFonts w:ascii="宋体" w:hAnsi="宋体" w:hint="eastAsia"/>
                <w:sz w:val="22"/>
                <w:szCs w:val="22"/>
              </w:rPr>
              <w:t>星辰</w:t>
            </w:r>
            <w:r w:rsidR="003F635E" w:rsidRPr="003F635E">
              <w:rPr>
                <w:rFonts w:ascii="宋体" w:hAnsi="宋体" w:hint="eastAsia"/>
                <w:sz w:val="22"/>
                <w:szCs w:val="22"/>
              </w:rPr>
              <w:t>传统的优势客户行业在</w:t>
            </w:r>
            <w:r>
              <w:rPr>
                <w:rFonts w:ascii="宋体" w:hAnsi="宋体" w:hint="eastAsia"/>
                <w:sz w:val="22"/>
                <w:szCs w:val="22"/>
              </w:rPr>
              <w:t>政府、</w:t>
            </w:r>
            <w:r w:rsidR="003F635E" w:rsidRPr="003F635E">
              <w:rPr>
                <w:rFonts w:ascii="宋体" w:hAnsi="宋体" w:hint="eastAsia"/>
                <w:sz w:val="22"/>
                <w:szCs w:val="22"/>
              </w:rPr>
              <w:t>电信、金融、教育媒体，目前在烟草、军工取得了较大突破。10月22号公司收购交易通过证监会</w:t>
            </w:r>
            <w:r w:rsidR="003F635E">
              <w:rPr>
                <w:rFonts w:ascii="宋体" w:hAnsi="宋体" w:hint="eastAsia"/>
                <w:sz w:val="22"/>
                <w:szCs w:val="22"/>
              </w:rPr>
              <w:t>审核</w:t>
            </w:r>
            <w:r w:rsidR="003F635E" w:rsidRPr="003F635E">
              <w:rPr>
                <w:rFonts w:ascii="宋体" w:hAnsi="宋体" w:hint="eastAsia"/>
                <w:sz w:val="22"/>
                <w:szCs w:val="22"/>
              </w:rPr>
              <w:t>。合众</w:t>
            </w:r>
            <w:r>
              <w:rPr>
                <w:rFonts w:ascii="宋体" w:hAnsi="宋体" w:hint="eastAsia"/>
                <w:sz w:val="22"/>
                <w:szCs w:val="22"/>
              </w:rPr>
              <w:t>数据</w:t>
            </w:r>
            <w:r w:rsidR="003F635E" w:rsidRPr="003F635E">
              <w:rPr>
                <w:rFonts w:ascii="宋体" w:hAnsi="宋体" w:hint="eastAsia"/>
                <w:sz w:val="22"/>
                <w:szCs w:val="22"/>
              </w:rPr>
              <w:t xml:space="preserve">已经开始整合，效果在年底或明年年初会有体现。未来在大数据数据分析安全，党政军电磁领域安全都有布局，这些是公司自身和外延式发展。另外公司作为信息安全的领航企业，具有开放的心态，现在与合作伙伴合作的方式有战略协议、参股等，我们不光与BAT，也会和传统行业的企业有合作，以后大家也会看到公司在战略层面上的信息。领军企业要能够包容，从而把握机遇和机会。 </w:t>
            </w:r>
          </w:p>
          <w:p w:rsidR="00912C5F" w:rsidRDefault="00912C5F" w:rsidP="0049369C">
            <w:pPr>
              <w:rPr>
                <w:rFonts w:ascii="宋体" w:hAnsi="宋体"/>
                <w:sz w:val="22"/>
                <w:szCs w:val="22"/>
              </w:rPr>
            </w:pPr>
          </w:p>
          <w:p w:rsidR="00912C5F" w:rsidRDefault="00912C5F" w:rsidP="0049369C">
            <w:pPr>
              <w:rPr>
                <w:rFonts w:ascii="宋体" w:hAnsi="宋体"/>
                <w:b/>
                <w:sz w:val="22"/>
                <w:szCs w:val="22"/>
              </w:rPr>
            </w:pPr>
            <w:r w:rsidRPr="006F564D">
              <w:rPr>
                <w:rFonts w:ascii="宋体" w:hAnsi="宋体" w:hint="eastAsia"/>
                <w:b/>
                <w:sz w:val="22"/>
                <w:szCs w:val="22"/>
              </w:rPr>
              <w:t>问：</w:t>
            </w:r>
            <w:r w:rsidR="003F635E" w:rsidRPr="003F635E">
              <w:rPr>
                <w:rFonts w:ascii="宋体" w:hAnsi="宋体" w:hint="eastAsia"/>
                <w:b/>
                <w:sz w:val="22"/>
                <w:szCs w:val="22"/>
              </w:rPr>
              <w:t>公司三季报业绩影响因素，主要来源</w:t>
            </w:r>
            <w:r>
              <w:rPr>
                <w:rFonts w:ascii="宋体" w:hAnsi="宋体" w:hint="eastAsia"/>
                <w:b/>
                <w:sz w:val="22"/>
                <w:szCs w:val="22"/>
              </w:rPr>
              <w:t>？</w:t>
            </w:r>
          </w:p>
          <w:p w:rsidR="00912C5F" w:rsidRDefault="00912C5F" w:rsidP="0049369C">
            <w:pPr>
              <w:rPr>
                <w:rFonts w:ascii="宋体" w:hAnsi="宋体"/>
                <w:sz w:val="22"/>
                <w:szCs w:val="22"/>
              </w:rPr>
            </w:pPr>
            <w:r w:rsidRPr="00427A06">
              <w:rPr>
                <w:rFonts w:ascii="宋体" w:hAnsi="宋体" w:hint="eastAsia"/>
                <w:sz w:val="22"/>
                <w:szCs w:val="22"/>
              </w:rPr>
              <w:t>答：</w:t>
            </w:r>
            <w:r w:rsidR="003F635E" w:rsidRPr="003F635E">
              <w:rPr>
                <w:rFonts w:ascii="宋体" w:hAnsi="宋体" w:hint="eastAsia"/>
                <w:sz w:val="22"/>
                <w:szCs w:val="22"/>
              </w:rPr>
              <w:t>三季度既有并表又有自身增长因素。并表方面影响收入的效果明显，但是利润还是来自于公司现有业务增长。公司自身业务持续增长，未来在大数据业务上也会有快速增长；并购</w:t>
            </w:r>
            <w:r w:rsidR="003F635E">
              <w:rPr>
                <w:rFonts w:ascii="宋体" w:hAnsi="宋体" w:hint="eastAsia"/>
                <w:sz w:val="22"/>
                <w:szCs w:val="22"/>
              </w:rPr>
              <w:t>合众</w:t>
            </w:r>
            <w:r w:rsidR="0060428E">
              <w:rPr>
                <w:rFonts w:ascii="宋体" w:hAnsi="宋体" w:hint="eastAsia"/>
                <w:sz w:val="22"/>
                <w:szCs w:val="22"/>
              </w:rPr>
              <w:t>数据</w:t>
            </w:r>
            <w:r w:rsidR="003F635E" w:rsidRPr="003F635E">
              <w:rPr>
                <w:rFonts w:ascii="宋体" w:hAnsi="宋体" w:hint="eastAsia"/>
                <w:sz w:val="22"/>
                <w:szCs w:val="22"/>
              </w:rPr>
              <w:t>需要整合的过程，包括销售体系的融合，技术如何在其他行业去拓展。合众</w:t>
            </w:r>
            <w:r w:rsidR="0060428E">
              <w:rPr>
                <w:rFonts w:ascii="宋体" w:hAnsi="宋体" w:hint="eastAsia"/>
                <w:sz w:val="22"/>
                <w:szCs w:val="22"/>
              </w:rPr>
              <w:t>数据</w:t>
            </w:r>
            <w:r w:rsidR="003F635E" w:rsidRPr="003F635E">
              <w:rPr>
                <w:rFonts w:ascii="宋体" w:hAnsi="宋体" w:hint="eastAsia"/>
                <w:sz w:val="22"/>
                <w:szCs w:val="22"/>
              </w:rPr>
              <w:t>在公安大数据领域非常出色，技术有特点，客户很认可。以后公司会考虑将这些复制到检察院等领域。今年第四季度刚刚开始大范围推广。安方高科也是新的领域，公司在党政军具有资源和资质优势，之后要和公司整个销售体系结合起来。</w:t>
            </w:r>
          </w:p>
          <w:p w:rsidR="00435869" w:rsidRDefault="00435869" w:rsidP="0049369C">
            <w:pPr>
              <w:rPr>
                <w:rFonts w:ascii="宋体" w:hAnsi="宋体"/>
                <w:sz w:val="22"/>
                <w:szCs w:val="22"/>
              </w:rPr>
            </w:pPr>
          </w:p>
          <w:p w:rsidR="00912C5F" w:rsidRDefault="00435869" w:rsidP="0049369C">
            <w:pPr>
              <w:rPr>
                <w:rFonts w:ascii="宋体" w:hAnsi="宋体"/>
                <w:b/>
                <w:sz w:val="22"/>
                <w:szCs w:val="22"/>
              </w:rPr>
            </w:pPr>
            <w:r>
              <w:rPr>
                <w:rFonts w:ascii="宋体" w:hAnsi="宋体" w:hint="eastAsia"/>
                <w:b/>
                <w:sz w:val="22"/>
                <w:szCs w:val="22"/>
              </w:rPr>
              <w:t>问：</w:t>
            </w:r>
            <w:r w:rsidR="003F635E" w:rsidRPr="003F635E">
              <w:rPr>
                <w:rFonts w:ascii="宋体" w:hAnsi="宋体" w:hint="eastAsia"/>
                <w:b/>
                <w:sz w:val="22"/>
                <w:szCs w:val="22"/>
              </w:rPr>
              <w:t>信息安全行业三个子行业（软件、硬件、服务）中IDC预计软件和服务增速只有10%，是否与公司的发展匹配</w:t>
            </w:r>
            <w:r>
              <w:rPr>
                <w:rFonts w:ascii="宋体" w:hAnsi="宋体" w:hint="eastAsia"/>
                <w:b/>
                <w:sz w:val="22"/>
                <w:szCs w:val="22"/>
              </w:rPr>
              <w:t>？</w:t>
            </w:r>
          </w:p>
          <w:p w:rsidR="003F635E" w:rsidRPr="003F635E" w:rsidRDefault="00435869" w:rsidP="003F635E">
            <w:pPr>
              <w:pStyle w:val="a9"/>
              <w:rPr>
                <w:sz w:val="22"/>
                <w:szCs w:val="22"/>
              </w:rPr>
            </w:pPr>
            <w:r w:rsidRPr="00427A06">
              <w:rPr>
                <w:rFonts w:hint="eastAsia"/>
                <w:sz w:val="22"/>
                <w:szCs w:val="22"/>
              </w:rPr>
              <w:t>答：</w:t>
            </w:r>
            <w:r w:rsidR="003F635E" w:rsidRPr="003F635E">
              <w:rPr>
                <w:rFonts w:hint="eastAsia"/>
                <w:sz w:val="22"/>
                <w:szCs w:val="22"/>
              </w:rPr>
              <w:t>IDC报告软件和服务增速不高有一定的道理，国外厂商</w:t>
            </w:r>
            <w:r w:rsidR="0060428E">
              <w:rPr>
                <w:rFonts w:hint="eastAsia"/>
                <w:sz w:val="22"/>
                <w:szCs w:val="22"/>
              </w:rPr>
              <w:t>看重</w:t>
            </w:r>
            <w:r w:rsidR="003F635E" w:rsidRPr="003F635E">
              <w:rPr>
                <w:rFonts w:hint="eastAsia"/>
                <w:sz w:val="22"/>
                <w:szCs w:val="22"/>
              </w:rPr>
              <w:t>软件和服务，国内看</w:t>
            </w:r>
            <w:r w:rsidR="0060428E">
              <w:rPr>
                <w:rFonts w:hint="eastAsia"/>
                <w:sz w:val="22"/>
                <w:szCs w:val="22"/>
              </w:rPr>
              <w:t>重</w:t>
            </w:r>
            <w:r w:rsidR="003F635E" w:rsidRPr="003F635E">
              <w:rPr>
                <w:rFonts w:hint="eastAsia"/>
                <w:sz w:val="22"/>
                <w:szCs w:val="22"/>
              </w:rPr>
              <w:t>硬件。另外软件和服务也是不一样的，我们要分开看。服务这方面我们公司在着手打造，但毛利没有软硬件好。主要原因是卖人工，用户会感觉比较贵，这样公司的服务成本会上升。所以目前服务是为了满足用户需要，最终拉动软硬件销售。当然也希望国内也能向国外一样重视服务，这有一个过程并且也在好转。软件这方面也要分类型，解决现实问题用户是愿意付钱的。我们觉得未来软件和服务是发展的方向。这个预测数据是表象的数据，是从产品形态来做的预测。我们公司的产品全部是软件，只不过在交付形态上分成硬件和软件。未来软件一定是主导发展方向。从形态上来看硬件未来是萎缩的。云计算时代，虚拟化，大量软件应用，都是印证了这一点。</w:t>
            </w:r>
          </w:p>
          <w:p w:rsidR="00435869" w:rsidRDefault="00435869" w:rsidP="0049369C">
            <w:pPr>
              <w:rPr>
                <w:rFonts w:ascii="宋体" w:hAnsi="宋体"/>
                <w:sz w:val="22"/>
                <w:szCs w:val="22"/>
              </w:rPr>
            </w:pPr>
          </w:p>
          <w:p w:rsidR="00435869" w:rsidRDefault="00435869" w:rsidP="0049369C">
            <w:pPr>
              <w:rPr>
                <w:rFonts w:ascii="宋体" w:hAnsi="宋体"/>
                <w:b/>
                <w:sz w:val="22"/>
                <w:szCs w:val="22"/>
              </w:rPr>
            </w:pPr>
            <w:r>
              <w:rPr>
                <w:rFonts w:ascii="宋体" w:hAnsi="宋体" w:hint="eastAsia"/>
                <w:b/>
                <w:sz w:val="22"/>
                <w:szCs w:val="22"/>
              </w:rPr>
              <w:t>问：</w:t>
            </w:r>
            <w:r w:rsidR="003F635E" w:rsidRPr="003F635E">
              <w:rPr>
                <w:rFonts w:ascii="宋体" w:hAnsi="宋体" w:hint="eastAsia"/>
                <w:b/>
                <w:sz w:val="22"/>
                <w:szCs w:val="22"/>
              </w:rPr>
              <w:t>前两日互联网大会召开启明</w:t>
            </w:r>
            <w:r w:rsidR="0060428E">
              <w:rPr>
                <w:rFonts w:ascii="宋体" w:hAnsi="宋体" w:hint="eastAsia"/>
                <w:b/>
                <w:sz w:val="22"/>
                <w:szCs w:val="22"/>
              </w:rPr>
              <w:t>星辰</w:t>
            </w:r>
            <w:r w:rsidR="003F635E" w:rsidRPr="003F635E">
              <w:rPr>
                <w:rFonts w:ascii="宋体" w:hAnsi="宋体" w:hint="eastAsia"/>
                <w:b/>
                <w:sz w:val="22"/>
                <w:szCs w:val="22"/>
              </w:rPr>
              <w:t>有参加，在安全生态圈的建设方面公司能够发挥的作用</w:t>
            </w:r>
            <w:r>
              <w:rPr>
                <w:rFonts w:ascii="宋体" w:hAnsi="宋体" w:hint="eastAsia"/>
                <w:b/>
                <w:sz w:val="22"/>
                <w:szCs w:val="22"/>
              </w:rPr>
              <w:t>？</w:t>
            </w:r>
          </w:p>
          <w:p w:rsidR="00435869" w:rsidRDefault="00BE09ED" w:rsidP="0049369C">
            <w:pPr>
              <w:rPr>
                <w:rFonts w:ascii="宋体" w:hAnsi="宋体"/>
                <w:sz w:val="22"/>
                <w:szCs w:val="22"/>
              </w:rPr>
            </w:pPr>
            <w:r w:rsidRPr="00427A06">
              <w:rPr>
                <w:rFonts w:ascii="宋体" w:hAnsi="宋体" w:hint="eastAsia"/>
                <w:sz w:val="22"/>
                <w:szCs w:val="22"/>
              </w:rPr>
              <w:t>答：</w:t>
            </w:r>
            <w:r w:rsidR="003F635E" w:rsidRPr="003F635E">
              <w:rPr>
                <w:rFonts w:ascii="宋体" w:hAnsi="宋体" w:hint="eastAsia"/>
                <w:sz w:val="22"/>
                <w:szCs w:val="22"/>
              </w:rPr>
              <w:t>我们与腾讯的合作由来已久，包括今年6月份发布的</w:t>
            </w:r>
            <w:r w:rsidR="003F2D0B">
              <w:rPr>
                <w:rFonts w:ascii="宋体" w:hAnsi="宋体" w:hint="eastAsia"/>
                <w:sz w:val="22"/>
                <w:szCs w:val="22"/>
              </w:rPr>
              <w:t>云子可信产品，</w:t>
            </w:r>
            <w:r w:rsidR="003F635E" w:rsidRPr="003F635E">
              <w:rPr>
                <w:rFonts w:ascii="宋体" w:hAnsi="宋体" w:hint="eastAsia"/>
                <w:sz w:val="22"/>
                <w:szCs w:val="22"/>
              </w:rPr>
              <w:t>具体合作正在推进当中。腾讯代表的BAT企业在互联网领域起主导，我们在企业级市场、政府、央企发挥主导作用，从而打造完整的安全体系。公司与阿里、华为等公司也都在合作，很多合作并不是都需要签订协议正式发布的，例如在网络端我们和华为合作，云端和阿里合作，SaaS和浪潮合作等等。开放、协作是未来大的主题，也体现出公司在企业级市场</w:t>
            </w:r>
            <w:r w:rsidR="0060428E">
              <w:rPr>
                <w:rFonts w:ascii="宋体" w:hAnsi="宋体" w:hint="eastAsia"/>
                <w:sz w:val="22"/>
                <w:szCs w:val="22"/>
              </w:rPr>
              <w:t>的</w:t>
            </w:r>
            <w:r w:rsidR="003F635E" w:rsidRPr="003F635E">
              <w:rPr>
                <w:rFonts w:ascii="宋体" w:hAnsi="宋体" w:hint="eastAsia"/>
                <w:sz w:val="22"/>
                <w:szCs w:val="22"/>
              </w:rPr>
              <w:t>领军</w:t>
            </w:r>
            <w:r w:rsidR="0060428E">
              <w:rPr>
                <w:rFonts w:ascii="宋体" w:hAnsi="宋体" w:hint="eastAsia"/>
                <w:sz w:val="22"/>
                <w:szCs w:val="22"/>
              </w:rPr>
              <w:t>地位</w:t>
            </w:r>
            <w:r w:rsidR="003F635E" w:rsidRPr="003F635E">
              <w:rPr>
                <w:rFonts w:ascii="宋体" w:hAnsi="宋体" w:hint="eastAsia"/>
                <w:sz w:val="22"/>
                <w:szCs w:val="22"/>
              </w:rPr>
              <w:t>。</w:t>
            </w:r>
          </w:p>
          <w:p w:rsidR="00BE09ED" w:rsidRDefault="00BE09ED" w:rsidP="0049369C">
            <w:pPr>
              <w:rPr>
                <w:rFonts w:ascii="宋体" w:hAnsi="宋体"/>
                <w:sz w:val="22"/>
                <w:szCs w:val="22"/>
              </w:rPr>
            </w:pPr>
          </w:p>
          <w:p w:rsidR="00BE09ED" w:rsidRDefault="00BE09ED" w:rsidP="0049369C">
            <w:pPr>
              <w:rPr>
                <w:rFonts w:ascii="宋体" w:hAnsi="宋体"/>
                <w:b/>
                <w:sz w:val="22"/>
                <w:szCs w:val="22"/>
              </w:rPr>
            </w:pPr>
            <w:r>
              <w:rPr>
                <w:rFonts w:ascii="宋体" w:hAnsi="宋体" w:hint="eastAsia"/>
                <w:b/>
                <w:sz w:val="22"/>
                <w:szCs w:val="22"/>
              </w:rPr>
              <w:t>问：</w:t>
            </w:r>
            <w:r w:rsidR="00ED517B">
              <w:rPr>
                <w:rFonts w:ascii="宋体" w:hAnsi="宋体" w:hint="eastAsia"/>
                <w:b/>
                <w:sz w:val="22"/>
                <w:szCs w:val="22"/>
              </w:rPr>
              <w:t>请您介绍一下合众数据的大数据情况</w:t>
            </w:r>
            <w:r>
              <w:rPr>
                <w:rFonts w:ascii="宋体" w:hAnsi="宋体" w:hint="eastAsia"/>
                <w:b/>
                <w:sz w:val="22"/>
                <w:szCs w:val="22"/>
              </w:rPr>
              <w:t>？</w:t>
            </w:r>
          </w:p>
          <w:p w:rsidR="00BE09ED" w:rsidRDefault="00BE09ED" w:rsidP="0049369C">
            <w:pPr>
              <w:rPr>
                <w:rFonts w:ascii="宋体" w:hAnsi="宋体"/>
                <w:sz w:val="22"/>
                <w:szCs w:val="22"/>
              </w:rPr>
            </w:pPr>
            <w:r w:rsidRPr="00427A06">
              <w:rPr>
                <w:rFonts w:ascii="宋体" w:hAnsi="宋体" w:hint="eastAsia"/>
                <w:sz w:val="22"/>
                <w:szCs w:val="22"/>
              </w:rPr>
              <w:lastRenderedPageBreak/>
              <w:t>答：</w:t>
            </w:r>
            <w:r w:rsidR="003F2D0B" w:rsidRPr="003F2D0B">
              <w:rPr>
                <w:rFonts w:ascii="宋体" w:hAnsi="宋体" w:hint="eastAsia"/>
                <w:sz w:val="22"/>
                <w:szCs w:val="22"/>
              </w:rPr>
              <w:t>目前国内的大数据都是做行业大数据，合众</w:t>
            </w:r>
            <w:r w:rsidR="0060428E">
              <w:rPr>
                <w:rFonts w:ascii="宋体" w:hAnsi="宋体" w:hint="eastAsia"/>
                <w:sz w:val="22"/>
                <w:szCs w:val="22"/>
              </w:rPr>
              <w:t>数据</w:t>
            </w:r>
            <w:r w:rsidR="003F2D0B" w:rsidRPr="003F2D0B">
              <w:rPr>
                <w:rFonts w:ascii="宋体" w:hAnsi="宋体" w:hint="eastAsia"/>
                <w:sz w:val="22"/>
                <w:szCs w:val="22"/>
              </w:rPr>
              <w:t>主要是为公安系统作大数据系统。从底端、前端到总部做整体的，而且在不影响目前业务系统的情况下通过镜像方式同步到上级直到总部，进行集成汇总，处理检索和分析。他们在数据镜像同步的技术上不亚于IBM。这些汇总的数据做大数据分析提炼出有价值的信息，近两年反恐是主题，公司就会满足公安的需求，从酒店、音频、交通等等数据挖掘有用的信息，做出相关的工具。对中国企业来说贴近用户需求是大数据发展的方向。</w:t>
            </w:r>
          </w:p>
          <w:p w:rsidR="00BE09ED" w:rsidRDefault="00BE09ED" w:rsidP="0049369C">
            <w:pPr>
              <w:rPr>
                <w:rFonts w:ascii="宋体" w:hAnsi="宋体"/>
                <w:b/>
                <w:sz w:val="22"/>
                <w:szCs w:val="22"/>
              </w:rPr>
            </w:pPr>
          </w:p>
          <w:p w:rsidR="00BE09ED" w:rsidRDefault="00BE09ED" w:rsidP="0049369C">
            <w:pPr>
              <w:rPr>
                <w:rFonts w:ascii="宋体" w:hAnsi="宋体"/>
                <w:b/>
                <w:sz w:val="22"/>
                <w:szCs w:val="22"/>
              </w:rPr>
            </w:pPr>
            <w:r>
              <w:rPr>
                <w:rFonts w:ascii="宋体" w:hAnsi="宋体" w:hint="eastAsia"/>
                <w:b/>
                <w:sz w:val="22"/>
                <w:szCs w:val="22"/>
              </w:rPr>
              <w:t>问：</w:t>
            </w:r>
            <w:r w:rsidR="003F2D0B" w:rsidRPr="003F2D0B">
              <w:rPr>
                <w:rFonts w:ascii="宋体" w:hAnsi="宋体" w:hint="eastAsia"/>
                <w:b/>
                <w:sz w:val="22"/>
                <w:szCs w:val="22"/>
              </w:rPr>
              <w:t xml:space="preserve">公司和电信方面合作的具体介绍 </w:t>
            </w:r>
            <w:r>
              <w:rPr>
                <w:rFonts w:ascii="宋体" w:hAnsi="宋体" w:hint="eastAsia"/>
                <w:b/>
                <w:sz w:val="22"/>
                <w:szCs w:val="22"/>
              </w:rPr>
              <w:t>？</w:t>
            </w:r>
          </w:p>
          <w:p w:rsidR="003F2D0B" w:rsidRPr="003F2D0B" w:rsidRDefault="00BE09ED" w:rsidP="003F2D0B">
            <w:pPr>
              <w:rPr>
                <w:rFonts w:ascii="宋体" w:hAnsi="宋体"/>
                <w:sz w:val="22"/>
                <w:szCs w:val="22"/>
              </w:rPr>
            </w:pPr>
            <w:r w:rsidRPr="00427A06">
              <w:rPr>
                <w:rFonts w:ascii="宋体" w:hAnsi="宋体" w:hint="eastAsia"/>
                <w:sz w:val="22"/>
                <w:szCs w:val="22"/>
              </w:rPr>
              <w:t>答：</w:t>
            </w:r>
            <w:r w:rsidR="003F2D0B" w:rsidRPr="003F2D0B">
              <w:rPr>
                <w:rFonts w:ascii="宋体" w:hAnsi="宋体" w:hint="eastAsia"/>
                <w:sz w:val="22"/>
                <w:szCs w:val="22"/>
              </w:rPr>
              <w:t xml:space="preserve">电信、移动、联通都是公司的客户。电信企业的总部以及在各个省的分公司都是有不同的合作伙伴，不会涵盖集团所有的公司。集团整体招标只是通用的产品（防火墙，入侵检测），其他定制化比较高的产品是需要单独的销售的。 </w:t>
            </w:r>
          </w:p>
          <w:p w:rsidR="00BE09ED" w:rsidRPr="003F2D0B" w:rsidRDefault="00BE09ED" w:rsidP="0049369C">
            <w:pPr>
              <w:rPr>
                <w:rFonts w:ascii="宋体" w:hAnsi="宋体"/>
                <w:sz w:val="22"/>
                <w:szCs w:val="22"/>
              </w:rPr>
            </w:pPr>
          </w:p>
          <w:p w:rsidR="00693BC6" w:rsidRDefault="00693BC6" w:rsidP="0049369C">
            <w:pPr>
              <w:rPr>
                <w:rFonts w:ascii="宋体" w:hAnsi="宋体"/>
                <w:b/>
                <w:sz w:val="22"/>
                <w:szCs w:val="22"/>
              </w:rPr>
            </w:pPr>
            <w:r>
              <w:rPr>
                <w:rFonts w:ascii="宋体" w:hAnsi="宋体" w:hint="eastAsia"/>
                <w:b/>
                <w:sz w:val="22"/>
                <w:szCs w:val="22"/>
              </w:rPr>
              <w:t>问：</w:t>
            </w:r>
            <w:r w:rsidR="00ED517B">
              <w:rPr>
                <w:rFonts w:ascii="宋体" w:hAnsi="宋体" w:hint="eastAsia"/>
                <w:b/>
                <w:sz w:val="22"/>
                <w:szCs w:val="22"/>
              </w:rPr>
              <w:t>信息安全国产化对公司的影响有多大</w:t>
            </w:r>
            <w:r>
              <w:rPr>
                <w:rFonts w:ascii="宋体" w:hAnsi="宋体" w:hint="eastAsia"/>
                <w:b/>
                <w:sz w:val="22"/>
                <w:szCs w:val="22"/>
              </w:rPr>
              <w:t>？</w:t>
            </w:r>
          </w:p>
          <w:p w:rsidR="00693BC6" w:rsidRDefault="00693BC6" w:rsidP="0049369C">
            <w:pPr>
              <w:rPr>
                <w:rFonts w:ascii="宋体" w:hAnsi="宋体"/>
                <w:sz w:val="22"/>
                <w:szCs w:val="22"/>
              </w:rPr>
            </w:pPr>
            <w:r w:rsidRPr="00427A06">
              <w:rPr>
                <w:rFonts w:ascii="宋体" w:hAnsi="宋体" w:hint="eastAsia"/>
                <w:sz w:val="22"/>
                <w:szCs w:val="22"/>
              </w:rPr>
              <w:t>答：</w:t>
            </w:r>
            <w:r>
              <w:rPr>
                <w:rFonts w:ascii="宋体" w:hAnsi="宋体" w:hint="eastAsia"/>
                <w:sz w:val="22"/>
                <w:szCs w:val="22"/>
              </w:rPr>
              <w:t>目前</w:t>
            </w:r>
            <w:r w:rsidR="00ED517B">
              <w:rPr>
                <w:rFonts w:ascii="宋体" w:hAnsi="宋体" w:hint="eastAsia"/>
                <w:sz w:val="22"/>
                <w:szCs w:val="22"/>
              </w:rPr>
              <w:t>信息安全的国产化率是比较高的，大概达到60-70%左右</w:t>
            </w:r>
            <w:r>
              <w:rPr>
                <w:rFonts w:ascii="宋体" w:hAnsi="宋体" w:hint="eastAsia"/>
                <w:sz w:val="22"/>
                <w:szCs w:val="22"/>
              </w:rPr>
              <w:t>。</w:t>
            </w:r>
            <w:r w:rsidR="00B102EB">
              <w:rPr>
                <w:rFonts w:ascii="宋体" w:hAnsi="宋体" w:hint="eastAsia"/>
                <w:sz w:val="22"/>
                <w:szCs w:val="22"/>
              </w:rPr>
              <w:t>国外产品只是在某些高端领域还有一些份额。总体来看国产化产品可替代国外产品的比例并不是很高。</w:t>
            </w:r>
          </w:p>
          <w:p w:rsidR="00693BC6" w:rsidRPr="00095114" w:rsidRDefault="00693BC6" w:rsidP="0049369C">
            <w:pPr>
              <w:rPr>
                <w:rFonts w:ascii="宋体" w:hAnsi="宋体"/>
                <w:b/>
                <w:sz w:val="22"/>
                <w:szCs w:val="22"/>
              </w:rPr>
            </w:pPr>
          </w:p>
          <w:p w:rsidR="00693BC6" w:rsidRDefault="00693BC6" w:rsidP="0049369C">
            <w:pPr>
              <w:rPr>
                <w:rFonts w:ascii="宋体" w:hAnsi="宋体"/>
                <w:b/>
                <w:sz w:val="22"/>
                <w:szCs w:val="22"/>
              </w:rPr>
            </w:pPr>
            <w:r>
              <w:rPr>
                <w:rFonts w:ascii="宋体" w:hAnsi="宋体" w:hint="eastAsia"/>
                <w:b/>
                <w:sz w:val="22"/>
                <w:szCs w:val="22"/>
              </w:rPr>
              <w:t>问：</w:t>
            </w:r>
            <w:r w:rsidR="00B102EB">
              <w:rPr>
                <w:rFonts w:ascii="宋体" w:hAnsi="宋体" w:hint="eastAsia"/>
                <w:b/>
                <w:sz w:val="22"/>
                <w:szCs w:val="22"/>
              </w:rPr>
              <w:t>公司未来发展的空间有多大</w:t>
            </w:r>
            <w:r>
              <w:rPr>
                <w:rFonts w:ascii="宋体" w:hAnsi="宋体" w:hint="eastAsia"/>
                <w:b/>
                <w:sz w:val="22"/>
                <w:szCs w:val="22"/>
              </w:rPr>
              <w:t>？</w:t>
            </w:r>
          </w:p>
          <w:p w:rsidR="00693BC6" w:rsidRDefault="00693BC6" w:rsidP="0049369C">
            <w:pPr>
              <w:rPr>
                <w:rFonts w:ascii="宋体" w:hAnsi="宋体"/>
                <w:sz w:val="22"/>
                <w:szCs w:val="22"/>
              </w:rPr>
            </w:pPr>
            <w:r w:rsidRPr="00427A06">
              <w:rPr>
                <w:rFonts w:ascii="宋体" w:hAnsi="宋体" w:hint="eastAsia"/>
                <w:sz w:val="22"/>
                <w:szCs w:val="22"/>
              </w:rPr>
              <w:t>答：</w:t>
            </w:r>
            <w:r w:rsidR="0060428E">
              <w:rPr>
                <w:rFonts w:ascii="宋体" w:hAnsi="宋体" w:hint="eastAsia"/>
                <w:sz w:val="22"/>
                <w:szCs w:val="22"/>
              </w:rPr>
              <w:t>从第三方报告来看，目前</w:t>
            </w:r>
            <w:r w:rsidR="00B102EB">
              <w:rPr>
                <w:rFonts w:ascii="宋体" w:hAnsi="宋体" w:hint="eastAsia"/>
                <w:sz w:val="22"/>
                <w:szCs w:val="22"/>
              </w:rPr>
              <w:t>国内信息安全的市场在200亿左右</w:t>
            </w:r>
            <w:r>
              <w:rPr>
                <w:rFonts w:ascii="宋体" w:hAnsi="宋体" w:hint="eastAsia"/>
                <w:sz w:val="22"/>
                <w:szCs w:val="22"/>
              </w:rPr>
              <w:t>。</w:t>
            </w:r>
            <w:r w:rsidR="00CC5805">
              <w:rPr>
                <w:rFonts w:ascii="宋体" w:hAnsi="宋体" w:hint="eastAsia"/>
                <w:sz w:val="22"/>
                <w:szCs w:val="22"/>
              </w:rPr>
              <w:t>同</w:t>
            </w:r>
            <w:r w:rsidR="00B102EB">
              <w:rPr>
                <w:rFonts w:ascii="宋体" w:hAnsi="宋体" w:hint="eastAsia"/>
                <w:sz w:val="22"/>
                <w:szCs w:val="22"/>
              </w:rPr>
              <w:t>成熟的美国信息安全市场相比较，我们的未来发展空间还是很大的，未来中国的市场大概会在千亿级别。目前整个行业的发展增速在30%左右，公司近几年在内生外延的双轮驱动下发展速度已经达到了40-50%左右了。</w:t>
            </w:r>
          </w:p>
          <w:p w:rsidR="00693BC6" w:rsidRPr="000645C3" w:rsidRDefault="00693BC6" w:rsidP="0049369C">
            <w:pPr>
              <w:rPr>
                <w:rFonts w:ascii="宋体" w:hAnsi="宋体"/>
                <w:b/>
                <w:sz w:val="22"/>
                <w:szCs w:val="22"/>
              </w:rPr>
            </w:pPr>
          </w:p>
          <w:p w:rsidR="003D0422" w:rsidRPr="003D0422" w:rsidRDefault="0049369C" w:rsidP="0049369C">
            <w:pPr>
              <w:rPr>
                <w:rFonts w:ascii="宋体" w:hAnsi="宋体"/>
                <w:b/>
                <w:sz w:val="22"/>
                <w:szCs w:val="22"/>
              </w:rPr>
            </w:pPr>
            <w:r w:rsidRPr="006F564D">
              <w:rPr>
                <w:rFonts w:ascii="宋体" w:hAnsi="宋体" w:hint="eastAsia"/>
                <w:b/>
                <w:sz w:val="22"/>
                <w:szCs w:val="22"/>
              </w:rPr>
              <w:t>问：</w:t>
            </w:r>
            <w:r w:rsidR="003F2D0B" w:rsidRPr="003F2D0B">
              <w:rPr>
                <w:rFonts w:ascii="宋体" w:hAnsi="宋体" w:hint="eastAsia"/>
                <w:b/>
                <w:sz w:val="22"/>
                <w:szCs w:val="22"/>
              </w:rPr>
              <w:t>公司对态势感知什么看法</w:t>
            </w:r>
            <w:r>
              <w:rPr>
                <w:rFonts w:ascii="宋体" w:hAnsi="宋体" w:hint="eastAsia"/>
                <w:b/>
                <w:sz w:val="22"/>
                <w:szCs w:val="22"/>
              </w:rPr>
              <w:t>？</w:t>
            </w:r>
          </w:p>
          <w:p w:rsidR="0060428E" w:rsidRDefault="0049369C" w:rsidP="003F2D0B">
            <w:pPr>
              <w:rPr>
                <w:rFonts w:ascii="宋体" w:hAnsi="宋体" w:hint="eastAsia"/>
                <w:sz w:val="22"/>
                <w:szCs w:val="22"/>
              </w:rPr>
            </w:pPr>
            <w:r w:rsidRPr="00427A06">
              <w:rPr>
                <w:rFonts w:ascii="宋体" w:hAnsi="宋体" w:hint="eastAsia"/>
                <w:sz w:val="22"/>
                <w:szCs w:val="22"/>
              </w:rPr>
              <w:t>答：</w:t>
            </w:r>
            <w:r w:rsidR="003F2D0B" w:rsidRPr="003F2D0B">
              <w:rPr>
                <w:rFonts w:ascii="宋体" w:hAnsi="宋体" w:hint="eastAsia"/>
                <w:sz w:val="22"/>
                <w:szCs w:val="22"/>
              </w:rPr>
              <w:t>态势感知这个概念是互联网公司的一个切入点。大家知道2B市场是真正大的市场，互联网公司之前做的销售市场、互联网市场，有客户数据，容易形成态势感知的模式。我们做的不一样，公司本身就是做2B市场。事实上来讲启明</w:t>
            </w:r>
            <w:r w:rsidR="003F2D0B">
              <w:rPr>
                <w:rFonts w:ascii="宋体" w:hAnsi="宋体" w:hint="eastAsia"/>
                <w:sz w:val="22"/>
                <w:szCs w:val="22"/>
              </w:rPr>
              <w:t>星辰</w:t>
            </w:r>
            <w:r w:rsidR="003F2D0B" w:rsidRPr="003F2D0B">
              <w:rPr>
                <w:rFonts w:ascii="宋体" w:hAnsi="宋体" w:hint="eastAsia"/>
                <w:sz w:val="22"/>
                <w:szCs w:val="22"/>
              </w:rPr>
              <w:t>应该是最早做态势感知的公司，公司从2000年</w:t>
            </w:r>
            <w:r w:rsidR="0060428E">
              <w:rPr>
                <w:rFonts w:ascii="宋体" w:hAnsi="宋体" w:hint="eastAsia"/>
                <w:sz w:val="22"/>
                <w:szCs w:val="22"/>
              </w:rPr>
              <w:t>就</w:t>
            </w:r>
            <w:r w:rsidR="003F2D0B" w:rsidRPr="003F2D0B">
              <w:rPr>
                <w:rFonts w:ascii="宋体" w:hAnsi="宋体" w:hint="eastAsia"/>
                <w:sz w:val="22"/>
                <w:szCs w:val="22"/>
              </w:rPr>
              <w:t>开始做中国全网蠕虫、木马、僵尸网络、网络病毒等</w:t>
            </w:r>
            <w:r w:rsidR="003F2D0B">
              <w:rPr>
                <w:rFonts w:ascii="宋体" w:hAnsi="宋体" w:hint="eastAsia"/>
                <w:sz w:val="22"/>
                <w:szCs w:val="22"/>
              </w:rPr>
              <w:t>的监控</w:t>
            </w:r>
            <w:r w:rsidR="0060428E">
              <w:rPr>
                <w:rFonts w:ascii="宋体" w:hAnsi="宋体" w:hint="eastAsia"/>
                <w:sz w:val="22"/>
                <w:szCs w:val="22"/>
              </w:rPr>
              <w:t>了。</w:t>
            </w:r>
          </w:p>
          <w:p w:rsidR="003F2D0B" w:rsidRPr="003F2D0B" w:rsidRDefault="0060428E" w:rsidP="003F2D0B">
            <w:pPr>
              <w:rPr>
                <w:rFonts w:ascii="宋体" w:hAnsi="宋体"/>
                <w:sz w:val="22"/>
                <w:szCs w:val="22"/>
              </w:rPr>
            </w:pPr>
            <w:r w:rsidRPr="003F2D0B">
              <w:rPr>
                <w:rFonts w:ascii="宋体" w:hAnsi="宋体"/>
                <w:sz w:val="22"/>
                <w:szCs w:val="22"/>
              </w:rPr>
              <w:t xml:space="preserve"> </w:t>
            </w:r>
          </w:p>
          <w:p w:rsidR="00B46CF4" w:rsidRDefault="00B46CF4" w:rsidP="0049369C">
            <w:pPr>
              <w:rPr>
                <w:rFonts w:ascii="宋体" w:hAnsi="宋体"/>
                <w:b/>
                <w:sz w:val="22"/>
                <w:szCs w:val="22"/>
              </w:rPr>
            </w:pPr>
            <w:r w:rsidRPr="006F564D">
              <w:rPr>
                <w:rFonts w:ascii="宋体" w:hAnsi="宋体" w:hint="eastAsia"/>
                <w:b/>
                <w:sz w:val="22"/>
                <w:szCs w:val="22"/>
              </w:rPr>
              <w:t>问：</w:t>
            </w:r>
            <w:r w:rsidR="00B32BB9" w:rsidRPr="00B32BB9">
              <w:rPr>
                <w:rFonts w:ascii="宋体" w:hAnsi="宋体" w:hint="eastAsia"/>
                <w:b/>
                <w:sz w:val="22"/>
                <w:szCs w:val="22"/>
              </w:rPr>
              <w:t>工控安全方面的具体介绍</w:t>
            </w:r>
            <w:r>
              <w:rPr>
                <w:rFonts w:ascii="宋体" w:hAnsi="宋体" w:hint="eastAsia"/>
                <w:b/>
                <w:sz w:val="22"/>
                <w:szCs w:val="22"/>
              </w:rPr>
              <w:t>？</w:t>
            </w:r>
          </w:p>
          <w:p w:rsidR="00B32BB9" w:rsidRDefault="00B46CF4" w:rsidP="00B32BB9">
            <w:pPr>
              <w:rPr>
                <w:rFonts w:ascii="宋体" w:hAnsi="宋体"/>
                <w:sz w:val="22"/>
                <w:szCs w:val="22"/>
              </w:rPr>
            </w:pPr>
            <w:r w:rsidRPr="00427A06">
              <w:rPr>
                <w:rFonts w:ascii="宋体" w:hAnsi="宋体" w:hint="eastAsia"/>
                <w:sz w:val="22"/>
                <w:szCs w:val="22"/>
              </w:rPr>
              <w:t>答：</w:t>
            </w:r>
            <w:r w:rsidR="00B32BB9" w:rsidRPr="00B32BB9">
              <w:rPr>
                <w:rFonts w:ascii="宋体" w:hAnsi="宋体" w:hint="eastAsia"/>
                <w:sz w:val="22"/>
                <w:szCs w:val="22"/>
              </w:rPr>
              <w:t>工控安全要一个行业一个行业的去做。公司进入新的行业，首先会制定标准。启明</w:t>
            </w:r>
            <w:r w:rsidR="00B32BB9">
              <w:rPr>
                <w:rFonts w:ascii="宋体" w:hAnsi="宋体" w:hint="eastAsia"/>
                <w:sz w:val="22"/>
                <w:szCs w:val="22"/>
              </w:rPr>
              <w:t>星辰</w:t>
            </w:r>
            <w:r w:rsidR="00B32BB9" w:rsidRPr="00B32BB9">
              <w:rPr>
                <w:rFonts w:ascii="宋体" w:hAnsi="宋体" w:hint="eastAsia"/>
                <w:sz w:val="22"/>
                <w:szCs w:val="22"/>
              </w:rPr>
              <w:t>已经作为唯一民营企业与工信部制定了信息安全标准，现在电力、石油石化、交通、烟草、军队军工都在开始进行标准化的起草。公司的工控领域从工信部、发改委都有拿项目，</w:t>
            </w:r>
            <w:r w:rsidR="0060428E">
              <w:rPr>
                <w:rFonts w:ascii="宋体" w:hAnsi="宋体" w:hint="eastAsia"/>
                <w:sz w:val="22"/>
                <w:szCs w:val="22"/>
              </w:rPr>
              <w:t>但绝对量还不是很大</w:t>
            </w:r>
            <w:r w:rsidR="00B32BB9" w:rsidRPr="00B32BB9">
              <w:rPr>
                <w:rFonts w:ascii="宋体" w:hAnsi="宋体" w:hint="eastAsia"/>
                <w:sz w:val="22"/>
                <w:szCs w:val="22"/>
              </w:rPr>
              <w:t>，相信以后这块能上千万量级。工控是行业和现有安全的结合，需要一个过程。明年根据情况公司会考虑是否作为公司的一个</w:t>
            </w:r>
            <w:r w:rsidR="00B32BB9">
              <w:rPr>
                <w:rFonts w:ascii="宋体" w:hAnsi="宋体" w:hint="eastAsia"/>
                <w:sz w:val="22"/>
                <w:szCs w:val="22"/>
              </w:rPr>
              <w:t>主要</w:t>
            </w:r>
            <w:r w:rsidR="00B32BB9" w:rsidRPr="00B32BB9">
              <w:rPr>
                <w:rFonts w:ascii="宋体" w:hAnsi="宋体" w:hint="eastAsia"/>
                <w:sz w:val="22"/>
                <w:szCs w:val="22"/>
              </w:rPr>
              <w:t>产品线。</w:t>
            </w:r>
          </w:p>
          <w:p w:rsidR="00DE6459" w:rsidRDefault="00DE6459" w:rsidP="00B32BB9">
            <w:pPr>
              <w:rPr>
                <w:rFonts w:ascii="宋体" w:hAnsi="宋体"/>
                <w:sz w:val="22"/>
                <w:szCs w:val="22"/>
              </w:rPr>
            </w:pPr>
          </w:p>
          <w:p w:rsidR="00DE6459" w:rsidRDefault="00DE6459" w:rsidP="00B32BB9">
            <w:pPr>
              <w:rPr>
                <w:rFonts w:ascii="宋体" w:hAnsi="宋体"/>
                <w:b/>
                <w:sz w:val="22"/>
                <w:szCs w:val="22"/>
              </w:rPr>
            </w:pPr>
            <w:r w:rsidRPr="006F564D">
              <w:rPr>
                <w:rFonts w:ascii="宋体" w:hAnsi="宋体" w:hint="eastAsia"/>
                <w:b/>
                <w:sz w:val="22"/>
                <w:szCs w:val="22"/>
              </w:rPr>
              <w:t>问：</w:t>
            </w:r>
            <w:r w:rsidRPr="00DE6459">
              <w:rPr>
                <w:rFonts w:ascii="宋体" w:hAnsi="宋体" w:hint="eastAsia"/>
                <w:b/>
                <w:sz w:val="22"/>
                <w:szCs w:val="22"/>
              </w:rPr>
              <w:t>在云端公司的发展情况</w:t>
            </w:r>
            <w:r>
              <w:rPr>
                <w:rFonts w:ascii="宋体" w:hAnsi="宋体" w:hint="eastAsia"/>
                <w:b/>
                <w:sz w:val="22"/>
                <w:szCs w:val="22"/>
              </w:rPr>
              <w:t>如何？</w:t>
            </w:r>
          </w:p>
          <w:p w:rsidR="00DE6459" w:rsidRPr="00DE6459" w:rsidRDefault="00DE6459" w:rsidP="00B32BB9">
            <w:pPr>
              <w:rPr>
                <w:rFonts w:ascii="宋体" w:hAnsi="宋体"/>
                <w:sz w:val="22"/>
                <w:szCs w:val="22"/>
              </w:rPr>
            </w:pPr>
            <w:r w:rsidRPr="00427A06">
              <w:rPr>
                <w:rFonts w:ascii="宋体" w:hAnsi="宋体" w:hint="eastAsia"/>
                <w:sz w:val="22"/>
                <w:szCs w:val="22"/>
              </w:rPr>
              <w:t>答：</w:t>
            </w:r>
            <w:r w:rsidRPr="00DE6459">
              <w:rPr>
                <w:rFonts w:ascii="宋体" w:hAnsi="宋体" w:hint="eastAsia"/>
                <w:sz w:val="22"/>
                <w:szCs w:val="22"/>
              </w:rPr>
              <w:t>目前公司云端收入在报告里还是会放在产品收入的平台工具的类别名目下。2C市场公司目前不做，公司对云发展的路径是先做2B，为央企等公司做私有云，然后做混合云，最后做公有云。公司成立了相关的事业部，与腾讯、百度等都有合作。阿里做的是公有云，能做到最基本的拦截攻击，认证，以及放一些第三方安全厂商的安全产品供用户选择使用。</w:t>
            </w:r>
          </w:p>
          <w:p w:rsidR="00B46CF4" w:rsidRDefault="00B46CF4" w:rsidP="0049369C">
            <w:pPr>
              <w:rPr>
                <w:rFonts w:ascii="宋体" w:hAnsi="宋体"/>
                <w:sz w:val="22"/>
                <w:szCs w:val="22"/>
              </w:rPr>
            </w:pPr>
          </w:p>
          <w:p w:rsidR="00A0644C" w:rsidRDefault="0049369C" w:rsidP="00A0644C">
            <w:pPr>
              <w:rPr>
                <w:rFonts w:ascii="宋体" w:hAnsi="宋体"/>
                <w:b/>
                <w:sz w:val="22"/>
                <w:szCs w:val="22"/>
              </w:rPr>
            </w:pPr>
            <w:r w:rsidRPr="006F564D">
              <w:rPr>
                <w:rFonts w:ascii="宋体" w:hAnsi="宋体" w:hint="eastAsia"/>
                <w:b/>
                <w:sz w:val="22"/>
                <w:szCs w:val="22"/>
              </w:rPr>
              <w:lastRenderedPageBreak/>
              <w:t>问：</w:t>
            </w:r>
            <w:r w:rsidR="007245A1">
              <w:rPr>
                <w:rFonts w:ascii="宋体" w:hAnsi="宋体" w:hint="eastAsia"/>
                <w:b/>
                <w:sz w:val="22"/>
                <w:szCs w:val="22"/>
              </w:rPr>
              <w:t>请您介绍一下这次员工持股计划</w:t>
            </w:r>
            <w:r w:rsidR="00671E31">
              <w:rPr>
                <w:rFonts w:ascii="宋体" w:hAnsi="宋体" w:hint="eastAsia"/>
                <w:b/>
                <w:sz w:val="22"/>
                <w:szCs w:val="22"/>
              </w:rPr>
              <w:t>？</w:t>
            </w:r>
          </w:p>
          <w:p w:rsidR="00671E31" w:rsidRDefault="0049369C" w:rsidP="00671E31">
            <w:pPr>
              <w:rPr>
                <w:rFonts w:ascii="宋体" w:hAnsi="宋体"/>
                <w:sz w:val="22"/>
                <w:szCs w:val="22"/>
              </w:rPr>
            </w:pPr>
            <w:r w:rsidRPr="00427A06">
              <w:rPr>
                <w:rFonts w:ascii="宋体" w:hAnsi="宋体" w:hint="eastAsia"/>
                <w:sz w:val="22"/>
                <w:szCs w:val="22"/>
              </w:rPr>
              <w:t>答：</w:t>
            </w:r>
            <w:r w:rsidR="007245A1">
              <w:rPr>
                <w:rFonts w:ascii="宋体" w:hAnsi="宋体" w:hint="eastAsia"/>
                <w:sz w:val="22"/>
                <w:szCs w:val="22"/>
              </w:rPr>
              <w:t>公司本着自愿的原则，公司员工自愿购买股票。</w:t>
            </w:r>
            <w:r w:rsidR="00693BC6">
              <w:rPr>
                <w:rFonts w:ascii="宋体" w:hAnsi="宋体" w:hint="eastAsia"/>
                <w:sz w:val="22"/>
                <w:szCs w:val="22"/>
              </w:rPr>
              <w:t>公司</w:t>
            </w:r>
            <w:r w:rsidR="007245A1">
              <w:rPr>
                <w:rFonts w:ascii="宋体" w:hAnsi="宋体" w:hint="eastAsia"/>
                <w:sz w:val="22"/>
                <w:szCs w:val="22"/>
              </w:rPr>
              <w:t>第一期员工持股计划大概覆盖到了</w:t>
            </w:r>
            <w:r w:rsidR="00CC5805">
              <w:rPr>
                <w:rFonts w:ascii="宋体" w:hAnsi="宋体" w:hint="eastAsia"/>
                <w:sz w:val="22"/>
                <w:szCs w:val="22"/>
              </w:rPr>
              <w:t>员工</w:t>
            </w:r>
            <w:r w:rsidR="007245A1">
              <w:rPr>
                <w:rFonts w:ascii="宋体" w:hAnsi="宋体" w:hint="eastAsia"/>
                <w:sz w:val="22"/>
                <w:szCs w:val="22"/>
              </w:rPr>
              <w:t>700多人，占总人数的30%左右了，大部分核心员工都购买了公司股份。</w:t>
            </w:r>
          </w:p>
          <w:p w:rsidR="00671E31" w:rsidRDefault="00671E31" w:rsidP="00671E31">
            <w:pPr>
              <w:rPr>
                <w:rFonts w:ascii="宋体" w:hAnsi="宋体"/>
                <w:b/>
                <w:sz w:val="22"/>
                <w:szCs w:val="22"/>
              </w:rPr>
            </w:pPr>
          </w:p>
          <w:p w:rsidR="000A5240" w:rsidRDefault="000A5240" w:rsidP="000A5240">
            <w:pPr>
              <w:rPr>
                <w:rFonts w:ascii="宋体" w:hAnsi="宋体"/>
                <w:b/>
                <w:sz w:val="22"/>
                <w:szCs w:val="22"/>
              </w:rPr>
            </w:pPr>
            <w:r w:rsidRPr="006F564D">
              <w:rPr>
                <w:rFonts w:ascii="宋体" w:hAnsi="宋体" w:hint="eastAsia"/>
                <w:b/>
                <w:sz w:val="22"/>
                <w:szCs w:val="22"/>
              </w:rPr>
              <w:t>问：</w:t>
            </w:r>
            <w:r w:rsidR="00DE6459" w:rsidRPr="00DE6459">
              <w:rPr>
                <w:rFonts w:ascii="宋体" w:hAnsi="宋体" w:hint="eastAsia"/>
                <w:b/>
                <w:sz w:val="22"/>
                <w:szCs w:val="22"/>
              </w:rPr>
              <w:t>中小企业收入占比如何</w:t>
            </w:r>
            <w:r w:rsidR="00414FE6">
              <w:rPr>
                <w:rFonts w:ascii="宋体" w:hAnsi="宋体" w:hint="eastAsia"/>
                <w:b/>
                <w:sz w:val="22"/>
                <w:szCs w:val="22"/>
              </w:rPr>
              <w:t>？</w:t>
            </w:r>
          </w:p>
          <w:p w:rsidR="000A5240" w:rsidRDefault="000A5240" w:rsidP="000A5240">
            <w:pPr>
              <w:rPr>
                <w:rFonts w:ascii="宋体" w:hAnsi="宋体"/>
                <w:sz w:val="22"/>
                <w:szCs w:val="22"/>
              </w:rPr>
            </w:pPr>
            <w:r w:rsidRPr="00427A06">
              <w:rPr>
                <w:rFonts w:ascii="宋体" w:hAnsi="宋体" w:hint="eastAsia"/>
                <w:sz w:val="22"/>
                <w:szCs w:val="22"/>
              </w:rPr>
              <w:t>答：</w:t>
            </w:r>
            <w:r w:rsidR="00DE6459" w:rsidRPr="00DE6459">
              <w:rPr>
                <w:rFonts w:ascii="宋体" w:hAnsi="宋体" w:hint="eastAsia"/>
                <w:sz w:val="22"/>
                <w:szCs w:val="22"/>
              </w:rPr>
              <w:t>中小企业占5%，我们主要做大客户，因为中小企业和普通消费者有些类似，消费者喜欢接受免费模式。未来云计算提供便利之后，这部分收入形成规模，对公司业绩形成支撑的时候会重点考虑。我们也在相应观察，然后做适当性匹配。</w:t>
            </w:r>
          </w:p>
          <w:p w:rsidR="00167650" w:rsidRDefault="00167650" w:rsidP="0039573D">
            <w:pPr>
              <w:rPr>
                <w:rFonts w:ascii="宋体" w:hAnsi="宋体"/>
                <w:sz w:val="22"/>
                <w:szCs w:val="22"/>
              </w:rPr>
            </w:pPr>
          </w:p>
          <w:p w:rsidR="00684D10" w:rsidRDefault="00960800" w:rsidP="00405C50">
            <w:pPr>
              <w:rPr>
                <w:rFonts w:ascii="宋体" w:hAnsi="宋体"/>
                <w:b/>
                <w:sz w:val="22"/>
                <w:szCs w:val="22"/>
              </w:rPr>
            </w:pPr>
            <w:r w:rsidRPr="006F564D">
              <w:rPr>
                <w:rFonts w:ascii="宋体" w:hAnsi="宋体" w:hint="eastAsia"/>
                <w:b/>
                <w:sz w:val="22"/>
                <w:szCs w:val="22"/>
              </w:rPr>
              <w:t>问：</w:t>
            </w:r>
            <w:r w:rsidR="009C784F">
              <w:rPr>
                <w:rFonts w:ascii="宋体" w:hAnsi="宋体" w:hint="eastAsia"/>
                <w:b/>
                <w:sz w:val="22"/>
                <w:szCs w:val="22"/>
              </w:rPr>
              <w:t>公司和腾迅合作的云子可信产品目前订单情况如何</w:t>
            </w:r>
            <w:r>
              <w:rPr>
                <w:rFonts w:ascii="宋体" w:hAnsi="宋体" w:hint="eastAsia"/>
                <w:b/>
                <w:sz w:val="22"/>
                <w:szCs w:val="22"/>
              </w:rPr>
              <w:t>？</w:t>
            </w:r>
          </w:p>
          <w:p w:rsidR="00960800" w:rsidRDefault="00960800" w:rsidP="00405C50">
            <w:pPr>
              <w:rPr>
                <w:rFonts w:ascii="宋体" w:hAnsi="宋体"/>
                <w:sz w:val="22"/>
                <w:szCs w:val="22"/>
              </w:rPr>
            </w:pPr>
            <w:r w:rsidRPr="00427A06">
              <w:rPr>
                <w:rFonts w:ascii="宋体" w:hAnsi="宋体" w:hint="eastAsia"/>
                <w:sz w:val="22"/>
                <w:szCs w:val="22"/>
              </w:rPr>
              <w:t>答：</w:t>
            </w:r>
            <w:r w:rsidR="009C784F">
              <w:rPr>
                <w:rFonts w:ascii="宋体" w:hAnsi="宋体" w:hint="eastAsia"/>
                <w:sz w:val="22"/>
                <w:szCs w:val="22"/>
              </w:rPr>
              <w:t>目前已经有了销售订单，不过由于产品刚刚推出，订单量还</w:t>
            </w:r>
            <w:r w:rsidR="0060428E">
              <w:rPr>
                <w:rFonts w:ascii="宋体" w:hAnsi="宋体" w:hint="eastAsia"/>
                <w:sz w:val="22"/>
                <w:szCs w:val="22"/>
              </w:rPr>
              <w:t>较</w:t>
            </w:r>
            <w:r w:rsidR="009C784F">
              <w:rPr>
                <w:rFonts w:ascii="宋体" w:hAnsi="宋体" w:hint="eastAsia"/>
                <w:sz w:val="22"/>
                <w:szCs w:val="22"/>
              </w:rPr>
              <w:t>小</w:t>
            </w:r>
            <w:r w:rsidR="008E704D">
              <w:rPr>
                <w:rFonts w:ascii="宋体" w:hAnsi="宋体" w:hint="eastAsia"/>
                <w:sz w:val="22"/>
                <w:szCs w:val="22"/>
              </w:rPr>
              <w:t>。</w:t>
            </w:r>
          </w:p>
          <w:p w:rsidR="00AB26BD" w:rsidRDefault="00AB26BD" w:rsidP="00405C50">
            <w:pPr>
              <w:rPr>
                <w:rFonts w:ascii="宋体" w:hAnsi="宋体"/>
                <w:sz w:val="22"/>
                <w:szCs w:val="22"/>
              </w:rPr>
            </w:pPr>
          </w:p>
          <w:p w:rsidR="00AB26BD" w:rsidRDefault="00AB26BD" w:rsidP="00405C50">
            <w:pPr>
              <w:rPr>
                <w:rFonts w:ascii="宋体" w:hAnsi="宋体"/>
                <w:b/>
                <w:sz w:val="22"/>
                <w:szCs w:val="22"/>
              </w:rPr>
            </w:pPr>
            <w:r w:rsidRPr="006F564D">
              <w:rPr>
                <w:rFonts w:ascii="宋体" w:hAnsi="宋体" w:hint="eastAsia"/>
                <w:b/>
                <w:sz w:val="22"/>
                <w:szCs w:val="22"/>
              </w:rPr>
              <w:t>问：</w:t>
            </w:r>
            <w:r w:rsidR="009C784F">
              <w:rPr>
                <w:rFonts w:ascii="宋体" w:hAnsi="宋体" w:hint="eastAsia"/>
                <w:b/>
                <w:sz w:val="22"/>
                <w:szCs w:val="22"/>
              </w:rPr>
              <w:t>海外市场近来发展如何</w:t>
            </w:r>
            <w:r>
              <w:rPr>
                <w:rFonts w:ascii="宋体" w:hAnsi="宋体" w:hint="eastAsia"/>
                <w:b/>
                <w:sz w:val="22"/>
                <w:szCs w:val="22"/>
              </w:rPr>
              <w:t>？</w:t>
            </w:r>
          </w:p>
          <w:p w:rsidR="00AB26BD" w:rsidRDefault="00AB26BD" w:rsidP="00AB26BD">
            <w:pPr>
              <w:rPr>
                <w:rFonts w:ascii="宋体" w:hAnsi="宋体"/>
                <w:sz w:val="22"/>
                <w:szCs w:val="22"/>
              </w:rPr>
            </w:pPr>
            <w:r w:rsidRPr="00427A06">
              <w:rPr>
                <w:rFonts w:ascii="宋体" w:hAnsi="宋体" w:hint="eastAsia"/>
                <w:sz w:val="22"/>
                <w:szCs w:val="22"/>
              </w:rPr>
              <w:t>答：</w:t>
            </w:r>
            <w:r w:rsidR="009C784F">
              <w:rPr>
                <w:rFonts w:ascii="宋体" w:hAnsi="宋体" w:hint="eastAsia"/>
                <w:sz w:val="22"/>
                <w:szCs w:val="22"/>
              </w:rPr>
              <w:t>公司最大的海外市场在日本，是通过海外的代理商去做的，在欧洲也有一定的销售。但目前整体的量还不大。</w:t>
            </w:r>
          </w:p>
          <w:p w:rsidR="00F60C61" w:rsidRDefault="00F60C61" w:rsidP="00AB26BD">
            <w:pPr>
              <w:rPr>
                <w:rFonts w:ascii="宋体" w:hAnsi="宋体"/>
                <w:sz w:val="22"/>
                <w:szCs w:val="22"/>
              </w:rPr>
            </w:pPr>
          </w:p>
          <w:p w:rsidR="00F60C61" w:rsidRDefault="00F60C61"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公司今年哪些行业发展较快？</w:t>
            </w:r>
          </w:p>
          <w:p w:rsidR="00F60C61" w:rsidRDefault="00F60C61" w:rsidP="00AB26BD">
            <w:pPr>
              <w:rPr>
                <w:rFonts w:ascii="宋体" w:hAnsi="宋体"/>
                <w:sz w:val="22"/>
                <w:szCs w:val="22"/>
              </w:rPr>
            </w:pPr>
            <w:r w:rsidRPr="00427A06">
              <w:rPr>
                <w:rFonts w:ascii="宋体" w:hAnsi="宋体" w:hint="eastAsia"/>
                <w:sz w:val="22"/>
                <w:szCs w:val="22"/>
              </w:rPr>
              <w:t>答：</w:t>
            </w:r>
            <w:r>
              <w:rPr>
                <w:rFonts w:ascii="宋体" w:hAnsi="宋体" w:hint="eastAsia"/>
                <w:sz w:val="22"/>
                <w:szCs w:val="22"/>
              </w:rPr>
              <w:t>主要是政府、军队今年发展得最快。</w:t>
            </w:r>
          </w:p>
          <w:p w:rsidR="00F60C61" w:rsidRDefault="00F60C61" w:rsidP="00AB26BD">
            <w:pPr>
              <w:rPr>
                <w:rFonts w:ascii="宋体" w:hAnsi="宋体"/>
                <w:sz w:val="22"/>
                <w:szCs w:val="22"/>
              </w:rPr>
            </w:pPr>
          </w:p>
          <w:p w:rsidR="00F60C61" w:rsidRDefault="00F60C61"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交通行业今年发展怎么样？</w:t>
            </w:r>
          </w:p>
          <w:p w:rsidR="00F60C61" w:rsidRDefault="00F60C61" w:rsidP="00AB26BD">
            <w:pPr>
              <w:rPr>
                <w:rFonts w:ascii="宋体" w:hAnsi="宋体"/>
                <w:sz w:val="22"/>
                <w:szCs w:val="22"/>
              </w:rPr>
            </w:pPr>
            <w:r w:rsidRPr="00427A06">
              <w:rPr>
                <w:rFonts w:ascii="宋体" w:hAnsi="宋体" w:hint="eastAsia"/>
                <w:sz w:val="22"/>
                <w:szCs w:val="22"/>
              </w:rPr>
              <w:t>答：</w:t>
            </w:r>
            <w:r>
              <w:rPr>
                <w:rFonts w:ascii="宋体" w:hAnsi="宋体" w:hint="eastAsia"/>
                <w:sz w:val="22"/>
                <w:szCs w:val="22"/>
              </w:rPr>
              <w:t>公司今年交通行业发展还是不错的，不过由于前期基数较低，所以绝对数量上还不高。</w:t>
            </w:r>
          </w:p>
          <w:p w:rsidR="00F60C61" w:rsidRDefault="00F60C61" w:rsidP="00AB26BD">
            <w:pPr>
              <w:rPr>
                <w:rFonts w:ascii="宋体" w:hAnsi="宋体"/>
                <w:sz w:val="22"/>
                <w:szCs w:val="22"/>
              </w:rPr>
            </w:pPr>
          </w:p>
          <w:p w:rsidR="00F60C61" w:rsidRDefault="00EA1857"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未来两年公司人员薪酬会有什么变化？</w:t>
            </w:r>
          </w:p>
          <w:p w:rsidR="00EA1857" w:rsidRDefault="00EA1857" w:rsidP="00AB26BD">
            <w:pPr>
              <w:rPr>
                <w:rFonts w:ascii="宋体" w:hAnsi="宋体"/>
                <w:sz w:val="22"/>
                <w:szCs w:val="22"/>
              </w:rPr>
            </w:pPr>
            <w:r w:rsidRPr="00427A06">
              <w:rPr>
                <w:rFonts w:ascii="宋体" w:hAnsi="宋体" w:hint="eastAsia"/>
                <w:sz w:val="22"/>
                <w:szCs w:val="22"/>
              </w:rPr>
              <w:t>答：</w:t>
            </w:r>
            <w:r w:rsidR="00DE6459" w:rsidRPr="00DE6459">
              <w:rPr>
                <w:rFonts w:ascii="宋体" w:hAnsi="宋体" w:hint="eastAsia"/>
                <w:sz w:val="22"/>
                <w:szCs w:val="22"/>
              </w:rPr>
              <w:t>公司人员控制比较好，我们每年都会对全年有整体的预算包括了所有部门。基本上公司的人员发展会维持在平稳增长水平，在成熟的技术产品上对人员控制会严格些，新兴市场可能会为未来几年做长远打算，放开一些。在人均薪酬方面，我们希望实现高效率，</w:t>
            </w:r>
            <w:r w:rsidR="00CB73F4">
              <w:rPr>
                <w:rFonts w:ascii="宋体" w:hAnsi="宋体" w:hint="eastAsia"/>
                <w:sz w:val="22"/>
                <w:szCs w:val="22"/>
              </w:rPr>
              <w:t>适当的增高</w:t>
            </w:r>
            <w:r w:rsidR="00DE6459" w:rsidRPr="00DE6459">
              <w:rPr>
                <w:rFonts w:ascii="宋体" w:hAnsi="宋体" w:hint="eastAsia"/>
                <w:sz w:val="22"/>
                <w:szCs w:val="22"/>
              </w:rPr>
              <w:t>都在合理的区间内。</w:t>
            </w:r>
          </w:p>
          <w:p w:rsidR="00EA1857" w:rsidRDefault="00EA1857" w:rsidP="00AB26BD">
            <w:pPr>
              <w:rPr>
                <w:rFonts w:ascii="宋体" w:hAnsi="宋体"/>
                <w:sz w:val="22"/>
                <w:szCs w:val="22"/>
              </w:rPr>
            </w:pPr>
          </w:p>
          <w:p w:rsidR="00EA1857" w:rsidRDefault="00EA1857"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公司退税情况如何？</w:t>
            </w:r>
          </w:p>
          <w:p w:rsidR="00EA1857" w:rsidRDefault="00EA1857" w:rsidP="00AB26BD">
            <w:pPr>
              <w:rPr>
                <w:rFonts w:ascii="宋体" w:hAnsi="宋体"/>
                <w:sz w:val="22"/>
                <w:szCs w:val="22"/>
              </w:rPr>
            </w:pPr>
            <w:r w:rsidRPr="00427A06">
              <w:rPr>
                <w:rFonts w:ascii="宋体" w:hAnsi="宋体" w:hint="eastAsia"/>
                <w:sz w:val="22"/>
                <w:szCs w:val="22"/>
              </w:rPr>
              <w:t>答：</w:t>
            </w:r>
            <w:r>
              <w:rPr>
                <w:rFonts w:ascii="宋体" w:hAnsi="宋体" w:hint="eastAsia"/>
                <w:sz w:val="22"/>
                <w:szCs w:val="22"/>
              </w:rPr>
              <w:t>今年退税情况还好，基本达到了全年预测数。</w:t>
            </w:r>
          </w:p>
          <w:p w:rsidR="00EA1857" w:rsidRDefault="00EA1857" w:rsidP="00AB26BD">
            <w:pPr>
              <w:rPr>
                <w:rFonts w:ascii="宋体" w:hAnsi="宋体"/>
                <w:sz w:val="22"/>
                <w:szCs w:val="22"/>
              </w:rPr>
            </w:pPr>
          </w:p>
          <w:p w:rsidR="00EA1857" w:rsidRDefault="004D72AC"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公司新老客户的比例有多大？</w:t>
            </w:r>
          </w:p>
          <w:p w:rsidR="004D72AC" w:rsidRDefault="004D72AC" w:rsidP="00AB26BD">
            <w:pPr>
              <w:rPr>
                <w:rFonts w:ascii="宋体" w:hAnsi="宋体"/>
                <w:sz w:val="22"/>
                <w:szCs w:val="22"/>
              </w:rPr>
            </w:pPr>
            <w:r w:rsidRPr="00427A06">
              <w:rPr>
                <w:rFonts w:ascii="宋体" w:hAnsi="宋体" w:hint="eastAsia"/>
                <w:sz w:val="22"/>
                <w:szCs w:val="22"/>
              </w:rPr>
              <w:t>答：</w:t>
            </w:r>
            <w:r>
              <w:rPr>
                <w:rFonts w:ascii="宋体" w:hAnsi="宋体" w:hint="eastAsia"/>
                <w:sz w:val="22"/>
                <w:szCs w:val="22"/>
              </w:rPr>
              <w:t>大概五五开吧。</w:t>
            </w:r>
          </w:p>
          <w:p w:rsidR="004D72AC" w:rsidRDefault="004D72AC" w:rsidP="00AB26BD">
            <w:pPr>
              <w:rPr>
                <w:rFonts w:ascii="宋体" w:hAnsi="宋体"/>
                <w:sz w:val="22"/>
                <w:szCs w:val="22"/>
              </w:rPr>
            </w:pPr>
          </w:p>
          <w:p w:rsidR="004D72AC" w:rsidRDefault="004D72AC" w:rsidP="00AB26BD">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安方高科是做物理安全的感觉和公司主业相差比较远，公司做这个收购是如何考虑的？</w:t>
            </w:r>
          </w:p>
          <w:p w:rsidR="004D72AC" w:rsidRDefault="004D72AC" w:rsidP="00AB26BD">
            <w:pPr>
              <w:rPr>
                <w:rFonts w:ascii="宋体" w:hAnsi="宋体"/>
                <w:sz w:val="22"/>
                <w:szCs w:val="22"/>
              </w:rPr>
            </w:pPr>
            <w:r w:rsidRPr="00427A06">
              <w:rPr>
                <w:rFonts w:ascii="宋体" w:hAnsi="宋体" w:hint="eastAsia"/>
                <w:sz w:val="22"/>
                <w:szCs w:val="22"/>
              </w:rPr>
              <w:t>答：</w:t>
            </w:r>
            <w:r>
              <w:rPr>
                <w:rFonts w:ascii="宋体" w:hAnsi="宋体" w:hint="eastAsia"/>
                <w:sz w:val="22"/>
                <w:szCs w:val="22"/>
              </w:rPr>
              <w:t>安方高科的客户层面和公司是比较协同的，公司可以通过互相拓展客户达到1+1〉2的效果。收购后公司也会对安方高科进行整合，从人员管理、信息化管理等各个方面进行管理。</w:t>
            </w:r>
          </w:p>
          <w:p w:rsidR="00BA029F" w:rsidRDefault="00BA029F" w:rsidP="00AB26BD">
            <w:pPr>
              <w:rPr>
                <w:rFonts w:ascii="宋体" w:hAnsi="宋体"/>
                <w:sz w:val="22"/>
                <w:szCs w:val="22"/>
              </w:rPr>
            </w:pPr>
          </w:p>
          <w:p w:rsidR="00BA029F" w:rsidRDefault="00BA029F" w:rsidP="00BA029F">
            <w:pPr>
              <w:rPr>
                <w:rFonts w:ascii="宋体" w:hAnsi="宋体"/>
                <w:b/>
                <w:sz w:val="22"/>
                <w:szCs w:val="22"/>
              </w:rPr>
            </w:pPr>
            <w:r w:rsidRPr="006F564D">
              <w:rPr>
                <w:rFonts w:ascii="宋体" w:hAnsi="宋体" w:hint="eastAsia"/>
                <w:b/>
                <w:sz w:val="22"/>
                <w:szCs w:val="22"/>
              </w:rPr>
              <w:t>问：</w:t>
            </w:r>
            <w:r>
              <w:rPr>
                <w:rFonts w:ascii="宋体" w:hAnsi="宋体" w:hint="eastAsia"/>
                <w:b/>
                <w:sz w:val="22"/>
                <w:szCs w:val="22"/>
              </w:rPr>
              <w:t>公司虽然已经是行业内龙头企业但市场占有率并不是很高，公司是不是需要加快并购步伐？</w:t>
            </w:r>
          </w:p>
          <w:p w:rsidR="00BA029F" w:rsidRDefault="00BA029F" w:rsidP="00BA029F">
            <w:pPr>
              <w:rPr>
                <w:rFonts w:ascii="宋体" w:hAnsi="宋体"/>
                <w:sz w:val="22"/>
                <w:szCs w:val="22"/>
              </w:rPr>
            </w:pPr>
            <w:r w:rsidRPr="00427A06">
              <w:rPr>
                <w:rFonts w:ascii="宋体" w:hAnsi="宋体" w:hint="eastAsia"/>
                <w:sz w:val="22"/>
                <w:szCs w:val="22"/>
              </w:rPr>
              <w:t>答：</w:t>
            </w:r>
            <w:r w:rsidR="00CD2E10">
              <w:rPr>
                <w:rFonts w:ascii="宋体" w:hAnsi="宋体" w:hint="eastAsia"/>
                <w:sz w:val="22"/>
                <w:szCs w:val="22"/>
              </w:rPr>
              <w:t>从市场的并购案例上来看，失败的案例还是很多的，并购的风险还是存在的。因</w:t>
            </w:r>
            <w:r w:rsidR="00CD2E10">
              <w:rPr>
                <w:rFonts w:ascii="宋体" w:hAnsi="宋体" w:hint="eastAsia"/>
                <w:sz w:val="22"/>
                <w:szCs w:val="22"/>
              </w:rPr>
              <w:lastRenderedPageBreak/>
              <w:t>此公司在考虑投资并购的时候还是比较稳健的，只有符合公司战略发展并且认同公司文化的信息安全企业我们才会考虑投资并购。</w:t>
            </w:r>
          </w:p>
          <w:p w:rsidR="00DE6459" w:rsidRDefault="00DE6459" w:rsidP="00BA029F">
            <w:pPr>
              <w:rPr>
                <w:rFonts w:ascii="宋体" w:hAnsi="宋体"/>
                <w:sz w:val="22"/>
                <w:szCs w:val="22"/>
              </w:rPr>
            </w:pPr>
          </w:p>
          <w:p w:rsidR="00DE6459" w:rsidRDefault="00DE6459" w:rsidP="00BA029F">
            <w:pPr>
              <w:rPr>
                <w:rFonts w:ascii="宋体" w:hAnsi="宋体"/>
                <w:b/>
                <w:sz w:val="22"/>
                <w:szCs w:val="22"/>
              </w:rPr>
            </w:pPr>
            <w:r w:rsidRPr="006F564D">
              <w:rPr>
                <w:rFonts w:ascii="宋体" w:hAnsi="宋体" w:hint="eastAsia"/>
                <w:b/>
                <w:sz w:val="22"/>
                <w:szCs w:val="22"/>
              </w:rPr>
              <w:t>问：</w:t>
            </w:r>
            <w:r w:rsidRPr="00DE6459">
              <w:rPr>
                <w:rFonts w:ascii="宋体" w:hAnsi="宋体" w:hint="eastAsia"/>
                <w:b/>
                <w:sz w:val="22"/>
                <w:szCs w:val="22"/>
              </w:rPr>
              <w:t>应收账款计提是否足够谨慎</w:t>
            </w:r>
            <w:r>
              <w:rPr>
                <w:rFonts w:ascii="宋体" w:hAnsi="宋体" w:hint="eastAsia"/>
                <w:b/>
                <w:sz w:val="22"/>
                <w:szCs w:val="22"/>
              </w:rPr>
              <w:t>？</w:t>
            </w:r>
          </w:p>
          <w:p w:rsidR="00DE6459" w:rsidRPr="00DE6459" w:rsidRDefault="00DE6459" w:rsidP="00DE6459">
            <w:pPr>
              <w:rPr>
                <w:rFonts w:ascii="微软雅黑" w:eastAsia="微软雅黑" w:hAnsi="微软雅黑" w:cs="宋体"/>
                <w:kern w:val="0"/>
                <w:szCs w:val="21"/>
              </w:rPr>
            </w:pPr>
            <w:r w:rsidRPr="00427A06">
              <w:rPr>
                <w:rFonts w:ascii="宋体" w:hAnsi="宋体" w:hint="eastAsia"/>
                <w:sz w:val="22"/>
                <w:szCs w:val="22"/>
              </w:rPr>
              <w:t>答：</w:t>
            </w:r>
            <w:r w:rsidRPr="00DE6459">
              <w:rPr>
                <w:rFonts w:ascii="宋体" w:hAnsi="宋体" w:hint="eastAsia"/>
                <w:sz w:val="22"/>
                <w:szCs w:val="22"/>
              </w:rPr>
              <w:t>公司的坏账准备相关政策执行了很多年。目前我们坏账的情况是在可控范围内，公司有信控小组</w:t>
            </w:r>
            <w:r w:rsidR="00CB73F4">
              <w:rPr>
                <w:rFonts w:ascii="宋体" w:hAnsi="宋体" w:hint="eastAsia"/>
                <w:sz w:val="22"/>
                <w:szCs w:val="22"/>
              </w:rPr>
              <w:t>。并购的项目中安方高科尚可，合众数据高一些，主要原因是客户是行业客户</w:t>
            </w:r>
            <w:r w:rsidRPr="00DE6459">
              <w:rPr>
                <w:rFonts w:ascii="宋体" w:hAnsi="宋体" w:hint="eastAsia"/>
                <w:sz w:val="22"/>
                <w:szCs w:val="22"/>
              </w:rPr>
              <w:t>，回款期比较长，公司也加大了举措，成立了应收小组，形成人盯人制度，相信会有改善。公司对并购的公司采用的是与公司相同的会计政策，我们有信心把管理做到一样的程度。</w:t>
            </w:r>
            <w:r w:rsidRPr="00DE6459">
              <w:rPr>
                <w:rFonts w:ascii="微软雅黑" w:eastAsia="微软雅黑" w:hAnsi="微软雅黑" w:cs="宋体" w:hint="eastAsia"/>
                <w:kern w:val="0"/>
                <w:szCs w:val="21"/>
              </w:rPr>
              <w:t xml:space="preserve"> </w:t>
            </w:r>
          </w:p>
          <w:p w:rsidR="00DE6459" w:rsidRPr="00DE6459" w:rsidRDefault="00DE6459" w:rsidP="00BA029F">
            <w:pPr>
              <w:rPr>
                <w:rFonts w:ascii="宋体" w:hAnsi="宋体"/>
                <w:sz w:val="22"/>
                <w:szCs w:val="22"/>
              </w:rPr>
            </w:pPr>
          </w:p>
        </w:tc>
      </w:tr>
      <w:tr w:rsidR="00AB04E3" w:rsidRPr="00510E6C" w:rsidTr="000A75BD">
        <w:tc>
          <w:tcPr>
            <w:tcW w:w="1985" w:type="dxa"/>
            <w:vAlign w:val="center"/>
          </w:tcPr>
          <w:p w:rsidR="00AB04E3" w:rsidRPr="00510E6C" w:rsidRDefault="0011776B" w:rsidP="00970575">
            <w:pPr>
              <w:spacing w:line="480" w:lineRule="atLeast"/>
              <w:rPr>
                <w:rFonts w:ascii="宋体" w:hAnsi="宋体"/>
                <w:b/>
                <w:bCs/>
                <w:iCs/>
                <w:color w:val="000000"/>
                <w:sz w:val="24"/>
              </w:rPr>
            </w:pPr>
            <w:r>
              <w:rPr>
                <w:rFonts w:ascii="宋体" w:hAnsi="宋体" w:hint="eastAsia"/>
                <w:b/>
                <w:bCs/>
                <w:iCs/>
                <w:color w:val="000000"/>
                <w:sz w:val="24"/>
              </w:rPr>
              <w:lastRenderedPageBreak/>
              <w:t>去</w:t>
            </w:r>
            <w:r w:rsidR="00AB04E3" w:rsidRPr="00510E6C">
              <w:rPr>
                <w:rFonts w:ascii="宋体" w:hAnsi="宋体" w:hint="eastAsia"/>
                <w:b/>
                <w:bCs/>
                <w:iCs/>
                <w:color w:val="000000"/>
                <w:sz w:val="24"/>
              </w:rPr>
              <w:t>附件清单（如有）</w:t>
            </w:r>
          </w:p>
        </w:tc>
        <w:tc>
          <w:tcPr>
            <w:tcW w:w="8364" w:type="dxa"/>
          </w:tcPr>
          <w:p w:rsidR="00AB04E3" w:rsidRPr="00510E6C" w:rsidRDefault="00AB04E3" w:rsidP="00970575">
            <w:pPr>
              <w:spacing w:line="480" w:lineRule="atLeast"/>
              <w:rPr>
                <w:rFonts w:ascii="宋体" w:hAnsi="宋体"/>
                <w:bCs/>
                <w:iCs/>
                <w:color w:val="000000"/>
                <w:sz w:val="24"/>
              </w:rPr>
            </w:pPr>
          </w:p>
        </w:tc>
      </w:tr>
      <w:tr w:rsidR="00AB04E3" w:rsidRPr="00510E6C" w:rsidTr="000A75BD">
        <w:tc>
          <w:tcPr>
            <w:tcW w:w="1985" w:type="dxa"/>
            <w:vAlign w:val="center"/>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日期</w:t>
            </w:r>
          </w:p>
        </w:tc>
        <w:tc>
          <w:tcPr>
            <w:tcW w:w="8364" w:type="dxa"/>
          </w:tcPr>
          <w:p w:rsidR="00AB04E3" w:rsidRPr="00510E6C" w:rsidRDefault="004B709C" w:rsidP="007B0BD8">
            <w:pPr>
              <w:spacing w:line="480" w:lineRule="atLeast"/>
              <w:rPr>
                <w:rFonts w:ascii="宋体" w:hAnsi="宋体"/>
                <w:bCs/>
                <w:iCs/>
                <w:color w:val="000000"/>
                <w:sz w:val="24"/>
              </w:rPr>
            </w:pPr>
            <w:r>
              <w:rPr>
                <w:rFonts w:ascii="宋体" w:hAnsi="宋体"/>
                <w:bCs/>
                <w:iCs/>
                <w:color w:val="000000"/>
                <w:sz w:val="24"/>
              </w:rPr>
              <w:t>201</w:t>
            </w:r>
            <w:r w:rsidR="007B0BD8">
              <w:rPr>
                <w:rFonts w:ascii="宋体" w:hAnsi="宋体" w:hint="eastAsia"/>
                <w:bCs/>
                <w:iCs/>
                <w:color w:val="000000"/>
                <w:sz w:val="24"/>
              </w:rPr>
              <w:t>5</w:t>
            </w:r>
            <w:r>
              <w:rPr>
                <w:rFonts w:ascii="宋体" w:hAnsi="宋体"/>
                <w:bCs/>
                <w:iCs/>
                <w:color w:val="000000"/>
                <w:sz w:val="24"/>
              </w:rPr>
              <w:t>年</w:t>
            </w:r>
            <w:r w:rsidR="00916629">
              <w:rPr>
                <w:rFonts w:ascii="宋体" w:hAnsi="宋体" w:hint="eastAsia"/>
                <w:bCs/>
                <w:iCs/>
                <w:color w:val="000000"/>
                <w:sz w:val="24"/>
              </w:rPr>
              <w:t>11</w:t>
            </w:r>
            <w:r>
              <w:rPr>
                <w:rFonts w:ascii="宋体" w:hAnsi="宋体"/>
                <w:bCs/>
                <w:iCs/>
                <w:color w:val="000000"/>
                <w:sz w:val="24"/>
              </w:rPr>
              <w:t>月</w:t>
            </w:r>
            <w:r w:rsidR="00916629">
              <w:rPr>
                <w:rFonts w:ascii="宋体" w:hAnsi="宋体" w:hint="eastAsia"/>
                <w:bCs/>
                <w:iCs/>
                <w:color w:val="000000"/>
                <w:sz w:val="24"/>
              </w:rPr>
              <w:t>5</w:t>
            </w:r>
            <w:r>
              <w:rPr>
                <w:rFonts w:ascii="宋体" w:hAnsi="宋体"/>
                <w:bCs/>
                <w:iCs/>
                <w:color w:val="000000"/>
                <w:sz w:val="24"/>
              </w:rPr>
              <w:t>日</w:t>
            </w:r>
          </w:p>
        </w:tc>
      </w:tr>
    </w:tbl>
    <w:p w:rsidR="00AB04E3" w:rsidRPr="006763DD" w:rsidRDefault="00AB04E3" w:rsidP="00EB3F8E">
      <w:pPr>
        <w:ind w:firstLineChars="200" w:firstLine="420"/>
      </w:pPr>
    </w:p>
    <w:sectPr w:rsidR="00AB04E3" w:rsidRPr="006763DD" w:rsidSect="00243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BA0" w:rsidRDefault="005E2BA0"/>
  </w:endnote>
  <w:endnote w:type="continuationSeparator" w:id="1">
    <w:p w:rsidR="005E2BA0" w:rsidRDefault="005E2B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BA0" w:rsidRDefault="005E2BA0"/>
  </w:footnote>
  <w:footnote w:type="continuationSeparator" w:id="1">
    <w:p w:rsidR="005E2BA0" w:rsidRDefault="005E2BA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09D5"/>
    <w:rsid w:val="00003463"/>
    <w:rsid w:val="00003AE6"/>
    <w:rsid w:val="000046B0"/>
    <w:rsid w:val="0000521E"/>
    <w:rsid w:val="00005276"/>
    <w:rsid w:val="00005A83"/>
    <w:rsid w:val="00007B8A"/>
    <w:rsid w:val="000133D6"/>
    <w:rsid w:val="000146CC"/>
    <w:rsid w:val="0001642E"/>
    <w:rsid w:val="000174CC"/>
    <w:rsid w:val="00017FB2"/>
    <w:rsid w:val="00021CEA"/>
    <w:rsid w:val="00026484"/>
    <w:rsid w:val="0002684B"/>
    <w:rsid w:val="00026A38"/>
    <w:rsid w:val="00026FC3"/>
    <w:rsid w:val="00032A6A"/>
    <w:rsid w:val="00034CA0"/>
    <w:rsid w:val="00036024"/>
    <w:rsid w:val="00036D2D"/>
    <w:rsid w:val="00037D3E"/>
    <w:rsid w:val="0004240F"/>
    <w:rsid w:val="00045499"/>
    <w:rsid w:val="00045C3D"/>
    <w:rsid w:val="00047C9C"/>
    <w:rsid w:val="00047E6A"/>
    <w:rsid w:val="00050F91"/>
    <w:rsid w:val="00051032"/>
    <w:rsid w:val="00051B5E"/>
    <w:rsid w:val="00055AF3"/>
    <w:rsid w:val="00062178"/>
    <w:rsid w:val="000645C3"/>
    <w:rsid w:val="00065494"/>
    <w:rsid w:val="00066943"/>
    <w:rsid w:val="0007114F"/>
    <w:rsid w:val="00071C32"/>
    <w:rsid w:val="00072394"/>
    <w:rsid w:val="00073F93"/>
    <w:rsid w:val="00075251"/>
    <w:rsid w:val="00076042"/>
    <w:rsid w:val="000808EE"/>
    <w:rsid w:val="00081BB9"/>
    <w:rsid w:val="00083C2E"/>
    <w:rsid w:val="00085663"/>
    <w:rsid w:val="0008698B"/>
    <w:rsid w:val="00090641"/>
    <w:rsid w:val="00095114"/>
    <w:rsid w:val="000966C6"/>
    <w:rsid w:val="00096B9D"/>
    <w:rsid w:val="00097E3B"/>
    <w:rsid w:val="000A0309"/>
    <w:rsid w:val="000A07B2"/>
    <w:rsid w:val="000A0B38"/>
    <w:rsid w:val="000A1238"/>
    <w:rsid w:val="000A3776"/>
    <w:rsid w:val="000A3D53"/>
    <w:rsid w:val="000A5240"/>
    <w:rsid w:val="000A75BD"/>
    <w:rsid w:val="000B07EF"/>
    <w:rsid w:val="000B10F6"/>
    <w:rsid w:val="000B2E34"/>
    <w:rsid w:val="000B4E28"/>
    <w:rsid w:val="000B53B7"/>
    <w:rsid w:val="000C058B"/>
    <w:rsid w:val="000C3B23"/>
    <w:rsid w:val="000C3BCB"/>
    <w:rsid w:val="000C5067"/>
    <w:rsid w:val="000C6BDF"/>
    <w:rsid w:val="000D0130"/>
    <w:rsid w:val="000D235F"/>
    <w:rsid w:val="000D2B56"/>
    <w:rsid w:val="000D3ADD"/>
    <w:rsid w:val="000D5031"/>
    <w:rsid w:val="000D6E62"/>
    <w:rsid w:val="000E0D54"/>
    <w:rsid w:val="000E2FA9"/>
    <w:rsid w:val="000E31DF"/>
    <w:rsid w:val="000E70A3"/>
    <w:rsid w:val="000E7CD8"/>
    <w:rsid w:val="000F15E2"/>
    <w:rsid w:val="000F57C4"/>
    <w:rsid w:val="000F6243"/>
    <w:rsid w:val="000F7D64"/>
    <w:rsid w:val="0010231B"/>
    <w:rsid w:val="0010546B"/>
    <w:rsid w:val="00106BE6"/>
    <w:rsid w:val="0010766B"/>
    <w:rsid w:val="00111345"/>
    <w:rsid w:val="00113B85"/>
    <w:rsid w:val="00115CA9"/>
    <w:rsid w:val="0011776B"/>
    <w:rsid w:val="00117871"/>
    <w:rsid w:val="00120CE6"/>
    <w:rsid w:val="001256AE"/>
    <w:rsid w:val="00125729"/>
    <w:rsid w:val="00126D20"/>
    <w:rsid w:val="00127ED4"/>
    <w:rsid w:val="00130FAE"/>
    <w:rsid w:val="0013109F"/>
    <w:rsid w:val="00131F55"/>
    <w:rsid w:val="00135BA1"/>
    <w:rsid w:val="00137985"/>
    <w:rsid w:val="00140588"/>
    <w:rsid w:val="001411CD"/>
    <w:rsid w:val="0014319F"/>
    <w:rsid w:val="00144EE5"/>
    <w:rsid w:val="00146680"/>
    <w:rsid w:val="00146948"/>
    <w:rsid w:val="00150ABF"/>
    <w:rsid w:val="00151A75"/>
    <w:rsid w:val="00152FDD"/>
    <w:rsid w:val="001550A0"/>
    <w:rsid w:val="00156EA1"/>
    <w:rsid w:val="0016241F"/>
    <w:rsid w:val="00162F01"/>
    <w:rsid w:val="00163399"/>
    <w:rsid w:val="001643A3"/>
    <w:rsid w:val="0016722A"/>
    <w:rsid w:val="00167650"/>
    <w:rsid w:val="00170F19"/>
    <w:rsid w:val="0017105C"/>
    <w:rsid w:val="00171B0C"/>
    <w:rsid w:val="00172091"/>
    <w:rsid w:val="001728AC"/>
    <w:rsid w:val="00173185"/>
    <w:rsid w:val="001734E9"/>
    <w:rsid w:val="00173EC9"/>
    <w:rsid w:val="00175215"/>
    <w:rsid w:val="001778A6"/>
    <w:rsid w:val="00180C24"/>
    <w:rsid w:val="001829D9"/>
    <w:rsid w:val="00185131"/>
    <w:rsid w:val="00185563"/>
    <w:rsid w:val="0018586E"/>
    <w:rsid w:val="00187909"/>
    <w:rsid w:val="0019562E"/>
    <w:rsid w:val="001957C7"/>
    <w:rsid w:val="001A0DA7"/>
    <w:rsid w:val="001A1401"/>
    <w:rsid w:val="001A1D36"/>
    <w:rsid w:val="001A1E66"/>
    <w:rsid w:val="001A2593"/>
    <w:rsid w:val="001A2F74"/>
    <w:rsid w:val="001B09FF"/>
    <w:rsid w:val="001B2833"/>
    <w:rsid w:val="001B422D"/>
    <w:rsid w:val="001B4E79"/>
    <w:rsid w:val="001B5668"/>
    <w:rsid w:val="001B6AF6"/>
    <w:rsid w:val="001B78E3"/>
    <w:rsid w:val="001C01C0"/>
    <w:rsid w:val="001C2306"/>
    <w:rsid w:val="001C2384"/>
    <w:rsid w:val="001C282C"/>
    <w:rsid w:val="001C336E"/>
    <w:rsid w:val="001C4A3F"/>
    <w:rsid w:val="001C5F9C"/>
    <w:rsid w:val="001C700F"/>
    <w:rsid w:val="001D1863"/>
    <w:rsid w:val="001D2A90"/>
    <w:rsid w:val="001D43EC"/>
    <w:rsid w:val="001E2100"/>
    <w:rsid w:val="001E25CF"/>
    <w:rsid w:val="001E3312"/>
    <w:rsid w:val="001E4E59"/>
    <w:rsid w:val="001F5F09"/>
    <w:rsid w:val="001F68CB"/>
    <w:rsid w:val="001F70F4"/>
    <w:rsid w:val="001F7981"/>
    <w:rsid w:val="001F7B96"/>
    <w:rsid w:val="001F7F66"/>
    <w:rsid w:val="00201338"/>
    <w:rsid w:val="00201BCD"/>
    <w:rsid w:val="002060F6"/>
    <w:rsid w:val="00213065"/>
    <w:rsid w:val="002205B7"/>
    <w:rsid w:val="0022197B"/>
    <w:rsid w:val="002222DD"/>
    <w:rsid w:val="00223B46"/>
    <w:rsid w:val="00224BDD"/>
    <w:rsid w:val="00231FEE"/>
    <w:rsid w:val="002328E9"/>
    <w:rsid w:val="0023619F"/>
    <w:rsid w:val="002371A3"/>
    <w:rsid w:val="002372F7"/>
    <w:rsid w:val="0023757E"/>
    <w:rsid w:val="0024284D"/>
    <w:rsid w:val="00242B40"/>
    <w:rsid w:val="002435A0"/>
    <w:rsid w:val="0024380A"/>
    <w:rsid w:val="00244E5C"/>
    <w:rsid w:val="002454F9"/>
    <w:rsid w:val="0024564A"/>
    <w:rsid w:val="00246190"/>
    <w:rsid w:val="002462ED"/>
    <w:rsid w:val="002544DC"/>
    <w:rsid w:val="00261B33"/>
    <w:rsid w:val="00264BC6"/>
    <w:rsid w:val="002651BC"/>
    <w:rsid w:val="00267D5F"/>
    <w:rsid w:val="002701B1"/>
    <w:rsid w:val="00272945"/>
    <w:rsid w:val="002729DF"/>
    <w:rsid w:val="00273201"/>
    <w:rsid w:val="00275246"/>
    <w:rsid w:val="002836AB"/>
    <w:rsid w:val="00284597"/>
    <w:rsid w:val="002933D8"/>
    <w:rsid w:val="0029643B"/>
    <w:rsid w:val="0029694F"/>
    <w:rsid w:val="002A1EB3"/>
    <w:rsid w:val="002A2C0A"/>
    <w:rsid w:val="002A2E0F"/>
    <w:rsid w:val="002A32D6"/>
    <w:rsid w:val="002A6EC4"/>
    <w:rsid w:val="002A7835"/>
    <w:rsid w:val="002B27C2"/>
    <w:rsid w:val="002B3640"/>
    <w:rsid w:val="002C03D8"/>
    <w:rsid w:val="002C0968"/>
    <w:rsid w:val="002C0FD2"/>
    <w:rsid w:val="002C5BB4"/>
    <w:rsid w:val="002C5F6E"/>
    <w:rsid w:val="002C60ED"/>
    <w:rsid w:val="002D04BE"/>
    <w:rsid w:val="002D2329"/>
    <w:rsid w:val="002D24A1"/>
    <w:rsid w:val="002D4914"/>
    <w:rsid w:val="002D56ED"/>
    <w:rsid w:val="002D7845"/>
    <w:rsid w:val="002D7F00"/>
    <w:rsid w:val="002E03C1"/>
    <w:rsid w:val="002E2A77"/>
    <w:rsid w:val="002E350A"/>
    <w:rsid w:val="002E3C55"/>
    <w:rsid w:val="002E53F9"/>
    <w:rsid w:val="002F0A99"/>
    <w:rsid w:val="002F0DAA"/>
    <w:rsid w:val="002F16A1"/>
    <w:rsid w:val="002F1B53"/>
    <w:rsid w:val="002F2225"/>
    <w:rsid w:val="002F4AAE"/>
    <w:rsid w:val="002F58F2"/>
    <w:rsid w:val="002F7347"/>
    <w:rsid w:val="003007A2"/>
    <w:rsid w:val="003012C1"/>
    <w:rsid w:val="0030157A"/>
    <w:rsid w:val="00304D95"/>
    <w:rsid w:val="00307B6E"/>
    <w:rsid w:val="003109E9"/>
    <w:rsid w:val="00311A79"/>
    <w:rsid w:val="00314A98"/>
    <w:rsid w:val="00316536"/>
    <w:rsid w:val="003168D5"/>
    <w:rsid w:val="00321729"/>
    <w:rsid w:val="00321A4C"/>
    <w:rsid w:val="00322A60"/>
    <w:rsid w:val="00323DF1"/>
    <w:rsid w:val="00327964"/>
    <w:rsid w:val="003301E8"/>
    <w:rsid w:val="00330935"/>
    <w:rsid w:val="00330A0F"/>
    <w:rsid w:val="00331780"/>
    <w:rsid w:val="0033220A"/>
    <w:rsid w:val="003353D0"/>
    <w:rsid w:val="003377BD"/>
    <w:rsid w:val="00342D6F"/>
    <w:rsid w:val="00346790"/>
    <w:rsid w:val="003504DE"/>
    <w:rsid w:val="00351A45"/>
    <w:rsid w:val="00354352"/>
    <w:rsid w:val="00356718"/>
    <w:rsid w:val="00364292"/>
    <w:rsid w:val="00365120"/>
    <w:rsid w:val="003674A8"/>
    <w:rsid w:val="003677B2"/>
    <w:rsid w:val="00371BBB"/>
    <w:rsid w:val="00373FB5"/>
    <w:rsid w:val="00374103"/>
    <w:rsid w:val="00380138"/>
    <w:rsid w:val="003842A6"/>
    <w:rsid w:val="003844D5"/>
    <w:rsid w:val="00385822"/>
    <w:rsid w:val="00390324"/>
    <w:rsid w:val="00390342"/>
    <w:rsid w:val="0039117F"/>
    <w:rsid w:val="00391256"/>
    <w:rsid w:val="00391FD5"/>
    <w:rsid w:val="00394001"/>
    <w:rsid w:val="0039573D"/>
    <w:rsid w:val="00395BF5"/>
    <w:rsid w:val="003966BD"/>
    <w:rsid w:val="003972A6"/>
    <w:rsid w:val="003A018C"/>
    <w:rsid w:val="003A26DE"/>
    <w:rsid w:val="003A3388"/>
    <w:rsid w:val="003A56EF"/>
    <w:rsid w:val="003A632C"/>
    <w:rsid w:val="003A6430"/>
    <w:rsid w:val="003B0AE2"/>
    <w:rsid w:val="003C5137"/>
    <w:rsid w:val="003C59ED"/>
    <w:rsid w:val="003C7B35"/>
    <w:rsid w:val="003C7D22"/>
    <w:rsid w:val="003D0365"/>
    <w:rsid w:val="003D0422"/>
    <w:rsid w:val="003D0D9B"/>
    <w:rsid w:val="003D0E23"/>
    <w:rsid w:val="003D10D6"/>
    <w:rsid w:val="003D22C9"/>
    <w:rsid w:val="003D259C"/>
    <w:rsid w:val="003D64C3"/>
    <w:rsid w:val="003D6777"/>
    <w:rsid w:val="003D7A1C"/>
    <w:rsid w:val="003D7D32"/>
    <w:rsid w:val="003E01D0"/>
    <w:rsid w:val="003E2BAD"/>
    <w:rsid w:val="003E3311"/>
    <w:rsid w:val="003E3B46"/>
    <w:rsid w:val="003E50CB"/>
    <w:rsid w:val="003E5774"/>
    <w:rsid w:val="003E6822"/>
    <w:rsid w:val="003E69E9"/>
    <w:rsid w:val="003F1CA9"/>
    <w:rsid w:val="003F2D0B"/>
    <w:rsid w:val="003F30CA"/>
    <w:rsid w:val="003F40D3"/>
    <w:rsid w:val="003F58B6"/>
    <w:rsid w:val="003F619C"/>
    <w:rsid w:val="003F635E"/>
    <w:rsid w:val="004040F7"/>
    <w:rsid w:val="004041E8"/>
    <w:rsid w:val="00404971"/>
    <w:rsid w:val="0040539F"/>
    <w:rsid w:val="004053DA"/>
    <w:rsid w:val="004055C2"/>
    <w:rsid w:val="00405C50"/>
    <w:rsid w:val="00410930"/>
    <w:rsid w:val="004116BE"/>
    <w:rsid w:val="004139EB"/>
    <w:rsid w:val="004141AE"/>
    <w:rsid w:val="00414D66"/>
    <w:rsid w:val="00414FE6"/>
    <w:rsid w:val="0041552A"/>
    <w:rsid w:val="00415ED7"/>
    <w:rsid w:val="00417079"/>
    <w:rsid w:val="00421597"/>
    <w:rsid w:val="00421A69"/>
    <w:rsid w:val="004231ED"/>
    <w:rsid w:val="00425183"/>
    <w:rsid w:val="00425727"/>
    <w:rsid w:val="00426AB0"/>
    <w:rsid w:val="004270A2"/>
    <w:rsid w:val="004270C8"/>
    <w:rsid w:val="00427A06"/>
    <w:rsid w:val="00427C20"/>
    <w:rsid w:val="0043003F"/>
    <w:rsid w:val="00430115"/>
    <w:rsid w:val="00431865"/>
    <w:rsid w:val="004335B8"/>
    <w:rsid w:val="00435471"/>
    <w:rsid w:val="00435869"/>
    <w:rsid w:val="004376B7"/>
    <w:rsid w:val="00441857"/>
    <w:rsid w:val="0044244D"/>
    <w:rsid w:val="00443A28"/>
    <w:rsid w:val="00444301"/>
    <w:rsid w:val="00445855"/>
    <w:rsid w:val="00451CAC"/>
    <w:rsid w:val="00452703"/>
    <w:rsid w:val="004557D3"/>
    <w:rsid w:val="00455B83"/>
    <w:rsid w:val="00460864"/>
    <w:rsid w:val="004623D9"/>
    <w:rsid w:val="00464056"/>
    <w:rsid w:val="0046571C"/>
    <w:rsid w:val="00471EF7"/>
    <w:rsid w:val="0047363E"/>
    <w:rsid w:val="00474F89"/>
    <w:rsid w:val="00475103"/>
    <w:rsid w:val="00476EA6"/>
    <w:rsid w:val="00483275"/>
    <w:rsid w:val="00483652"/>
    <w:rsid w:val="00484014"/>
    <w:rsid w:val="0048541D"/>
    <w:rsid w:val="00485F36"/>
    <w:rsid w:val="00486020"/>
    <w:rsid w:val="00491D9A"/>
    <w:rsid w:val="0049369C"/>
    <w:rsid w:val="004975D9"/>
    <w:rsid w:val="004A0036"/>
    <w:rsid w:val="004A53ED"/>
    <w:rsid w:val="004B1060"/>
    <w:rsid w:val="004B709C"/>
    <w:rsid w:val="004B778F"/>
    <w:rsid w:val="004B7B2A"/>
    <w:rsid w:val="004C0393"/>
    <w:rsid w:val="004C2C90"/>
    <w:rsid w:val="004C4241"/>
    <w:rsid w:val="004C663F"/>
    <w:rsid w:val="004C6BC8"/>
    <w:rsid w:val="004C7235"/>
    <w:rsid w:val="004C7BA1"/>
    <w:rsid w:val="004D2C75"/>
    <w:rsid w:val="004D360D"/>
    <w:rsid w:val="004D72AC"/>
    <w:rsid w:val="004E264A"/>
    <w:rsid w:val="004E4321"/>
    <w:rsid w:val="004E4E5C"/>
    <w:rsid w:val="004E6075"/>
    <w:rsid w:val="004E7799"/>
    <w:rsid w:val="004F1502"/>
    <w:rsid w:val="004F25B8"/>
    <w:rsid w:val="004F71FE"/>
    <w:rsid w:val="0050136E"/>
    <w:rsid w:val="00503288"/>
    <w:rsid w:val="00504288"/>
    <w:rsid w:val="0050543D"/>
    <w:rsid w:val="00510454"/>
    <w:rsid w:val="005105AC"/>
    <w:rsid w:val="00510E5F"/>
    <w:rsid w:val="005125E8"/>
    <w:rsid w:val="00512848"/>
    <w:rsid w:val="00514FDB"/>
    <w:rsid w:val="00516B0F"/>
    <w:rsid w:val="00525398"/>
    <w:rsid w:val="005253AC"/>
    <w:rsid w:val="005272FD"/>
    <w:rsid w:val="00530D09"/>
    <w:rsid w:val="00530ECE"/>
    <w:rsid w:val="00534CEE"/>
    <w:rsid w:val="005403A8"/>
    <w:rsid w:val="005417B1"/>
    <w:rsid w:val="0054204E"/>
    <w:rsid w:val="005440B2"/>
    <w:rsid w:val="00551165"/>
    <w:rsid w:val="00552C18"/>
    <w:rsid w:val="005532CE"/>
    <w:rsid w:val="00554997"/>
    <w:rsid w:val="0056024B"/>
    <w:rsid w:val="0056086C"/>
    <w:rsid w:val="00563E4B"/>
    <w:rsid w:val="00567563"/>
    <w:rsid w:val="00575C58"/>
    <w:rsid w:val="00576A1C"/>
    <w:rsid w:val="00580A82"/>
    <w:rsid w:val="005818D7"/>
    <w:rsid w:val="0058281F"/>
    <w:rsid w:val="00590938"/>
    <w:rsid w:val="005976B3"/>
    <w:rsid w:val="005A0195"/>
    <w:rsid w:val="005A16CE"/>
    <w:rsid w:val="005A5B23"/>
    <w:rsid w:val="005B0145"/>
    <w:rsid w:val="005B07A7"/>
    <w:rsid w:val="005B187C"/>
    <w:rsid w:val="005B1A51"/>
    <w:rsid w:val="005B540F"/>
    <w:rsid w:val="005B64BF"/>
    <w:rsid w:val="005B789B"/>
    <w:rsid w:val="005C0381"/>
    <w:rsid w:val="005C0E39"/>
    <w:rsid w:val="005C4C73"/>
    <w:rsid w:val="005C5AED"/>
    <w:rsid w:val="005D13D5"/>
    <w:rsid w:val="005D291B"/>
    <w:rsid w:val="005D3AFB"/>
    <w:rsid w:val="005D3BC8"/>
    <w:rsid w:val="005D54D8"/>
    <w:rsid w:val="005D5C64"/>
    <w:rsid w:val="005D7A68"/>
    <w:rsid w:val="005E00A1"/>
    <w:rsid w:val="005E2B7B"/>
    <w:rsid w:val="005E2BA0"/>
    <w:rsid w:val="005E434C"/>
    <w:rsid w:val="005E5726"/>
    <w:rsid w:val="005E5D25"/>
    <w:rsid w:val="005E5E3F"/>
    <w:rsid w:val="005F3CAC"/>
    <w:rsid w:val="005F4AC7"/>
    <w:rsid w:val="005F534F"/>
    <w:rsid w:val="005F564A"/>
    <w:rsid w:val="005F6048"/>
    <w:rsid w:val="005F6EDA"/>
    <w:rsid w:val="005F703E"/>
    <w:rsid w:val="00600AD3"/>
    <w:rsid w:val="006024F2"/>
    <w:rsid w:val="0060428E"/>
    <w:rsid w:val="00604D37"/>
    <w:rsid w:val="006115AE"/>
    <w:rsid w:val="00614DD1"/>
    <w:rsid w:val="00615574"/>
    <w:rsid w:val="006159DA"/>
    <w:rsid w:val="00616EAA"/>
    <w:rsid w:val="00623452"/>
    <w:rsid w:val="00625086"/>
    <w:rsid w:val="00625B92"/>
    <w:rsid w:val="0063131D"/>
    <w:rsid w:val="006339DB"/>
    <w:rsid w:val="00633A5A"/>
    <w:rsid w:val="00635293"/>
    <w:rsid w:val="00635A82"/>
    <w:rsid w:val="00635DE9"/>
    <w:rsid w:val="00637EE1"/>
    <w:rsid w:val="0064004D"/>
    <w:rsid w:val="00640173"/>
    <w:rsid w:val="006409F9"/>
    <w:rsid w:val="00640BF8"/>
    <w:rsid w:val="006420F3"/>
    <w:rsid w:val="00643893"/>
    <w:rsid w:val="006447A2"/>
    <w:rsid w:val="006455BF"/>
    <w:rsid w:val="00646778"/>
    <w:rsid w:val="00651C2E"/>
    <w:rsid w:val="00655CAC"/>
    <w:rsid w:val="00662CC8"/>
    <w:rsid w:val="00664C79"/>
    <w:rsid w:val="00670676"/>
    <w:rsid w:val="00670D06"/>
    <w:rsid w:val="00671CF0"/>
    <w:rsid w:val="00671E31"/>
    <w:rsid w:val="00673EAC"/>
    <w:rsid w:val="00675734"/>
    <w:rsid w:val="00675D5C"/>
    <w:rsid w:val="00682165"/>
    <w:rsid w:val="006833CF"/>
    <w:rsid w:val="00683A21"/>
    <w:rsid w:val="00684357"/>
    <w:rsid w:val="00684A07"/>
    <w:rsid w:val="00684D10"/>
    <w:rsid w:val="00686FAA"/>
    <w:rsid w:val="0069396F"/>
    <w:rsid w:val="00693BC6"/>
    <w:rsid w:val="00693D61"/>
    <w:rsid w:val="00697A71"/>
    <w:rsid w:val="006A00D0"/>
    <w:rsid w:val="006A3293"/>
    <w:rsid w:val="006A42B6"/>
    <w:rsid w:val="006A4642"/>
    <w:rsid w:val="006A6A3C"/>
    <w:rsid w:val="006A6C8F"/>
    <w:rsid w:val="006B132E"/>
    <w:rsid w:val="006B3C9A"/>
    <w:rsid w:val="006B4DDB"/>
    <w:rsid w:val="006B4F93"/>
    <w:rsid w:val="006C0ACA"/>
    <w:rsid w:val="006C0B8E"/>
    <w:rsid w:val="006C1DEE"/>
    <w:rsid w:val="006C6612"/>
    <w:rsid w:val="006C6724"/>
    <w:rsid w:val="006C6EA5"/>
    <w:rsid w:val="006D092D"/>
    <w:rsid w:val="006D312F"/>
    <w:rsid w:val="006D59F2"/>
    <w:rsid w:val="006D5D75"/>
    <w:rsid w:val="006D65FF"/>
    <w:rsid w:val="006E0D68"/>
    <w:rsid w:val="006E39B9"/>
    <w:rsid w:val="006E43F7"/>
    <w:rsid w:val="006E727E"/>
    <w:rsid w:val="006F17E4"/>
    <w:rsid w:val="006F40AD"/>
    <w:rsid w:val="006F4435"/>
    <w:rsid w:val="006F4CA2"/>
    <w:rsid w:val="006F564D"/>
    <w:rsid w:val="006F5E46"/>
    <w:rsid w:val="006F647C"/>
    <w:rsid w:val="006F7059"/>
    <w:rsid w:val="00700599"/>
    <w:rsid w:val="007041B0"/>
    <w:rsid w:val="00705246"/>
    <w:rsid w:val="0070642E"/>
    <w:rsid w:val="00711333"/>
    <w:rsid w:val="00713EBC"/>
    <w:rsid w:val="007145CD"/>
    <w:rsid w:val="00714A7E"/>
    <w:rsid w:val="00716D0D"/>
    <w:rsid w:val="00720D66"/>
    <w:rsid w:val="0072374F"/>
    <w:rsid w:val="007245A1"/>
    <w:rsid w:val="007253CB"/>
    <w:rsid w:val="0072798B"/>
    <w:rsid w:val="007319A4"/>
    <w:rsid w:val="00732B13"/>
    <w:rsid w:val="007340A5"/>
    <w:rsid w:val="007408DF"/>
    <w:rsid w:val="007416D0"/>
    <w:rsid w:val="0074372C"/>
    <w:rsid w:val="00745637"/>
    <w:rsid w:val="0074571A"/>
    <w:rsid w:val="0074593F"/>
    <w:rsid w:val="00751FED"/>
    <w:rsid w:val="00752389"/>
    <w:rsid w:val="007558E2"/>
    <w:rsid w:val="0076076D"/>
    <w:rsid w:val="00760919"/>
    <w:rsid w:val="00763B7C"/>
    <w:rsid w:val="00767D81"/>
    <w:rsid w:val="00770633"/>
    <w:rsid w:val="00772B17"/>
    <w:rsid w:val="00776415"/>
    <w:rsid w:val="007772B6"/>
    <w:rsid w:val="00777DC2"/>
    <w:rsid w:val="0078407F"/>
    <w:rsid w:val="007843FD"/>
    <w:rsid w:val="00785D5D"/>
    <w:rsid w:val="00786492"/>
    <w:rsid w:val="007870C7"/>
    <w:rsid w:val="007871CB"/>
    <w:rsid w:val="007905AD"/>
    <w:rsid w:val="00790670"/>
    <w:rsid w:val="00791466"/>
    <w:rsid w:val="00793879"/>
    <w:rsid w:val="007939AC"/>
    <w:rsid w:val="00794289"/>
    <w:rsid w:val="00794F2D"/>
    <w:rsid w:val="00795E17"/>
    <w:rsid w:val="007A06C5"/>
    <w:rsid w:val="007A4974"/>
    <w:rsid w:val="007A5A3F"/>
    <w:rsid w:val="007A6F3E"/>
    <w:rsid w:val="007B0BD8"/>
    <w:rsid w:val="007B6393"/>
    <w:rsid w:val="007C16EC"/>
    <w:rsid w:val="007C1E17"/>
    <w:rsid w:val="007C1F4F"/>
    <w:rsid w:val="007C6E01"/>
    <w:rsid w:val="007D1518"/>
    <w:rsid w:val="007D2E04"/>
    <w:rsid w:val="007D3669"/>
    <w:rsid w:val="007D3B54"/>
    <w:rsid w:val="007D3E27"/>
    <w:rsid w:val="007D460E"/>
    <w:rsid w:val="007E0268"/>
    <w:rsid w:val="007E4932"/>
    <w:rsid w:val="007E5DE3"/>
    <w:rsid w:val="007E7E2C"/>
    <w:rsid w:val="007F0E7C"/>
    <w:rsid w:val="007F1CEC"/>
    <w:rsid w:val="007F225F"/>
    <w:rsid w:val="007F4D64"/>
    <w:rsid w:val="007F5B25"/>
    <w:rsid w:val="007F7542"/>
    <w:rsid w:val="007F772F"/>
    <w:rsid w:val="00800FB9"/>
    <w:rsid w:val="00802C1C"/>
    <w:rsid w:val="00805E2C"/>
    <w:rsid w:val="0080795E"/>
    <w:rsid w:val="00810243"/>
    <w:rsid w:val="00822E7E"/>
    <w:rsid w:val="0082316C"/>
    <w:rsid w:val="00823732"/>
    <w:rsid w:val="00823D04"/>
    <w:rsid w:val="008244EA"/>
    <w:rsid w:val="008250AB"/>
    <w:rsid w:val="00831C1D"/>
    <w:rsid w:val="008324C4"/>
    <w:rsid w:val="00832FD8"/>
    <w:rsid w:val="00834091"/>
    <w:rsid w:val="008341E1"/>
    <w:rsid w:val="00836FE2"/>
    <w:rsid w:val="00840A55"/>
    <w:rsid w:val="008411A4"/>
    <w:rsid w:val="008412D2"/>
    <w:rsid w:val="008447DB"/>
    <w:rsid w:val="00846748"/>
    <w:rsid w:val="0084747D"/>
    <w:rsid w:val="00850944"/>
    <w:rsid w:val="00855768"/>
    <w:rsid w:val="008557DB"/>
    <w:rsid w:val="008558E9"/>
    <w:rsid w:val="0086390A"/>
    <w:rsid w:val="0086562E"/>
    <w:rsid w:val="008661BF"/>
    <w:rsid w:val="00867006"/>
    <w:rsid w:val="008701E2"/>
    <w:rsid w:val="008712A5"/>
    <w:rsid w:val="00872DD5"/>
    <w:rsid w:val="00873340"/>
    <w:rsid w:val="00874BD5"/>
    <w:rsid w:val="00877B09"/>
    <w:rsid w:val="008814D5"/>
    <w:rsid w:val="00881FE1"/>
    <w:rsid w:val="0088790F"/>
    <w:rsid w:val="00890427"/>
    <w:rsid w:val="008907C1"/>
    <w:rsid w:val="00895927"/>
    <w:rsid w:val="008A3061"/>
    <w:rsid w:val="008A7400"/>
    <w:rsid w:val="008B642C"/>
    <w:rsid w:val="008B7B2C"/>
    <w:rsid w:val="008C0FFF"/>
    <w:rsid w:val="008C3CD2"/>
    <w:rsid w:val="008C48FC"/>
    <w:rsid w:val="008C6059"/>
    <w:rsid w:val="008C6245"/>
    <w:rsid w:val="008C6BD1"/>
    <w:rsid w:val="008C6D06"/>
    <w:rsid w:val="008C7FE6"/>
    <w:rsid w:val="008D018E"/>
    <w:rsid w:val="008D213E"/>
    <w:rsid w:val="008D2DD3"/>
    <w:rsid w:val="008D4573"/>
    <w:rsid w:val="008D5D8E"/>
    <w:rsid w:val="008D6C76"/>
    <w:rsid w:val="008D7B42"/>
    <w:rsid w:val="008E2198"/>
    <w:rsid w:val="008E2C4B"/>
    <w:rsid w:val="008E3277"/>
    <w:rsid w:val="008E44AC"/>
    <w:rsid w:val="008E4AB4"/>
    <w:rsid w:val="008E704D"/>
    <w:rsid w:val="008F100A"/>
    <w:rsid w:val="008F3CC9"/>
    <w:rsid w:val="008F3FDA"/>
    <w:rsid w:val="008F5585"/>
    <w:rsid w:val="008F715F"/>
    <w:rsid w:val="00900632"/>
    <w:rsid w:val="009024BF"/>
    <w:rsid w:val="00907494"/>
    <w:rsid w:val="00907710"/>
    <w:rsid w:val="00912C5F"/>
    <w:rsid w:val="00914B2F"/>
    <w:rsid w:val="00915662"/>
    <w:rsid w:val="00916629"/>
    <w:rsid w:val="009227EE"/>
    <w:rsid w:val="00922B40"/>
    <w:rsid w:val="00922FAB"/>
    <w:rsid w:val="009252D6"/>
    <w:rsid w:val="009259BC"/>
    <w:rsid w:val="0092637A"/>
    <w:rsid w:val="00926F5C"/>
    <w:rsid w:val="0092756A"/>
    <w:rsid w:val="0092773F"/>
    <w:rsid w:val="00927804"/>
    <w:rsid w:val="00931450"/>
    <w:rsid w:val="0093713E"/>
    <w:rsid w:val="00941FF2"/>
    <w:rsid w:val="0095144C"/>
    <w:rsid w:val="00953926"/>
    <w:rsid w:val="0095520C"/>
    <w:rsid w:val="0095573E"/>
    <w:rsid w:val="0095593B"/>
    <w:rsid w:val="009601E2"/>
    <w:rsid w:val="00960800"/>
    <w:rsid w:val="009618BA"/>
    <w:rsid w:val="0096258C"/>
    <w:rsid w:val="00962682"/>
    <w:rsid w:val="00962C2C"/>
    <w:rsid w:val="00963F2D"/>
    <w:rsid w:val="00964B3E"/>
    <w:rsid w:val="00967053"/>
    <w:rsid w:val="00970575"/>
    <w:rsid w:val="00970FC0"/>
    <w:rsid w:val="009736A2"/>
    <w:rsid w:val="0097408B"/>
    <w:rsid w:val="009747B6"/>
    <w:rsid w:val="00976411"/>
    <w:rsid w:val="00976D34"/>
    <w:rsid w:val="00977535"/>
    <w:rsid w:val="009801E8"/>
    <w:rsid w:val="00981B3E"/>
    <w:rsid w:val="009825C9"/>
    <w:rsid w:val="0098361D"/>
    <w:rsid w:val="00990309"/>
    <w:rsid w:val="00990412"/>
    <w:rsid w:val="009923B5"/>
    <w:rsid w:val="00995591"/>
    <w:rsid w:val="009968AD"/>
    <w:rsid w:val="00996FEE"/>
    <w:rsid w:val="0099776D"/>
    <w:rsid w:val="009A5494"/>
    <w:rsid w:val="009A7609"/>
    <w:rsid w:val="009A7CE4"/>
    <w:rsid w:val="009A7ECE"/>
    <w:rsid w:val="009B04B6"/>
    <w:rsid w:val="009B0BFA"/>
    <w:rsid w:val="009B1AC8"/>
    <w:rsid w:val="009B2C66"/>
    <w:rsid w:val="009B33BB"/>
    <w:rsid w:val="009B4CFB"/>
    <w:rsid w:val="009B56B1"/>
    <w:rsid w:val="009B6193"/>
    <w:rsid w:val="009C0576"/>
    <w:rsid w:val="009C19B5"/>
    <w:rsid w:val="009C3EA0"/>
    <w:rsid w:val="009C40D0"/>
    <w:rsid w:val="009C45ED"/>
    <w:rsid w:val="009C69C6"/>
    <w:rsid w:val="009C6F94"/>
    <w:rsid w:val="009C784F"/>
    <w:rsid w:val="009D225E"/>
    <w:rsid w:val="009D338B"/>
    <w:rsid w:val="009D417B"/>
    <w:rsid w:val="009D5F73"/>
    <w:rsid w:val="009D7F32"/>
    <w:rsid w:val="009E0520"/>
    <w:rsid w:val="009E3681"/>
    <w:rsid w:val="009E579F"/>
    <w:rsid w:val="009E711C"/>
    <w:rsid w:val="009E73F2"/>
    <w:rsid w:val="009E73FC"/>
    <w:rsid w:val="009F0509"/>
    <w:rsid w:val="009F1C06"/>
    <w:rsid w:val="009F6FB9"/>
    <w:rsid w:val="009F7DCC"/>
    <w:rsid w:val="00A01ADE"/>
    <w:rsid w:val="00A034EF"/>
    <w:rsid w:val="00A043DA"/>
    <w:rsid w:val="00A0644C"/>
    <w:rsid w:val="00A10894"/>
    <w:rsid w:val="00A11A85"/>
    <w:rsid w:val="00A11E55"/>
    <w:rsid w:val="00A140DF"/>
    <w:rsid w:val="00A15F4D"/>
    <w:rsid w:val="00A170C3"/>
    <w:rsid w:val="00A17592"/>
    <w:rsid w:val="00A20383"/>
    <w:rsid w:val="00A21580"/>
    <w:rsid w:val="00A23D05"/>
    <w:rsid w:val="00A2498D"/>
    <w:rsid w:val="00A24E86"/>
    <w:rsid w:val="00A26522"/>
    <w:rsid w:val="00A27087"/>
    <w:rsid w:val="00A27BFA"/>
    <w:rsid w:val="00A34B4D"/>
    <w:rsid w:val="00A3613B"/>
    <w:rsid w:val="00A364C8"/>
    <w:rsid w:val="00A40874"/>
    <w:rsid w:val="00A408DB"/>
    <w:rsid w:val="00A414A4"/>
    <w:rsid w:val="00A437CD"/>
    <w:rsid w:val="00A45CD3"/>
    <w:rsid w:val="00A46276"/>
    <w:rsid w:val="00A503A6"/>
    <w:rsid w:val="00A505FF"/>
    <w:rsid w:val="00A51457"/>
    <w:rsid w:val="00A540AC"/>
    <w:rsid w:val="00A547D7"/>
    <w:rsid w:val="00A61E88"/>
    <w:rsid w:val="00A62938"/>
    <w:rsid w:val="00A63BDE"/>
    <w:rsid w:val="00A65E3B"/>
    <w:rsid w:val="00A665F9"/>
    <w:rsid w:val="00A71069"/>
    <w:rsid w:val="00A7336B"/>
    <w:rsid w:val="00A74215"/>
    <w:rsid w:val="00A802E0"/>
    <w:rsid w:val="00A834DA"/>
    <w:rsid w:val="00A835DF"/>
    <w:rsid w:val="00A837B4"/>
    <w:rsid w:val="00A85AAA"/>
    <w:rsid w:val="00A861E2"/>
    <w:rsid w:val="00A9696F"/>
    <w:rsid w:val="00AA21C3"/>
    <w:rsid w:val="00AA23C0"/>
    <w:rsid w:val="00AA2A0F"/>
    <w:rsid w:val="00AA4F53"/>
    <w:rsid w:val="00AA5BA1"/>
    <w:rsid w:val="00AB04E3"/>
    <w:rsid w:val="00AB12D8"/>
    <w:rsid w:val="00AB1D05"/>
    <w:rsid w:val="00AB26BD"/>
    <w:rsid w:val="00AB4B8C"/>
    <w:rsid w:val="00AB5818"/>
    <w:rsid w:val="00AB69AE"/>
    <w:rsid w:val="00AC1370"/>
    <w:rsid w:val="00AD1D88"/>
    <w:rsid w:val="00AD2301"/>
    <w:rsid w:val="00AD309C"/>
    <w:rsid w:val="00AD56F1"/>
    <w:rsid w:val="00AD649E"/>
    <w:rsid w:val="00AD6A95"/>
    <w:rsid w:val="00AE22D1"/>
    <w:rsid w:val="00AE2B30"/>
    <w:rsid w:val="00AE4D88"/>
    <w:rsid w:val="00AF0355"/>
    <w:rsid w:val="00AF1550"/>
    <w:rsid w:val="00AF4910"/>
    <w:rsid w:val="00AF56E3"/>
    <w:rsid w:val="00B02011"/>
    <w:rsid w:val="00B102EB"/>
    <w:rsid w:val="00B10D7A"/>
    <w:rsid w:val="00B10EAE"/>
    <w:rsid w:val="00B11B94"/>
    <w:rsid w:val="00B11F47"/>
    <w:rsid w:val="00B13B36"/>
    <w:rsid w:val="00B13ED3"/>
    <w:rsid w:val="00B1620A"/>
    <w:rsid w:val="00B16928"/>
    <w:rsid w:val="00B204BB"/>
    <w:rsid w:val="00B2318F"/>
    <w:rsid w:val="00B26C7C"/>
    <w:rsid w:val="00B30427"/>
    <w:rsid w:val="00B32BB9"/>
    <w:rsid w:val="00B3506E"/>
    <w:rsid w:val="00B3543D"/>
    <w:rsid w:val="00B40F72"/>
    <w:rsid w:val="00B440B4"/>
    <w:rsid w:val="00B44DA7"/>
    <w:rsid w:val="00B46060"/>
    <w:rsid w:val="00B46CF4"/>
    <w:rsid w:val="00B520C5"/>
    <w:rsid w:val="00B55973"/>
    <w:rsid w:val="00B617B5"/>
    <w:rsid w:val="00B6191F"/>
    <w:rsid w:val="00B62596"/>
    <w:rsid w:val="00B675A0"/>
    <w:rsid w:val="00B71063"/>
    <w:rsid w:val="00B74974"/>
    <w:rsid w:val="00B75E5D"/>
    <w:rsid w:val="00B814BE"/>
    <w:rsid w:val="00B85DE6"/>
    <w:rsid w:val="00B8718E"/>
    <w:rsid w:val="00B87379"/>
    <w:rsid w:val="00B906A5"/>
    <w:rsid w:val="00B91E56"/>
    <w:rsid w:val="00B93A93"/>
    <w:rsid w:val="00B9697C"/>
    <w:rsid w:val="00B974FF"/>
    <w:rsid w:val="00BA029F"/>
    <w:rsid w:val="00BA1E9F"/>
    <w:rsid w:val="00BA34C3"/>
    <w:rsid w:val="00BA3BF8"/>
    <w:rsid w:val="00BA4C60"/>
    <w:rsid w:val="00BB11C5"/>
    <w:rsid w:val="00BB154F"/>
    <w:rsid w:val="00BC4D62"/>
    <w:rsid w:val="00BC601B"/>
    <w:rsid w:val="00BC6CEC"/>
    <w:rsid w:val="00BD048F"/>
    <w:rsid w:val="00BD141B"/>
    <w:rsid w:val="00BD24C8"/>
    <w:rsid w:val="00BD293B"/>
    <w:rsid w:val="00BD4F0C"/>
    <w:rsid w:val="00BD5799"/>
    <w:rsid w:val="00BD7367"/>
    <w:rsid w:val="00BD7C18"/>
    <w:rsid w:val="00BE09ED"/>
    <w:rsid w:val="00BE0BE2"/>
    <w:rsid w:val="00BE4758"/>
    <w:rsid w:val="00BE4B47"/>
    <w:rsid w:val="00BE598B"/>
    <w:rsid w:val="00BE7D41"/>
    <w:rsid w:val="00BF159E"/>
    <w:rsid w:val="00BF216C"/>
    <w:rsid w:val="00BF3135"/>
    <w:rsid w:val="00BF547A"/>
    <w:rsid w:val="00BF5993"/>
    <w:rsid w:val="00BF7A28"/>
    <w:rsid w:val="00C0112E"/>
    <w:rsid w:val="00C01AF3"/>
    <w:rsid w:val="00C029EC"/>
    <w:rsid w:val="00C039E7"/>
    <w:rsid w:val="00C03EC4"/>
    <w:rsid w:val="00C05039"/>
    <w:rsid w:val="00C0797D"/>
    <w:rsid w:val="00C07F71"/>
    <w:rsid w:val="00C1032D"/>
    <w:rsid w:val="00C12C8C"/>
    <w:rsid w:val="00C16CD7"/>
    <w:rsid w:val="00C174C1"/>
    <w:rsid w:val="00C21ECD"/>
    <w:rsid w:val="00C24C1E"/>
    <w:rsid w:val="00C262FC"/>
    <w:rsid w:val="00C2697E"/>
    <w:rsid w:val="00C32A67"/>
    <w:rsid w:val="00C336D8"/>
    <w:rsid w:val="00C33A72"/>
    <w:rsid w:val="00C3772F"/>
    <w:rsid w:val="00C415D6"/>
    <w:rsid w:val="00C47CB1"/>
    <w:rsid w:val="00C47CD1"/>
    <w:rsid w:val="00C5058D"/>
    <w:rsid w:val="00C51F6D"/>
    <w:rsid w:val="00C520DD"/>
    <w:rsid w:val="00C53202"/>
    <w:rsid w:val="00C53379"/>
    <w:rsid w:val="00C53949"/>
    <w:rsid w:val="00C544AC"/>
    <w:rsid w:val="00C55DAA"/>
    <w:rsid w:val="00C55FF5"/>
    <w:rsid w:val="00C604ED"/>
    <w:rsid w:val="00C61703"/>
    <w:rsid w:val="00C61713"/>
    <w:rsid w:val="00C6264F"/>
    <w:rsid w:val="00C62769"/>
    <w:rsid w:val="00C6276A"/>
    <w:rsid w:val="00C62D37"/>
    <w:rsid w:val="00C65F31"/>
    <w:rsid w:val="00C66504"/>
    <w:rsid w:val="00C70A8E"/>
    <w:rsid w:val="00C71091"/>
    <w:rsid w:val="00C71F61"/>
    <w:rsid w:val="00C71FCE"/>
    <w:rsid w:val="00C7232D"/>
    <w:rsid w:val="00C72BD1"/>
    <w:rsid w:val="00C733B6"/>
    <w:rsid w:val="00C745F4"/>
    <w:rsid w:val="00C75B1C"/>
    <w:rsid w:val="00C80EA3"/>
    <w:rsid w:val="00C82435"/>
    <w:rsid w:val="00C82E91"/>
    <w:rsid w:val="00C84619"/>
    <w:rsid w:val="00C92F0B"/>
    <w:rsid w:val="00C939E6"/>
    <w:rsid w:val="00C94B9A"/>
    <w:rsid w:val="00C951B4"/>
    <w:rsid w:val="00CA033D"/>
    <w:rsid w:val="00CB129F"/>
    <w:rsid w:val="00CB241D"/>
    <w:rsid w:val="00CB454D"/>
    <w:rsid w:val="00CB6529"/>
    <w:rsid w:val="00CB73F4"/>
    <w:rsid w:val="00CC1B5C"/>
    <w:rsid w:val="00CC5805"/>
    <w:rsid w:val="00CC6439"/>
    <w:rsid w:val="00CD02F3"/>
    <w:rsid w:val="00CD2E10"/>
    <w:rsid w:val="00CD46B9"/>
    <w:rsid w:val="00CD71FE"/>
    <w:rsid w:val="00CD7D97"/>
    <w:rsid w:val="00CE0804"/>
    <w:rsid w:val="00CE4107"/>
    <w:rsid w:val="00CE678D"/>
    <w:rsid w:val="00CF03F4"/>
    <w:rsid w:val="00CF0C18"/>
    <w:rsid w:val="00CF4EEF"/>
    <w:rsid w:val="00CF68BE"/>
    <w:rsid w:val="00CF73A2"/>
    <w:rsid w:val="00D01E3A"/>
    <w:rsid w:val="00D02C78"/>
    <w:rsid w:val="00D02C9C"/>
    <w:rsid w:val="00D07E31"/>
    <w:rsid w:val="00D12798"/>
    <w:rsid w:val="00D1292A"/>
    <w:rsid w:val="00D13750"/>
    <w:rsid w:val="00D17B63"/>
    <w:rsid w:val="00D21907"/>
    <w:rsid w:val="00D21910"/>
    <w:rsid w:val="00D21942"/>
    <w:rsid w:val="00D2396F"/>
    <w:rsid w:val="00D248F9"/>
    <w:rsid w:val="00D258EA"/>
    <w:rsid w:val="00D31C30"/>
    <w:rsid w:val="00D35A93"/>
    <w:rsid w:val="00D427BE"/>
    <w:rsid w:val="00D44593"/>
    <w:rsid w:val="00D5010F"/>
    <w:rsid w:val="00D52468"/>
    <w:rsid w:val="00D528E1"/>
    <w:rsid w:val="00D539A2"/>
    <w:rsid w:val="00D53AD2"/>
    <w:rsid w:val="00D57F8E"/>
    <w:rsid w:val="00D617F4"/>
    <w:rsid w:val="00D61CF0"/>
    <w:rsid w:val="00D63D61"/>
    <w:rsid w:val="00D6441E"/>
    <w:rsid w:val="00D64F14"/>
    <w:rsid w:val="00D66A60"/>
    <w:rsid w:val="00D6720F"/>
    <w:rsid w:val="00D71C74"/>
    <w:rsid w:val="00D71D47"/>
    <w:rsid w:val="00D7248A"/>
    <w:rsid w:val="00D75E57"/>
    <w:rsid w:val="00D75F01"/>
    <w:rsid w:val="00D76450"/>
    <w:rsid w:val="00D76BFE"/>
    <w:rsid w:val="00D813C9"/>
    <w:rsid w:val="00D8194F"/>
    <w:rsid w:val="00D8251C"/>
    <w:rsid w:val="00D83768"/>
    <w:rsid w:val="00D90205"/>
    <w:rsid w:val="00D90DA7"/>
    <w:rsid w:val="00D92ADB"/>
    <w:rsid w:val="00D9397D"/>
    <w:rsid w:val="00D95BF5"/>
    <w:rsid w:val="00D97F9E"/>
    <w:rsid w:val="00DA1B04"/>
    <w:rsid w:val="00DA1D2C"/>
    <w:rsid w:val="00DA2625"/>
    <w:rsid w:val="00DA3378"/>
    <w:rsid w:val="00DA4F67"/>
    <w:rsid w:val="00DA646A"/>
    <w:rsid w:val="00DB0BF4"/>
    <w:rsid w:val="00DB1494"/>
    <w:rsid w:val="00DB3FA1"/>
    <w:rsid w:val="00DB741B"/>
    <w:rsid w:val="00DC0C3C"/>
    <w:rsid w:val="00DC10D8"/>
    <w:rsid w:val="00DC2E2B"/>
    <w:rsid w:val="00DC3DC9"/>
    <w:rsid w:val="00DC4453"/>
    <w:rsid w:val="00DC525F"/>
    <w:rsid w:val="00DC66D1"/>
    <w:rsid w:val="00DC6DCF"/>
    <w:rsid w:val="00DD47DB"/>
    <w:rsid w:val="00DD491B"/>
    <w:rsid w:val="00DD77CB"/>
    <w:rsid w:val="00DE2D38"/>
    <w:rsid w:val="00DE3CBA"/>
    <w:rsid w:val="00DE4353"/>
    <w:rsid w:val="00DE6459"/>
    <w:rsid w:val="00DE740D"/>
    <w:rsid w:val="00DF31D8"/>
    <w:rsid w:val="00DF627C"/>
    <w:rsid w:val="00E00142"/>
    <w:rsid w:val="00E00961"/>
    <w:rsid w:val="00E01805"/>
    <w:rsid w:val="00E03C11"/>
    <w:rsid w:val="00E05A12"/>
    <w:rsid w:val="00E06BCA"/>
    <w:rsid w:val="00E11202"/>
    <w:rsid w:val="00E13FFF"/>
    <w:rsid w:val="00E14227"/>
    <w:rsid w:val="00E217CC"/>
    <w:rsid w:val="00E22925"/>
    <w:rsid w:val="00E22F24"/>
    <w:rsid w:val="00E26721"/>
    <w:rsid w:val="00E27E0D"/>
    <w:rsid w:val="00E27F12"/>
    <w:rsid w:val="00E3022D"/>
    <w:rsid w:val="00E31038"/>
    <w:rsid w:val="00E31759"/>
    <w:rsid w:val="00E335EF"/>
    <w:rsid w:val="00E34B69"/>
    <w:rsid w:val="00E37838"/>
    <w:rsid w:val="00E3784B"/>
    <w:rsid w:val="00E37EAA"/>
    <w:rsid w:val="00E403C8"/>
    <w:rsid w:val="00E42E8D"/>
    <w:rsid w:val="00E43182"/>
    <w:rsid w:val="00E43F5B"/>
    <w:rsid w:val="00E44695"/>
    <w:rsid w:val="00E45B47"/>
    <w:rsid w:val="00E4600F"/>
    <w:rsid w:val="00E51628"/>
    <w:rsid w:val="00E51A4C"/>
    <w:rsid w:val="00E525EC"/>
    <w:rsid w:val="00E552E8"/>
    <w:rsid w:val="00E55EF9"/>
    <w:rsid w:val="00E56FE2"/>
    <w:rsid w:val="00E60710"/>
    <w:rsid w:val="00E607E3"/>
    <w:rsid w:val="00E61643"/>
    <w:rsid w:val="00E645B2"/>
    <w:rsid w:val="00E66C93"/>
    <w:rsid w:val="00E67021"/>
    <w:rsid w:val="00E67B92"/>
    <w:rsid w:val="00E704F3"/>
    <w:rsid w:val="00E729BC"/>
    <w:rsid w:val="00E74951"/>
    <w:rsid w:val="00E75E56"/>
    <w:rsid w:val="00E771F9"/>
    <w:rsid w:val="00E775B9"/>
    <w:rsid w:val="00E77CE7"/>
    <w:rsid w:val="00E80F3C"/>
    <w:rsid w:val="00E81647"/>
    <w:rsid w:val="00E823E3"/>
    <w:rsid w:val="00E85390"/>
    <w:rsid w:val="00E87408"/>
    <w:rsid w:val="00E91F37"/>
    <w:rsid w:val="00E925BA"/>
    <w:rsid w:val="00E94B62"/>
    <w:rsid w:val="00E969D3"/>
    <w:rsid w:val="00E975DE"/>
    <w:rsid w:val="00EA028A"/>
    <w:rsid w:val="00EA1857"/>
    <w:rsid w:val="00EA1D69"/>
    <w:rsid w:val="00EA2B45"/>
    <w:rsid w:val="00EA32C5"/>
    <w:rsid w:val="00EA49FC"/>
    <w:rsid w:val="00EA592D"/>
    <w:rsid w:val="00EA65C1"/>
    <w:rsid w:val="00EB0A1A"/>
    <w:rsid w:val="00EB221E"/>
    <w:rsid w:val="00EB3416"/>
    <w:rsid w:val="00EB342C"/>
    <w:rsid w:val="00EB3F8E"/>
    <w:rsid w:val="00EB59D2"/>
    <w:rsid w:val="00EB7091"/>
    <w:rsid w:val="00EC0EAB"/>
    <w:rsid w:val="00EC4DC7"/>
    <w:rsid w:val="00EC5290"/>
    <w:rsid w:val="00EC5FF8"/>
    <w:rsid w:val="00ED09D5"/>
    <w:rsid w:val="00ED2022"/>
    <w:rsid w:val="00ED39FC"/>
    <w:rsid w:val="00ED517B"/>
    <w:rsid w:val="00ED5DDD"/>
    <w:rsid w:val="00EE0010"/>
    <w:rsid w:val="00EE02F9"/>
    <w:rsid w:val="00EE0FB6"/>
    <w:rsid w:val="00EE528B"/>
    <w:rsid w:val="00EE6800"/>
    <w:rsid w:val="00EE6E9A"/>
    <w:rsid w:val="00EF2181"/>
    <w:rsid w:val="00EF2472"/>
    <w:rsid w:val="00EF351F"/>
    <w:rsid w:val="00EF3C32"/>
    <w:rsid w:val="00EF513C"/>
    <w:rsid w:val="00EF7E3E"/>
    <w:rsid w:val="00F00776"/>
    <w:rsid w:val="00F00B7A"/>
    <w:rsid w:val="00F04512"/>
    <w:rsid w:val="00F05963"/>
    <w:rsid w:val="00F1077E"/>
    <w:rsid w:val="00F11191"/>
    <w:rsid w:val="00F11CAE"/>
    <w:rsid w:val="00F13E48"/>
    <w:rsid w:val="00F14449"/>
    <w:rsid w:val="00F152F4"/>
    <w:rsid w:val="00F16988"/>
    <w:rsid w:val="00F17AD4"/>
    <w:rsid w:val="00F20209"/>
    <w:rsid w:val="00F21984"/>
    <w:rsid w:val="00F219E3"/>
    <w:rsid w:val="00F2242D"/>
    <w:rsid w:val="00F2385F"/>
    <w:rsid w:val="00F310F0"/>
    <w:rsid w:val="00F31E5F"/>
    <w:rsid w:val="00F353EA"/>
    <w:rsid w:val="00F374F7"/>
    <w:rsid w:val="00F413B7"/>
    <w:rsid w:val="00F434EB"/>
    <w:rsid w:val="00F47F5E"/>
    <w:rsid w:val="00F506AB"/>
    <w:rsid w:val="00F514BA"/>
    <w:rsid w:val="00F541A1"/>
    <w:rsid w:val="00F54393"/>
    <w:rsid w:val="00F54C11"/>
    <w:rsid w:val="00F60C61"/>
    <w:rsid w:val="00F70F1D"/>
    <w:rsid w:val="00F73D4A"/>
    <w:rsid w:val="00F74695"/>
    <w:rsid w:val="00F7543D"/>
    <w:rsid w:val="00F77121"/>
    <w:rsid w:val="00F80268"/>
    <w:rsid w:val="00F81D53"/>
    <w:rsid w:val="00F8538B"/>
    <w:rsid w:val="00F90EDD"/>
    <w:rsid w:val="00F9127C"/>
    <w:rsid w:val="00F913F1"/>
    <w:rsid w:val="00F92B79"/>
    <w:rsid w:val="00F937D1"/>
    <w:rsid w:val="00F96393"/>
    <w:rsid w:val="00F96F35"/>
    <w:rsid w:val="00FA0B22"/>
    <w:rsid w:val="00FA173B"/>
    <w:rsid w:val="00FA19F1"/>
    <w:rsid w:val="00FA27BD"/>
    <w:rsid w:val="00FA31D3"/>
    <w:rsid w:val="00FA3A10"/>
    <w:rsid w:val="00FA6161"/>
    <w:rsid w:val="00FA6A3C"/>
    <w:rsid w:val="00FA75A0"/>
    <w:rsid w:val="00FA7B2E"/>
    <w:rsid w:val="00FA7EEF"/>
    <w:rsid w:val="00FB1750"/>
    <w:rsid w:val="00FB4511"/>
    <w:rsid w:val="00FB5DB2"/>
    <w:rsid w:val="00FB6722"/>
    <w:rsid w:val="00FC49E0"/>
    <w:rsid w:val="00FD1AA4"/>
    <w:rsid w:val="00FE1CB4"/>
    <w:rsid w:val="00FE25D7"/>
    <w:rsid w:val="00FE45DA"/>
    <w:rsid w:val="00FE4820"/>
    <w:rsid w:val="00FE5212"/>
    <w:rsid w:val="00FE70D5"/>
    <w:rsid w:val="00FE727E"/>
    <w:rsid w:val="00FF115A"/>
    <w:rsid w:val="00FF216F"/>
    <w:rsid w:val="00FF3E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2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0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05AD"/>
    <w:rPr>
      <w:kern w:val="2"/>
      <w:sz w:val="18"/>
      <w:szCs w:val="18"/>
    </w:rPr>
  </w:style>
  <w:style w:type="paragraph" w:styleId="a4">
    <w:name w:val="footer"/>
    <w:basedOn w:val="a"/>
    <w:link w:val="Char0"/>
    <w:rsid w:val="007905AD"/>
    <w:pPr>
      <w:tabs>
        <w:tab w:val="center" w:pos="4153"/>
        <w:tab w:val="right" w:pos="8306"/>
      </w:tabs>
      <w:snapToGrid w:val="0"/>
      <w:jc w:val="left"/>
    </w:pPr>
    <w:rPr>
      <w:sz w:val="18"/>
      <w:szCs w:val="18"/>
    </w:rPr>
  </w:style>
  <w:style w:type="character" w:customStyle="1" w:styleId="Char0">
    <w:name w:val="页脚 Char"/>
    <w:basedOn w:val="a0"/>
    <w:link w:val="a4"/>
    <w:rsid w:val="007905AD"/>
    <w:rPr>
      <w:kern w:val="2"/>
      <w:sz w:val="18"/>
      <w:szCs w:val="18"/>
    </w:rPr>
  </w:style>
  <w:style w:type="paragraph" w:styleId="a5">
    <w:name w:val="Balloon Text"/>
    <w:basedOn w:val="a"/>
    <w:link w:val="Char1"/>
    <w:rsid w:val="009A7609"/>
    <w:rPr>
      <w:sz w:val="18"/>
      <w:szCs w:val="18"/>
    </w:rPr>
  </w:style>
  <w:style w:type="character" w:customStyle="1" w:styleId="Char1">
    <w:name w:val="批注框文本 Char"/>
    <w:basedOn w:val="a0"/>
    <w:link w:val="a5"/>
    <w:rsid w:val="009A7609"/>
    <w:rPr>
      <w:kern w:val="2"/>
      <w:sz w:val="18"/>
      <w:szCs w:val="18"/>
    </w:rPr>
  </w:style>
  <w:style w:type="character" w:styleId="a6">
    <w:name w:val="annotation reference"/>
    <w:basedOn w:val="a0"/>
    <w:semiHidden/>
    <w:rsid w:val="00D71C74"/>
    <w:rPr>
      <w:sz w:val="21"/>
      <w:szCs w:val="21"/>
    </w:rPr>
  </w:style>
  <w:style w:type="paragraph" w:styleId="a7">
    <w:name w:val="annotation text"/>
    <w:basedOn w:val="a"/>
    <w:semiHidden/>
    <w:rsid w:val="00D71C74"/>
    <w:pPr>
      <w:jc w:val="left"/>
    </w:pPr>
  </w:style>
  <w:style w:type="paragraph" w:styleId="a8">
    <w:name w:val="annotation subject"/>
    <w:basedOn w:val="a7"/>
    <w:next w:val="a7"/>
    <w:semiHidden/>
    <w:rsid w:val="00D71C74"/>
    <w:rPr>
      <w:b/>
      <w:bCs/>
    </w:rPr>
  </w:style>
  <w:style w:type="character" w:customStyle="1" w:styleId="fChar">
    <w:name w:val="样式f正文 Char"/>
    <w:basedOn w:val="a0"/>
    <w:link w:val="f"/>
    <w:locked/>
    <w:rsid w:val="00E43182"/>
    <w:rPr>
      <w:rFonts w:ascii="华文楷体" w:eastAsia="华文楷体" w:hAnsi="华文楷体"/>
    </w:rPr>
  </w:style>
  <w:style w:type="paragraph" w:customStyle="1" w:styleId="f">
    <w:name w:val="样式f正文"/>
    <w:basedOn w:val="a"/>
    <w:link w:val="fChar"/>
    <w:rsid w:val="00E43182"/>
    <w:pPr>
      <w:widowControl/>
      <w:snapToGrid w:val="0"/>
      <w:spacing w:line="360" w:lineRule="auto"/>
      <w:ind w:rightChars="-157" w:right="-157"/>
    </w:pPr>
    <w:rPr>
      <w:rFonts w:ascii="华文楷体" w:eastAsia="华文楷体" w:hAnsi="华文楷体"/>
      <w:kern w:val="0"/>
      <w:sz w:val="20"/>
      <w:szCs w:val="20"/>
    </w:rPr>
  </w:style>
  <w:style w:type="paragraph" w:styleId="a9">
    <w:name w:val="Normal (Web)"/>
    <w:basedOn w:val="a"/>
    <w:uiPriority w:val="99"/>
    <w:unhideWhenUsed/>
    <w:rsid w:val="003F635E"/>
    <w:pPr>
      <w:widowControl/>
      <w:spacing w:before="75" w:after="75"/>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435764">
      <w:bodyDiv w:val="1"/>
      <w:marLeft w:val="0"/>
      <w:marRight w:val="0"/>
      <w:marTop w:val="0"/>
      <w:marBottom w:val="0"/>
      <w:divBdr>
        <w:top w:val="none" w:sz="0" w:space="0" w:color="auto"/>
        <w:left w:val="none" w:sz="0" w:space="0" w:color="auto"/>
        <w:bottom w:val="none" w:sz="0" w:space="0" w:color="auto"/>
        <w:right w:val="none" w:sz="0" w:space="0" w:color="auto"/>
      </w:divBdr>
    </w:div>
    <w:div w:id="32773258">
      <w:bodyDiv w:val="1"/>
      <w:marLeft w:val="0"/>
      <w:marRight w:val="0"/>
      <w:marTop w:val="0"/>
      <w:marBottom w:val="0"/>
      <w:divBdr>
        <w:top w:val="none" w:sz="0" w:space="0" w:color="auto"/>
        <w:left w:val="none" w:sz="0" w:space="0" w:color="auto"/>
        <w:bottom w:val="none" w:sz="0" w:space="0" w:color="auto"/>
        <w:right w:val="none" w:sz="0" w:space="0" w:color="auto"/>
      </w:divBdr>
    </w:div>
    <w:div w:id="70782007">
      <w:bodyDiv w:val="1"/>
      <w:marLeft w:val="0"/>
      <w:marRight w:val="0"/>
      <w:marTop w:val="0"/>
      <w:marBottom w:val="0"/>
      <w:divBdr>
        <w:top w:val="none" w:sz="0" w:space="0" w:color="auto"/>
        <w:left w:val="none" w:sz="0" w:space="0" w:color="auto"/>
        <w:bottom w:val="none" w:sz="0" w:space="0" w:color="auto"/>
        <w:right w:val="none" w:sz="0" w:space="0" w:color="auto"/>
      </w:divBdr>
    </w:div>
    <w:div w:id="73095269">
      <w:bodyDiv w:val="1"/>
      <w:marLeft w:val="0"/>
      <w:marRight w:val="0"/>
      <w:marTop w:val="0"/>
      <w:marBottom w:val="0"/>
      <w:divBdr>
        <w:top w:val="none" w:sz="0" w:space="0" w:color="auto"/>
        <w:left w:val="none" w:sz="0" w:space="0" w:color="auto"/>
        <w:bottom w:val="none" w:sz="0" w:space="0" w:color="auto"/>
        <w:right w:val="none" w:sz="0" w:space="0" w:color="auto"/>
      </w:divBdr>
    </w:div>
    <w:div w:id="119885830">
      <w:bodyDiv w:val="1"/>
      <w:marLeft w:val="0"/>
      <w:marRight w:val="0"/>
      <w:marTop w:val="0"/>
      <w:marBottom w:val="0"/>
      <w:divBdr>
        <w:top w:val="none" w:sz="0" w:space="0" w:color="auto"/>
        <w:left w:val="none" w:sz="0" w:space="0" w:color="auto"/>
        <w:bottom w:val="none" w:sz="0" w:space="0" w:color="auto"/>
        <w:right w:val="none" w:sz="0" w:space="0" w:color="auto"/>
      </w:divBdr>
    </w:div>
    <w:div w:id="159271537">
      <w:bodyDiv w:val="1"/>
      <w:marLeft w:val="0"/>
      <w:marRight w:val="0"/>
      <w:marTop w:val="0"/>
      <w:marBottom w:val="0"/>
      <w:divBdr>
        <w:top w:val="none" w:sz="0" w:space="0" w:color="auto"/>
        <w:left w:val="none" w:sz="0" w:space="0" w:color="auto"/>
        <w:bottom w:val="none" w:sz="0" w:space="0" w:color="auto"/>
        <w:right w:val="none" w:sz="0" w:space="0" w:color="auto"/>
      </w:divBdr>
    </w:div>
    <w:div w:id="181826074">
      <w:bodyDiv w:val="1"/>
      <w:marLeft w:val="0"/>
      <w:marRight w:val="0"/>
      <w:marTop w:val="0"/>
      <w:marBottom w:val="0"/>
      <w:divBdr>
        <w:top w:val="none" w:sz="0" w:space="0" w:color="auto"/>
        <w:left w:val="none" w:sz="0" w:space="0" w:color="auto"/>
        <w:bottom w:val="none" w:sz="0" w:space="0" w:color="auto"/>
        <w:right w:val="none" w:sz="0" w:space="0" w:color="auto"/>
      </w:divBdr>
    </w:div>
    <w:div w:id="187985108">
      <w:bodyDiv w:val="1"/>
      <w:marLeft w:val="0"/>
      <w:marRight w:val="0"/>
      <w:marTop w:val="0"/>
      <w:marBottom w:val="0"/>
      <w:divBdr>
        <w:top w:val="none" w:sz="0" w:space="0" w:color="auto"/>
        <w:left w:val="none" w:sz="0" w:space="0" w:color="auto"/>
        <w:bottom w:val="none" w:sz="0" w:space="0" w:color="auto"/>
        <w:right w:val="none" w:sz="0" w:space="0" w:color="auto"/>
      </w:divBdr>
    </w:div>
    <w:div w:id="189268761">
      <w:bodyDiv w:val="1"/>
      <w:marLeft w:val="0"/>
      <w:marRight w:val="0"/>
      <w:marTop w:val="0"/>
      <w:marBottom w:val="0"/>
      <w:divBdr>
        <w:top w:val="none" w:sz="0" w:space="0" w:color="auto"/>
        <w:left w:val="none" w:sz="0" w:space="0" w:color="auto"/>
        <w:bottom w:val="none" w:sz="0" w:space="0" w:color="auto"/>
        <w:right w:val="none" w:sz="0" w:space="0" w:color="auto"/>
      </w:divBdr>
    </w:div>
    <w:div w:id="228544123">
      <w:bodyDiv w:val="1"/>
      <w:marLeft w:val="0"/>
      <w:marRight w:val="0"/>
      <w:marTop w:val="0"/>
      <w:marBottom w:val="0"/>
      <w:divBdr>
        <w:top w:val="none" w:sz="0" w:space="0" w:color="auto"/>
        <w:left w:val="none" w:sz="0" w:space="0" w:color="auto"/>
        <w:bottom w:val="none" w:sz="0" w:space="0" w:color="auto"/>
        <w:right w:val="none" w:sz="0" w:space="0" w:color="auto"/>
      </w:divBdr>
    </w:div>
    <w:div w:id="228931414">
      <w:bodyDiv w:val="1"/>
      <w:marLeft w:val="0"/>
      <w:marRight w:val="0"/>
      <w:marTop w:val="0"/>
      <w:marBottom w:val="0"/>
      <w:divBdr>
        <w:top w:val="none" w:sz="0" w:space="0" w:color="auto"/>
        <w:left w:val="none" w:sz="0" w:space="0" w:color="auto"/>
        <w:bottom w:val="none" w:sz="0" w:space="0" w:color="auto"/>
        <w:right w:val="none" w:sz="0" w:space="0" w:color="auto"/>
      </w:divBdr>
    </w:div>
    <w:div w:id="288705867">
      <w:bodyDiv w:val="1"/>
      <w:marLeft w:val="0"/>
      <w:marRight w:val="0"/>
      <w:marTop w:val="0"/>
      <w:marBottom w:val="0"/>
      <w:divBdr>
        <w:top w:val="none" w:sz="0" w:space="0" w:color="auto"/>
        <w:left w:val="none" w:sz="0" w:space="0" w:color="auto"/>
        <w:bottom w:val="none" w:sz="0" w:space="0" w:color="auto"/>
        <w:right w:val="none" w:sz="0" w:space="0" w:color="auto"/>
      </w:divBdr>
    </w:div>
    <w:div w:id="355934519">
      <w:bodyDiv w:val="1"/>
      <w:marLeft w:val="0"/>
      <w:marRight w:val="0"/>
      <w:marTop w:val="0"/>
      <w:marBottom w:val="0"/>
      <w:divBdr>
        <w:top w:val="none" w:sz="0" w:space="0" w:color="auto"/>
        <w:left w:val="none" w:sz="0" w:space="0" w:color="auto"/>
        <w:bottom w:val="none" w:sz="0" w:space="0" w:color="auto"/>
        <w:right w:val="none" w:sz="0" w:space="0" w:color="auto"/>
      </w:divBdr>
    </w:div>
    <w:div w:id="385224338">
      <w:bodyDiv w:val="1"/>
      <w:marLeft w:val="0"/>
      <w:marRight w:val="0"/>
      <w:marTop w:val="0"/>
      <w:marBottom w:val="0"/>
      <w:divBdr>
        <w:top w:val="none" w:sz="0" w:space="0" w:color="auto"/>
        <w:left w:val="none" w:sz="0" w:space="0" w:color="auto"/>
        <w:bottom w:val="none" w:sz="0" w:space="0" w:color="auto"/>
        <w:right w:val="none" w:sz="0" w:space="0" w:color="auto"/>
      </w:divBdr>
      <w:divsChild>
        <w:div w:id="309141603">
          <w:marLeft w:val="0"/>
          <w:marRight w:val="0"/>
          <w:marTop w:val="0"/>
          <w:marBottom w:val="0"/>
          <w:divBdr>
            <w:top w:val="none" w:sz="0" w:space="0" w:color="auto"/>
            <w:left w:val="none" w:sz="0" w:space="0" w:color="auto"/>
            <w:bottom w:val="none" w:sz="0" w:space="0" w:color="auto"/>
            <w:right w:val="none" w:sz="0" w:space="0" w:color="auto"/>
          </w:divBdr>
          <w:divsChild>
            <w:div w:id="102771445">
              <w:marLeft w:val="0"/>
              <w:marRight w:val="0"/>
              <w:marTop w:val="0"/>
              <w:marBottom w:val="0"/>
              <w:divBdr>
                <w:top w:val="none" w:sz="0" w:space="0" w:color="auto"/>
                <w:left w:val="none" w:sz="0" w:space="0" w:color="auto"/>
                <w:bottom w:val="none" w:sz="0" w:space="0" w:color="auto"/>
                <w:right w:val="none" w:sz="0" w:space="0" w:color="auto"/>
              </w:divBdr>
              <w:divsChild>
                <w:div w:id="9029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3794">
      <w:bodyDiv w:val="1"/>
      <w:marLeft w:val="0"/>
      <w:marRight w:val="0"/>
      <w:marTop w:val="0"/>
      <w:marBottom w:val="0"/>
      <w:divBdr>
        <w:top w:val="none" w:sz="0" w:space="0" w:color="auto"/>
        <w:left w:val="none" w:sz="0" w:space="0" w:color="auto"/>
        <w:bottom w:val="none" w:sz="0" w:space="0" w:color="auto"/>
        <w:right w:val="none" w:sz="0" w:space="0" w:color="auto"/>
      </w:divBdr>
    </w:div>
    <w:div w:id="427964964">
      <w:bodyDiv w:val="1"/>
      <w:marLeft w:val="0"/>
      <w:marRight w:val="0"/>
      <w:marTop w:val="0"/>
      <w:marBottom w:val="0"/>
      <w:divBdr>
        <w:top w:val="none" w:sz="0" w:space="0" w:color="auto"/>
        <w:left w:val="none" w:sz="0" w:space="0" w:color="auto"/>
        <w:bottom w:val="none" w:sz="0" w:space="0" w:color="auto"/>
        <w:right w:val="none" w:sz="0" w:space="0" w:color="auto"/>
      </w:divBdr>
    </w:div>
    <w:div w:id="442917516">
      <w:bodyDiv w:val="1"/>
      <w:marLeft w:val="0"/>
      <w:marRight w:val="0"/>
      <w:marTop w:val="0"/>
      <w:marBottom w:val="0"/>
      <w:divBdr>
        <w:top w:val="none" w:sz="0" w:space="0" w:color="auto"/>
        <w:left w:val="none" w:sz="0" w:space="0" w:color="auto"/>
        <w:bottom w:val="none" w:sz="0" w:space="0" w:color="auto"/>
        <w:right w:val="none" w:sz="0" w:space="0" w:color="auto"/>
      </w:divBdr>
    </w:div>
    <w:div w:id="510948470">
      <w:bodyDiv w:val="1"/>
      <w:marLeft w:val="0"/>
      <w:marRight w:val="0"/>
      <w:marTop w:val="0"/>
      <w:marBottom w:val="0"/>
      <w:divBdr>
        <w:top w:val="none" w:sz="0" w:space="0" w:color="auto"/>
        <w:left w:val="none" w:sz="0" w:space="0" w:color="auto"/>
        <w:bottom w:val="none" w:sz="0" w:space="0" w:color="auto"/>
        <w:right w:val="none" w:sz="0" w:space="0" w:color="auto"/>
      </w:divBdr>
    </w:div>
    <w:div w:id="554122908">
      <w:bodyDiv w:val="1"/>
      <w:marLeft w:val="0"/>
      <w:marRight w:val="0"/>
      <w:marTop w:val="0"/>
      <w:marBottom w:val="0"/>
      <w:divBdr>
        <w:top w:val="none" w:sz="0" w:space="0" w:color="auto"/>
        <w:left w:val="none" w:sz="0" w:space="0" w:color="auto"/>
        <w:bottom w:val="none" w:sz="0" w:space="0" w:color="auto"/>
        <w:right w:val="none" w:sz="0" w:space="0" w:color="auto"/>
      </w:divBdr>
    </w:div>
    <w:div w:id="578901446">
      <w:bodyDiv w:val="1"/>
      <w:marLeft w:val="0"/>
      <w:marRight w:val="0"/>
      <w:marTop w:val="0"/>
      <w:marBottom w:val="0"/>
      <w:divBdr>
        <w:top w:val="none" w:sz="0" w:space="0" w:color="auto"/>
        <w:left w:val="none" w:sz="0" w:space="0" w:color="auto"/>
        <w:bottom w:val="none" w:sz="0" w:space="0" w:color="auto"/>
        <w:right w:val="none" w:sz="0" w:space="0" w:color="auto"/>
      </w:divBdr>
    </w:div>
    <w:div w:id="587811032">
      <w:bodyDiv w:val="1"/>
      <w:marLeft w:val="0"/>
      <w:marRight w:val="0"/>
      <w:marTop w:val="0"/>
      <w:marBottom w:val="0"/>
      <w:divBdr>
        <w:top w:val="none" w:sz="0" w:space="0" w:color="auto"/>
        <w:left w:val="none" w:sz="0" w:space="0" w:color="auto"/>
        <w:bottom w:val="none" w:sz="0" w:space="0" w:color="auto"/>
        <w:right w:val="none" w:sz="0" w:space="0" w:color="auto"/>
      </w:divBdr>
    </w:div>
    <w:div w:id="615598975">
      <w:bodyDiv w:val="1"/>
      <w:marLeft w:val="0"/>
      <w:marRight w:val="0"/>
      <w:marTop w:val="0"/>
      <w:marBottom w:val="0"/>
      <w:divBdr>
        <w:top w:val="none" w:sz="0" w:space="0" w:color="auto"/>
        <w:left w:val="none" w:sz="0" w:space="0" w:color="auto"/>
        <w:bottom w:val="none" w:sz="0" w:space="0" w:color="auto"/>
        <w:right w:val="none" w:sz="0" w:space="0" w:color="auto"/>
      </w:divBdr>
      <w:divsChild>
        <w:div w:id="911619083">
          <w:marLeft w:val="0"/>
          <w:marRight w:val="0"/>
          <w:marTop w:val="0"/>
          <w:marBottom w:val="0"/>
          <w:divBdr>
            <w:top w:val="none" w:sz="0" w:space="0" w:color="auto"/>
            <w:left w:val="none" w:sz="0" w:space="0" w:color="auto"/>
            <w:bottom w:val="none" w:sz="0" w:space="0" w:color="auto"/>
            <w:right w:val="none" w:sz="0" w:space="0" w:color="auto"/>
          </w:divBdr>
          <w:divsChild>
            <w:div w:id="727798364">
              <w:marLeft w:val="0"/>
              <w:marRight w:val="0"/>
              <w:marTop w:val="0"/>
              <w:marBottom w:val="0"/>
              <w:divBdr>
                <w:top w:val="none" w:sz="0" w:space="0" w:color="auto"/>
                <w:left w:val="none" w:sz="0" w:space="0" w:color="auto"/>
                <w:bottom w:val="none" w:sz="0" w:space="0" w:color="auto"/>
                <w:right w:val="none" w:sz="0" w:space="0" w:color="auto"/>
              </w:divBdr>
              <w:divsChild>
                <w:div w:id="6036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9307">
      <w:bodyDiv w:val="1"/>
      <w:marLeft w:val="0"/>
      <w:marRight w:val="0"/>
      <w:marTop w:val="0"/>
      <w:marBottom w:val="0"/>
      <w:divBdr>
        <w:top w:val="none" w:sz="0" w:space="0" w:color="auto"/>
        <w:left w:val="none" w:sz="0" w:space="0" w:color="auto"/>
        <w:bottom w:val="none" w:sz="0" w:space="0" w:color="auto"/>
        <w:right w:val="none" w:sz="0" w:space="0" w:color="auto"/>
      </w:divBdr>
      <w:divsChild>
        <w:div w:id="721829323">
          <w:marLeft w:val="0"/>
          <w:marRight w:val="0"/>
          <w:marTop w:val="0"/>
          <w:marBottom w:val="0"/>
          <w:divBdr>
            <w:top w:val="none" w:sz="0" w:space="0" w:color="auto"/>
            <w:left w:val="none" w:sz="0" w:space="0" w:color="auto"/>
            <w:bottom w:val="none" w:sz="0" w:space="0" w:color="auto"/>
            <w:right w:val="none" w:sz="0" w:space="0" w:color="auto"/>
          </w:divBdr>
          <w:divsChild>
            <w:div w:id="1025864076">
              <w:marLeft w:val="0"/>
              <w:marRight w:val="0"/>
              <w:marTop w:val="0"/>
              <w:marBottom w:val="0"/>
              <w:divBdr>
                <w:top w:val="none" w:sz="0" w:space="0" w:color="auto"/>
                <w:left w:val="none" w:sz="0" w:space="0" w:color="auto"/>
                <w:bottom w:val="none" w:sz="0" w:space="0" w:color="auto"/>
                <w:right w:val="none" w:sz="0" w:space="0" w:color="auto"/>
              </w:divBdr>
              <w:divsChild>
                <w:div w:id="10788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2861">
      <w:bodyDiv w:val="1"/>
      <w:marLeft w:val="0"/>
      <w:marRight w:val="0"/>
      <w:marTop w:val="0"/>
      <w:marBottom w:val="0"/>
      <w:divBdr>
        <w:top w:val="none" w:sz="0" w:space="0" w:color="auto"/>
        <w:left w:val="none" w:sz="0" w:space="0" w:color="auto"/>
        <w:bottom w:val="none" w:sz="0" w:space="0" w:color="auto"/>
        <w:right w:val="none" w:sz="0" w:space="0" w:color="auto"/>
      </w:divBdr>
    </w:div>
    <w:div w:id="714157566">
      <w:bodyDiv w:val="1"/>
      <w:marLeft w:val="0"/>
      <w:marRight w:val="0"/>
      <w:marTop w:val="0"/>
      <w:marBottom w:val="0"/>
      <w:divBdr>
        <w:top w:val="none" w:sz="0" w:space="0" w:color="auto"/>
        <w:left w:val="none" w:sz="0" w:space="0" w:color="auto"/>
        <w:bottom w:val="none" w:sz="0" w:space="0" w:color="auto"/>
        <w:right w:val="none" w:sz="0" w:space="0" w:color="auto"/>
      </w:divBdr>
    </w:div>
    <w:div w:id="718552435">
      <w:bodyDiv w:val="1"/>
      <w:marLeft w:val="0"/>
      <w:marRight w:val="0"/>
      <w:marTop w:val="0"/>
      <w:marBottom w:val="0"/>
      <w:divBdr>
        <w:top w:val="none" w:sz="0" w:space="0" w:color="auto"/>
        <w:left w:val="none" w:sz="0" w:space="0" w:color="auto"/>
        <w:bottom w:val="none" w:sz="0" w:space="0" w:color="auto"/>
        <w:right w:val="none" w:sz="0" w:space="0" w:color="auto"/>
      </w:divBdr>
    </w:div>
    <w:div w:id="761800121">
      <w:bodyDiv w:val="1"/>
      <w:marLeft w:val="0"/>
      <w:marRight w:val="0"/>
      <w:marTop w:val="0"/>
      <w:marBottom w:val="0"/>
      <w:divBdr>
        <w:top w:val="none" w:sz="0" w:space="0" w:color="auto"/>
        <w:left w:val="none" w:sz="0" w:space="0" w:color="auto"/>
        <w:bottom w:val="none" w:sz="0" w:space="0" w:color="auto"/>
        <w:right w:val="none" w:sz="0" w:space="0" w:color="auto"/>
      </w:divBdr>
    </w:div>
    <w:div w:id="794447197">
      <w:bodyDiv w:val="1"/>
      <w:marLeft w:val="0"/>
      <w:marRight w:val="0"/>
      <w:marTop w:val="0"/>
      <w:marBottom w:val="0"/>
      <w:divBdr>
        <w:top w:val="none" w:sz="0" w:space="0" w:color="auto"/>
        <w:left w:val="none" w:sz="0" w:space="0" w:color="auto"/>
        <w:bottom w:val="none" w:sz="0" w:space="0" w:color="auto"/>
        <w:right w:val="none" w:sz="0" w:space="0" w:color="auto"/>
      </w:divBdr>
    </w:div>
    <w:div w:id="796413319">
      <w:bodyDiv w:val="1"/>
      <w:marLeft w:val="0"/>
      <w:marRight w:val="0"/>
      <w:marTop w:val="0"/>
      <w:marBottom w:val="0"/>
      <w:divBdr>
        <w:top w:val="none" w:sz="0" w:space="0" w:color="auto"/>
        <w:left w:val="none" w:sz="0" w:space="0" w:color="auto"/>
        <w:bottom w:val="none" w:sz="0" w:space="0" w:color="auto"/>
        <w:right w:val="none" w:sz="0" w:space="0" w:color="auto"/>
      </w:divBdr>
    </w:div>
    <w:div w:id="806626910">
      <w:bodyDiv w:val="1"/>
      <w:marLeft w:val="0"/>
      <w:marRight w:val="0"/>
      <w:marTop w:val="0"/>
      <w:marBottom w:val="0"/>
      <w:divBdr>
        <w:top w:val="none" w:sz="0" w:space="0" w:color="auto"/>
        <w:left w:val="none" w:sz="0" w:space="0" w:color="auto"/>
        <w:bottom w:val="none" w:sz="0" w:space="0" w:color="auto"/>
        <w:right w:val="none" w:sz="0" w:space="0" w:color="auto"/>
      </w:divBdr>
    </w:div>
    <w:div w:id="810633411">
      <w:bodyDiv w:val="1"/>
      <w:marLeft w:val="0"/>
      <w:marRight w:val="0"/>
      <w:marTop w:val="0"/>
      <w:marBottom w:val="0"/>
      <w:divBdr>
        <w:top w:val="none" w:sz="0" w:space="0" w:color="auto"/>
        <w:left w:val="none" w:sz="0" w:space="0" w:color="auto"/>
        <w:bottom w:val="none" w:sz="0" w:space="0" w:color="auto"/>
        <w:right w:val="none" w:sz="0" w:space="0" w:color="auto"/>
      </w:divBdr>
    </w:div>
    <w:div w:id="842820813">
      <w:bodyDiv w:val="1"/>
      <w:marLeft w:val="0"/>
      <w:marRight w:val="0"/>
      <w:marTop w:val="0"/>
      <w:marBottom w:val="0"/>
      <w:divBdr>
        <w:top w:val="none" w:sz="0" w:space="0" w:color="auto"/>
        <w:left w:val="none" w:sz="0" w:space="0" w:color="auto"/>
        <w:bottom w:val="none" w:sz="0" w:space="0" w:color="auto"/>
        <w:right w:val="none" w:sz="0" w:space="0" w:color="auto"/>
      </w:divBdr>
    </w:div>
    <w:div w:id="873156132">
      <w:bodyDiv w:val="1"/>
      <w:marLeft w:val="0"/>
      <w:marRight w:val="0"/>
      <w:marTop w:val="0"/>
      <w:marBottom w:val="0"/>
      <w:divBdr>
        <w:top w:val="none" w:sz="0" w:space="0" w:color="auto"/>
        <w:left w:val="none" w:sz="0" w:space="0" w:color="auto"/>
        <w:bottom w:val="none" w:sz="0" w:space="0" w:color="auto"/>
        <w:right w:val="none" w:sz="0" w:space="0" w:color="auto"/>
      </w:divBdr>
    </w:div>
    <w:div w:id="909539679">
      <w:bodyDiv w:val="1"/>
      <w:marLeft w:val="0"/>
      <w:marRight w:val="0"/>
      <w:marTop w:val="0"/>
      <w:marBottom w:val="0"/>
      <w:divBdr>
        <w:top w:val="none" w:sz="0" w:space="0" w:color="auto"/>
        <w:left w:val="none" w:sz="0" w:space="0" w:color="auto"/>
        <w:bottom w:val="none" w:sz="0" w:space="0" w:color="auto"/>
        <w:right w:val="none" w:sz="0" w:space="0" w:color="auto"/>
      </w:divBdr>
    </w:div>
    <w:div w:id="918175989">
      <w:bodyDiv w:val="1"/>
      <w:marLeft w:val="0"/>
      <w:marRight w:val="0"/>
      <w:marTop w:val="0"/>
      <w:marBottom w:val="0"/>
      <w:divBdr>
        <w:top w:val="none" w:sz="0" w:space="0" w:color="auto"/>
        <w:left w:val="none" w:sz="0" w:space="0" w:color="auto"/>
        <w:bottom w:val="none" w:sz="0" w:space="0" w:color="auto"/>
        <w:right w:val="none" w:sz="0" w:space="0" w:color="auto"/>
      </w:divBdr>
    </w:div>
    <w:div w:id="942881899">
      <w:bodyDiv w:val="1"/>
      <w:marLeft w:val="0"/>
      <w:marRight w:val="0"/>
      <w:marTop w:val="0"/>
      <w:marBottom w:val="0"/>
      <w:divBdr>
        <w:top w:val="none" w:sz="0" w:space="0" w:color="auto"/>
        <w:left w:val="none" w:sz="0" w:space="0" w:color="auto"/>
        <w:bottom w:val="none" w:sz="0" w:space="0" w:color="auto"/>
        <w:right w:val="none" w:sz="0" w:space="0" w:color="auto"/>
      </w:divBdr>
    </w:div>
    <w:div w:id="987249803">
      <w:bodyDiv w:val="1"/>
      <w:marLeft w:val="0"/>
      <w:marRight w:val="0"/>
      <w:marTop w:val="0"/>
      <w:marBottom w:val="0"/>
      <w:divBdr>
        <w:top w:val="none" w:sz="0" w:space="0" w:color="auto"/>
        <w:left w:val="none" w:sz="0" w:space="0" w:color="auto"/>
        <w:bottom w:val="none" w:sz="0" w:space="0" w:color="auto"/>
        <w:right w:val="none" w:sz="0" w:space="0" w:color="auto"/>
      </w:divBdr>
    </w:div>
    <w:div w:id="1037658896">
      <w:bodyDiv w:val="1"/>
      <w:marLeft w:val="0"/>
      <w:marRight w:val="0"/>
      <w:marTop w:val="0"/>
      <w:marBottom w:val="0"/>
      <w:divBdr>
        <w:top w:val="none" w:sz="0" w:space="0" w:color="auto"/>
        <w:left w:val="none" w:sz="0" w:space="0" w:color="auto"/>
        <w:bottom w:val="none" w:sz="0" w:space="0" w:color="auto"/>
        <w:right w:val="none" w:sz="0" w:space="0" w:color="auto"/>
      </w:divBdr>
    </w:div>
    <w:div w:id="1059472642">
      <w:bodyDiv w:val="1"/>
      <w:marLeft w:val="0"/>
      <w:marRight w:val="0"/>
      <w:marTop w:val="0"/>
      <w:marBottom w:val="0"/>
      <w:divBdr>
        <w:top w:val="none" w:sz="0" w:space="0" w:color="auto"/>
        <w:left w:val="none" w:sz="0" w:space="0" w:color="auto"/>
        <w:bottom w:val="none" w:sz="0" w:space="0" w:color="auto"/>
        <w:right w:val="none" w:sz="0" w:space="0" w:color="auto"/>
      </w:divBdr>
    </w:div>
    <w:div w:id="1077479933">
      <w:bodyDiv w:val="1"/>
      <w:marLeft w:val="0"/>
      <w:marRight w:val="0"/>
      <w:marTop w:val="0"/>
      <w:marBottom w:val="0"/>
      <w:divBdr>
        <w:top w:val="none" w:sz="0" w:space="0" w:color="auto"/>
        <w:left w:val="none" w:sz="0" w:space="0" w:color="auto"/>
        <w:bottom w:val="none" w:sz="0" w:space="0" w:color="auto"/>
        <w:right w:val="none" w:sz="0" w:space="0" w:color="auto"/>
      </w:divBdr>
    </w:div>
    <w:div w:id="1079521540">
      <w:bodyDiv w:val="1"/>
      <w:marLeft w:val="0"/>
      <w:marRight w:val="0"/>
      <w:marTop w:val="0"/>
      <w:marBottom w:val="0"/>
      <w:divBdr>
        <w:top w:val="none" w:sz="0" w:space="0" w:color="auto"/>
        <w:left w:val="none" w:sz="0" w:space="0" w:color="auto"/>
        <w:bottom w:val="none" w:sz="0" w:space="0" w:color="auto"/>
        <w:right w:val="none" w:sz="0" w:space="0" w:color="auto"/>
      </w:divBdr>
    </w:div>
    <w:div w:id="1108935684">
      <w:bodyDiv w:val="1"/>
      <w:marLeft w:val="0"/>
      <w:marRight w:val="0"/>
      <w:marTop w:val="0"/>
      <w:marBottom w:val="0"/>
      <w:divBdr>
        <w:top w:val="none" w:sz="0" w:space="0" w:color="auto"/>
        <w:left w:val="none" w:sz="0" w:space="0" w:color="auto"/>
        <w:bottom w:val="none" w:sz="0" w:space="0" w:color="auto"/>
        <w:right w:val="none" w:sz="0" w:space="0" w:color="auto"/>
      </w:divBdr>
      <w:divsChild>
        <w:div w:id="1907495475">
          <w:marLeft w:val="0"/>
          <w:marRight w:val="0"/>
          <w:marTop w:val="0"/>
          <w:marBottom w:val="0"/>
          <w:divBdr>
            <w:top w:val="none" w:sz="0" w:space="0" w:color="auto"/>
            <w:left w:val="none" w:sz="0" w:space="0" w:color="auto"/>
            <w:bottom w:val="none" w:sz="0" w:space="0" w:color="auto"/>
            <w:right w:val="none" w:sz="0" w:space="0" w:color="auto"/>
          </w:divBdr>
          <w:divsChild>
            <w:div w:id="2109276827">
              <w:marLeft w:val="0"/>
              <w:marRight w:val="0"/>
              <w:marTop w:val="0"/>
              <w:marBottom w:val="0"/>
              <w:divBdr>
                <w:top w:val="none" w:sz="0" w:space="0" w:color="auto"/>
                <w:left w:val="none" w:sz="0" w:space="0" w:color="auto"/>
                <w:bottom w:val="none" w:sz="0" w:space="0" w:color="auto"/>
                <w:right w:val="none" w:sz="0" w:space="0" w:color="auto"/>
              </w:divBdr>
              <w:divsChild>
                <w:div w:id="2821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6249">
      <w:bodyDiv w:val="1"/>
      <w:marLeft w:val="0"/>
      <w:marRight w:val="0"/>
      <w:marTop w:val="0"/>
      <w:marBottom w:val="0"/>
      <w:divBdr>
        <w:top w:val="none" w:sz="0" w:space="0" w:color="auto"/>
        <w:left w:val="none" w:sz="0" w:space="0" w:color="auto"/>
        <w:bottom w:val="none" w:sz="0" w:space="0" w:color="auto"/>
        <w:right w:val="none" w:sz="0" w:space="0" w:color="auto"/>
      </w:divBdr>
    </w:div>
    <w:div w:id="1144736079">
      <w:bodyDiv w:val="1"/>
      <w:marLeft w:val="0"/>
      <w:marRight w:val="0"/>
      <w:marTop w:val="0"/>
      <w:marBottom w:val="0"/>
      <w:divBdr>
        <w:top w:val="none" w:sz="0" w:space="0" w:color="auto"/>
        <w:left w:val="none" w:sz="0" w:space="0" w:color="auto"/>
        <w:bottom w:val="none" w:sz="0" w:space="0" w:color="auto"/>
        <w:right w:val="none" w:sz="0" w:space="0" w:color="auto"/>
      </w:divBdr>
    </w:div>
    <w:div w:id="1165122293">
      <w:bodyDiv w:val="1"/>
      <w:marLeft w:val="0"/>
      <w:marRight w:val="0"/>
      <w:marTop w:val="0"/>
      <w:marBottom w:val="0"/>
      <w:divBdr>
        <w:top w:val="none" w:sz="0" w:space="0" w:color="auto"/>
        <w:left w:val="none" w:sz="0" w:space="0" w:color="auto"/>
        <w:bottom w:val="none" w:sz="0" w:space="0" w:color="auto"/>
        <w:right w:val="none" w:sz="0" w:space="0" w:color="auto"/>
      </w:divBdr>
    </w:div>
    <w:div w:id="1184170118">
      <w:bodyDiv w:val="1"/>
      <w:marLeft w:val="0"/>
      <w:marRight w:val="0"/>
      <w:marTop w:val="0"/>
      <w:marBottom w:val="0"/>
      <w:divBdr>
        <w:top w:val="none" w:sz="0" w:space="0" w:color="auto"/>
        <w:left w:val="none" w:sz="0" w:space="0" w:color="auto"/>
        <w:bottom w:val="none" w:sz="0" w:space="0" w:color="auto"/>
        <w:right w:val="none" w:sz="0" w:space="0" w:color="auto"/>
      </w:divBdr>
    </w:div>
    <w:div w:id="1198080569">
      <w:bodyDiv w:val="1"/>
      <w:marLeft w:val="0"/>
      <w:marRight w:val="0"/>
      <w:marTop w:val="0"/>
      <w:marBottom w:val="0"/>
      <w:divBdr>
        <w:top w:val="none" w:sz="0" w:space="0" w:color="auto"/>
        <w:left w:val="none" w:sz="0" w:space="0" w:color="auto"/>
        <w:bottom w:val="none" w:sz="0" w:space="0" w:color="auto"/>
        <w:right w:val="none" w:sz="0" w:space="0" w:color="auto"/>
      </w:divBdr>
    </w:div>
    <w:div w:id="1217401538">
      <w:bodyDiv w:val="1"/>
      <w:marLeft w:val="0"/>
      <w:marRight w:val="0"/>
      <w:marTop w:val="0"/>
      <w:marBottom w:val="0"/>
      <w:divBdr>
        <w:top w:val="none" w:sz="0" w:space="0" w:color="auto"/>
        <w:left w:val="none" w:sz="0" w:space="0" w:color="auto"/>
        <w:bottom w:val="none" w:sz="0" w:space="0" w:color="auto"/>
        <w:right w:val="none" w:sz="0" w:space="0" w:color="auto"/>
      </w:divBdr>
      <w:divsChild>
        <w:div w:id="330254426">
          <w:marLeft w:val="0"/>
          <w:marRight w:val="0"/>
          <w:marTop w:val="0"/>
          <w:marBottom w:val="0"/>
          <w:divBdr>
            <w:top w:val="none" w:sz="0" w:space="0" w:color="auto"/>
            <w:left w:val="none" w:sz="0" w:space="0" w:color="auto"/>
            <w:bottom w:val="none" w:sz="0" w:space="0" w:color="auto"/>
            <w:right w:val="none" w:sz="0" w:space="0" w:color="auto"/>
          </w:divBdr>
          <w:divsChild>
            <w:div w:id="1823542380">
              <w:marLeft w:val="0"/>
              <w:marRight w:val="0"/>
              <w:marTop w:val="0"/>
              <w:marBottom w:val="0"/>
              <w:divBdr>
                <w:top w:val="none" w:sz="0" w:space="0" w:color="auto"/>
                <w:left w:val="none" w:sz="0" w:space="0" w:color="auto"/>
                <w:bottom w:val="none" w:sz="0" w:space="0" w:color="auto"/>
                <w:right w:val="none" w:sz="0" w:space="0" w:color="auto"/>
              </w:divBdr>
              <w:divsChild>
                <w:div w:id="1821921248">
                  <w:marLeft w:val="0"/>
                  <w:marRight w:val="0"/>
                  <w:marTop w:val="0"/>
                  <w:marBottom w:val="0"/>
                  <w:divBdr>
                    <w:top w:val="none" w:sz="0" w:space="0" w:color="auto"/>
                    <w:left w:val="none" w:sz="0" w:space="0" w:color="auto"/>
                    <w:bottom w:val="none" w:sz="0" w:space="0" w:color="auto"/>
                    <w:right w:val="none" w:sz="0" w:space="0" w:color="auto"/>
                  </w:divBdr>
                  <w:divsChild>
                    <w:div w:id="1979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2222">
      <w:bodyDiv w:val="1"/>
      <w:marLeft w:val="0"/>
      <w:marRight w:val="0"/>
      <w:marTop w:val="0"/>
      <w:marBottom w:val="0"/>
      <w:divBdr>
        <w:top w:val="none" w:sz="0" w:space="0" w:color="auto"/>
        <w:left w:val="none" w:sz="0" w:space="0" w:color="auto"/>
        <w:bottom w:val="none" w:sz="0" w:space="0" w:color="auto"/>
        <w:right w:val="none" w:sz="0" w:space="0" w:color="auto"/>
      </w:divBdr>
    </w:div>
    <w:div w:id="1296564762">
      <w:bodyDiv w:val="1"/>
      <w:marLeft w:val="0"/>
      <w:marRight w:val="0"/>
      <w:marTop w:val="0"/>
      <w:marBottom w:val="0"/>
      <w:divBdr>
        <w:top w:val="none" w:sz="0" w:space="0" w:color="auto"/>
        <w:left w:val="none" w:sz="0" w:space="0" w:color="auto"/>
        <w:bottom w:val="none" w:sz="0" w:space="0" w:color="auto"/>
        <w:right w:val="none" w:sz="0" w:space="0" w:color="auto"/>
      </w:divBdr>
    </w:div>
    <w:div w:id="1348604751">
      <w:bodyDiv w:val="1"/>
      <w:marLeft w:val="0"/>
      <w:marRight w:val="0"/>
      <w:marTop w:val="0"/>
      <w:marBottom w:val="0"/>
      <w:divBdr>
        <w:top w:val="none" w:sz="0" w:space="0" w:color="auto"/>
        <w:left w:val="none" w:sz="0" w:space="0" w:color="auto"/>
        <w:bottom w:val="none" w:sz="0" w:space="0" w:color="auto"/>
        <w:right w:val="none" w:sz="0" w:space="0" w:color="auto"/>
      </w:divBdr>
    </w:div>
    <w:div w:id="1379353464">
      <w:bodyDiv w:val="1"/>
      <w:marLeft w:val="0"/>
      <w:marRight w:val="0"/>
      <w:marTop w:val="0"/>
      <w:marBottom w:val="0"/>
      <w:divBdr>
        <w:top w:val="none" w:sz="0" w:space="0" w:color="auto"/>
        <w:left w:val="none" w:sz="0" w:space="0" w:color="auto"/>
        <w:bottom w:val="none" w:sz="0" w:space="0" w:color="auto"/>
        <w:right w:val="none" w:sz="0" w:space="0" w:color="auto"/>
      </w:divBdr>
    </w:div>
    <w:div w:id="1416901635">
      <w:bodyDiv w:val="1"/>
      <w:marLeft w:val="0"/>
      <w:marRight w:val="0"/>
      <w:marTop w:val="0"/>
      <w:marBottom w:val="0"/>
      <w:divBdr>
        <w:top w:val="none" w:sz="0" w:space="0" w:color="auto"/>
        <w:left w:val="none" w:sz="0" w:space="0" w:color="auto"/>
        <w:bottom w:val="none" w:sz="0" w:space="0" w:color="auto"/>
        <w:right w:val="none" w:sz="0" w:space="0" w:color="auto"/>
      </w:divBdr>
    </w:div>
    <w:div w:id="1465274765">
      <w:bodyDiv w:val="1"/>
      <w:marLeft w:val="0"/>
      <w:marRight w:val="0"/>
      <w:marTop w:val="0"/>
      <w:marBottom w:val="0"/>
      <w:divBdr>
        <w:top w:val="none" w:sz="0" w:space="0" w:color="auto"/>
        <w:left w:val="none" w:sz="0" w:space="0" w:color="auto"/>
        <w:bottom w:val="none" w:sz="0" w:space="0" w:color="auto"/>
        <w:right w:val="none" w:sz="0" w:space="0" w:color="auto"/>
      </w:divBdr>
    </w:div>
    <w:div w:id="1469131656">
      <w:bodyDiv w:val="1"/>
      <w:marLeft w:val="0"/>
      <w:marRight w:val="0"/>
      <w:marTop w:val="0"/>
      <w:marBottom w:val="0"/>
      <w:divBdr>
        <w:top w:val="none" w:sz="0" w:space="0" w:color="auto"/>
        <w:left w:val="none" w:sz="0" w:space="0" w:color="auto"/>
        <w:bottom w:val="none" w:sz="0" w:space="0" w:color="auto"/>
        <w:right w:val="none" w:sz="0" w:space="0" w:color="auto"/>
      </w:divBdr>
    </w:div>
    <w:div w:id="1480805505">
      <w:bodyDiv w:val="1"/>
      <w:marLeft w:val="0"/>
      <w:marRight w:val="0"/>
      <w:marTop w:val="0"/>
      <w:marBottom w:val="0"/>
      <w:divBdr>
        <w:top w:val="none" w:sz="0" w:space="0" w:color="auto"/>
        <w:left w:val="none" w:sz="0" w:space="0" w:color="auto"/>
        <w:bottom w:val="none" w:sz="0" w:space="0" w:color="auto"/>
        <w:right w:val="none" w:sz="0" w:space="0" w:color="auto"/>
      </w:divBdr>
    </w:div>
    <w:div w:id="1509178231">
      <w:bodyDiv w:val="1"/>
      <w:marLeft w:val="0"/>
      <w:marRight w:val="0"/>
      <w:marTop w:val="0"/>
      <w:marBottom w:val="0"/>
      <w:divBdr>
        <w:top w:val="none" w:sz="0" w:space="0" w:color="auto"/>
        <w:left w:val="none" w:sz="0" w:space="0" w:color="auto"/>
        <w:bottom w:val="none" w:sz="0" w:space="0" w:color="auto"/>
        <w:right w:val="none" w:sz="0" w:space="0" w:color="auto"/>
      </w:divBdr>
    </w:div>
    <w:div w:id="1509830267">
      <w:bodyDiv w:val="1"/>
      <w:marLeft w:val="0"/>
      <w:marRight w:val="0"/>
      <w:marTop w:val="0"/>
      <w:marBottom w:val="0"/>
      <w:divBdr>
        <w:top w:val="none" w:sz="0" w:space="0" w:color="auto"/>
        <w:left w:val="none" w:sz="0" w:space="0" w:color="auto"/>
        <w:bottom w:val="none" w:sz="0" w:space="0" w:color="auto"/>
        <w:right w:val="none" w:sz="0" w:space="0" w:color="auto"/>
      </w:divBdr>
    </w:div>
    <w:div w:id="1553423078">
      <w:bodyDiv w:val="1"/>
      <w:marLeft w:val="0"/>
      <w:marRight w:val="0"/>
      <w:marTop w:val="0"/>
      <w:marBottom w:val="0"/>
      <w:divBdr>
        <w:top w:val="none" w:sz="0" w:space="0" w:color="auto"/>
        <w:left w:val="none" w:sz="0" w:space="0" w:color="auto"/>
        <w:bottom w:val="none" w:sz="0" w:space="0" w:color="auto"/>
        <w:right w:val="none" w:sz="0" w:space="0" w:color="auto"/>
      </w:divBdr>
      <w:divsChild>
        <w:div w:id="1154569454">
          <w:marLeft w:val="0"/>
          <w:marRight w:val="0"/>
          <w:marTop w:val="0"/>
          <w:marBottom w:val="0"/>
          <w:divBdr>
            <w:top w:val="none" w:sz="0" w:space="0" w:color="auto"/>
            <w:left w:val="none" w:sz="0" w:space="0" w:color="auto"/>
            <w:bottom w:val="none" w:sz="0" w:space="0" w:color="auto"/>
            <w:right w:val="none" w:sz="0" w:space="0" w:color="auto"/>
          </w:divBdr>
          <w:divsChild>
            <w:div w:id="391582720">
              <w:marLeft w:val="0"/>
              <w:marRight w:val="0"/>
              <w:marTop w:val="0"/>
              <w:marBottom w:val="0"/>
              <w:divBdr>
                <w:top w:val="none" w:sz="0" w:space="0" w:color="auto"/>
                <w:left w:val="none" w:sz="0" w:space="0" w:color="auto"/>
                <w:bottom w:val="none" w:sz="0" w:space="0" w:color="auto"/>
                <w:right w:val="none" w:sz="0" w:space="0" w:color="auto"/>
              </w:divBdr>
              <w:divsChild>
                <w:div w:id="605815118">
                  <w:marLeft w:val="0"/>
                  <w:marRight w:val="0"/>
                  <w:marTop w:val="0"/>
                  <w:marBottom w:val="0"/>
                  <w:divBdr>
                    <w:top w:val="none" w:sz="0" w:space="0" w:color="auto"/>
                    <w:left w:val="none" w:sz="0" w:space="0" w:color="auto"/>
                    <w:bottom w:val="none" w:sz="0" w:space="0" w:color="auto"/>
                    <w:right w:val="none" w:sz="0" w:space="0" w:color="auto"/>
                  </w:divBdr>
                  <w:divsChild>
                    <w:div w:id="89208113">
                      <w:marLeft w:val="0"/>
                      <w:marRight w:val="0"/>
                      <w:marTop w:val="0"/>
                      <w:marBottom w:val="0"/>
                      <w:divBdr>
                        <w:top w:val="none" w:sz="0" w:space="0" w:color="auto"/>
                        <w:left w:val="none" w:sz="0" w:space="0" w:color="auto"/>
                        <w:bottom w:val="none" w:sz="0" w:space="0" w:color="auto"/>
                        <w:right w:val="none" w:sz="0" w:space="0" w:color="auto"/>
                      </w:divBdr>
                      <w:divsChild>
                        <w:div w:id="150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02566">
      <w:bodyDiv w:val="1"/>
      <w:marLeft w:val="0"/>
      <w:marRight w:val="0"/>
      <w:marTop w:val="0"/>
      <w:marBottom w:val="0"/>
      <w:divBdr>
        <w:top w:val="none" w:sz="0" w:space="0" w:color="auto"/>
        <w:left w:val="none" w:sz="0" w:space="0" w:color="auto"/>
        <w:bottom w:val="none" w:sz="0" w:space="0" w:color="auto"/>
        <w:right w:val="none" w:sz="0" w:space="0" w:color="auto"/>
      </w:divBdr>
    </w:div>
    <w:div w:id="1573586850">
      <w:bodyDiv w:val="1"/>
      <w:marLeft w:val="0"/>
      <w:marRight w:val="0"/>
      <w:marTop w:val="0"/>
      <w:marBottom w:val="0"/>
      <w:divBdr>
        <w:top w:val="none" w:sz="0" w:space="0" w:color="auto"/>
        <w:left w:val="none" w:sz="0" w:space="0" w:color="auto"/>
        <w:bottom w:val="none" w:sz="0" w:space="0" w:color="auto"/>
        <w:right w:val="none" w:sz="0" w:space="0" w:color="auto"/>
      </w:divBdr>
    </w:div>
    <w:div w:id="1587613032">
      <w:bodyDiv w:val="1"/>
      <w:marLeft w:val="0"/>
      <w:marRight w:val="0"/>
      <w:marTop w:val="0"/>
      <w:marBottom w:val="0"/>
      <w:divBdr>
        <w:top w:val="none" w:sz="0" w:space="0" w:color="auto"/>
        <w:left w:val="none" w:sz="0" w:space="0" w:color="auto"/>
        <w:bottom w:val="none" w:sz="0" w:space="0" w:color="auto"/>
        <w:right w:val="none" w:sz="0" w:space="0" w:color="auto"/>
      </w:divBdr>
    </w:div>
    <w:div w:id="1605070803">
      <w:bodyDiv w:val="1"/>
      <w:marLeft w:val="0"/>
      <w:marRight w:val="0"/>
      <w:marTop w:val="0"/>
      <w:marBottom w:val="0"/>
      <w:divBdr>
        <w:top w:val="none" w:sz="0" w:space="0" w:color="auto"/>
        <w:left w:val="none" w:sz="0" w:space="0" w:color="auto"/>
        <w:bottom w:val="none" w:sz="0" w:space="0" w:color="auto"/>
        <w:right w:val="none" w:sz="0" w:space="0" w:color="auto"/>
      </w:divBdr>
    </w:div>
    <w:div w:id="1662268935">
      <w:bodyDiv w:val="1"/>
      <w:marLeft w:val="0"/>
      <w:marRight w:val="0"/>
      <w:marTop w:val="0"/>
      <w:marBottom w:val="0"/>
      <w:divBdr>
        <w:top w:val="none" w:sz="0" w:space="0" w:color="auto"/>
        <w:left w:val="none" w:sz="0" w:space="0" w:color="auto"/>
        <w:bottom w:val="none" w:sz="0" w:space="0" w:color="auto"/>
        <w:right w:val="none" w:sz="0" w:space="0" w:color="auto"/>
      </w:divBdr>
    </w:div>
    <w:div w:id="1663893515">
      <w:bodyDiv w:val="1"/>
      <w:marLeft w:val="0"/>
      <w:marRight w:val="0"/>
      <w:marTop w:val="0"/>
      <w:marBottom w:val="0"/>
      <w:divBdr>
        <w:top w:val="none" w:sz="0" w:space="0" w:color="auto"/>
        <w:left w:val="none" w:sz="0" w:space="0" w:color="auto"/>
        <w:bottom w:val="none" w:sz="0" w:space="0" w:color="auto"/>
        <w:right w:val="none" w:sz="0" w:space="0" w:color="auto"/>
      </w:divBdr>
      <w:divsChild>
        <w:div w:id="1982229230">
          <w:marLeft w:val="0"/>
          <w:marRight w:val="0"/>
          <w:marTop w:val="0"/>
          <w:marBottom w:val="0"/>
          <w:divBdr>
            <w:top w:val="none" w:sz="0" w:space="0" w:color="auto"/>
            <w:left w:val="none" w:sz="0" w:space="0" w:color="auto"/>
            <w:bottom w:val="none" w:sz="0" w:space="0" w:color="auto"/>
            <w:right w:val="none" w:sz="0" w:space="0" w:color="auto"/>
          </w:divBdr>
          <w:divsChild>
            <w:div w:id="1678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632">
      <w:bodyDiv w:val="1"/>
      <w:marLeft w:val="0"/>
      <w:marRight w:val="0"/>
      <w:marTop w:val="0"/>
      <w:marBottom w:val="0"/>
      <w:divBdr>
        <w:top w:val="none" w:sz="0" w:space="0" w:color="auto"/>
        <w:left w:val="none" w:sz="0" w:space="0" w:color="auto"/>
        <w:bottom w:val="none" w:sz="0" w:space="0" w:color="auto"/>
        <w:right w:val="none" w:sz="0" w:space="0" w:color="auto"/>
      </w:divBdr>
    </w:div>
    <w:div w:id="1711539684">
      <w:bodyDiv w:val="1"/>
      <w:marLeft w:val="0"/>
      <w:marRight w:val="0"/>
      <w:marTop w:val="0"/>
      <w:marBottom w:val="0"/>
      <w:divBdr>
        <w:top w:val="none" w:sz="0" w:space="0" w:color="auto"/>
        <w:left w:val="none" w:sz="0" w:space="0" w:color="auto"/>
        <w:bottom w:val="none" w:sz="0" w:space="0" w:color="auto"/>
        <w:right w:val="none" w:sz="0" w:space="0" w:color="auto"/>
      </w:divBdr>
    </w:div>
    <w:div w:id="1725058210">
      <w:bodyDiv w:val="1"/>
      <w:marLeft w:val="0"/>
      <w:marRight w:val="0"/>
      <w:marTop w:val="0"/>
      <w:marBottom w:val="0"/>
      <w:divBdr>
        <w:top w:val="none" w:sz="0" w:space="0" w:color="auto"/>
        <w:left w:val="none" w:sz="0" w:space="0" w:color="auto"/>
        <w:bottom w:val="none" w:sz="0" w:space="0" w:color="auto"/>
        <w:right w:val="none" w:sz="0" w:space="0" w:color="auto"/>
      </w:divBdr>
    </w:div>
    <w:div w:id="1732995648">
      <w:bodyDiv w:val="1"/>
      <w:marLeft w:val="0"/>
      <w:marRight w:val="0"/>
      <w:marTop w:val="0"/>
      <w:marBottom w:val="0"/>
      <w:divBdr>
        <w:top w:val="none" w:sz="0" w:space="0" w:color="auto"/>
        <w:left w:val="none" w:sz="0" w:space="0" w:color="auto"/>
        <w:bottom w:val="none" w:sz="0" w:space="0" w:color="auto"/>
        <w:right w:val="none" w:sz="0" w:space="0" w:color="auto"/>
      </w:divBdr>
    </w:div>
    <w:div w:id="1835490205">
      <w:bodyDiv w:val="1"/>
      <w:marLeft w:val="0"/>
      <w:marRight w:val="0"/>
      <w:marTop w:val="0"/>
      <w:marBottom w:val="0"/>
      <w:divBdr>
        <w:top w:val="none" w:sz="0" w:space="0" w:color="auto"/>
        <w:left w:val="none" w:sz="0" w:space="0" w:color="auto"/>
        <w:bottom w:val="none" w:sz="0" w:space="0" w:color="auto"/>
        <w:right w:val="none" w:sz="0" w:space="0" w:color="auto"/>
      </w:divBdr>
    </w:div>
    <w:div w:id="1969427914">
      <w:bodyDiv w:val="1"/>
      <w:marLeft w:val="0"/>
      <w:marRight w:val="0"/>
      <w:marTop w:val="0"/>
      <w:marBottom w:val="0"/>
      <w:divBdr>
        <w:top w:val="none" w:sz="0" w:space="0" w:color="auto"/>
        <w:left w:val="none" w:sz="0" w:space="0" w:color="auto"/>
        <w:bottom w:val="none" w:sz="0" w:space="0" w:color="auto"/>
        <w:right w:val="none" w:sz="0" w:space="0" w:color="auto"/>
      </w:divBdr>
    </w:div>
    <w:div w:id="2015716316">
      <w:bodyDiv w:val="1"/>
      <w:marLeft w:val="0"/>
      <w:marRight w:val="0"/>
      <w:marTop w:val="0"/>
      <w:marBottom w:val="0"/>
      <w:divBdr>
        <w:top w:val="none" w:sz="0" w:space="0" w:color="auto"/>
        <w:left w:val="none" w:sz="0" w:space="0" w:color="auto"/>
        <w:bottom w:val="none" w:sz="0" w:space="0" w:color="auto"/>
        <w:right w:val="none" w:sz="0" w:space="0" w:color="auto"/>
      </w:divBdr>
    </w:div>
    <w:div w:id="2034112831">
      <w:bodyDiv w:val="1"/>
      <w:marLeft w:val="0"/>
      <w:marRight w:val="0"/>
      <w:marTop w:val="0"/>
      <w:marBottom w:val="0"/>
      <w:divBdr>
        <w:top w:val="none" w:sz="0" w:space="0" w:color="auto"/>
        <w:left w:val="none" w:sz="0" w:space="0" w:color="auto"/>
        <w:bottom w:val="none" w:sz="0" w:space="0" w:color="auto"/>
        <w:right w:val="none" w:sz="0" w:space="0" w:color="auto"/>
      </w:divBdr>
      <w:divsChild>
        <w:div w:id="794375445">
          <w:marLeft w:val="0"/>
          <w:marRight w:val="0"/>
          <w:marTop w:val="0"/>
          <w:marBottom w:val="0"/>
          <w:divBdr>
            <w:top w:val="none" w:sz="0" w:space="0" w:color="auto"/>
            <w:left w:val="none" w:sz="0" w:space="0" w:color="auto"/>
            <w:bottom w:val="none" w:sz="0" w:space="0" w:color="auto"/>
            <w:right w:val="none" w:sz="0" w:space="0" w:color="auto"/>
          </w:divBdr>
          <w:divsChild>
            <w:div w:id="1319965442">
              <w:marLeft w:val="0"/>
              <w:marRight w:val="0"/>
              <w:marTop w:val="0"/>
              <w:marBottom w:val="0"/>
              <w:divBdr>
                <w:top w:val="none" w:sz="0" w:space="0" w:color="auto"/>
                <w:left w:val="none" w:sz="0" w:space="0" w:color="auto"/>
                <w:bottom w:val="none" w:sz="0" w:space="0" w:color="auto"/>
                <w:right w:val="none" w:sz="0" w:space="0" w:color="auto"/>
              </w:divBdr>
              <w:divsChild>
                <w:div w:id="38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87B7-7726-4444-AD33-39791A87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Pages>
  <Words>678</Words>
  <Characters>3870</Characters>
  <Application>Microsoft Office Word</Application>
  <DocSecurity>0</DocSecurity>
  <Lines>32</Lines>
  <Paragraphs>9</Paragraphs>
  <ScaleCrop>false</ScaleCrop>
  <Company>BeiJing</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问：天玥、天xun合规审计系统是什么？和IDS检测系统是什么联系？</dc:title>
  <dc:creator>Zhao</dc:creator>
  <cp:lastModifiedBy>user</cp:lastModifiedBy>
  <cp:revision>19</cp:revision>
  <cp:lastPrinted>2015-05-04T02:47:00Z</cp:lastPrinted>
  <dcterms:created xsi:type="dcterms:W3CDTF">2015-08-28T02:15:00Z</dcterms:created>
  <dcterms:modified xsi:type="dcterms:W3CDTF">2015-11-09T08:49:00Z</dcterms:modified>
</cp:coreProperties>
</file>