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55E82">
        <w:rPr>
          <w:rFonts w:ascii="宋体" w:hAnsi="宋体"/>
          <w:bCs/>
          <w:iCs/>
          <w:sz w:val="24"/>
          <w:szCs w:val="24"/>
        </w:rPr>
        <w:t>6</w:t>
      </w:r>
      <w:r>
        <w:rPr>
          <w:rFonts w:ascii="宋体" w:hAnsi="宋体" w:hint="eastAsia"/>
          <w:bCs/>
          <w:iCs/>
          <w:sz w:val="24"/>
          <w:szCs w:val="24"/>
        </w:rPr>
        <w:t>-00</w:t>
      </w:r>
      <w:r w:rsidR="009E278E">
        <w:rPr>
          <w:rFonts w:ascii="宋体" w:hAnsi="宋体"/>
          <w:bCs/>
          <w:i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CC2821"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bookmarkStart w:id="0" w:name="_GoBack"/>
            <w:bookmarkEnd w:id="0"/>
            <w:r w:rsidR="00CC2821">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F637C9" w:rsidRPr="00A810A9" w:rsidRDefault="009E278E" w:rsidP="0050365E">
            <w:pPr>
              <w:autoSpaceDE w:val="0"/>
              <w:autoSpaceDN w:val="0"/>
              <w:adjustRightInd w:val="0"/>
              <w:spacing w:line="336" w:lineRule="auto"/>
              <w:jc w:val="left"/>
              <w:rPr>
                <w:rFonts w:ascii="宋体" w:hAnsi="宋体" w:hint="eastAsia"/>
                <w:sz w:val="24"/>
                <w:szCs w:val="24"/>
              </w:rPr>
            </w:pPr>
            <w:r>
              <w:rPr>
                <w:rFonts w:ascii="宋体" w:hAnsi="宋体" w:hint="eastAsia"/>
                <w:sz w:val="24"/>
                <w:szCs w:val="24"/>
              </w:rPr>
              <w:t>公众</w:t>
            </w:r>
            <w:r>
              <w:rPr>
                <w:rFonts w:ascii="宋体" w:hAnsi="宋体"/>
                <w:sz w:val="24"/>
                <w:szCs w:val="24"/>
              </w:rPr>
              <w:t>投资者</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D55E82"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sidR="00CC2821">
              <w:rPr>
                <w:rFonts w:ascii="宋体" w:hAnsi="宋体" w:hint="eastAsia"/>
                <w:bCs/>
                <w:iCs/>
                <w:sz w:val="24"/>
                <w:szCs w:val="24"/>
              </w:rPr>
              <w:t>4</w:t>
            </w:r>
            <w:r w:rsidR="00F637C9">
              <w:rPr>
                <w:rFonts w:ascii="宋体" w:hAnsi="宋体" w:hint="eastAsia"/>
                <w:bCs/>
                <w:iCs/>
                <w:sz w:val="24"/>
                <w:szCs w:val="24"/>
              </w:rPr>
              <w:t>月</w:t>
            </w:r>
            <w:r w:rsidR="00CC2821">
              <w:rPr>
                <w:rFonts w:ascii="宋体" w:hAnsi="宋体" w:hint="eastAsia"/>
                <w:bCs/>
                <w:iCs/>
                <w:sz w:val="24"/>
                <w:szCs w:val="24"/>
              </w:rPr>
              <w:t>6</w:t>
            </w:r>
            <w:r w:rsidR="00F637C9">
              <w:rPr>
                <w:rFonts w:ascii="宋体" w:hAnsi="宋体" w:hint="eastAsia"/>
                <w:bCs/>
                <w:iCs/>
                <w:sz w:val="24"/>
                <w:szCs w:val="24"/>
              </w:rPr>
              <w:t>日</w:t>
            </w:r>
            <w:r>
              <w:rPr>
                <w:rFonts w:ascii="宋体" w:hAnsi="宋体" w:hint="eastAsia"/>
                <w:bCs/>
                <w:iCs/>
                <w:sz w:val="24"/>
                <w:szCs w:val="24"/>
              </w:rPr>
              <w:t>下</w:t>
            </w:r>
            <w:r w:rsidR="00A70C43">
              <w:rPr>
                <w:rFonts w:ascii="宋体" w:hAnsi="宋体" w:hint="eastAsia"/>
                <w:bCs/>
                <w:iCs/>
                <w:sz w:val="24"/>
                <w:szCs w:val="24"/>
              </w:rPr>
              <w:t>午</w:t>
            </w:r>
            <w:r w:rsidR="00CC2821">
              <w:rPr>
                <w:rFonts w:ascii="宋体" w:hAnsi="宋体" w:hint="eastAsia"/>
                <w:bCs/>
                <w:iCs/>
                <w:sz w:val="24"/>
                <w:szCs w:val="24"/>
              </w:rPr>
              <w:t>15</w:t>
            </w:r>
            <w:r>
              <w:rPr>
                <w:rFonts w:ascii="宋体" w:hAnsi="宋体" w:hint="eastAsia"/>
                <w:bCs/>
                <w:iCs/>
                <w:sz w:val="24"/>
                <w:szCs w:val="24"/>
              </w:rPr>
              <w:t>:0</w:t>
            </w:r>
            <w:r w:rsidR="00A70C43">
              <w:rPr>
                <w:rFonts w:ascii="宋体" w:hAnsi="宋体" w:hint="eastAsia"/>
                <w:bCs/>
                <w:iCs/>
                <w:sz w:val="24"/>
                <w:szCs w:val="24"/>
              </w:rPr>
              <w:t>0</w:t>
            </w:r>
            <w:r w:rsidR="00CC2821">
              <w:rPr>
                <w:rFonts w:ascii="宋体" w:hAnsi="宋体"/>
                <w:bCs/>
                <w:iCs/>
                <w:sz w:val="24"/>
                <w:szCs w:val="24"/>
              </w:rPr>
              <w:t>-17</w:t>
            </w:r>
            <w:r w:rsidR="007E1131">
              <w:rPr>
                <w:rFonts w:ascii="宋体" w:hAnsi="宋体" w:hint="eastAsia"/>
                <w:bCs/>
                <w:iCs/>
                <w:sz w:val="24"/>
                <w:szCs w:val="24"/>
              </w:rPr>
              <w:t>:00</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F637C9" w:rsidRPr="00CA0665" w:rsidRDefault="009E278E" w:rsidP="00D55E82">
            <w:pPr>
              <w:spacing w:line="480" w:lineRule="atLeast"/>
              <w:rPr>
                <w:rFonts w:ascii="宋体" w:hAnsi="宋体" w:hint="eastAsia"/>
                <w:bCs/>
                <w:iCs/>
                <w:sz w:val="24"/>
                <w:szCs w:val="24"/>
              </w:rPr>
            </w:pPr>
            <w:r>
              <w:rPr>
                <w:rFonts w:ascii="宋体" w:hAnsi="宋体" w:hint="eastAsia"/>
                <w:bCs/>
                <w:iCs/>
                <w:sz w:val="24"/>
                <w:szCs w:val="24"/>
              </w:rPr>
              <w:t>投资者</w:t>
            </w:r>
            <w:r>
              <w:rPr>
                <w:rFonts w:ascii="宋体" w:hAnsi="宋体"/>
                <w:bCs/>
                <w:iCs/>
                <w:sz w:val="24"/>
                <w:szCs w:val="24"/>
              </w:rPr>
              <w:t>互动关系平台</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F637C9" w:rsidRPr="009E278E" w:rsidRDefault="007E1131" w:rsidP="009E278E">
            <w:pPr>
              <w:spacing w:line="480" w:lineRule="atLeast"/>
              <w:rPr>
                <w:rFonts w:ascii="宋体" w:hAnsi="宋体" w:hint="eastAsia"/>
                <w:bCs/>
                <w:iCs/>
                <w:sz w:val="24"/>
                <w:szCs w:val="24"/>
              </w:rPr>
            </w:pPr>
            <w:r>
              <w:rPr>
                <w:rFonts w:ascii="宋体" w:hAnsi="宋体" w:hint="eastAsia"/>
                <w:bCs/>
                <w:iCs/>
                <w:sz w:val="24"/>
                <w:szCs w:val="24"/>
              </w:rPr>
              <w:t>董事长薛忠民</w:t>
            </w:r>
            <w:r>
              <w:rPr>
                <w:rFonts w:ascii="宋体" w:hAnsi="宋体"/>
                <w:bCs/>
                <w:iCs/>
                <w:sz w:val="24"/>
                <w:szCs w:val="24"/>
              </w:rPr>
              <w:t>；</w:t>
            </w:r>
            <w:r w:rsidR="00AA072D">
              <w:rPr>
                <w:rFonts w:ascii="宋体" w:hAnsi="宋体" w:hint="eastAsia"/>
                <w:bCs/>
                <w:iCs/>
                <w:sz w:val="24"/>
                <w:szCs w:val="24"/>
              </w:rPr>
              <w:t>总裁刘颖</w:t>
            </w:r>
            <w:r w:rsidR="00AA072D">
              <w:rPr>
                <w:rFonts w:ascii="宋体" w:hAnsi="宋体"/>
                <w:bCs/>
                <w:iCs/>
                <w:sz w:val="24"/>
                <w:szCs w:val="24"/>
              </w:rPr>
              <w:t>；财务总监</w:t>
            </w:r>
            <w:r w:rsidR="00AA072D">
              <w:rPr>
                <w:rFonts w:ascii="宋体" w:hAnsi="宋体" w:hint="eastAsia"/>
                <w:bCs/>
                <w:iCs/>
                <w:sz w:val="24"/>
                <w:szCs w:val="24"/>
              </w:rPr>
              <w:t>纪翔远 ；</w:t>
            </w:r>
            <w:r>
              <w:rPr>
                <w:rFonts w:ascii="宋体" w:hAnsi="宋体" w:hint="eastAsia"/>
                <w:bCs/>
                <w:iCs/>
                <w:sz w:val="24"/>
                <w:szCs w:val="24"/>
              </w:rPr>
              <w:t>副总裁</w:t>
            </w:r>
            <w:r>
              <w:rPr>
                <w:rFonts w:ascii="宋体" w:hAnsi="宋体"/>
                <w:bCs/>
                <w:iCs/>
                <w:sz w:val="24"/>
                <w:szCs w:val="24"/>
              </w:rPr>
              <w:t>、</w:t>
            </w:r>
            <w:r w:rsidR="00823E44">
              <w:rPr>
                <w:rFonts w:ascii="宋体" w:hAnsi="宋体" w:hint="eastAsia"/>
                <w:bCs/>
                <w:iCs/>
                <w:sz w:val="24"/>
                <w:szCs w:val="24"/>
              </w:rPr>
              <w:t>董事会</w:t>
            </w:r>
            <w:r w:rsidR="00823E44">
              <w:rPr>
                <w:rFonts w:ascii="宋体" w:hAnsi="宋体"/>
                <w:bCs/>
                <w:iCs/>
                <w:sz w:val="24"/>
                <w:szCs w:val="24"/>
              </w:rPr>
              <w:t>秘书</w:t>
            </w:r>
            <w:r w:rsidR="00AA072D">
              <w:rPr>
                <w:rFonts w:ascii="宋体" w:hAnsi="宋体" w:hint="eastAsia"/>
                <w:bCs/>
                <w:iCs/>
                <w:sz w:val="24"/>
                <w:szCs w:val="24"/>
              </w:rPr>
              <w:t>陈志斌</w:t>
            </w:r>
            <w:r w:rsidR="009E278E">
              <w:rPr>
                <w:rFonts w:ascii="宋体" w:hAnsi="宋体" w:hint="eastAsia"/>
                <w:bCs/>
                <w:iCs/>
                <w:sz w:val="24"/>
                <w:szCs w:val="24"/>
              </w:rPr>
              <w:t>；</w:t>
            </w:r>
            <w:r w:rsidR="009E278E">
              <w:rPr>
                <w:rFonts w:ascii="宋体" w:hAnsi="宋体" w:hint="eastAsia"/>
                <w:bCs/>
                <w:iCs/>
                <w:sz w:val="24"/>
                <w:szCs w:val="24"/>
              </w:rPr>
              <w:t>独立</w:t>
            </w:r>
            <w:r w:rsidR="009E278E">
              <w:rPr>
                <w:rFonts w:ascii="宋体" w:hAnsi="宋体"/>
                <w:bCs/>
                <w:iCs/>
                <w:sz w:val="24"/>
                <w:szCs w:val="24"/>
              </w:rPr>
              <w:t>董事乐超军</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3109B4" w:rsidRPr="009F0D0A" w:rsidRDefault="00A91A1B" w:rsidP="003109B4">
            <w:pPr>
              <w:spacing w:line="360" w:lineRule="auto"/>
              <w:rPr>
                <w:rFonts w:ascii="宋体" w:hAnsi="宋体"/>
                <w:bCs/>
                <w:iCs/>
                <w:sz w:val="24"/>
                <w:szCs w:val="24"/>
              </w:rPr>
            </w:pPr>
            <w:r w:rsidRPr="009F0D0A">
              <w:rPr>
                <w:rFonts w:ascii="宋体" w:hAnsi="宋体"/>
                <w:bCs/>
                <w:iCs/>
                <w:sz w:val="24"/>
                <w:szCs w:val="24"/>
              </w:rPr>
              <w:t>1</w:t>
            </w:r>
            <w:r w:rsidRPr="009F0D0A">
              <w:rPr>
                <w:rFonts w:ascii="宋体" w:hAnsi="宋体" w:hint="eastAsia"/>
                <w:bCs/>
                <w:iCs/>
                <w:sz w:val="24"/>
                <w:szCs w:val="24"/>
              </w:rPr>
              <w:t>、</w:t>
            </w:r>
            <w:r w:rsidRPr="009F0D0A">
              <w:rPr>
                <w:rFonts w:ascii="宋体" w:hAnsi="宋体" w:hint="eastAsia"/>
                <w:bCs/>
                <w:iCs/>
                <w:sz w:val="24"/>
                <w:szCs w:val="24"/>
              </w:rPr>
              <w:t>可不可以参观公司？地点在哪？去公司调研时就可以顺带参观车间吗？</w:t>
            </w:r>
          </w:p>
          <w:p w:rsidR="00A91A1B"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A91A1B" w:rsidRPr="009F0D0A">
              <w:rPr>
                <w:rFonts w:ascii="宋体" w:hAnsi="宋体" w:hint="eastAsia"/>
                <w:bCs/>
                <w:iCs/>
                <w:sz w:val="24"/>
                <w:szCs w:val="24"/>
              </w:rPr>
              <w:t>您好。公司欢迎各界投资者到公司调研和实地考察，为不影响公司正常生产经营，公司将适时组织调研活动，投资者如有需求，可向公司证券部预约登记。联系电话：010-88437909。</w:t>
            </w:r>
          </w:p>
          <w:p w:rsidR="00A91A1B" w:rsidRPr="009F0D0A" w:rsidRDefault="00A91A1B" w:rsidP="003109B4">
            <w:pPr>
              <w:spacing w:line="360" w:lineRule="auto"/>
              <w:rPr>
                <w:rFonts w:ascii="宋体" w:hAnsi="宋体"/>
                <w:bCs/>
                <w:iCs/>
                <w:sz w:val="24"/>
                <w:szCs w:val="24"/>
              </w:rPr>
            </w:pPr>
            <w:r w:rsidRPr="009F0D0A">
              <w:rPr>
                <w:rFonts w:ascii="宋体" w:hAnsi="宋体" w:hint="eastAsia"/>
                <w:bCs/>
                <w:iCs/>
                <w:sz w:val="24"/>
                <w:szCs w:val="24"/>
              </w:rPr>
              <w:t>2、</w:t>
            </w:r>
            <w:r w:rsidRPr="009F0D0A">
              <w:rPr>
                <w:rFonts w:ascii="宋体" w:hAnsi="宋体" w:hint="eastAsia"/>
                <w:bCs/>
                <w:iCs/>
                <w:sz w:val="24"/>
                <w:szCs w:val="24"/>
              </w:rPr>
              <w:t>请问公司大股东是否有减持计划？</w:t>
            </w:r>
          </w:p>
          <w:p w:rsidR="00A91A1B"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A91A1B" w:rsidRPr="009F0D0A">
              <w:rPr>
                <w:rFonts w:ascii="宋体" w:hAnsi="宋体" w:hint="eastAsia"/>
                <w:bCs/>
                <w:iCs/>
                <w:sz w:val="24"/>
                <w:szCs w:val="24"/>
              </w:rPr>
              <w:t>您好。在本次重大资产重组过程中，公司控股股东承诺，对于交易前已持有的公司股份，控股股东将自本次交易完成后12个月内不以任何形式转让。谢谢。</w:t>
            </w:r>
          </w:p>
          <w:p w:rsidR="00A91A1B" w:rsidRPr="009F0D0A" w:rsidRDefault="00A91A1B" w:rsidP="003109B4">
            <w:pPr>
              <w:spacing w:line="360" w:lineRule="auto"/>
              <w:rPr>
                <w:rFonts w:ascii="宋体" w:hAnsi="宋体"/>
                <w:bCs/>
                <w:iCs/>
                <w:sz w:val="24"/>
                <w:szCs w:val="24"/>
              </w:rPr>
            </w:pPr>
            <w:r w:rsidRPr="009F0D0A">
              <w:rPr>
                <w:rFonts w:ascii="宋体" w:hAnsi="宋体" w:hint="eastAsia"/>
                <w:bCs/>
                <w:iCs/>
                <w:sz w:val="24"/>
                <w:szCs w:val="24"/>
              </w:rPr>
              <w:t>3、</w:t>
            </w:r>
            <w:r w:rsidRPr="009F0D0A">
              <w:rPr>
                <w:rFonts w:ascii="宋体" w:hAnsi="宋体" w:hint="eastAsia"/>
                <w:bCs/>
                <w:iCs/>
                <w:sz w:val="24"/>
                <w:szCs w:val="24"/>
              </w:rPr>
              <w:t>产品研发上，是否能扩大未来产品储备数量？有产品梯度才能保障未来的发展。</w:t>
            </w:r>
          </w:p>
          <w:p w:rsidR="00A91A1B"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A91A1B" w:rsidRPr="009F0D0A">
              <w:rPr>
                <w:rFonts w:ascii="宋体" w:hAnsi="宋体" w:hint="eastAsia"/>
                <w:bCs/>
                <w:iCs/>
                <w:sz w:val="24"/>
                <w:szCs w:val="24"/>
              </w:rPr>
              <w:t>您好，公司是三家国家级科研院所转制而来，是国家级创新型企业。几十年来，积淀了大量科技成果，公司目前的主要产业都是自有科研成果的转化，具备产业化前景的成果还有很</w:t>
            </w:r>
            <w:r w:rsidR="00A91A1B" w:rsidRPr="009F0D0A">
              <w:rPr>
                <w:rFonts w:ascii="宋体" w:hAnsi="宋体" w:hint="eastAsia"/>
                <w:bCs/>
                <w:iCs/>
                <w:sz w:val="24"/>
                <w:szCs w:val="24"/>
              </w:rPr>
              <w:lastRenderedPageBreak/>
              <w:t>多。新材料是战略新兴产业，技术创新速度快，公司将进一步发挥创新优势，建立灵活的机制来培育新的产业作为必要储备。谢谢</w:t>
            </w:r>
          </w:p>
          <w:p w:rsidR="00A91A1B" w:rsidRPr="009F0D0A" w:rsidRDefault="00A91A1B" w:rsidP="003109B4">
            <w:pPr>
              <w:spacing w:line="360" w:lineRule="auto"/>
              <w:rPr>
                <w:rFonts w:ascii="宋体" w:hAnsi="宋体"/>
                <w:bCs/>
                <w:iCs/>
                <w:sz w:val="24"/>
                <w:szCs w:val="24"/>
              </w:rPr>
            </w:pPr>
            <w:r w:rsidRPr="009F0D0A">
              <w:rPr>
                <w:rFonts w:ascii="宋体" w:hAnsi="宋体" w:hint="eastAsia"/>
                <w:bCs/>
                <w:iCs/>
                <w:sz w:val="24"/>
                <w:szCs w:val="24"/>
              </w:rPr>
              <w:t>4、</w:t>
            </w:r>
            <w:r w:rsidR="00592A31" w:rsidRPr="009F0D0A">
              <w:rPr>
                <w:rFonts w:ascii="宋体" w:hAnsi="宋体" w:hint="eastAsia"/>
                <w:bCs/>
                <w:iCs/>
                <w:sz w:val="24"/>
                <w:szCs w:val="24"/>
              </w:rPr>
              <w:t>公司锂电池薄膜2亿平米产能何时才能形成产能？目前是新能源汽车快速增长阶段，各种如镍钴锰、镍钴铝、磷酸铁锂等正极材料为体系的电池技术不断发展。公司的锂电池薄膜适用于所有以上正极材料体系下的应用领域吗？</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您好，公司锂膜项目一期四条线2亿平米，其中两条6000平米生产线今年年底建成，另外两条线明年中期建成，明年下半年将会形成2亿平米产能。公司锂膜产品可适用于您所提到的应用领域。谢谢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5、</w:t>
            </w:r>
            <w:r w:rsidRPr="009F0D0A">
              <w:rPr>
                <w:rFonts w:ascii="宋体" w:hAnsi="宋体" w:hint="eastAsia"/>
                <w:bCs/>
                <w:iCs/>
                <w:sz w:val="24"/>
                <w:szCs w:val="24"/>
              </w:rPr>
              <w:t>公司去年投入的科研经费多少</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感谢对公司的关注。中材科技作为科技型企业持续重视科研投入，特别是对主导产业产品科研的投入，2015年研发投入3.2亿，较2014年同期增长74.75%，主要是由于公司对风电叶片新产品新型号的研发投入加大。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6、</w:t>
            </w:r>
            <w:r w:rsidRPr="009F0D0A">
              <w:rPr>
                <w:rFonts w:ascii="宋体" w:hAnsi="宋体" w:hint="eastAsia"/>
                <w:bCs/>
                <w:iCs/>
                <w:sz w:val="24"/>
                <w:szCs w:val="24"/>
              </w:rPr>
              <w:t>公司的业绩是否具有季节性，具体如何？</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您好，公司产业无明显季节性影响。谢谢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7、</w:t>
            </w:r>
            <w:r w:rsidRPr="009F0D0A">
              <w:rPr>
                <w:rFonts w:ascii="宋体" w:hAnsi="宋体" w:hint="eastAsia"/>
                <w:bCs/>
                <w:iCs/>
                <w:sz w:val="24"/>
                <w:szCs w:val="24"/>
              </w:rPr>
              <w:t>请问一季报业绩有无增长，中期有无送转？重组什么时候完成？</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第一季度报告将于4月22日披露，敬请您关注。公司目前正积极准备本次重组新股登记及其他相关工作。公司承诺如无特殊情况，将根据2015年度和2016年上半年的盈利情况制定2016年度中期利润分配方案。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8、</w:t>
            </w:r>
            <w:r w:rsidRPr="009F0D0A">
              <w:rPr>
                <w:rFonts w:ascii="宋体" w:hAnsi="宋体" w:hint="eastAsia"/>
                <w:bCs/>
                <w:iCs/>
                <w:sz w:val="24"/>
                <w:szCs w:val="24"/>
              </w:rPr>
              <w:t>薛总：说明会还开始啦？怎么看不见？</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您好，本次说明会时间为15:00—17:00，感谢您的关注。谢谢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9、</w:t>
            </w:r>
            <w:r w:rsidRPr="009F0D0A">
              <w:rPr>
                <w:rFonts w:ascii="宋体" w:hAnsi="宋体" w:hint="eastAsia"/>
                <w:bCs/>
                <w:iCs/>
                <w:sz w:val="24"/>
                <w:szCs w:val="24"/>
              </w:rPr>
              <w:t>请问公司对高管减持内部有什么规定吗</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在公司实施员工股权投资计划前，公司董、监、高未持有</w:t>
            </w:r>
            <w:r w:rsidR="00592A31" w:rsidRPr="009F0D0A">
              <w:rPr>
                <w:rFonts w:ascii="宋体" w:hAnsi="宋体" w:hint="eastAsia"/>
                <w:bCs/>
                <w:iCs/>
                <w:sz w:val="24"/>
                <w:szCs w:val="24"/>
              </w:rPr>
              <w:lastRenderedPageBreak/>
              <w:t>公司股份。上述人员减持股份应当遵照《深圳证券交易所股票上市规则》及《中小企业板上市公司规范运作指引》的相关规定。谢谢。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10、</w:t>
            </w:r>
            <w:r w:rsidRPr="009F0D0A">
              <w:rPr>
                <w:rFonts w:ascii="宋体" w:hAnsi="宋体" w:hint="eastAsia"/>
                <w:bCs/>
                <w:iCs/>
                <w:sz w:val="24"/>
                <w:szCs w:val="24"/>
              </w:rPr>
              <w:t>中小板的股票一般在业绩报告中都对下一个季度业绩进行预告。公司年报没有对一季度业绩做出预告，是什么原因？还是业绩下降的多？</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您好。公司预计于2016年4月22日披露第一季度报告，敬请关注。谢谢。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11、</w:t>
            </w:r>
            <w:r w:rsidRPr="009F0D0A">
              <w:rPr>
                <w:rFonts w:ascii="宋体" w:hAnsi="宋体" w:hint="eastAsia"/>
                <w:bCs/>
                <w:iCs/>
                <w:sz w:val="24"/>
                <w:szCs w:val="24"/>
              </w:rPr>
              <w:t>:请问贵司如何应对电商的激烈竟争?</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公司的主要经营业务未涉及电商领域，谢谢。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12、</w:t>
            </w:r>
            <w:r w:rsidRPr="009F0D0A">
              <w:rPr>
                <w:rFonts w:ascii="宋体" w:hAnsi="宋体" w:hint="eastAsia"/>
                <w:bCs/>
                <w:iCs/>
                <w:sz w:val="24"/>
                <w:szCs w:val="24"/>
              </w:rPr>
              <w:t>今年预计有多少合同金额？预计能确认多少营业收入呢？</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公司管理层将做好各项经营管理工作，集中资源发展主导产业，创新孵化各项科研成果，力争创造良好的业绩。</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13、</w:t>
            </w:r>
            <w:r w:rsidRPr="009F0D0A">
              <w:rPr>
                <w:rFonts w:ascii="宋体" w:hAnsi="宋体" w:hint="eastAsia"/>
                <w:bCs/>
                <w:iCs/>
                <w:sz w:val="24"/>
                <w:szCs w:val="24"/>
              </w:rPr>
              <w:t>请问公司财务费用会较去年有所下降吗？主要原因是什么？</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您好，感谢对公司的关注。2015年财务费用较上年同期下降20.36%，主要是由于公司销售回款较好，自有资金充裕，有息负债减少。谢谢。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14、</w:t>
            </w:r>
            <w:r w:rsidRPr="009F0D0A">
              <w:rPr>
                <w:rFonts w:ascii="宋体" w:hAnsi="宋体" w:hint="eastAsia"/>
                <w:bCs/>
                <w:iCs/>
                <w:sz w:val="24"/>
                <w:szCs w:val="24"/>
              </w:rPr>
              <w:t>今年广告投入有何计划？</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公司主要从事工业产品的制造、销售，广告投入较少。</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15、</w:t>
            </w:r>
            <w:r w:rsidRPr="009F0D0A">
              <w:rPr>
                <w:rFonts w:ascii="宋体" w:hAnsi="宋体" w:hint="eastAsia"/>
                <w:bCs/>
                <w:iCs/>
                <w:sz w:val="24"/>
                <w:szCs w:val="24"/>
              </w:rPr>
              <w:t>请问投资活动现金净流去是哪些项目，能详细说明吗？</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感谢您对公司的关注。投资性现金流向主要是对锂电池隔膜产业、风电叶片产业等主导产业和其他投资项目的支出，具体项目可详见2015年年报。谢谢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16、</w:t>
            </w:r>
            <w:r w:rsidRPr="009F0D0A">
              <w:rPr>
                <w:rFonts w:ascii="宋体" w:hAnsi="宋体" w:hint="eastAsia"/>
                <w:bCs/>
                <w:iCs/>
                <w:sz w:val="24"/>
                <w:szCs w:val="24"/>
              </w:rPr>
              <w:t>电子商务对公司的冲击大吗？</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您好，鉴于目前电子商务处在蓬勃发展时期，公司正在密切关注，将积极研究公司产业应用于电子商务的可行性，更大程度的方便用户，感谢您的关注，谢谢。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17、</w:t>
            </w:r>
            <w:r w:rsidRPr="009F0D0A">
              <w:rPr>
                <w:rFonts w:ascii="宋体" w:hAnsi="宋体" w:hint="eastAsia"/>
                <w:bCs/>
                <w:iCs/>
                <w:sz w:val="24"/>
                <w:szCs w:val="24"/>
              </w:rPr>
              <w:t>请问毛利率维持在什么水平比较理想，目前的水平是否还</w:t>
            </w:r>
            <w:r w:rsidRPr="009F0D0A">
              <w:rPr>
                <w:rFonts w:ascii="宋体" w:hAnsi="宋体" w:hint="eastAsia"/>
                <w:bCs/>
                <w:iCs/>
                <w:sz w:val="24"/>
                <w:szCs w:val="24"/>
              </w:rPr>
              <w:lastRenderedPageBreak/>
              <w:t>有提升空间？</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公司近年来综合毛利率均在20%以上。谢谢。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18、</w:t>
            </w:r>
            <w:r w:rsidRPr="009F0D0A">
              <w:rPr>
                <w:rFonts w:ascii="宋体" w:hAnsi="宋体" w:hint="eastAsia"/>
                <w:bCs/>
                <w:iCs/>
                <w:sz w:val="24"/>
                <w:szCs w:val="24"/>
              </w:rPr>
              <w:t>现在公司规模越来越大，带来管理难度大吗？还有需要改进的地方？</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将加强职能建设，优化产业运营架构，在生产制造、市场销售、运营管理、财资管理、内控防范等各个方面积极推进协同整合，加速上下游产业资源整合，打造以中材叶片为代表的复合材料制品业、以泰山玻纤为代表的玻璃纤维及制品业两大支柱产业，大力培育锂电池隔膜产业。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19、</w:t>
            </w:r>
            <w:r w:rsidRPr="009F0D0A">
              <w:rPr>
                <w:rFonts w:ascii="宋体" w:hAnsi="宋体" w:hint="eastAsia"/>
                <w:bCs/>
                <w:iCs/>
                <w:sz w:val="24"/>
                <w:szCs w:val="24"/>
              </w:rPr>
              <w:t>对于股权激励的业绩要求，公司管理层是否有信心完成？</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您好。公司未实施股权激励。公司目前正在进行与泰山玻纤的重大资产重组，同时实施员工股权投资计划。</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20、</w:t>
            </w:r>
            <w:r w:rsidRPr="009F0D0A">
              <w:rPr>
                <w:rFonts w:ascii="宋体" w:hAnsi="宋体" w:hint="eastAsia"/>
                <w:bCs/>
                <w:iCs/>
                <w:sz w:val="24"/>
                <w:szCs w:val="24"/>
              </w:rPr>
              <w:t>公司去年新引进的人才主要是那些方面的?归属在哪些部门</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公司建立了有效的人力资源管理体系，在各产业的发展过程中面对社会引进研发、制造、销售等各类人才。</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21、</w:t>
            </w:r>
            <w:r w:rsidRPr="009F0D0A">
              <w:rPr>
                <w:rFonts w:ascii="宋体" w:hAnsi="宋体" w:hint="eastAsia"/>
                <w:bCs/>
                <w:iCs/>
                <w:sz w:val="24"/>
                <w:szCs w:val="24"/>
              </w:rPr>
              <w:t>公司打算如何提高公众对公司的认知度？</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公司将进一步加强信息披露和投资者关系工作，逐步提高市场认知度。谢谢。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22、</w:t>
            </w:r>
            <w:r w:rsidRPr="009F0D0A">
              <w:rPr>
                <w:rFonts w:ascii="宋体" w:hAnsi="宋体" w:hint="eastAsia"/>
                <w:bCs/>
                <w:iCs/>
                <w:sz w:val="24"/>
                <w:szCs w:val="24"/>
              </w:rPr>
              <w:t>公司公告与金风科技合同后，太平洋证券、国泰君安等均上调公司目标价，是否表明公司今年叶片收入还将维持高速增长？</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风电是国家战略性新兴产业，有着巨大的市场容量，并且随着风电装备技术不断发展，风力发电度电成本持续降低，风电极具竞争力，未来持续增长是确定的。从当前市场状况来看，风电经历了去年的高速增长，进入平稳期，今年风电新增装机总量会有所下降。对于中国风电装备企业，发展趋势较好，市场青睐于优质的供应商，市场的订单、技术人才资源在向优质的供应商倾斜。公司叶片产业未来会加快海外和海上风电布</w:t>
            </w:r>
            <w:r w:rsidR="00592A31" w:rsidRPr="009F0D0A">
              <w:rPr>
                <w:rFonts w:ascii="宋体" w:hAnsi="宋体" w:hint="eastAsia"/>
                <w:bCs/>
                <w:iCs/>
                <w:sz w:val="24"/>
                <w:szCs w:val="24"/>
              </w:rPr>
              <w:lastRenderedPageBreak/>
              <w:t>局，继续提升公司的市场占有率和影响力。</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23、</w:t>
            </w:r>
            <w:r w:rsidRPr="009F0D0A">
              <w:rPr>
                <w:rFonts w:ascii="宋体" w:hAnsi="宋体" w:hint="eastAsia"/>
                <w:bCs/>
                <w:iCs/>
                <w:sz w:val="24"/>
                <w:szCs w:val="24"/>
              </w:rPr>
              <w:t>有机构以外的私募对公司做调研吗？</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您好，公司对日常开展的投资者关系活动均制作书面记录，刊登在深交所投资者互动易平台，敬请查阅。</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24、</w:t>
            </w:r>
            <w:r w:rsidRPr="009F0D0A">
              <w:rPr>
                <w:rFonts w:ascii="宋体" w:hAnsi="宋体" w:hint="eastAsia"/>
                <w:bCs/>
                <w:iCs/>
                <w:sz w:val="24"/>
                <w:szCs w:val="24"/>
              </w:rPr>
              <w:t>公司签订金风科技大合同，是否表明今年风电叶片收入会维持高增长？</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风电是国家战略性新兴产业，有着巨大的市场容量，并且随着风电装备技术不断发展，风力发电度电成本持续降低，风电极具竞争力，未来持续增长是确定的。从当前市场状况来看，风电经历了去年的高速增长，进入平稳期，今年风电新增装机总量会有所下降。对于中国风电装备企业，发展趋势较好，市场青睐于优质的供应商，市场的订单、技术人才资源在向优质的供应商倾斜。公司叶片产业未来会加快海外和海上风电布局，继续提升公司的市场占有率和影响力。</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25、</w:t>
            </w:r>
            <w:r w:rsidRPr="009F0D0A">
              <w:rPr>
                <w:rFonts w:ascii="宋体" w:hAnsi="宋体" w:hint="eastAsia"/>
                <w:bCs/>
                <w:iCs/>
                <w:sz w:val="24"/>
                <w:szCs w:val="24"/>
              </w:rPr>
              <w:t>说明会还开始啦？</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您好，公司本次说明会时间为15:00—17:00，感谢您的关注，谢谢。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26、</w:t>
            </w:r>
            <w:r w:rsidRPr="009F0D0A">
              <w:rPr>
                <w:rFonts w:ascii="宋体" w:hAnsi="宋体" w:hint="eastAsia"/>
                <w:bCs/>
                <w:iCs/>
                <w:sz w:val="24"/>
                <w:szCs w:val="24"/>
              </w:rPr>
              <w:t>公司今年有确定的订单吗？金额有多大？净利润怎样？</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您好。公司已于3月25日披露《重大合同公告》，相关经营情况请参阅公司定期报告。谢谢。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27、</w:t>
            </w:r>
            <w:r w:rsidRPr="009F0D0A">
              <w:rPr>
                <w:rFonts w:ascii="宋体" w:hAnsi="宋体" w:hint="eastAsia"/>
                <w:bCs/>
                <w:iCs/>
                <w:sz w:val="24"/>
                <w:szCs w:val="24"/>
              </w:rPr>
              <w:t>公司主营产品的生产销售有没有旺季淡季之分？</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您好，公司产业无明显季节性影响。感谢您的关注，谢谢。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28、</w:t>
            </w:r>
            <w:r w:rsidRPr="009F0D0A">
              <w:rPr>
                <w:rFonts w:ascii="宋体" w:hAnsi="宋体" w:hint="eastAsia"/>
                <w:bCs/>
                <w:iCs/>
                <w:sz w:val="24"/>
                <w:szCs w:val="24"/>
              </w:rPr>
              <w:t>报告期内,公司销售费用是否有所增长？</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您好，报告期内销售费用较上年同期增长24.09%，主要是由于叶片产品销量增长，计提的产品维修维护费用相应增加。谢谢。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29、</w:t>
            </w:r>
            <w:r w:rsidRPr="009F0D0A">
              <w:rPr>
                <w:rFonts w:ascii="宋体" w:hAnsi="宋体" w:hint="eastAsia"/>
                <w:bCs/>
                <w:iCs/>
                <w:sz w:val="24"/>
                <w:szCs w:val="24"/>
              </w:rPr>
              <w:t>公司上市后新增项目有哪些？未来在新增项目上有何计划？</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公司2006年上市以来，主要投资建设了风电叶片、高压</w:t>
            </w:r>
            <w:r w:rsidR="00592A31" w:rsidRPr="009F0D0A">
              <w:rPr>
                <w:rFonts w:ascii="宋体" w:hAnsi="宋体" w:hint="eastAsia"/>
                <w:bCs/>
                <w:iCs/>
                <w:sz w:val="24"/>
                <w:szCs w:val="24"/>
              </w:rPr>
              <w:lastRenderedPageBreak/>
              <w:t>气瓶、膜材料等产业。目前正在实施的重大资产重组完成后，公司将形成以中材叶片为代表的复合材料制品、以泰山玻纤为代表的玻璃纤维及玻纤制品两大支柱型产业；重点投资锂电池隔膜产业，快速做大做强；同时创新机制，培育、孵化科研院所储备的各项科研技术成果。</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30、</w:t>
            </w:r>
            <w:r w:rsidRPr="009F0D0A">
              <w:rPr>
                <w:rFonts w:ascii="宋体" w:hAnsi="宋体" w:hint="eastAsia"/>
                <w:bCs/>
                <w:iCs/>
                <w:sz w:val="24"/>
                <w:szCs w:val="24"/>
              </w:rPr>
              <w:t>请问管理层，在报告期内,公司净利润是否有所上升？</w:t>
            </w:r>
          </w:p>
          <w:p w:rsidR="00592A31" w:rsidRPr="009F0D0A" w:rsidRDefault="009F0D0A" w:rsidP="003109B4">
            <w:pPr>
              <w:spacing w:line="360" w:lineRule="auto"/>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您好，报告期归属于上市公司股东的净利润较上年同期97.31%，详见年度报告。谢谢。</w:t>
            </w:r>
          </w:p>
          <w:p w:rsidR="00592A31" w:rsidRPr="009F0D0A" w:rsidRDefault="00592A31" w:rsidP="003109B4">
            <w:pPr>
              <w:spacing w:line="360" w:lineRule="auto"/>
              <w:rPr>
                <w:rFonts w:ascii="宋体" w:hAnsi="宋体"/>
                <w:bCs/>
                <w:iCs/>
                <w:sz w:val="24"/>
                <w:szCs w:val="24"/>
              </w:rPr>
            </w:pPr>
            <w:r w:rsidRPr="009F0D0A">
              <w:rPr>
                <w:rFonts w:ascii="宋体" w:hAnsi="宋体" w:hint="eastAsia"/>
                <w:bCs/>
                <w:iCs/>
                <w:sz w:val="24"/>
                <w:szCs w:val="24"/>
              </w:rPr>
              <w:t>31、</w:t>
            </w:r>
            <w:r w:rsidRPr="009F0D0A">
              <w:rPr>
                <w:rFonts w:ascii="宋体" w:hAnsi="宋体" w:hint="eastAsia"/>
                <w:bCs/>
                <w:iCs/>
                <w:sz w:val="24"/>
                <w:szCs w:val="24"/>
              </w:rPr>
              <w:t>当城市化进程接近完成之后，公司将如何发展，是否有考虑？</w:t>
            </w:r>
          </w:p>
          <w:p w:rsidR="00592A31" w:rsidRPr="009F0D0A" w:rsidRDefault="009F0D0A" w:rsidP="003109B4">
            <w:pPr>
              <w:spacing w:line="360" w:lineRule="auto"/>
              <w:rPr>
                <w:rFonts w:ascii="宋体" w:hAnsi="宋体" w:hint="eastAsia"/>
                <w:bCs/>
                <w:iCs/>
                <w:sz w:val="24"/>
                <w:szCs w:val="24"/>
              </w:rPr>
            </w:pPr>
            <w:r>
              <w:rPr>
                <w:rFonts w:ascii="宋体" w:hAnsi="宋体" w:hint="eastAsia"/>
                <w:bCs/>
                <w:iCs/>
                <w:sz w:val="24"/>
                <w:szCs w:val="24"/>
              </w:rPr>
              <w:t>答</w:t>
            </w:r>
            <w:r>
              <w:rPr>
                <w:rFonts w:ascii="宋体" w:hAnsi="宋体"/>
                <w:bCs/>
                <w:iCs/>
                <w:sz w:val="24"/>
                <w:szCs w:val="24"/>
              </w:rPr>
              <w:t>：</w:t>
            </w:r>
            <w:r w:rsidR="00592A31" w:rsidRPr="009F0D0A">
              <w:rPr>
                <w:rFonts w:ascii="宋体" w:hAnsi="宋体" w:hint="eastAsia"/>
                <w:bCs/>
                <w:iCs/>
                <w:sz w:val="24"/>
                <w:szCs w:val="24"/>
              </w:rPr>
              <w:t>公司近年来围绕着新能源、新材料、节能环保等战略性新兴产业，重点打造公司风电叶片、玻璃纤维、锂电池隔膜等主导产业。随着城市化进程的推进，对新能源、新材料及节能环保相关产品的需求不断的提高，这个保证了公司未来的持续发展。</w:t>
            </w:r>
          </w:p>
          <w:p w:rsidR="00DF14D4" w:rsidRPr="009F0D0A" w:rsidRDefault="0038125F" w:rsidP="00F632BD">
            <w:pPr>
              <w:rPr>
                <w:rFonts w:ascii="宋体" w:hAnsi="宋体"/>
                <w:bCs/>
                <w:iCs/>
                <w:sz w:val="24"/>
                <w:szCs w:val="24"/>
              </w:rPr>
            </w:pPr>
            <w:r w:rsidRPr="009F0D0A">
              <w:rPr>
                <w:rFonts w:ascii="宋体" w:hAnsi="宋体" w:hint="eastAsia"/>
                <w:bCs/>
                <w:iCs/>
                <w:sz w:val="24"/>
                <w:szCs w:val="24"/>
              </w:rPr>
              <w:t>32、</w:t>
            </w:r>
            <w:r w:rsidRPr="009F0D0A">
              <w:rPr>
                <w:rFonts w:ascii="宋体" w:hAnsi="宋体" w:hint="eastAsia"/>
                <w:bCs/>
                <w:iCs/>
                <w:sz w:val="24"/>
                <w:szCs w:val="24"/>
              </w:rPr>
              <w:t>陈叔叔好，目前公司的主营业务是什么？</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您好，公司主要从事风电叶片、高压复合气瓶、高温过滤材料、锂电池隔膜及其他复合材料制品的制造和销售。报告期主要业务情况详见年度报告。谢谢。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33、</w:t>
            </w:r>
            <w:r w:rsidRPr="009F0D0A">
              <w:rPr>
                <w:rFonts w:ascii="宋体" w:hAnsi="宋体" w:hint="eastAsia"/>
                <w:bCs/>
                <w:iCs/>
                <w:sz w:val="24"/>
                <w:szCs w:val="24"/>
              </w:rPr>
              <w:t>公司股权激励的事情进展如何？</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您好。公司未实施股权激励事项，公司员工股权投资计划目前正在积极推进中。谢谢。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34、</w:t>
            </w:r>
            <w:r w:rsidRPr="009F0D0A">
              <w:rPr>
                <w:rFonts w:ascii="宋体" w:hAnsi="宋体" w:hint="eastAsia"/>
                <w:bCs/>
                <w:iCs/>
                <w:sz w:val="24"/>
                <w:szCs w:val="24"/>
              </w:rPr>
              <w:t>请问公司1季度预计的收入是多少，同比，环比增减多少？</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您好，公司预计于2016年4月22日披露第一季度报告，敬请关注。谢谢。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35、</w:t>
            </w:r>
            <w:r w:rsidRPr="009F0D0A">
              <w:rPr>
                <w:rFonts w:ascii="宋体" w:hAnsi="宋体" w:hint="eastAsia"/>
                <w:bCs/>
                <w:iCs/>
                <w:sz w:val="24"/>
                <w:szCs w:val="24"/>
              </w:rPr>
              <w:t>公司的投资者关系活动记录表内容能不能在互动平台里有所体现。公司在进行市值管理方面有些什么设想和措施。</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您好，公司投资者关系活动记录内容主要在深交所互动易上推送，感谢您的关注，谢谢。</w:t>
            </w:r>
          </w:p>
          <w:p w:rsidR="0038125F" w:rsidRPr="009F0D0A" w:rsidRDefault="0038125F" w:rsidP="0038125F">
            <w:pPr>
              <w:pStyle w:val="aa"/>
              <w:spacing w:before="0" w:beforeAutospacing="0" w:after="0" w:afterAutospacing="0" w:line="330" w:lineRule="atLeast"/>
              <w:rPr>
                <w:rFonts w:cs="Times New Roman"/>
                <w:bCs/>
                <w:iCs/>
                <w:kern w:val="2"/>
              </w:rPr>
            </w:pPr>
            <w:r w:rsidRPr="009F0D0A">
              <w:rPr>
                <w:rFonts w:cs="Times New Roman" w:hint="eastAsia"/>
                <w:bCs/>
                <w:iCs/>
                <w:kern w:val="2"/>
              </w:rPr>
              <w:t>36、</w:t>
            </w:r>
            <w:r w:rsidRPr="009F0D0A">
              <w:rPr>
                <w:rFonts w:cs="Times New Roman" w:hint="eastAsia"/>
                <w:bCs/>
                <w:iCs/>
                <w:kern w:val="2"/>
              </w:rPr>
              <w:t>公司有考虑收购兼并其他品牌吗？近期有规划吗？</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公司的发展战略包括重点发展风电叶片、玻璃纤维、锂膜等主导产业，同时培育孵化创新科研成果，在十三五期间，兼并收购将是公司产业发展的重要手段。</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37、</w:t>
            </w:r>
            <w:r w:rsidRPr="009F0D0A">
              <w:rPr>
                <w:rFonts w:ascii="宋体" w:hAnsi="宋体" w:hint="eastAsia"/>
                <w:bCs/>
                <w:iCs/>
                <w:sz w:val="24"/>
                <w:szCs w:val="24"/>
              </w:rPr>
              <w:t>您是否认为公司有核心竞争力？公司的核心竞争力是什么呢？</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您好。公司核心竞争力主要体现在产业发展、技术创新、战略合作、品牌形象、运营管控等方面，详细内容请参照公司</w:t>
            </w:r>
            <w:r w:rsidR="0038125F" w:rsidRPr="009F0D0A">
              <w:rPr>
                <w:rFonts w:ascii="宋体" w:hAnsi="宋体" w:hint="eastAsia"/>
                <w:bCs/>
                <w:iCs/>
                <w:sz w:val="24"/>
                <w:szCs w:val="24"/>
              </w:rPr>
              <w:lastRenderedPageBreak/>
              <w:t>年度报告。谢谢。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38、</w:t>
            </w:r>
            <w:r w:rsidRPr="009F0D0A">
              <w:rPr>
                <w:rFonts w:ascii="宋体" w:hAnsi="宋体" w:hint="eastAsia"/>
                <w:bCs/>
                <w:iCs/>
                <w:sz w:val="24"/>
                <w:szCs w:val="24"/>
              </w:rPr>
              <w:t>请问财务负责人，报表主要科目变动情况及原因？</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您好，感谢您对公司的关注。报表主要科目变动情况及原因请详见年度报告，谢谢。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39、</w:t>
            </w:r>
            <w:r w:rsidRPr="009F0D0A">
              <w:rPr>
                <w:rFonts w:ascii="宋体" w:hAnsi="宋体" w:hint="eastAsia"/>
                <w:bCs/>
                <w:iCs/>
                <w:sz w:val="24"/>
                <w:szCs w:val="24"/>
              </w:rPr>
              <w:t>公司的持续良性发展是投资者投资信心的有力保证,愿公司的发展能为投资者带来良好的回报!</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感谢您的关注！</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40、</w:t>
            </w:r>
            <w:r w:rsidRPr="009F0D0A">
              <w:rPr>
                <w:rFonts w:ascii="宋体" w:hAnsi="宋体" w:hint="eastAsia"/>
                <w:bCs/>
                <w:iCs/>
                <w:sz w:val="24"/>
                <w:szCs w:val="24"/>
              </w:rPr>
              <w:t>公司什么时候分红啊？？？</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您好。公司承诺如无特殊情况，将根据2015年度和2016年上半年的盈利情况制定2016年度中期利润分配方案并提交公司董事会、股东大会审议。谢谢。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41、</w:t>
            </w:r>
            <w:r w:rsidRPr="009F0D0A">
              <w:rPr>
                <w:rFonts w:ascii="宋体" w:hAnsi="宋体" w:hint="eastAsia"/>
                <w:bCs/>
                <w:iCs/>
                <w:sz w:val="24"/>
                <w:szCs w:val="24"/>
              </w:rPr>
              <w:t>请问公司的红利税对于长期投资者是按1/2执行的吗？谢谢！</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您好。为促进资本市场发展，经国务院批准，自2005年6月13日起，对个人从上市公司取得的股息红利所得，暂减按50%计入应纳税所得额， 此次对上市公司股息红利按持股期限实行差别化个人所得税政策的主要内容是：持股期限在1个月以内（含1个月）的，其股息红利所得全额计入应纳税所得额，实际税负为20%；持股期限在1个月以上至1年（含1年）的，暂减按50%计入应纳税所得额，实际税负为10%；持股期限超过1年的，暂减按25%计入应纳税所得额，实际税负为5%。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42、</w:t>
            </w:r>
            <w:r w:rsidRPr="009F0D0A">
              <w:rPr>
                <w:rFonts w:ascii="宋体" w:hAnsi="宋体" w:hint="eastAsia"/>
                <w:bCs/>
                <w:iCs/>
                <w:sz w:val="24"/>
                <w:szCs w:val="24"/>
              </w:rPr>
              <w:t>你好，今年公司在市场开拓方面有什么计划？能否详细谈谈？</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就主导产业来说，风电叶片方面将进一步巩固国内市场竞争优势，保持国内市场占有率领先优势，积极推进国际化步伐。玻璃纤维产业将通过产业升级改造，进一步扩大应用领域，丰富产品种类，积极筹划、布局海外市场。锂膜产业将全力推进产能建设，同时与重点客户建立战略合作关系，尽早实现规模化制造、销售。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43、</w:t>
            </w:r>
            <w:r w:rsidRPr="009F0D0A">
              <w:rPr>
                <w:rFonts w:ascii="宋体" w:hAnsi="宋体" w:hint="eastAsia"/>
                <w:bCs/>
                <w:iCs/>
                <w:sz w:val="24"/>
                <w:szCs w:val="24"/>
              </w:rPr>
              <w:t>公司的竞争对手有哪些，近年来公司的经营业绩、市场占有率与他们相比如何，是领先还是落后，差距加大还是缩小，有哪些优势和劣势？</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不同产业面对的竞争对手不同。近年来，风电叶片产业凭借显著的技术、产品和质量优势，规模和业绩持续增长，市场占有率达20%以上，稳居行业第一；泰山玻纤（玻璃纤维产业）是全球五大、中国三大玻纤制造企业之一，较同行有显著的技术、成本和品牌优势，持续盈利能力较强。</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44、</w:t>
            </w:r>
            <w:r w:rsidRPr="009F0D0A">
              <w:rPr>
                <w:rFonts w:ascii="宋体" w:hAnsi="宋体" w:hint="eastAsia"/>
                <w:bCs/>
                <w:iCs/>
                <w:sz w:val="24"/>
                <w:szCs w:val="24"/>
              </w:rPr>
              <w:t>能否预测一下今年原材料的供求情况和价格走势，对公司的经营有何影响</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公司在各个产业建立了较为完善的供应链体系，并与主要供应商建立了良好的合作关系，预计原材料的价格波动对公司当期业绩影响不大。</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45、</w:t>
            </w:r>
            <w:r w:rsidRPr="009F0D0A">
              <w:rPr>
                <w:rFonts w:ascii="宋体" w:hAnsi="宋体" w:hint="eastAsia"/>
                <w:bCs/>
                <w:iCs/>
                <w:sz w:val="24"/>
                <w:szCs w:val="24"/>
              </w:rPr>
              <w:t>公司依托三个国家级研究所如何把产学研结合的更好，如</w:t>
            </w:r>
            <w:r w:rsidRPr="009F0D0A">
              <w:rPr>
                <w:rFonts w:ascii="宋体" w:hAnsi="宋体" w:hint="eastAsia"/>
                <w:bCs/>
                <w:iCs/>
                <w:sz w:val="24"/>
                <w:szCs w:val="24"/>
              </w:rPr>
              <w:lastRenderedPageBreak/>
              <w:t>何让产业化转移做的更顺利，如何让科技人员更有积极性，针对国家出台的鼓励科技人员在成果转化中的新政策，公司有何政策。</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承继了三个国家级科研院所的技术和人才，所储备的多项技术成果有待孵化，未来公司将不断进行挖掘和支持，针对具有市场价值的科研成果，积极进行转化，通过设立股权多元化的孵化公司（包括引入员工持股机制），促进新产业孵化，激励核心骨干，新产业孵化将作为公司产业发展的新增量和新亮点。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46、</w:t>
            </w:r>
            <w:r w:rsidRPr="009F0D0A">
              <w:rPr>
                <w:rFonts w:ascii="宋体" w:hAnsi="宋体" w:hint="eastAsia"/>
                <w:bCs/>
                <w:iCs/>
                <w:sz w:val="24"/>
                <w:szCs w:val="24"/>
              </w:rPr>
              <w:t>公司如何保证产品设计的创新？</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公司承继了三个国家级科研院所数十年积累的经验和成果，近年来不断向市场推出新的产品业务，并逐步做大做强。</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47、</w:t>
            </w:r>
            <w:r w:rsidRPr="009F0D0A">
              <w:rPr>
                <w:rFonts w:ascii="宋体" w:hAnsi="宋体" w:hint="eastAsia"/>
                <w:bCs/>
                <w:iCs/>
                <w:sz w:val="24"/>
                <w:szCs w:val="24"/>
              </w:rPr>
              <w:t>公司的新产品、新业务、新的销售模式市场反应如何，有何亮点</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您好，公司系特种纤维复合材料领域，将重点发展复合材料风电叶片、高压复合气瓶和膜材料三大主导产业，同时推进战略性新兴业务产品的培育发展。感谢您的关注，谢谢。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48、</w:t>
            </w:r>
            <w:r w:rsidRPr="009F0D0A">
              <w:rPr>
                <w:rFonts w:ascii="宋体" w:hAnsi="宋体" w:hint="eastAsia"/>
                <w:bCs/>
                <w:iCs/>
                <w:sz w:val="24"/>
                <w:szCs w:val="24"/>
              </w:rPr>
              <w:t>请问公司今年出口业务前景如何，其他产业今年会不会形成新的利润增长点</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公司目前主要出口产品为泰山玻纤的玻璃纤维及其制品，约占其营业收入的30%以上，近年来有一定幅度的增长。</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49、</w:t>
            </w:r>
            <w:r w:rsidRPr="009F0D0A">
              <w:rPr>
                <w:rFonts w:ascii="宋体" w:hAnsi="宋体" w:hint="eastAsia"/>
                <w:bCs/>
                <w:iCs/>
                <w:sz w:val="24"/>
                <w:szCs w:val="24"/>
              </w:rPr>
              <w:t>请问公司现在在什么发展阶段？是成熟期？还是什么时期？</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成立于2001年，15年来，中材科技经历了改制转型、创新发展二大阶段，收购泰山玻纤，使中材科技实现了跨越式的发展。与成立之初比，公司培育发展了风电叶片、玻璃纤维、过滤材料、锂电池隔膜等重要产业，资产规模增长了约65倍，收入增长了约70 倍，尚处于成长期。</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50、</w:t>
            </w:r>
            <w:r w:rsidRPr="009F0D0A">
              <w:rPr>
                <w:rFonts w:ascii="宋体" w:hAnsi="宋体" w:hint="eastAsia"/>
                <w:bCs/>
                <w:iCs/>
                <w:sz w:val="24"/>
                <w:szCs w:val="24"/>
              </w:rPr>
              <w:t>公司在研制的还有哪些新产品？</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在纤维复合材料方面，公司凝聚了三家国家级科研院所数十年的科研经验与成果，储备了大量新产品技术。举例来说，中材叶片已成功开发了海上风电用6兆瓦大型风电叶片；北玻院研发的轨道交通复合材料已经进入国内部分地铁供应商体系；苏州有限已成功开发碳纤维复合长管（管束式集装箱），目前正在开发燃料电池车用储氢气瓶等等。</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51、</w:t>
            </w:r>
            <w:r w:rsidRPr="009F0D0A">
              <w:rPr>
                <w:rFonts w:ascii="宋体" w:hAnsi="宋体" w:hint="eastAsia"/>
                <w:bCs/>
                <w:iCs/>
                <w:sz w:val="24"/>
                <w:szCs w:val="24"/>
              </w:rPr>
              <w:t>请问薛总：1、风电叶片在正常使用下，替换期是几年。2、</w:t>
            </w:r>
            <w:r w:rsidR="009F0D0A">
              <w:rPr>
                <w:rFonts w:ascii="宋体" w:hAnsi="宋体" w:hint="eastAsia"/>
                <w:bCs/>
                <w:iCs/>
                <w:sz w:val="24"/>
                <w:szCs w:val="24"/>
              </w:rPr>
              <w:t>答</w:t>
            </w:r>
            <w:r w:rsidR="009F0D0A">
              <w:rPr>
                <w:rFonts w:ascii="宋体" w:hAnsi="宋体"/>
                <w:bCs/>
                <w:iCs/>
                <w:sz w:val="24"/>
                <w:szCs w:val="24"/>
              </w:rPr>
              <w:t>：</w:t>
            </w:r>
            <w:r w:rsidRPr="009F0D0A">
              <w:rPr>
                <w:rFonts w:ascii="宋体" w:hAnsi="宋体" w:hint="eastAsia"/>
                <w:bCs/>
                <w:iCs/>
                <w:sz w:val="24"/>
                <w:szCs w:val="24"/>
              </w:rPr>
              <w:t>与山东玻纤重组后，旧厂址的地块产权归中材科技全体股东所有吗？将搬迁的面积有多少平方？3、为什么要选择泰山玻纤公司的旧设备将要报废更新这个时间点去重组，报废的旧设备是否要付新设备的购置款？谢谢</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1）公司风电叶片设计寿命为20年；（2）根据泰安市长期规划，泰山玻纤目前老厂区所在厂址面临搬迁，但目前搬迁计划尚未确定。本次重组完成后，泰山玻纤成为中材科技的全资子公司。未来老厂区搬迁时，泰安市政府将会对土地进行收</w:t>
            </w:r>
            <w:r w:rsidR="0038125F" w:rsidRPr="009F0D0A">
              <w:rPr>
                <w:rFonts w:ascii="宋体" w:hAnsi="宋体" w:hint="eastAsia"/>
                <w:bCs/>
                <w:iCs/>
                <w:sz w:val="24"/>
                <w:szCs w:val="24"/>
              </w:rPr>
              <w:lastRenderedPageBreak/>
              <w:t>储，获得政府补偿收入将冲抵泰山玻纤老厂区的搬迁成本。具体有关搬迁事宜请参见公司公告。</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52、</w:t>
            </w:r>
            <w:r w:rsidRPr="009F0D0A">
              <w:rPr>
                <w:rFonts w:ascii="宋体" w:hAnsi="宋体" w:hint="eastAsia"/>
                <w:bCs/>
                <w:iCs/>
                <w:sz w:val="24"/>
                <w:szCs w:val="24"/>
              </w:rPr>
              <w:t>在大盘目前点位，您认为公司的合理股价是多少？</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公司股价走势受二级市场波动影响较大，但公司管理层高度关注公司股价，本次员工持股完成后，公司核心管理团队成为公司的股东，与公司利益绑定，将更加努力的做好经营管理工作以创造更好的业绩，同时，公司将积极的与市场沟通传导公司的价值，力争为投资者创造良好的回报。</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53、</w:t>
            </w:r>
            <w:r w:rsidRPr="009F0D0A">
              <w:rPr>
                <w:rFonts w:ascii="宋体" w:hAnsi="宋体" w:hint="eastAsia"/>
                <w:bCs/>
                <w:iCs/>
                <w:sz w:val="24"/>
                <w:szCs w:val="24"/>
              </w:rPr>
              <w:t>根据证鉴会业绩预披规定：与去年同期业绩相差正、负不超30%的可不预披。可否理解为：中材科技一季度业绩为0.0691正.负30%以内。谢谢</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您好。公司将于4月22日披露第一季度报告，敬请参阅。谢谢。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54、</w:t>
            </w:r>
            <w:r w:rsidRPr="009F0D0A">
              <w:rPr>
                <w:rFonts w:ascii="宋体" w:hAnsi="宋体" w:hint="eastAsia"/>
                <w:bCs/>
                <w:iCs/>
                <w:sz w:val="24"/>
                <w:szCs w:val="24"/>
              </w:rPr>
              <w:t>公司一季度经营情况如何? 气瓶业务是否受油价回升而企稳，出现好转？</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您好。公司将于4月22日披露第一季度报告，气瓶市场未来预计会有恢复性增长，市场整体需求大概在50-60万支。公司在国内是收缩产能至与市场相匹配，另外寻求与国际汽车制造商合作机会。谢谢。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55、</w:t>
            </w:r>
            <w:r w:rsidRPr="009F0D0A">
              <w:rPr>
                <w:rFonts w:ascii="宋体" w:hAnsi="宋体" w:hint="eastAsia"/>
                <w:bCs/>
                <w:iCs/>
                <w:sz w:val="24"/>
                <w:szCs w:val="24"/>
              </w:rPr>
              <w:t>请问面对原材料价格的不断上涨,公司成本控制方面采取的策略?</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感谢您对公司的关注。公司管理层高度重视成本控制工作。近年来随着产业规模的逐步扩大，针对各个业务板块均实施了有效的成本控制措施，对产品全生命周期成本采取控制措施，包括成本导向研发设计、原材料招标采购、寄售制管理（零库存）以及制造过程成本控制等等。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56、</w:t>
            </w:r>
            <w:r w:rsidRPr="009F0D0A">
              <w:rPr>
                <w:rFonts w:ascii="宋体" w:hAnsi="宋体" w:hint="eastAsia"/>
                <w:bCs/>
                <w:iCs/>
                <w:sz w:val="24"/>
                <w:szCs w:val="24"/>
              </w:rPr>
              <w:t>请问公司如何应对不断上升的各项成本?如何稳定毛利水平?</w:t>
            </w:r>
          </w:p>
          <w:p w:rsidR="0038125F" w:rsidRPr="009F0D0A" w:rsidRDefault="009F0D0A" w:rsidP="00F632BD">
            <w:pPr>
              <w:rPr>
                <w:rFonts w:ascii="宋体" w:hAnsi="宋体"/>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感谢您对公司的关注。公司管理层高度重视成本控制工作。近年来随着产业规模的逐步扩大，针对各个业务板块均实施了有效的成本控制措施，对产品全生命周期成本采取控制措施，包括成本导向研发设计、原材料招标采购、寄售制管理（零库存）以及制造过程成本控制等等。谢谢</w:t>
            </w:r>
          </w:p>
          <w:p w:rsidR="0038125F" w:rsidRPr="009F0D0A" w:rsidRDefault="0038125F" w:rsidP="00F632BD">
            <w:pPr>
              <w:rPr>
                <w:rFonts w:ascii="宋体" w:hAnsi="宋体"/>
                <w:bCs/>
                <w:iCs/>
                <w:sz w:val="24"/>
                <w:szCs w:val="24"/>
              </w:rPr>
            </w:pPr>
            <w:r w:rsidRPr="009F0D0A">
              <w:rPr>
                <w:rFonts w:ascii="宋体" w:hAnsi="宋体" w:hint="eastAsia"/>
                <w:bCs/>
                <w:iCs/>
                <w:sz w:val="24"/>
                <w:szCs w:val="24"/>
              </w:rPr>
              <w:t>57、</w:t>
            </w:r>
            <w:r w:rsidRPr="009F0D0A">
              <w:rPr>
                <w:rFonts w:ascii="宋体" w:hAnsi="宋体" w:hint="eastAsia"/>
                <w:bCs/>
                <w:iCs/>
                <w:sz w:val="24"/>
                <w:szCs w:val="24"/>
              </w:rPr>
              <w:t>公司股东人数这个数据公司是从哪儿得到的？是从交易所数据还是什么地方？</w:t>
            </w:r>
          </w:p>
          <w:p w:rsidR="0038125F" w:rsidRPr="009F0D0A" w:rsidRDefault="009F0D0A" w:rsidP="00F632BD">
            <w:pPr>
              <w:rPr>
                <w:rFonts w:ascii="宋体" w:hAnsi="宋体" w:hint="eastAsia"/>
                <w:bCs/>
                <w:iCs/>
                <w:sz w:val="24"/>
                <w:szCs w:val="24"/>
              </w:rPr>
            </w:pPr>
            <w:r>
              <w:rPr>
                <w:rFonts w:ascii="宋体" w:hAnsi="宋体" w:hint="eastAsia"/>
                <w:bCs/>
                <w:iCs/>
                <w:sz w:val="24"/>
                <w:szCs w:val="24"/>
              </w:rPr>
              <w:t>答</w:t>
            </w:r>
            <w:r>
              <w:rPr>
                <w:rFonts w:ascii="宋体" w:hAnsi="宋体"/>
                <w:bCs/>
                <w:iCs/>
                <w:sz w:val="24"/>
                <w:szCs w:val="24"/>
              </w:rPr>
              <w:t>：</w:t>
            </w:r>
            <w:r w:rsidR="0038125F" w:rsidRPr="009F0D0A">
              <w:rPr>
                <w:rFonts w:ascii="宋体" w:hAnsi="宋体" w:hint="eastAsia"/>
                <w:bCs/>
                <w:iCs/>
                <w:sz w:val="24"/>
                <w:szCs w:val="24"/>
              </w:rPr>
              <w:t>您好，请您关注公司披露的定期报告，谢谢。</w:t>
            </w:r>
          </w:p>
          <w:p w:rsidR="00F637C9" w:rsidRPr="009F0D0A" w:rsidRDefault="00F637C9" w:rsidP="00DF14D4">
            <w:pPr>
              <w:spacing w:line="360" w:lineRule="auto"/>
              <w:rPr>
                <w:rFonts w:ascii="宋体" w:hAnsi="宋体"/>
                <w:bCs/>
                <w:iCs/>
                <w:sz w:val="24"/>
                <w:szCs w:val="24"/>
              </w:rPr>
            </w:pPr>
            <w:r w:rsidRPr="009F0D0A">
              <w:rPr>
                <w:rFonts w:ascii="宋体" w:hAnsi="宋体" w:hint="eastAsia"/>
                <w:bCs/>
                <w:iCs/>
                <w:sz w:val="24"/>
                <w:szCs w:val="24"/>
              </w:rPr>
              <w:t xml:space="preserve"> </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0365E"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sidR="00CC2821">
              <w:rPr>
                <w:rFonts w:ascii="宋体" w:hAnsi="宋体" w:hint="eastAsia"/>
                <w:bCs/>
                <w:iCs/>
                <w:sz w:val="24"/>
                <w:szCs w:val="24"/>
              </w:rPr>
              <w:t>4</w:t>
            </w:r>
            <w:r w:rsidR="00F637C9">
              <w:rPr>
                <w:rFonts w:ascii="宋体" w:hAnsi="宋体" w:hint="eastAsia"/>
                <w:bCs/>
                <w:iCs/>
                <w:sz w:val="24"/>
                <w:szCs w:val="24"/>
              </w:rPr>
              <w:t>月</w:t>
            </w:r>
            <w:r w:rsidR="00CC2821">
              <w:rPr>
                <w:rFonts w:ascii="宋体" w:hAnsi="宋体" w:hint="eastAsia"/>
                <w:bCs/>
                <w:iCs/>
                <w:sz w:val="24"/>
                <w:szCs w:val="24"/>
              </w:rPr>
              <w:t>6</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CF" w:rsidRDefault="000167CF" w:rsidP="00F637C9">
      <w:r>
        <w:separator/>
      </w:r>
    </w:p>
  </w:endnote>
  <w:endnote w:type="continuationSeparator" w:id="0">
    <w:p w:rsidR="000167CF" w:rsidRDefault="000167CF"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CF" w:rsidRDefault="000167CF" w:rsidP="00F637C9">
      <w:r>
        <w:separator/>
      </w:r>
    </w:p>
  </w:footnote>
  <w:footnote w:type="continuationSeparator" w:id="0">
    <w:p w:rsidR="000167CF" w:rsidRDefault="000167CF" w:rsidP="00F6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5B2B"/>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FDB"/>
    <w:rsid w:val="001E52FA"/>
    <w:rsid w:val="001F5719"/>
    <w:rsid w:val="0021028C"/>
    <w:rsid w:val="00216B84"/>
    <w:rsid w:val="00226620"/>
    <w:rsid w:val="0023182B"/>
    <w:rsid w:val="00243634"/>
    <w:rsid w:val="00245537"/>
    <w:rsid w:val="002733EF"/>
    <w:rsid w:val="0027700D"/>
    <w:rsid w:val="0028049D"/>
    <w:rsid w:val="002810FB"/>
    <w:rsid w:val="002869D9"/>
    <w:rsid w:val="002921E3"/>
    <w:rsid w:val="002A5E9A"/>
    <w:rsid w:val="002A7671"/>
    <w:rsid w:val="002A7F45"/>
    <w:rsid w:val="002D6007"/>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D06A2"/>
    <w:rsid w:val="003D0726"/>
    <w:rsid w:val="003E3FCF"/>
    <w:rsid w:val="003E5B1C"/>
    <w:rsid w:val="003E6426"/>
    <w:rsid w:val="003E6DE4"/>
    <w:rsid w:val="003F1AA7"/>
    <w:rsid w:val="003F6863"/>
    <w:rsid w:val="00420113"/>
    <w:rsid w:val="004343EA"/>
    <w:rsid w:val="0044635C"/>
    <w:rsid w:val="00462AFF"/>
    <w:rsid w:val="00463115"/>
    <w:rsid w:val="004750E4"/>
    <w:rsid w:val="00484D1F"/>
    <w:rsid w:val="00485135"/>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65D5"/>
    <w:rsid w:val="00602816"/>
    <w:rsid w:val="006031F9"/>
    <w:rsid w:val="00613662"/>
    <w:rsid w:val="00615DD7"/>
    <w:rsid w:val="00627841"/>
    <w:rsid w:val="00632D0A"/>
    <w:rsid w:val="00635DF9"/>
    <w:rsid w:val="00642E4F"/>
    <w:rsid w:val="0066320A"/>
    <w:rsid w:val="006657EE"/>
    <w:rsid w:val="006675CA"/>
    <w:rsid w:val="00670BD4"/>
    <w:rsid w:val="00681729"/>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821C1"/>
    <w:rsid w:val="007962E4"/>
    <w:rsid w:val="007A230B"/>
    <w:rsid w:val="007C289A"/>
    <w:rsid w:val="007C5F6C"/>
    <w:rsid w:val="007D10C1"/>
    <w:rsid w:val="007D43D4"/>
    <w:rsid w:val="007D5B6D"/>
    <w:rsid w:val="007D7079"/>
    <w:rsid w:val="007E1131"/>
    <w:rsid w:val="007F59E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528CC"/>
    <w:rsid w:val="0095386A"/>
    <w:rsid w:val="00970D61"/>
    <w:rsid w:val="0097555B"/>
    <w:rsid w:val="00977B76"/>
    <w:rsid w:val="00984E5F"/>
    <w:rsid w:val="009B66C8"/>
    <w:rsid w:val="009C654F"/>
    <w:rsid w:val="009E0ED6"/>
    <w:rsid w:val="009E278E"/>
    <w:rsid w:val="009F0D0A"/>
    <w:rsid w:val="009F38EC"/>
    <w:rsid w:val="00A073D3"/>
    <w:rsid w:val="00A07623"/>
    <w:rsid w:val="00A2089C"/>
    <w:rsid w:val="00A25594"/>
    <w:rsid w:val="00A522F9"/>
    <w:rsid w:val="00A56FA1"/>
    <w:rsid w:val="00A63653"/>
    <w:rsid w:val="00A64CDA"/>
    <w:rsid w:val="00A70C43"/>
    <w:rsid w:val="00A73534"/>
    <w:rsid w:val="00A90390"/>
    <w:rsid w:val="00A91A1B"/>
    <w:rsid w:val="00A9781C"/>
    <w:rsid w:val="00A97E8B"/>
    <w:rsid w:val="00AA072D"/>
    <w:rsid w:val="00AB7868"/>
    <w:rsid w:val="00AC438B"/>
    <w:rsid w:val="00AC6251"/>
    <w:rsid w:val="00AD099C"/>
    <w:rsid w:val="00AE379E"/>
    <w:rsid w:val="00B0081F"/>
    <w:rsid w:val="00B04F3E"/>
    <w:rsid w:val="00B17F3B"/>
    <w:rsid w:val="00B2107D"/>
    <w:rsid w:val="00B561D5"/>
    <w:rsid w:val="00B6035C"/>
    <w:rsid w:val="00B7125C"/>
    <w:rsid w:val="00B77F47"/>
    <w:rsid w:val="00BA05EE"/>
    <w:rsid w:val="00BA685A"/>
    <w:rsid w:val="00BC0CE6"/>
    <w:rsid w:val="00BC35E9"/>
    <w:rsid w:val="00BE011F"/>
    <w:rsid w:val="00BE206F"/>
    <w:rsid w:val="00BF323B"/>
    <w:rsid w:val="00BF7DD1"/>
    <w:rsid w:val="00C00FDB"/>
    <w:rsid w:val="00C2102B"/>
    <w:rsid w:val="00C23277"/>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F2503"/>
    <w:rsid w:val="00D05C29"/>
    <w:rsid w:val="00D10E3F"/>
    <w:rsid w:val="00D16189"/>
    <w:rsid w:val="00D305B5"/>
    <w:rsid w:val="00D33730"/>
    <w:rsid w:val="00D45B0D"/>
    <w:rsid w:val="00D53908"/>
    <w:rsid w:val="00D55E82"/>
    <w:rsid w:val="00D6139B"/>
    <w:rsid w:val="00D62BF9"/>
    <w:rsid w:val="00D72BE5"/>
    <w:rsid w:val="00D75893"/>
    <w:rsid w:val="00D91CF5"/>
    <w:rsid w:val="00DC1E4A"/>
    <w:rsid w:val="00DC666D"/>
    <w:rsid w:val="00DC7A19"/>
    <w:rsid w:val="00DF0AC4"/>
    <w:rsid w:val="00DF14D4"/>
    <w:rsid w:val="00DF41B1"/>
    <w:rsid w:val="00DF59E0"/>
    <w:rsid w:val="00E0507F"/>
    <w:rsid w:val="00E104CC"/>
    <w:rsid w:val="00E30EA8"/>
    <w:rsid w:val="00E411D7"/>
    <w:rsid w:val="00E41F21"/>
    <w:rsid w:val="00E43B35"/>
    <w:rsid w:val="00E5450C"/>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B1689"/>
    <w:rsid w:val="00FC5C51"/>
    <w:rsid w:val="00FC7E60"/>
    <w:rsid w:val="00FD2D5B"/>
    <w:rsid w:val="00FD5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9</Pages>
  <Words>1051</Words>
  <Characters>5996</Characters>
  <Application>Microsoft Office Word</Application>
  <DocSecurity>0</DocSecurity>
  <Lines>49</Lines>
  <Paragraphs>14</Paragraphs>
  <ScaleCrop>false</ScaleCrop>
  <Company>www.dadighost.com</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32</cp:revision>
  <dcterms:created xsi:type="dcterms:W3CDTF">2015-01-23T06:28:00Z</dcterms:created>
  <dcterms:modified xsi:type="dcterms:W3CDTF">2016-04-07T07:05:00Z</dcterms:modified>
</cp:coreProperties>
</file>