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F66A69">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561049" w:rsidRPr="00020AE2">
        <w:rPr>
          <w:rFonts w:ascii="Arial" w:eastAsiaTheme="minorEastAsia" w:hAnsi="Arial" w:cs="Arial"/>
          <w:bCs/>
          <w:iCs/>
          <w:szCs w:val="21"/>
        </w:rPr>
        <w:t xml:space="preserve"> </w:t>
      </w:r>
      <w:r w:rsidR="00561049" w:rsidRPr="00020AE2">
        <w:rPr>
          <w:rFonts w:ascii="Arial" w:eastAsiaTheme="majorEastAsia" w:hAnsi="Arial" w:cs="Arial"/>
          <w:bCs/>
          <w:iCs/>
          <w:szCs w:val="21"/>
        </w:rPr>
        <w:t xml:space="preserve">                     </w:t>
      </w:r>
      <w:r w:rsidR="006419CC" w:rsidRPr="00020AE2">
        <w:rPr>
          <w:rFonts w:ascii="Arial" w:eastAsiaTheme="majorEastAsia" w:hAnsi="Arial" w:cs="Arial"/>
          <w:bCs/>
          <w:iCs/>
          <w:szCs w:val="21"/>
        </w:rPr>
        <w:t xml:space="preserve">     </w:t>
      </w:r>
      <w:r w:rsidR="00561049" w:rsidRPr="00020AE2">
        <w:rPr>
          <w:rFonts w:ascii="Arial" w:eastAsiaTheme="majorEastAsia" w:hAnsi="Arial" w:cs="Arial"/>
          <w:bCs/>
          <w:iCs/>
          <w:szCs w:val="21"/>
        </w:rPr>
        <w:t xml:space="preserve"> </w:t>
      </w:r>
      <w:r w:rsidR="00230298" w:rsidRPr="00020AE2">
        <w:rPr>
          <w:rFonts w:ascii="Arial" w:eastAsiaTheme="majorEastAsia" w:hAnsi="Arial" w:cs="Arial"/>
          <w:bCs/>
          <w:iCs/>
          <w:szCs w:val="21"/>
        </w:rPr>
        <w:t xml:space="preserve">     </w:t>
      </w:r>
      <w:r w:rsidR="004315C8"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00F64E52"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394A10" w:rsidRDefault="00CA6E08" w:rsidP="00394A10">
      <w:pPr>
        <w:jc w:val="center"/>
        <w:rPr>
          <w:b/>
          <w:sz w:val="28"/>
        </w:rPr>
      </w:pPr>
      <w:r w:rsidRPr="00394A10">
        <w:rPr>
          <w:b/>
          <w:sz w:val="28"/>
        </w:rPr>
        <w:t>深圳市大富科技股份有限公司</w:t>
      </w:r>
    </w:p>
    <w:p w:rsidR="00CA6E08" w:rsidRPr="00394A10" w:rsidRDefault="00CA6E08" w:rsidP="00394A10">
      <w:pPr>
        <w:jc w:val="center"/>
        <w:rPr>
          <w:b/>
          <w:sz w:val="28"/>
        </w:rPr>
      </w:pPr>
      <w:r w:rsidRPr="00394A10">
        <w:rPr>
          <w:b/>
          <w:sz w:val="28"/>
        </w:rPr>
        <w:t>投资者关系活动记录表</w:t>
      </w:r>
    </w:p>
    <w:p w:rsidR="00CA6E08" w:rsidRPr="00020AE2" w:rsidRDefault="00CA6E08" w:rsidP="00F64E52">
      <w:pPr>
        <w:rPr>
          <w:rFonts w:ascii="Arial" w:hAnsi="Arial" w:cs="Arial"/>
          <w:bCs/>
          <w:iCs/>
          <w:szCs w:val="21"/>
        </w:rPr>
      </w:pPr>
      <w:r w:rsidRPr="00020AE2">
        <w:rPr>
          <w:rFonts w:ascii="Arial" w:hAnsi="Arial" w:cs="Arial"/>
          <w:bCs/>
          <w:iCs/>
          <w:sz w:val="24"/>
        </w:rPr>
        <w:t xml:space="preserve">                         </w:t>
      </w:r>
      <w:r w:rsidR="006419CC" w:rsidRPr="00020AE2">
        <w:rPr>
          <w:rFonts w:ascii="Arial" w:hAnsi="Arial" w:cs="Arial"/>
          <w:bCs/>
          <w:iCs/>
          <w:sz w:val="24"/>
        </w:rPr>
        <w:t xml:space="preserve">                           </w:t>
      </w:r>
      <w:r w:rsidR="00F64E52" w:rsidRPr="00020AE2">
        <w:rPr>
          <w:rFonts w:ascii="Arial" w:hAnsi="Arial" w:cs="Arial"/>
          <w:bCs/>
          <w:iCs/>
          <w:sz w:val="24"/>
        </w:rPr>
        <w:t xml:space="preserve">  </w:t>
      </w:r>
      <w:r w:rsidR="006419CC" w:rsidRPr="00020AE2">
        <w:rPr>
          <w:rFonts w:ascii="Arial" w:hAnsi="Arial" w:cs="Arial"/>
          <w:bCs/>
          <w:iCs/>
          <w:szCs w:val="21"/>
        </w:rPr>
        <w:t xml:space="preserve"> </w:t>
      </w:r>
      <w:r w:rsidR="00222FF3">
        <w:rPr>
          <w:rFonts w:ascii="Arial" w:hAnsi="Arial" w:cs="Arial" w:hint="eastAsia"/>
          <w:bCs/>
          <w:iCs/>
          <w:szCs w:val="21"/>
        </w:rPr>
        <w:t xml:space="preserve"> </w:t>
      </w:r>
      <w:r w:rsidRPr="00020AE2">
        <w:rPr>
          <w:rFonts w:ascii="Arial" w:hAnsi="Arial" w:cs="Arial"/>
          <w:bCs/>
          <w:iCs/>
          <w:szCs w:val="21"/>
        </w:rPr>
        <w:t>编号：</w:t>
      </w:r>
      <w:r w:rsidR="006419CC" w:rsidRPr="0054188D">
        <w:rPr>
          <w:rFonts w:ascii="Arial" w:hAnsi="Arial" w:cs="Arial"/>
          <w:bCs/>
          <w:iCs/>
          <w:szCs w:val="21"/>
        </w:rPr>
        <w:t>201</w:t>
      </w:r>
      <w:r w:rsidR="00BC741F">
        <w:rPr>
          <w:rFonts w:ascii="Arial" w:hAnsi="Arial" w:cs="Arial" w:hint="eastAsia"/>
          <w:bCs/>
          <w:iCs/>
          <w:szCs w:val="21"/>
        </w:rPr>
        <w:t>6</w:t>
      </w:r>
      <w:r w:rsidR="009C7625" w:rsidRPr="0054188D">
        <w:rPr>
          <w:rFonts w:ascii="Arial" w:hAnsi="Arial" w:cs="Arial"/>
          <w:bCs/>
          <w:iCs/>
          <w:szCs w:val="21"/>
        </w:rPr>
        <w:t>-</w:t>
      </w:r>
      <w:r w:rsidR="00BC741F">
        <w:rPr>
          <w:rFonts w:ascii="Arial" w:hAnsi="Arial" w:cs="Arial" w:hint="eastAsia"/>
          <w:bCs/>
          <w:iCs/>
          <w:szCs w:val="21"/>
        </w:rPr>
        <w:t>02</w:t>
      </w:r>
    </w:p>
    <w:tbl>
      <w:tblPr>
        <w:tblW w:w="911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7938"/>
      </w:tblGrid>
      <w:tr w:rsidR="00CA6E08" w:rsidRPr="00020AE2" w:rsidTr="0043121F">
        <w:trPr>
          <w:trHeight w:val="1628"/>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特定对象调研</w:t>
            </w:r>
            <w:r w:rsidRPr="00020AE2">
              <w:rPr>
                <w:rFonts w:ascii="Arial" w:hAnsi="Arial" w:cs="Arial"/>
                <w:szCs w:val="21"/>
              </w:rPr>
              <w:t xml:space="preserve">         □</w:t>
            </w:r>
            <w:r w:rsidRPr="00020AE2">
              <w:rPr>
                <w:rFonts w:ascii="Arial" w:cs="Arial"/>
                <w:szCs w:val="21"/>
              </w:rPr>
              <w:t>分析师会议</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媒体采访</w:t>
            </w:r>
            <w:r w:rsidRPr="00020AE2">
              <w:rPr>
                <w:rFonts w:ascii="Arial" w:hAnsi="Arial" w:cs="Arial"/>
                <w:szCs w:val="21"/>
              </w:rPr>
              <w:t xml:space="preserve">             □</w:t>
            </w:r>
            <w:r w:rsidRPr="00020AE2">
              <w:rPr>
                <w:rFonts w:ascii="Arial" w:cs="Arial"/>
                <w:szCs w:val="21"/>
              </w:rPr>
              <w:t>业绩说明会</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新闻发布会</w:t>
            </w:r>
            <w:r w:rsidRPr="00020AE2">
              <w:rPr>
                <w:rFonts w:ascii="Arial" w:hAnsi="Arial" w:cs="Arial"/>
                <w:szCs w:val="21"/>
              </w:rPr>
              <w:t xml:space="preserve">           □</w:t>
            </w:r>
            <w:r w:rsidRPr="00020AE2">
              <w:rPr>
                <w:rFonts w:ascii="Arial" w:cs="Arial"/>
                <w:szCs w:val="21"/>
              </w:rPr>
              <w:t>路演活动</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现场参观</w:t>
            </w:r>
          </w:p>
          <w:p w:rsidR="00CA6E08"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w:t>
            </w:r>
            <w:proofErr w:type="gramStart"/>
            <w:r w:rsidRPr="00020AE2">
              <w:rPr>
                <w:rFonts w:ascii="Arial" w:cs="Arial"/>
                <w:szCs w:val="21"/>
              </w:rPr>
              <w:t>请文字</w:t>
            </w:r>
            <w:proofErr w:type="gramEnd"/>
            <w:r w:rsidRPr="00020AE2">
              <w:rPr>
                <w:rFonts w:ascii="Arial" w:cs="Arial"/>
                <w:szCs w:val="21"/>
              </w:rPr>
              <w:t>说明其他活动内容）</w:t>
            </w:r>
          </w:p>
        </w:tc>
      </w:tr>
      <w:tr w:rsidR="00CA6E08" w:rsidRPr="00020AE2" w:rsidTr="0043121F">
        <w:trPr>
          <w:trHeight w:val="584"/>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参与单位名称及人员姓名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ED3E7C" w:rsidRDefault="00ED3E7C" w:rsidP="008358D7">
            <w:r>
              <w:rPr>
                <w:rFonts w:hint="eastAsia"/>
              </w:rPr>
              <w:t>共有</w:t>
            </w:r>
            <w:r>
              <w:rPr>
                <w:rFonts w:hint="eastAsia"/>
              </w:rPr>
              <w:t>41</w:t>
            </w:r>
            <w:r>
              <w:rPr>
                <w:rFonts w:hint="eastAsia"/>
              </w:rPr>
              <w:t>家机构（</w:t>
            </w:r>
            <w:r>
              <w:rPr>
                <w:rFonts w:hint="eastAsia"/>
              </w:rPr>
              <w:t>55</w:t>
            </w:r>
            <w:r>
              <w:rPr>
                <w:rFonts w:hint="eastAsia"/>
              </w:rPr>
              <w:t>名代表）参加公司</w:t>
            </w:r>
            <w:r>
              <w:rPr>
                <w:rFonts w:hint="eastAsia"/>
              </w:rPr>
              <w:t>4</w:t>
            </w:r>
            <w:r>
              <w:rPr>
                <w:rFonts w:hint="eastAsia"/>
              </w:rPr>
              <w:t>月</w:t>
            </w:r>
            <w:r>
              <w:rPr>
                <w:rFonts w:hint="eastAsia"/>
              </w:rPr>
              <w:t>15</w:t>
            </w:r>
            <w:r>
              <w:rPr>
                <w:rFonts w:hint="eastAsia"/>
              </w:rPr>
              <w:t>日举行的投资者交流会。</w:t>
            </w:r>
          </w:p>
          <w:p w:rsidR="00F66A69" w:rsidRDefault="00F66A69" w:rsidP="00F66A69">
            <w:pPr>
              <w:rPr>
                <w:rFonts w:ascii="Arial" w:hAnsi="Arial" w:cs="Arial"/>
                <w:szCs w:val="21"/>
              </w:rPr>
            </w:pPr>
            <w:r>
              <w:rPr>
                <w:rFonts w:ascii="Arial" w:hAnsi="Arial" w:cs="Arial" w:hint="eastAsia"/>
                <w:szCs w:val="21"/>
              </w:rPr>
              <w:t>宝</w:t>
            </w:r>
            <w:proofErr w:type="gramStart"/>
            <w:r>
              <w:rPr>
                <w:rFonts w:ascii="Arial" w:hAnsi="Arial" w:cs="Arial" w:hint="eastAsia"/>
                <w:szCs w:val="21"/>
              </w:rPr>
              <w:t>盈基金</w:t>
            </w:r>
            <w:proofErr w:type="gramEnd"/>
            <w:r>
              <w:rPr>
                <w:rFonts w:ascii="Arial" w:hAnsi="Arial" w:cs="Arial" w:hint="eastAsia"/>
                <w:szCs w:val="21"/>
              </w:rPr>
              <w:t xml:space="preserve">                             </w:t>
            </w:r>
            <w:r>
              <w:rPr>
                <w:rFonts w:ascii="Arial" w:hAnsi="Arial" w:cs="Arial" w:hint="eastAsia"/>
                <w:szCs w:val="21"/>
              </w:rPr>
              <w:t>文仲阳</w:t>
            </w:r>
          </w:p>
          <w:p w:rsidR="00F66A69" w:rsidRDefault="00F66A69" w:rsidP="00F66A69">
            <w:pPr>
              <w:rPr>
                <w:rFonts w:ascii="Arial" w:hAnsi="Arial" w:cs="Arial"/>
                <w:szCs w:val="21"/>
              </w:rPr>
            </w:pPr>
            <w:r>
              <w:rPr>
                <w:rFonts w:ascii="Arial" w:hAnsi="Arial" w:cs="Arial" w:hint="eastAsia"/>
                <w:szCs w:val="21"/>
              </w:rPr>
              <w:t>鹏华基金</w:t>
            </w:r>
            <w:r>
              <w:rPr>
                <w:rFonts w:ascii="Arial" w:hAnsi="Arial" w:cs="Arial" w:hint="eastAsia"/>
                <w:szCs w:val="21"/>
              </w:rPr>
              <w:t xml:space="preserve">                             </w:t>
            </w:r>
            <w:r>
              <w:rPr>
                <w:rFonts w:ascii="Arial" w:hAnsi="Arial" w:cs="Arial" w:hint="eastAsia"/>
                <w:szCs w:val="21"/>
              </w:rPr>
              <w:t>金笑非、段涛</w:t>
            </w:r>
          </w:p>
          <w:p w:rsidR="00F66A69" w:rsidRDefault="00F66A69" w:rsidP="00F66A69">
            <w:pPr>
              <w:rPr>
                <w:rFonts w:ascii="Arial" w:hAnsi="Arial" w:cs="Arial"/>
                <w:szCs w:val="21"/>
              </w:rPr>
            </w:pPr>
            <w:r>
              <w:rPr>
                <w:rFonts w:ascii="Arial" w:hAnsi="Arial" w:cs="Arial" w:hint="eastAsia"/>
                <w:szCs w:val="21"/>
              </w:rPr>
              <w:t>信</w:t>
            </w:r>
            <w:proofErr w:type="gramStart"/>
            <w:r>
              <w:rPr>
                <w:rFonts w:ascii="Arial" w:hAnsi="Arial" w:cs="Arial" w:hint="eastAsia"/>
                <w:szCs w:val="21"/>
              </w:rPr>
              <w:t>达澳银基金</w:t>
            </w:r>
            <w:proofErr w:type="gramEnd"/>
            <w:r>
              <w:rPr>
                <w:rFonts w:ascii="Arial" w:hAnsi="Arial" w:cs="Arial" w:hint="eastAsia"/>
                <w:szCs w:val="21"/>
              </w:rPr>
              <w:t xml:space="preserve">                         </w:t>
            </w:r>
            <w:r>
              <w:rPr>
                <w:rFonts w:ascii="Arial" w:hAnsi="Arial" w:cs="Arial" w:hint="eastAsia"/>
                <w:szCs w:val="21"/>
              </w:rPr>
              <w:t>冯明远</w:t>
            </w:r>
          </w:p>
          <w:p w:rsidR="00F66A69" w:rsidRDefault="00F66A69" w:rsidP="00F66A69">
            <w:proofErr w:type="gramStart"/>
            <w:r>
              <w:rPr>
                <w:rFonts w:hint="eastAsia"/>
              </w:rPr>
              <w:t>九泰基金</w:t>
            </w:r>
            <w:proofErr w:type="gramEnd"/>
            <w:r>
              <w:rPr>
                <w:rFonts w:hint="eastAsia"/>
              </w:rPr>
              <w:t xml:space="preserve">                             </w:t>
            </w:r>
            <w:r>
              <w:rPr>
                <w:rFonts w:hint="eastAsia"/>
              </w:rPr>
              <w:t>方炜</w:t>
            </w:r>
          </w:p>
          <w:p w:rsidR="00F66A69" w:rsidRDefault="00F66A69" w:rsidP="00F66A69">
            <w:proofErr w:type="gramStart"/>
            <w:r>
              <w:rPr>
                <w:rFonts w:hint="eastAsia"/>
              </w:rPr>
              <w:t>鑫鼎基金</w:t>
            </w:r>
            <w:proofErr w:type="gramEnd"/>
            <w:r>
              <w:rPr>
                <w:rFonts w:hint="eastAsia"/>
              </w:rPr>
              <w:t xml:space="preserve">                             </w:t>
            </w:r>
            <w:r>
              <w:rPr>
                <w:rFonts w:hint="eastAsia"/>
              </w:rPr>
              <w:t>刘磊</w:t>
            </w:r>
          </w:p>
          <w:p w:rsidR="00F66A69" w:rsidRDefault="00F66A69" w:rsidP="00F66A69">
            <w:pPr>
              <w:rPr>
                <w:rFonts w:ascii="Arial" w:hAnsi="Arial" w:cs="Arial"/>
                <w:szCs w:val="21"/>
              </w:rPr>
            </w:pPr>
            <w:r>
              <w:rPr>
                <w:rFonts w:ascii="Arial" w:hAnsi="Arial" w:cs="Arial" w:hint="eastAsia"/>
                <w:szCs w:val="21"/>
              </w:rPr>
              <w:t>金信基金</w:t>
            </w:r>
            <w:r>
              <w:rPr>
                <w:rFonts w:ascii="Arial" w:hAnsi="Arial" w:cs="Arial" w:hint="eastAsia"/>
                <w:szCs w:val="21"/>
              </w:rPr>
              <w:t xml:space="preserve">                             </w:t>
            </w:r>
            <w:r>
              <w:rPr>
                <w:rFonts w:ascii="Arial" w:hAnsi="Arial" w:cs="Arial" w:hint="eastAsia"/>
                <w:szCs w:val="21"/>
              </w:rPr>
              <w:t>刘榕俊</w:t>
            </w:r>
          </w:p>
          <w:p w:rsidR="00F66A69" w:rsidRDefault="00F66A69" w:rsidP="00F66A69">
            <w:r>
              <w:rPr>
                <w:rFonts w:ascii="Arial" w:hAnsi="Arial" w:cs="Arial" w:hint="eastAsia"/>
                <w:szCs w:val="21"/>
              </w:rPr>
              <w:t>中铁宝</w:t>
            </w:r>
            <w:proofErr w:type="gramStart"/>
            <w:r>
              <w:rPr>
                <w:rFonts w:ascii="Arial" w:hAnsi="Arial" w:cs="Arial" w:hint="eastAsia"/>
                <w:szCs w:val="21"/>
              </w:rPr>
              <w:t>盈资产</w:t>
            </w:r>
            <w:proofErr w:type="gramEnd"/>
            <w:r>
              <w:rPr>
                <w:rFonts w:ascii="Arial" w:hAnsi="Arial" w:cs="Arial" w:hint="eastAsia"/>
                <w:szCs w:val="21"/>
              </w:rPr>
              <w:t xml:space="preserve">                         </w:t>
            </w:r>
            <w:r>
              <w:rPr>
                <w:rFonts w:ascii="Arial" w:hAnsi="Arial" w:cs="Arial" w:hint="eastAsia"/>
                <w:szCs w:val="21"/>
              </w:rPr>
              <w:t>刘嘉杰</w:t>
            </w:r>
          </w:p>
          <w:p w:rsidR="00F66A69" w:rsidRDefault="00F66A69" w:rsidP="00F66A69">
            <w:r>
              <w:rPr>
                <w:rFonts w:hint="eastAsia"/>
              </w:rPr>
              <w:t>中</w:t>
            </w:r>
            <w:proofErr w:type="gramStart"/>
            <w:r>
              <w:rPr>
                <w:rFonts w:hint="eastAsia"/>
              </w:rPr>
              <w:t>植产业</w:t>
            </w:r>
            <w:proofErr w:type="gramEnd"/>
            <w:r>
              <w:rPr>
                <w:rFonts w:hint="eastAsia"/>
              </w:rPr>
              <w:t>投资</w:t>
            </w:r>
            <w:r>
              <w:rPr>
                <w:rFonts w:hint="eastAsia"/>
              </w:rPr>
              <w:t xml:space="preserve">                         </w:t>
            </w:r>
            <w:r>
              <w:rPr>
                <w:rFonts w:hint="eastAsia"/>
              </w:rPr>
              <w:t>陈伟</w:t>
            </w:r>
          </w:p>
          <w:p w:rsidR="00F66A69" w:rsidRPr="00DA38E7" w:rsidRDefault="00F66A69" w:rsidP="00F66A69">
            <w:r>
              <w:rPr>
                <w:rFonts w:hint="eastAsia"/>
              </w:rPr>
              <w:t>中恒泰控股</w:t>
            </w:r>
            <w:r>
              <w:rPr>
                <w:rFonts w:hint="eastAsia"/>
              </w:rPr>
              <w:t xml:space="preserve">                           </w:t>
            </w:r>
            <w:proofErr w:type="gramStart"/>
            <w:r>
              <w:rPr>
                <w:rFonts w:hint="eastAsia"/>
              </w:rPr>
              <w:t>许思佳</w:t>
            </w:r>
            <w:proofErr w:type="gramEnd"/>
          </w:p>
          <w:p w:rsidR="00F66A69" w:rsidRDefault="00F66A69" w:rsidP="00F66A69">
            <w:proofErr w:type="gramStart"/>
            <w:r>
              <w:rPr>
                <w:rFonts w:hint="eastAsia"/>
              </w:rPr>
              <w:t>翼虎投资</w:t>
            </w:r>
            <w:proofErr w:type="gramEnd"/>
            <w:r>
              <w:rPr>
                <w:rFonts w:hint="eastAsia"/>
              </w:rPr>
              <w:t xml:space="preserve">                             </w:t>
            </w:r>
            <w:r>
              <w:rPr>
                <w:rFonts w:hint="eastAsia"/>
              </w:rPr>
              <w:t>曾雨</w:t>
            </w:r>
          </w:p>
          <w:p w:rsidR="00F66A69" w:rsidRDefault="00F66A69" w:rsidP="00F66A69">
            <w:r>
              <w:rPr>
                <w:rFonts w:hint="eastAsia"/>
              </w:rPr>
              <w:t>江苏瑞华控股</w:t>
            </w:r>
            <w:r>
              <w:rPr>
                <w:rFonts w:hint="eastAsia"/>
              </w:rPr>
              <w:t xml:space="preserve">                         </w:t>
            </w:r>
            <w:r>
              <w:rPr>
                <w:rFonts w:hint="eastAsia"/>
              </w:rPr>
              <w:t>秦军、郭书捷</w:t>
            </w:r>
          </w:p>
          <w:p w:rsidR="00F66A69" w:rsidRDefault="00F66A69" w:rsidP="00F66A69">
            <w:r>
              <w:rPr>
                <w:rFonts w:hint="eastAsia"/>
              </w:rPr>
              <w:t>东方港湾投资</w:t>
            </w:r>
            <w:r>
              <w:rPr>
                <w:rFonts w:hint="eastAsia"/>
              </w:rPr>
              <w:t xml:space="preserve">                         </w:t>
            </w:r>
            <w:r>
              <w:rPr>
                <w:rFonts w:hint="eastAsia"/>
              </w:rPr>
              <w:t>楼攀</w:t>
            </w:r>
          </w:p>
          <w:p w:rsidR="008358D7" w:rsidRPr="00BB6946" w:rsidRDefault="008358D7" w:rsidP="008358D7">
            <w:pPr>
              <w:rPr>
                <w:rFonts w:ascii="Arial" w:cs="Arial"/>
                <w:szCs w:val="21"/>
              </w:rPr>
            </w:pPr>
            <w:r w:rsidRPr="00BB6946">
              <w:rPr>
                <w:rFonts w:hint="eastAsia"/>
              </w:rPr>
              <w:t>招商证券</w:t>
            </w:r>
            <w:r w:rsidRPr="00BB6946">
              <w:rPr>
                <w:rFonts w:ascii="Arial" w:cs="Arial"/>
                <w:szCs w:val="21"/>
              </w:rPr>
              <w:t xml:space="preserve">   </w:t>
            </w:r>
            <w:r w:rsidRPr="00BB6946">
              <w:rPr>
                <w:rFonts w:ascii="Arial" w:cs="Arial" w:hint="eastAsia"/>
                <w:szCs w:val="21"/>
              </w:rPr>
              <w:t xml:space="preserve">                       </w:t>
            </w:r>
            <w:r w:rsidRPr="00BB6946">
              <w:rPr>
                <w:rFonts w:ascii="Arial" w:cs="Arial"/>
                <w:szCs w:val="21"/>
              </w:rPr>
              <w:t xml:space="preserve"> </w:t>
            </w:r>
            <w:r>
              <w:rPr>
                <w:rFonts w:ascii="Arial" w:cs="Arial" w:hint="eastAsia"/>
                <w:szCs w:val="21"/>
              </w:rPr>
              <w:t xml:space="preserve">  </w:t>
            </w:r>
            <w:r w:rsidRPr="00BB6946">
              <w:rPr>
                <w:rFonts w:ascii="Arial" w:cs="Arial" w:hint="eastAsia"/>
                <w:szCs w:val="21"/>
              </w:rPr>
              <w:t>周炎、</w:t>
            </w:r>
            <w:r>
              <w:rPr>
                <w:rFonts w:ascii="Arial" w:cs="Arial" w:hint="eastAsia"/>
                <w:szCs w:val="21"/>
              </w:rPr>
              <w:t>鄢凡、张士宝、齐诗博、陈睿</w:t>
            </w:r>
          </w:p>
          <w:p w:rsidR="008358D7" w:rsidRDefault="008358D7" w:rsidP="008358D7">
            <w:r>
              <w:rPr>
                <w:rFonts w:hint="eastAsia"/>
              </w:rPr>
              <w:t>中信证券</w:t>
            </w:r>
            <w:r>
              <w:rPr>
                <w:rFonts w:hint="eastAsia"/>
              </w:rPr>
              <w:t xml:space="preserve">                             </w:t>
            </w:r>
            <w:r>
              <w:rPr>
                <w:rFonts w:hint="eastAsia"/>
              </w:rPr>
              <w:t>田壮、郭营</w:t>
            </w:r>
          </w:p>
          <w:p w:rsidR="008358D7" w:rsidRDefault="008358D7" w:rsidP="008358D7">
            <w:r>
              <w:rPr>
                <w:rFonts w:hint="eastAsia"/>
              </w:rPr>
              <w:t>海通证券</w:t>
            </w:r>
            <w:r>
              <w:rPr>
                <w:rFonts w:hint="eastAsia"/>
              </w:rPr>
              <w:t xml:space="preserve">                             </w:t>
            </w:r>
            <w:r>
              <w:rPr>
                <w:rFonts w:hint="eastAsia"/>
              </w:rPr>
              <w:t>彭虎</w:t>
            </w:r>
          </w:p>
          <w:p w:rsidR="008358D7" w:rsidRPr="00FB259C" w:rsidRDefault="008358D7" w:rsidP="008358D7">
            <w:pPr>
              <w:rPr>
                <w:rFonts w:ascii="Arial" w:hAnsi="Arial" w:cs="Arial"/>
                <w:color w:val="FF0000"/>
                <w:szCs w:val="21"/>
              </w:rPr>
            </w:pPr>
            <w:r>
              <w:rPr>
                <w:rFonts w:ascii="Arial" w:hAnsi="Arial" w:cs="Arial" w:hint="eastAsia"/>
                <w:szCs w:val="21"/>
              </w:rPr>
              <w:t>华泰证券</w:t>
            </w:r>
            <w:r>
              <w:rPr>
                <w:rFonts w:ascii="Arial" w:hAnsi="Arial" w:cs="Arial" w:hint="eastAsia"/>
                <w:szCs w:val="21"/>
              </w:rPr>
              <w:t xml:space="preserve">                             </w:t>
            </w:r>
            <w:r w:rsidRPr="00DA38E7">
              <w:rPr>
                <w:rFonts w:hint="eastAsia"/>
              </w:rPr>
              <w:t>赵鹏</w:t>
            </w:r>
          </w:p>
          <w:p w:rsidR="008358D7" w:rsidRDefault="008358D7" w:rsidP="008358D7">
            <w:r>
              <w:rPr>
                <w:rFonts w:hint="eastAsia"/>
              </w:rPr>
              <w:t>安信证券</w:t>
            </w:r>
            <w:r>
              <w:rPr>
                <w:rFonts w:hint="eastAsia"/>
              </w:rPr>
              <w:t xml:space="preserve">                             </w:t>
            </w:r>
            <w:r>
              <w:rPr>
                <w:rFonts w:hint="eastAsia"/>
              </w:rPr>
              <w:t>石泽蕤</w:t>
            </w:r>
          </w:p>
          <w:p w:rsidR="008358D7" w:rsidRDefault="008358D7" w:rsidP="008358D7">
            <w:r>
              <w:rPr>
                <w:rFonts w:hint="eastAsia"/>
              </w:rPr>
              <w:t>国信证券</w:t>
            </w:r>
            <w:r>
              <w:rPr>
                <w:rFonts w:hint="eastAsia"/>
              </w:rPr>
              <w:t xml:space="preserve">                             </w:t>
            </w:r>
            <w:r>
              <w:rPr>
                <w:rFonts w:hint="eastAsia"/>
              </w:rPr>
              <w:t>詹俊鹏、覃艳华</w:t>
            </w:r>
          </w:p>
          <w:p w:rsidR="008358D7" w:rsidRDefault="008358D7" w:rsidP="008358D7">
            <w:r>
              <w:rPr>
                <w:rFonts w:hint="eastAsia"/>
              </w:rPr>
              <w:t>东北证券</w:t>
            </w:r>
            <w:r>
              <w:rPr>
                <w:rFonts w:hint="eastAsia"/>
              </w:rPr>
              <w:t xml:space="preserve">                             </w:t>
            </w:r>
            <w:r>
              <w:rPr>
                <w:rFonts w:hint="eastAsia"/>
              </w:rPr>
              <w:t>熊军、</w:t>
            </w:r>
            <w:proofErr w:type="gramStart"/>
            <w:r w:rsidRPr="008E5730">
              <w:rPr>
                <w:rFonts w:hint="eastAsia"/>
              </w:rPr>
              <w:t>王代义</w:t>
            </w:r>
            <w:proofErr w:type="gramEnd"/>
          </w:p>
          <w:p w:rsidR="008358D7" w:rsidRDefault="008358D7" w:rsidP="008358D7">
            <w:pPr>
              <w:rPr>
                <w:rFonts w:ascii="Arial" w:hAnsi="Arial" w:cs="Arial"/>
                <w:szCs w:val="21"/>
              </w:rPr>
            </w:pPr>
            <w:r>
              <w:rPr>
                <w:rFonts w:ascii="Arial" w:hAnsi="Arial" w:cs="Arial" w:hint="eastAsia"/>
                <w:szCs w:val="21"/>
              </w:rPr>
              <w:t>光大证券</w:t>
            </w:r>
            <w:r>
              <w:rPr>
                <w:rFonts w:ascii="Arial" w:hAnsi="Arial" w:cs="Arial" w:hint="eastAsia"/>
                <w:szCs w:val="21"/>
              </w:rPr>
              <w:t xml:space="preserve">                             </w:t>
            </w:r>
            <w:r>
              <w:rPr>
                <w:rFonts w:ascii="Arial" w:hAnsi="Arial" w:cs="Arial" w:hint="eastAsia"/>
                <w:szCs w:val="21"/>
              </w:rPr>
              <w:t>柯海平</w:t>
            </w:r>
          </w:p>
          <w:p w:rsidR="008358D7" w:rsidRDefault="008358D7" w:rsidP="008358D7">
            <w:r>
              <w:rPr>
                <w:rFonts w:hint="eastAsia"/>
              </w:rPr>
              <w:t>世纪证券</w:t>
            </w:r>
            <w:r>
              <w:rPr>
                <w:rFonts w:hint="eastAsia"/>
              </w:rPr>
              <w:t xml:space="preserve">                             </w:t>
            </w:r>
            <w:proofErr w:type="gramStart"/>
            <w:r>
              <w:rPr>
                <w:rFonts w:hint="eastAsia"/>
              </w:rPr>
              <w:t>侯兴阳</w:t>
            </w:r>
            <w:proofErr w:type="gramEnd"/>
            <w:r>
              <w:rPr>
                <w:rFonts w:hint="eastAsia"/>
              </w:rPr>
              <w:t>、张建宾</w:t>
            </w:r>
          </w:p>
          <w:p w:rsidR="008358D7" w:rsidRDefault="008358D7" w:rsidP="008358D7">
            <w:r>
              <w:rPr>
                <w:rFonts w:hint="eastAsia"/>
              </w:rPr>
              <w:t>方正证券</w:t>
            </w:r>
            <w:r>
              <w:rPr>
                <w:rFonts w:hint="eastAsia"/>
              </w:rPr>
              <w:t xml:space="preserve">                             </w:t>
            </w:r>
            <w:r>
              <w:rPr>
                <w:rFonts w:hint="eastAsia"/>
              </w:rPr>
              <w:t>张凯</w:t>
            </w:r>
          </w:p>
          <w:p w:rsidR="008358D7" w:rsidRDefault="008358D7" w:rsidP="008358D7">
            <w:r>
              <w:rPr>
                <w:rFonts w:hint="eastAsia"/>
              </w:rPr>
              <w:t>中投证券</w:t>
            </w:r>
            <w:r>
              <w:rPr>
                <w:rFonts w:hint="eastAsia"/>
              </w:rPr>
              <w:t xml:space="preserve">                             </w:t>
            </w:r>
            <w:r>
              <w:rPr>
                <w:rFonts w:hint="eastAsia"/>
              </w:rPr>
              <w:t>陈杰忠、容志能、杨岭</w:t>
            </w:r>
          </w:p>
          <w:p w:rsidR="008358D7" w:rsidRDefault="008358D7" w:rsidP="008358D7">
            <w:r>
              <w:rPr>
                <w:rFonts w:hint="eastAsia"/>
              </w:rPr>
              <w:t>财富证券</w:t>
            </w:r>
            <w:r>
              <w:rPr>
                <w:rFonts w:hint="eastAsia"/>
              </w:rPr>
              <w:t xml:space="preserve">                             </w:t>
            </w:r>
            <w:r>
              <w:rPr>
                <w:rFonts w:hint="eastAsia"/>
              </w:rPr>
              <w:t>戴科</w:t>
            </w:r>
          </w:p>
          <w:p w:rsidR="008358D7" w:rsidRDefault="008358D7" w:rsidP="008358D7">
            <w:r>
              <w:rPr>
                <w:rFonts w:hint="eastAsia"/>
              </w:rPr>
              <w:t>红塔红土基金</w:t>
            </w:r>
            <w:r>
              <w:rPr>
                <w:rFonts w:hint="eastAsia"/>
              </w:rPr>
              <w:t xml:space="preserve">                         </w:t>
            </w:r>
            <w:r>
              <w:rPr>
                <w:rFonts w:hint="eastAsia"/>
              </w:rPr>
              <w:t>林睿</w:t>
            </w:r>
          </w:p>
          <w:p w:rsidR="008358D7" w:rsidRDefault="008358D7" w:rsidP="008358D7">
            <w:proofErr w:type="gramStart"/>
            <w:r>
              <w:rPr>
                <w:rFonts w:hint="eastAsia"/>
              </w:rPr>
              <w:t>盈锋资本</w:t>
            </w:r>
            <w:proofErr w:type="gramEnd"/>
            <w:r>
              <w:rPr>
                <w:rFonts w:hint="eastAsia"/>
              </w:rPr>
              <w:t>管理有限公司</w:t>
            </w:r>
            <w:r>
              <w:rPr>
                <w:rFonts w:hint="eastAsia"/>
              </w:rPr>
              <w:t xml:space="preserve">                 </w:t>
            </w:r>
            <w:r>
              <w:rPr>
                <w:rFonts w:hint="eastAsia"/>
              </w:rPr>
              <w:t>龙江伟</w:t>
            </w:r>
          </w:p>
          <w:p w:rsidR="008358D7" w:rsidRDefault="008358D7" w:rsidP="008358D7">
            <w:proofErr w:type="gramStart"/>
            <w:r>
              <w:rPr>
                <w:rFonts w:hint="eastAsia"/>
              </w:rPr>
              <w:t>深圳市润创兴</w:t>
            </w:r>
            <w:proofErr w:type="gramEnd"/>
            <w:r>
              <w:rPr>
                <w:rFonts w:hint="eastAsia"/>
              </w:rPr>
              <w:t>股权投资基金</w:t>
            </w:r>
            <w:r>
              <w:rPr>
                <w:rFonts w:hint="eastAsia"/>
              </w:rPr>
              <w:t xml:space="preserve">             </w:t>
            </w:r>
            <w:r>
              <w:rPr>
                <w:rFonts w:hint="eastAsia"/>
              </w:rPr>
              <w:t>黄华</w:t>
            </w:r>
            <w:proofErr w:type="gramStart"/>
            <w:r>
              <w:rPr>
                <w:rFonts w:hint="eastAsia"/>
              </w:rPr>
              <w:t>浩</w:t>
            </w:r>
            <w:proofErr w:type="gramEnd"/>
            <w:r>
              <w:rPr>
                <w:rFonts w:hint="eastAsia"/>
              </w:rPr>
              <w:t>、李维跳</w:t>
            </w:r>
          </w:p>
          <w:p w:rsidR="008358D7" w:rsidRPr="00DA38E7" w:rsidRDefault="008358D7" w:rsidP="008358D7">
            <w:proofErr w:type="gramStart"/>
            <w:r>
              <w:rPr>
                <w:rFonts w:ascii="Arial" w:hAnsi="Arial" w:cs="Arial" w:hint="eastAsia"/>
                <w:szCs w:val="21"/>
              </w:rPr>
              <w:t>远东宏</w:t>
            </w:r>
            <w:proofErr w:type="gramEnd"/>
            <w:r>
              <w:rPr>
                <w:rFonts w:ascii="Arial" w:hAnsi="Arial" w:cs="Arial" w:hint="eastAsia"/>
                <w:szCs w:val="21"/>
              </w:rPr>
              <w:t>信</w:t>
            </w:r>
            <w:r>
              <w:rPr>
                <w:rFonts w:ascii="Arial" w:hAnsi="Arial" w:cs="Arial" w:hint="eastAsia"/>
                <w:szCs w:val="21"/>
              </w:rPr>
              <w:t xml:space="preserve">                             </w:t>
            </w:r>
            <w:r>
              <w:rPr>
                <w:rFonts w:ascii="Arial" w:hAnsi="Arial" w:cs="Arial" w:hint="eastAsia"/>
                <w:szCs w:val="21"/>
              </w:rPr>
              <w:t>唐波</w:t>
            </w:r>
          </w:p>
          <w:p w:rsidR="008358D7" w:rsidRDefault="008358D7" w:rsidP="008358D7">
            <w:proofErr w:type="gramStart"/>
            <w:r>
              <w:rPr>
                <w:rFonts w:hint="eastAsia"/>
              </w:rPr>
              <w:t>融捷投资</w:t>
            </w:r>
            <w:proofErr w:type="gramEnd"/>
            <w:r>
              <w:rPr>
                <w:rFonts w:hint="eastAsia"/>
              </w:rPr>
              <w:t>控股集团</w:t>
            </w:r>
            <w:r>
              <w:rPr>
                <w:rFonts w:hint="eastAsia"/>
              </w:rPr>
              <w:t xml:space="preserve">                     </w:t>
            </w:r>
            <w:r>
              <w:rPr>
                <w:rFonts w:hint="eastAsia"/>
              </w:rPr>
              <w:t>莫文强</w:t>
            </w:r>
          </w:p>
          <w:p w:rsidR="008358D7" w:rsidRDefault="008358D7" w:rsidP="008358D7">
            <w:proofErr w:type="gramStart"/>
            <w:r>
              <w:rPr>
                <w:rFonts w:hint="eastAsia"/>
              </w:rPr>
              <w:t>深圳民森投资</w:t>
            </w:r>
            <w:proofErr w:type="gramEnd"/>
            <w:r>
              <w:rPr>
                <w:rFonts w:hint="eastAsia"/>
              </w:rPr>
              <w:t xml:space="preserve">                         </w:t>
            </w:r>
            <w:r>
              <w:rPr>
                <w:rFonts w:hint="eastAsia"/>
              </w:rPr>
              <w:t>王超</w:t>
            </w:r>
          </w:p>
          <w:p w:rsidR="008358D7" w:rsidRDefault="008358D7" w:rsidP="008358D7">
            <w:proofErr w:type="gramStart"/>
            <w:r>
              <w:rPr>
                <w:rFonts w:hint="eastAsia"/>
              </w:rPr>
              <w:t>鸿</w:t>
            </w:r>
            <w:proofErr w:type="gramEnd"/>
            <w:r>
              <w:rPr>
                <w:rFonts w:hint="eastAsia"/>
              </w:rPr>
              <w:t>睿智</w:t>
            </w:r>
            <w:proofErr w:type="gramStart"/>
            <w:r>
              <w:rPr>
                <w:rFonts w:hint="eastAsia"/>
              </w:rPr>
              <w:t>盈</w:t>
            </w:r>
            <w:proofErr w:type="gramEnd"/>
            <w:r>
              <w:rPr>
                <w:rFonts w:hint="eastAsia"/>
              </w:rPr>
              <w:t>投资</w:t>
            </w:r>
            <w:r>
              <w:rPr>
                <w:rFonts w:hint="eastAsia"/>
              </w:rPr>
              <w:t xml:space="preserve">                         </w:t>
            </w:r>
            <w:r>
              <w:rPr>
                <w:rFonts w:hint="eastAsia"/>
              </w:rPr>
              <w:t>李龙</w:t>
            </w:r>
          </w:p>
          <w:p w:rsidR="008358D7" w:rsidRDefault="008358D7" w:rsidP="008358D7">
            <w:pPr>
              <w:rPr>
                <w:rFonts w:ascii="Arial" w:hAnsi="Arial" w:cs="Arial"/>
                <w:szCs w:val="21"/>
              </w:rPr>
            </w:pPr>
            <w:proofErr w:type="gramStart"/>
            <w:r w:rsidRPr="000F5DC0">
              <w:rPr>
                <w:rFonts w:ascii="Arial" w:hAnsi="Arial" w:cs="Arial" w:hint="eastAsia"/>
                <w:szCs w:val="21"/>
              </w:rPr>
              <w:t>诚汇丰</w:t>
            </w:r>
            <w:proofErr w:type="gramEnd"/>
            <w:r w:rsidRPr="000F5DC0">
              <w:rPr>
                <w:rFonts w:ascii="Arial" w:hAnsi="Arial" w:cs="Arial" w:hint="eastAsia"/>
                <w:szCs w:val="21"/>
              </w:rPr>
              <w:t>投资</w:t>
            </w:r>
            <w:r>
              <w:rPr>
                <w:rFonts w:ascii="Arial" w:hAnsi="Arial" w:cs="Arial" w:hint="eastAsia"/>
                <w:szCs w:val="21"/>
              </w:rPr>
              <w:t xml:space="preserve">                           </w:t>
            </w:r>
            <w:r>
              <w:rPr>
                <w:rFonts w:ascii="Arial" w:hAnsi="Arial" w:cs="Arial" w:hint="eastAsia"/>
                <w:szCs w:val="21"/>
              </w:rPr>
              <w:t>陈阳宝</w:t>
            </w:r>
          </w:p>
          <w:p w:rsidR="008358D7" w:rsidRDefault="008358D7" w:rsidP="008358D7">
            <w:pPr>
              <w:rPr>
                <w:rFonts w:ascii="Arial" w:hAnsi="Arial" w:cs="Arial"/>
                <w:szCs w:val="21"/>
              </w:rPr>
            </w:pPr>
            <w:r>
              <w:rPr>
                <w:rFonts w:ascii="Arial" w:hAnsi="Arial" w:cs="Arial" w:hint="eastAsia"/>
                <w:szCs w:val="21"/>
              </w:rPr>
              <w:t>深圳开投资本有限公司</w:t>
            </w:r>
            <w:r>
              <w:rPr>
                <w:rFonts w:ascii="Arial" w:hAnsi="Arial" w:cs="Arial" w:hint="eastAsia"/>
                <w:szCs w:val="21"/>
              </w:rPr>
              <w:t xml:space="preserve">                 </w:t>
            </w:r>
            <w:r>
              <w:rPr>
                <w:rFonts w:ascii="Arial" w:hAnsi="Arial" w:cs="Arial" w:hint="eastAsia"/>
                <w:szCs w:val="21"/>
              </w:rPr>
              <w:t>曾敏</w:t>
            </w:r>
          </w:p>
          <w:p w:rsidR="008358D7" w:rsidRDefault="008358D7" w:rsidP="008358D7">
            <w:pPr>
              <w:rPr>
                <w:rFonts w:ascii="Arial" w:hAnsi="Arial" w:cs="Arial"/>
                <w:szCs w:val="21"/>
              </w:rPr>
            </w:pPr>
            <w:r w:rsidRPr="006E08CC">
              <w:rPr>
                <w:rFonts w:ascii="Arial" w:hAnsi="Arial" w:cs="Arial" w:hint="eastAsia"/>
                <w:szCs w:val="21"/>
              </w:rPr>
              <w:lastRenderedPageBreak/>
              <w:t>润</w:t>
            </w:r>
            <w:proofErr w:type="gramStart"/>
            <w:r w:rsidRPr="006E08CC">
              <w:rPr>
                <w:rFonts w:ascii="Arial" w:hAnsi="Arial" w:cs="Arial" w:hint="eastAsia"/>
                <w:szCs w:val="21"/>
              </w:rPr>
              <w:t>石资产</w:t>
            </w:r>
            <w:proofErr w:type="gramEnd"/>
            <w:r>
              <w:rPr>
                <w:rFonts w:ascii="Arial" w:hAnsi="Arial" w:cs="Arial" w:hint="eastAsia"/>
                <w:szCs w:val="21"/>
              </w:rPr>
              <w:t xml:space="preserve">                             </w:t>
            </w:r>
            <w:r>
              <w:rPr>
                <w:rFonts w:ascii="Arial" w:hAnsi="Arial" w:cs="Arial" w:hint="eastAsia"/>
                <w:szCs w:val="21"/>
              </w:rPr>
              <w:t>钟卫民</w:t>
            </w:r>
          </w:p>
          <w:p w:rsidR="008358D7" w:rsidRDefault="008358D7" w:rsidP="008358D7">
            <w:proofErr w:type="gramStart"/>
            <w:r>
              <w:rPr>
                <w:rFonts w:hint="eastAsia"/>
              </w:rPr>
              <w:t>欧绿太阳能</w:t>
            </w:r>
            <w:proofErr w:type="gramEnd"/>
            <w:r>
              <w:rPr>
                <w:rFonts w:hint="eastAsia"/>
              </w:rPr>
              <w:t>科技有限公司</w:t>
            </w:r>
            <w:r>
              <w:rPr>
                <w:rFonts w:hint="eastAsia"/>
              </w:rPr>
              <w:t xml:space="preserve">               </w:t>
            </w:r>
            <w:r>
              <w:rPr>
                <w:rFonts w:hint="eastAsia"/>
              </w:rPr>
              <w:t>林汉文</w:t>
            </w:r>
          </w:p>
          <w:p w:rsidR="008358D7" w:rsidRDefault="008358D7" w:rsidP="008358D7">
            <w:r>
              <w:rPr>
                <w:rFonts w:hint="eastAsia"/>
              </w:rPr>
              <w:t>厦门老友投资</w:t>
            </w:r>
            <w:r>
              <w:rPr>
                <w:rFonts w:hint="eastAsia"/>
              </w:rPr>
              <w:t xml:space="preserve">                         </w:t>
            </w:r>
            <w:r>
              <w:rPr>
                <w:rFonts w:hint="eastAsia"/>
              </w:rPr>
              <w:t>黄强</w:t>
            </w:r>
          </w:p>
          <w:p w:rsidR="008358D7" w:rsidRDefault="008358D7" w:rsidP="008358D7">
            <w:r>
              <w:rPr>
                <w:rFonts w:hint="eastAsia"/>
              </w:rPr>
              <w:t>深圳市</w:t>
            </w:r>
            <w:proofErr w:type="gramStart"/>
            <w:r>
              <w:rPr>
                <w:rFonts w:hint="eastAsia"/>
              </w:rPr>
              <w:t>汤孚投资</w:t>
            </w:r>
            <w:proofErr w:type="gramEnd"/>
            <w:r>
              <w:rPr>
                <w:rFonts w:hint="eastAsia"/>
              </w:rPr>
              <w:t xml:space="preserve">                       </w:t>
            </w:r>
            <w:r>
              <w:rPr>
                <w:rFonts w:hint="eastAsia"/>
              </w:rPr>
              <w:t>李全超、俞英德</w:t>
            </w:r>
          </w:p>
          <w:p w:rsidR="00F66A69" w:rsidRDefault="00F66A69" w:rsidP="00F66A69">
            <w:r>
              <w:rPr>
                <w:rFonts w:hint="eastAsia"/>
              </w:rPr>
              <w:t>深圳鸿运佳电子有限公司</w:t>
            </w:r>
            <w:r>
              <w:rPr>
                <w:rFonts w:hint="eastAsia"/>
              </w:rPr>
              <w:t xml:space="preserve">               </w:t>
            </w:r>
            <w:r>
              <w:rPr>
                <w:rFonts w:hint="eastAsia"/>
              </w:rPr>
              <w:t>张健</w:t>
            </w:r>
          </w:p>
          <w:p w:rsidR="00F66A69" w:rsidRDefault="00F66A69" w:rsidP="00F66A69">
            <w:r>
              <w:rPr>
                <w:rFonts w:hint="eastAsia"/>
              </w:rPr>
              <w:t>深圳市新发建材有限公司</w:t>
            </w:r>
            <w:r>
              <w:rPr>
                <w:rFonts w:hint="eastAsia"/>
              </w:rPr>
              <w:t xml:space="preserve">               </w:t>
            </w:r>
            <w:r>
              <w:rPr>
                <w:rFonts w:hint="eastAsia"/>
              </w:rPr>
              <w:t>孙伟明</w:t>
            </w:r>
          </w:p>
          <w:p w:rsidR="008358D7" w:rsidRPr="00BB6946" w:rsidRDefault="008358D7" w:rsidP="008358D7">
            <w:r>
              <w:rPr>
                <w:rFonts w:hint="eastAsia"/>
              </w:rPr>
              <w:t>深圳盛威昌商业管理有限公司</w:t>
            </w:r>
            <w:r>
              <w:rPr>
                <w:rFonts w:hint="eastAsia"/>
              </w:rPr>
              <w:t xml:space="preserve">           </w:t>
            </w:r>
            <w:r>
              <w:rPr>
                <w:rFonts w:hint="eastAsia"/>
              </w:rPr>
              <w:t>张苗苗</w:t>
            </w:r>
            <w:r>
              <w:rPr>
                <w:rFonts w:hint="eastAsia"/>
              </w:rPr>
              <w:t xml:space="preserve">                                       </w:t>
            </w:r>
          </w:p>
          <w:p w:rsidR="00E34CEE" w:rsidRPr="0002505C" w:rsidRDefault="008358D7" w:rsidP="008358D7">
            <w:pPr>
              <w:rPr>
                <w:rFonts w:ascii="Arial" w:hAnsi="Arial" w:cs="Arial"/>
                <w:szCs w:val="21"/>
              </w:rPr>
            </w:pPr>
            <w:proofErr w:type="gramStart"/>
            <w:r>
              <w:rPr>
                <w:rFonts w:ascii="Arial" w:hAnsi="Arial" w:cs="Arial" w:hint="eastAsia"/>
                <w:szCs w:val="21"/>
              </w:rPr>
              <w:t>祥</w:t>
            </w:r>
            <w:proofErr w:type="gramEnd"/>
            <w:r>
              <w:rPr>
                <w:rFonts w:ascii="Arial" w:hAnsi="Arial" w:cs="Arial" w:hint="eastAsia"/>
                <w:szCs w:val="21"/>
              </w:rPr>
              <w:t>龙永兴创业投资公司</w:t>
            </w:r>
            <w:r>
              <w:rPr>
                <w:rFonts w:ascii="Arial" w:hAnsi="Arial" w:cs="Arial" w:hint="eastAsia"/>
                <w:szCs w:val="21"/>
              </w:rPr>
              <w:t xml:space="preserve">                 </w:t>
            </w:r>
            <w:r>
              <w:rPr>
                <w:rFonts w:ascii="Arial" w:hAnsi="Arial" w:cs="Arial" w:hint="eastAsia"/>
                <w:szCs w:val="21"/>
              </w:rPr>
              <w:t>胡卫</w:t>
            </w:r>
          </w:p>
        </w:tc>
      </w:tr>
      <w:tr w:rsidR="00CA6E08" w:rsidRPr="00020AE2" w:rsidTr="0043121F">
        <w:trPr>
          <w:trHeight w:val="471"/>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lastRenderedPageBreak/>
              <w:t>时间</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1645AC" w:rsidRDefault="004315C8" w:rsidP="001D3498">
            <w:pPr>
              <w:rPr>
                <w:rFonts w:ascii="Arial" w:eastAsiaTheme="minorEastAsia" w:hAnsi="Arial" w:cs="Arial"/>
                <w:bCs/>
                <w:iCs/>
                <w:szCs w:val="21"/>
              </w:rPr>
            </w:pPr>
            <w:r w:rsidRPr="001645AC">
              <w:rPr>
                <w:rFonts w:ascii="Arial" w:eastAsiaTheme="minorEastAsia" w:hAnsi="Arial" w:cs="Arial"/>
                <w:bCs/>
                <w:iCs/>
                <w:szCs w:val="21"/>
              </w:rPr>
              <w:t>201</w:t>
            </w:r>
            <w:r w:rsidR="001D3498">
              <w:rPr>
                <w:rFonts w:ascii="Arial" w:eastAsiaTheme="minorEastAsia" w:hAnsi="Arial" w:cs="Arial" w:hint="eastAsia"/>
                <w:bCs/>
                <w:iCs/>
                <w:szCs w:val="21"/>
              </w:rPr>
              <w:t>6</w:t>
            </w:r>
            <w:r w:rsidRPr="001645AC">
              <w:rPr>
                <w:rFonts w:ascii="Arial" w:eastAsiaTheme="minorEastAsia" w:hAnsi="Arial" w:cs="Arial"/>
                <w:bCs/>
                <w:iCs/>
                <w:szCs w:val="21"/>
              </w:rPr>
              <w:t>-</w:t>
            </w:r>
            <w:r w:rsidR="001D3498">
              <w:rPr>
                <w:rFonts w:ascii="Arial" w:eastAsiaTheme="minorEastAsia" w:hAnsi="Arial" w:cs="Arial" w:hint="eastAsia"/>
                <w:bCs/>
                <w:iCs/>
                <w:szCs w:val="21"/>
              </w:rPr>
              <w:t>4</w:t>
            </w:r>
            <w:r w:rsidR="00A93031" w:rsidRPr="001645AC">
              <w:rPr>
                <w:rFonts w:ascii="Arial" w:eastAsiaTheme="minorEastAsia" w:hAnsi="Arial" w:cs="Arial"/>
                <w:bCs/>
                <w:iCs/>
                <w:szCs w:val="21"/>
              </w:rPr>
              <w:t>-</w:t>
            </w:r>
            <w:r w:rsidR="001D3498">
              <w:rPr>
                <w:rFonts w:ascii="Arial" w:eastAsiaTheme="minorEastAsia" w:hAnsi="Arial" w:cs="Arial" w:hint="eastAsia"/>
                <w:bCs/>
                <w:iCs/>
                <w:szCs w:val="21"/>
              </w:rPr>
              <w:t>15</w:t>
            </w:r>
            <w:r w:rsidR="000718D8" w:rsidRPr="001645AC">
              <w:rPr>
                <w:rFonts w:ascii="Arial" w:eastAsiaTheme="minorEastAsia" w:hAnsi="Arial" w:cs="Arial" w:hint="eastAsia"/>
                <w:bCs/>
                <w:iCs/>
                <w:szCs w:val="21"/>
              </w:rPr>
              <w:t xml:space="preserve">    </w:t>
            </w:r>
            <w:r w:rsidR="0034298B" w:rsidRPr="001645AC">
              <w:rPr>
                <w:rFonts w:ascii="Arial" w:eastAsiaTheme="minorEastAsia" w:hAnsi="Arial" w:cs="Arial"/>
                <w:bCs/>
                <w:iCs/>
                <w:szCs w:val="21"/>
              </w:rPr>
              <w:t xml:space="preserve"> 1</w:t>
            </w:r>
            <w:r w:rsidR="001D3498">
              <w:rPr>
                <w:rFonts w:ascii="Arial" w:eastAsiaTheme="minorEastAsia" w:hAnsi="Arial" w:cs="Arial" w:hint="eastAsia"/>
                <w:bCs/>
                <w:iCs/>
                <w:szCs w:val="21"/>
              </w:rPr>
              <w:t>4</w:t>
            </w:r>
            <w:r w:rsidR="0034298B" w:rsidRPr="001645AC">
              <w:rPr>
                <w:rFonts w:ascii="Arial" w:eastAsiaTheme="minorEastAsia" w:hAnsi="Arial" w:cs="Arial"/>
                <w:bCs/>
                <w:iCs/>
                <w:szCs w:val="21"/>
              </w:rPr>
              <w:t>：</w:t>
            </w:r>
            <w:r w:rsidR="001D3498">
              <w:rPr>
                <w:rFonts w:ascii="Arial" w:eastAsiaTheme="minorEastAsia" w:hAnsi="Arial" w:cs="Arial" w:hint="eastAsia"/>
                <w:bCs/>
                <w:iCs/>
                <w:szCs w:val="21"/>
              </w:rPr>
              <w:t>00</w:t>
            </w:r>
            <w:r w:rsidR="00DC6F4D" w:rsidRPr="001645AC">
              <w:rPr>
                <w:rFonts w:ascii="Arial" w:eastAsiaTheme="minorEastAsia" w:hAnsi="Arial" w:cs="Arial"/>
                <w:bCs/>
                <w:iCs/>
                <w:szCs w:val="21"/>
              </w:rPr>
              <w:t>-</w:t>
            </w:r>
            <w:r w:rsidR="008B76BE" w:rsidRPr="001645AC">
              <w:rPr>
                <w:rFonts w:ascii="Arial" w:eastAsiaTheme="minorEastAsia" w:hAnsi="Arial" w:cs="Arial" w:hint="eastAsia"/>
                <w:bCs/>
                <w:iCs/>
                <w:szCs w:val="21"/>
              </w:rPr>
              <w:t>1</w:t>
            </w:r>
            <w:r w:rsidR="0074352F">
              <w:rPr>
                <w:rFonts w:ascii="Arial" w:eastAsiaTheme="minorEastAsia" w:hAnsi="Arial" w:cs="Arial" w:hint="eastAsia"/>
                <w:bCs/>
                <w:iCs/>
                <w:szCs w:val="21"/>
              </w:rPr>
              <w:t>7</w:t>
            </w:r>
            <w:r w:rsidR="0034298B" w:rsidRPr="001645AC">
              <w:rPr>
                <w:rFonts w:ascii="Arial" w:eastAsiaTheme="minorEastAsia" w:hAnsi="Arial" w:cs="Arial"/>
                <w:bCs/>
                <w:iCs/>
                <w:szCs w:val="21"/>
              </w:rPr>
              <w:t>：</w:t>
            </w:r>
            <w:r w:rsidR="00F564EF" w:rsidRPr="001645AC">
              <w:rPr>
                <w:rFonts w:ascii="Arial" w:eastAsiaTheme="minorEastAsia" w:hAnsi="Arial" w:cs="Arial" w:hint="eastAsia"/>
                <w:bCs/>
                <w:iCs/>
                <w:szCs w:val="21"/>
              </w:rPr>
              <w:t>0</w:t>
            </w:r>
            <w:r w:rsidR="0034298B" w:rsidRPr="001645AC">
              <w:rPr>
                <w:rFonts w:ascii="Arial" w:eastAsiaTheme="minorEastAsia" w:hAnsi="Arial" w:cs="Arial"/>
                <w:bCs/>
                <w:iCs/>
                <w:szCs w:val="21"/>
              </w:rPr>
              <w:t>0</w:t>
            </w:r>
          </w:p>
        </w:tc>
      </w:tr>
      <w:tr w:rsidR="00CA6E08" w:rsidRPr="00020AE2" w:rsidTr="0043121F">
        <w:trPr>
          <w:trHeight w:val="503"/>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7938" w:type="dxa"/>
            <w:tcBorders>
              <w:top w:val="single" w:sz="4" w:space="0" w:color="auto"/>
              <w:left w:val="single" w:sz="4" w:space="0" w:color="auto"/>
              <w:bottom w:val="single" w:sz="4" w:space="0" w:color="auto"/>
              <w:right w:val="single" w:sz="4" w:space="0" w:color="auto"/>
            </w:tcBorders>
            <w:vAlign w:val="center"/>
          </w:tcPr>
          <w:p w:rsidR="00CA6E08" w:rsidRPr="001645AC" w:rsidRDefault="00E523AC" w:rsidP="00394A10">
            <w:pPr>
              <w:rPr>
                <w:rFonts w:ascii="Arial" w:eastAsiaTheme="minorEastAsia" w:hAnsi="Arial" w:cs="Arial"/>
                <w:bCs/>
                <w:iCs/>
                <w:szCs w:val="21"/>
              </w:rPr>
            </w:pPr>
            <w:r w:rsidRPr="001645AC">
              <w:rPr>
                <w:rStyle w:val="s5"/>
                <w:rFonts w:hint="eastAsia"/>
              </w:rPr>
              <w:t>大富科技</w:t>
            </w:r>
            <w:hyperlink r:id="rId8" w:history="1">
              <w:r w:rsidRPr="001645AC">
                <w:rPr>
                  <w:rStyle w:val="s5"/>
                  <w:rFonts w:hint="eastAsia"/>
                </w:rPr>
                <w:t>沙井厂区</w:t>
              </w:r>
            </w:hyperlink>
            <w:hyperlink r:id="rId9" w:history="1">
              <w:r w:rsidRPr="001645AC">
                <w:rPr>
                  <w:rStyle w:val="s5"/>
                  <w:rFonts w:hint="eastAsia"/>
                </w:rPr>
                <w:t>A2</w:t>
              </w:r>
            </w:hyperlink>
            <w:hyperlink r:id="rId10" w:history="1">
              <w:r w:rsidRPr="001645AC">
                <w:rPr>
                  <w:rStyle w:val="s5"/>
                  <w:rFonts w:hint="eastAsia"/>
                </w:rPr>
                <w:t>栋</w:t>
              </w:r>
            </w:hyperlink>
            <w:hyperlink r:id="rId11" w:history="1">
              <w:r w:rsidRPr="001645AC">
                <w:rPr>
                  <w:rStyle w:val="s5"/>
                  <w:rFonts w:hint="eastAsia"/>
                </w:rPr>
                <w:t>3</w:t>
              </w:r>
            </w:hyperlink>
            <w:hyperlink r:id="rId12" w:history="1">
              <w:r w:rsidRPr="001645AC">
                <w:rPr>
                  <w:rStyle w:val="s5"/>
                  <w:rFonts w:hint="eastAsia"/>
                </w:rPr>
                <w:t>楼</w:t>
              </w:r>
            </w:hyperlink>
            <w:hyperlink r:id="rId13" w:history="1">
              <w:r w:rsidRPr="001645AC">
                <w:rPr>
                  <w:rStyle w:val="s5"/>
                  <w:rFonts w:hint="eastAsia"/>
                </w:rPr>
                <w:t>31</w:t>
              </w:r>
            </w:hyperlink>
            <w:hyperlink r:id="rId14" w:history="1">
              <w:r w:rsidR="00B76FAB">
                <w:rPr>
                  <w:rStyle w:val="s5"/>
                  <w:rFonts w:hint="eastAsia"/>
                </w:rPr>
                <w:t>9</w:t>
              </w:r>
            </w:hyperlink>
            <w:hyperlink r:id="rId15" w:history="1">
              <w:r w:rsidRPr="001645AC">
                <w:rPr>
                  <w:rStyle w:val="s5"/>
                  <w:rFonts w:hint="eastAsia"/>
                </w:rPr>
                <w:t>会议室</w:t>
              </w:r>
            </w:hyperlink>
          </w:p>
        </w:tc>
      </w:tr>
      <w:tr w:rsidR="00CA6E08" w:rsidRPr="00020AE2" w:rsidTr="0043121F">
        <w:trPr>
          <w:trHeight w:val="670"/>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F82754" w:rsidRPr="001645AC" w:rsidRDefault="00ED3E7C" w:rsidP="00394A10">
            <w:pPr>
              <w:jc w:val="left"/>
              <w:rPr>
                <w:rFonts w:ascii="Arial" w:eastAsiaTheme="minorEastAsia" w:hAnsi="Arial" w:cs="Arial"/>
                <w:bCs/>
                <w:iCs/>
                <w:szCs w:val="21"/>
              </w:rPr>
            </w:pPr>
            <w:r w:rsidRPr="00ED3E7C">
              <w:rPr>
                <w:rFonts w:ascii="Arial" w:cs="Arial" w:hint="eastAsia"/>
                <w:szCs w:val="21"/>
              </w:rPr>
              <w:t>董事长助理肖竞、财务总监郭淑雯、董事会秘书</w:t>
            </w:r>
            <w:proofErr w:type="gramStart"/>
            <w:r w:rsidRPr="00ED3E7C">
              <w:rPr>
                <w:rFonts w:ascii="Arial" w:cs="Arial" w:hint="eastAsia"/>
                <w:szCs w:val="21"/>
              </w:rPr>
              <w:t>林晓媚等相关</w:t>
            </w:r>
            <w:proofErr w:type="gramEnd"/>
            <w:r w:rsidRPr="00ED3E7C">
              <w:rPr>
                <w:rFonts w:ascii="Arial" w:cs="Arial" w:hint="eastAsia"/>
                <w:szCs w:val="21"/>
              </w:rPr>
              <w:t>业务负责人</w:t>
            </w:r>
          </w:p>
        </w:tc>
      </w:tr>
      <w:tr w:rsidR="00CA6E08" w:rsidRPr="00020AE2" w:rsidTr="0043121F">
        <w:trPr>
          <w:trHeight w:val="1826"/>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7938" w:type="dxa"/>
            <w:tcBorders>
              <w:top w:val="single" w:sz="4" w:space="0" w:color="auto"/>
              <w:left w:val="single" w:sz="4" w:space="0" w:color="auto"/>
              <w:bottom w:val="single" w:sz="4" w:space="0" w:color="auto"/>
              <w:right w:val="single" w:sz="4" w:space="0" w:color="auto"/>
            </w:tcBorders>
            <w:vAlign w:val="center"/>
          </w:tcPr>
          <w:p w:rsidR="00723386" w:rsidRDefault="00723386" w:rsidP="00F66A69">
            <w:pPr>
              <w:pStyle w:val="s21"/>
              <w:spacing w:before="0" w:beforeAutospacing="0" w:afterLines="50" w:afterAutospacing="0"/>
              <w:ind w:firstLineChars="200" w:firstLine="422"/>
              <w:jc w:val="both"/>
              <w:rPr>
                <w:kern w:val="2"/>
                <w:sz w:val="21"/>
              </w:rPr>
            </w:pPr>
            <w:r w:rsidRPr="001645AC">
              <w:rPr>
                <w:rStyle w:val="s20"/>
                <w:rFonts w:hint="eastAsia"/>
                <w:b/>
                <w:bCs/>
                <w:kern w:val="2"/>
                <w:sz w:val="21"/>
              </w:rPr>
              <w:t>本次活动</w:t>
            </w:r>
            <w:r>
              <w:rPr>
                <w:rStyle w:val="s20"/>
                <w:rFonts w:hint="eastAsia"/>
                <w:b/>
                <w:bCs/>
                <w:kern w:val="2"/>
                <w:sz w:val="21"/>
              </w:rPr>
              <w:t>的主题</w:t>
            </w:r>
            <w:r w:rsidRPr="001645AC">
              <w:rPr>
                <w:rStyle w:val="s20"/>
                <w:rFonts w:hint="eastAsia"/>
                <w:b/>
                <w:bCs/>
                <w:kern w:val="2"/>
                <w:sz w:val="21"/>
              </w:rPr>
              <w:t>是</w:t>
            </w:r>
            <w:r>
              <w:rPr>
                <w:rStyle w:val="s20"/>
                <w:rFonts w:hint="eastAsia"/>
                <w:b/>
                <w:bCs/>
                <w:kern w:val="2"/>
                <w:sz w:val="21"/>
              </w:rPr>
              <w:t>“瞭望大富科技的2016-2018年”</w:t>
            </w:r>
            <w:r w:rsidRPr="001645AC">
              <w:rPr>
                <w:rStyle w:val="s20"/>
                <w:rFonts w:hint="eastAsia"/>
                <w:b/>
                <w:bCs/>
                <w:kern w:val="2"/>
                <w:sz w:val="21"/>
              </w:rPr>
              <w:t>。</w:t>
            </w:r>
            <w:r>
              <w:rPr>
                <w:rStyle w:val="s20"/>
                <w:rFonts w:hint="eastAsia"/>
                <w:b/>
                <w:bCs/>
                <w:kern w:val="2"/>
                <w:sz w:val="21"/>
              </w:rPr>
              <w:t>现场参观石墨</w:t>
            </w:r>
            <w:proofErr w:type="gramStart"/>
            <w:r>
              <w:rPr>
                <w:rStyle w:val="s20"/>
                <w:rFonts w:hint="eastAsia"/>
                <w:b/>
                <w:bCs/>
                <w:kern w:val="2"/>
                <w:sz w:val="21"/>
              </w:rPr>
              <w:t>烯</w:t>
            </w:r>
            <w:proofErr w:type="gramEnd"/>
            <w:r>
              <w:rPr>
                <w:rStyle w:val="s20"/>
                <w:rFonts w:hint="eastAsia"/>
                <w:b/>
                <w:bCs/>
                <w:kern w:val="2"/>
                <w:sz w:val="21"/>
              </w:rPr>
              <w:t>中试线和智能终端产品生产线。</w:t>
            </w:r>
          </w:p>
          <w:p w:rsidR="00723386" w:rsidRDefault="00723386" w:rsidP="00F66A69">
            <w:pPr>
              <w:spacing w:afterLines="50"/>
              <w:ind w:firstLineChars="202" w:firstLine="426"/>
              <w:rPr>
                <w:rFonts w:ascii="Arial" w:eastAsiaTheme="minorEastAsia" w:hAnsi="Arial" w:cs="Arial"/>
                <w:b/>
                <w:szCs w:val="21"/>
              </w:rPr>
            </w:pPr>
            <w:r w:rsidRPr="001645AC">
              <w:rPr>
                <w:rFonts w:ascii="Arial" w:eastAsiaTheme="minorEastAsia" w:hAnsi="Arial" w:cs="Arial" w:hint="eastAsia"/>
                <w:b/>
                <w:szCs w:val="21"/>
              </w:rPr>
              <w:t>一、现场交流主要内容</w:t>
            </w:r>
          </w:p>
          <w:p w:rsidR="00723386" w:rsidRDefault="00723386" w:rsidP="00F66A69">
            <w:pPr>
              <w:spacing w:afterLines="50"/>
              <w:ind w:firstLineChars="202" w:firstLine="426"/>
              <w:rPr>
                <w:b/>
              </w:rPr>
            </w:pPr>
            <w:r w:rsidRPr="001645AC">
              <w:rPr>
                <w:rFonts w:hint="eastAsia"/>
                <w:b/>
              </w:rPr>
              <w:t>1</w:t>
            </w:r>
            <w:r w:rsidRPr="001645AC">
              <w:rPr>
                <w:rFonts w:hint="eastAsia"/>
                <w:b/>
              </w:rPr>
              <w:t>、</w:t>
            </w:r>
            <w:r>
              <w:rPr>
                <w:rFonts w:hint="eastAsia"/>
                <w:b/>
              </w:rPr>
              <w:t>2015</w:t>
            </w:r>
            <w:r>
              <w:rPr>
                <w:rFonts w:hint="eastAsia"/>
                <w:b/>
              </w:rPr>
              <w:t>年公司</w:t>
            </w:r>
            <w:r w:rsidRPr="0031409E">
              <w:rPr>
                <w:rFonts w:hint="eastAsia"/>
                <w:b/>
              </w:rPr>
              <w:t>移动</w:t>
            </w:r>
            <w:r w:rsidRPr="0031409E">
              <w:rPr>
                <w:b/>
              </w:rPr>
              <w:t>通信业务</w:t>
            </w:r>
            <w:r w:rsidRPr="0031409E">
              <w:rPr>
                <w:rFonts w:hint="eastAsia"/>
                <w:b/>
              </w:rPr>
              <w:t>实现销售</w:t>
            </w:r>
            <w:r w:rsidRPr="0031409E">
              <w:rPr>
                <w:b/>
              </w:rPr>
              <w:t>收入</w:t>
            </w:r>
            <w:r w:rsidRPr="0031409E">
              <w:rPr>
                <w:rFonts w:hint="eastAsia"/>
                <w:b/>
              </w:rPr>
              <w:t>为</w:t>
            </w:r>
            <w:r w:rsidRPr="0031409E">
              <w:rPr>
                <w:rFonts w:hint="eastAsia"/>
                <w:b/>
              </w:rPr>
              <w:t>160,389.32</w:t>
            </w:r>
            <w:r w:rsidRPr="0031409E">
              <w:rPr>
                <w:rFonts w:hint="eastAsia"/>
                <w:b/>
              </w:rPr>
              <w:t>万元，</w:t>
            </w:r>
            <w:r w:rsidRPr="0031409E">
              <w:rPr>
                <w:b/>
              </w:rPr>
              <w:t>同比下降</w:t>
            </w:r>
            <w:r w:rsidRPr="0031409E">
              <w:rPr>
                <w:b/>
              </w:rPr>
              <w:t>31.</w:t>
            </w:r>
            <w:r w:rsidRPr="0031409E">
              <w:rPr>
                <w:rFonts w:hint="eastAsia"/>
                <w:b/>
              </w:rPr>
              <w:t>88</w:t>
            </w:r>
            <w:r w:rsidRPr="0031409E">
              <w:rPr>
                <w:b/>
              </w:rPr>
              <w:t>%</w:t>
            </w:r>
            <w:r>
              <w:rPr>
                <w:rFonts w:hint="eastAsia"/>
                <w:b/>
              </w:rPr>
              <w:t>，主要原因是什么？</w:t>
            </w:r>
          </w:p>
          <w:p w:rsidR="00723386" w:rsidRDefault="00723386" w:rsidP="00F66A69">
            <w:pPr>
              <w:spacing w:afterLines="50"/>
              <w:ind w:firstLineChars="202" w:firstLine="424"/>
            </w:pPr>
            <w:r w:rsidRPr="00C64E8E">
              <w:rPr>
                <w:rFonts w:hint="eastAsia"/>
              </w:rPr>
              <w:t>答：</w:t>
            </w:r>
            <w:r>
              <w:t>公司在通信领域的产品</w:t>
            </w:r>
            <w:r>
              <w:rPr>
                <w:rFonts w:hint="eastAsia"/>
              </w:rPr>
              <w:t>，</w:t>
            </w:r>
            <w:r>
              <w:t>通过华为</w:t>
            </w:r>
            <w:r>
              <w:rPr>
                <w:rFonts w:hint="eastAsia"/>
              </w:rPr>
              <w:t>、</w:t>
            </w:r>
            <w:r>
              <w:t>爱立信</w:t>
            </w:r>
            <w:r>
              <w:rPr>
                <w:rFonts w:hint="eastAsia"/>
              </w:rPr>
              <w:t>、</w:t>
            </w:r>
            <w:r>
              <w:t>康普等国际化公司</w:t>
            </w:r>
            <w:r>
              <w:rPr>
                <w:rFonts w:hint="eastAsia"/>
              </w:rPr>
              <w:t>，</w:t>
            </w:r>
            <w:r>
              <w:t>向全球发货</w:t>
            </w:r>
            <w:r>
              <w:rPr>
                <w:rFonts w:hint="eastAsia"/>
              </w:rPr>
              <w:t>。</w:t>
            </w:r>
            <w:r>
              <w:rPr>
                <w:rFonts w:hint="eastAsia"/>
              </w:rPr>
              <w:t>2015</w:t>
            </w:r>
            <w:r>
              <w:rPr>
                <w:rFonts w:hint="eastAsia"/>
              </w:rPr>
              <w:t>年通信领域的业绩下降，与国内和国际通信市场的变化均有关系。</w:t>
            </w:r>
          </w:p>
          <w:p w:rsidR="00723386" w:rsidRDefault="00723386" w:rsidP="00F66A69">
            <w:pPr>
              <w:spacing w:afterLines="50"/>
              <w:ind w:firstLineChars="202" w:firstLine="426"/>
            </w:pPr>
            <w:r w:rsidRPr="006C5C77">
              <w:rPr>
                <w:rFonts w:hint="eastAsia"/>
                <w:b/>
              </w:rPr>
              <w:t>国内市场方面：</w:t>
            </w:r>
            <w:r>
              <w:rPr>
                <w:rFonts w:hint="eastAsia"/>
              </w:rPr>
              <w:t>2013</w:t>
            </w:r>
            <w:r>
              <w:rPr>
                <w:rFonts w:hint="eastAsia"/>
              </w:rPr>
              <w:t>年以来，国内移动通信设备市场主要是</w:t>
            </w:r>
            <w:r>
              <w:rPr>
                <w:rFonts w:hint="eastAsia"/>
              </w:rPr>
              <w:t>LTE</w:t>
            </w:r>
            <w:r>
              <w:rPr>
                <w:rFonts w:hint="eastAsia"/>
              </w:rPr>
              <w:t>网络的建设。其中，中国移动仍然延续了</w:t>
            </w:r>
            <w:r>
              <w:rPr>
                <w:rFonts w:hint="eastAsia"/>
              </w:rPr>
              <w:t>2014</w:t>
            </w:r>
            <w:r>
              <w:rPr>
                <w:rFonts w:hint="eastAsia"/>
              </w:rPr>
              <w:t>年的大规模</w:t>
            </w:r>
            <w:r>
              <w:rPr>
                <w:rFonts w:hint="eastAsia"/>
              </w:rPr>
              <w:t>TD-LTE</w:t>
            </w:r>
            <w:r>
              <w:rPr>
                <w:rFonts w:hint="eastAsia"/>
              </w:rPr>
              <w:t>基站建设，而尽管</w:t>
            </w:r>
            <w:r>
              <w:rPr>
                <w:rFonts w:hint="eastAsia"/>
              </w:rPr>
              <w:t>2015</w:t>
            </w:r>
            <w:r>
              <w:rPr>
                <w:rFonts w:hint="eastAsia"/>
              </w:rPr>
              <w:t>年一季度</w:t>
            </w:r>
            <w:r w:rsidRPr="00364910">
              <w:rPr>
                <w:rFonts w:hint="eastAsia"/>
              </w:rPr>
              <w:t>工信部正式向</w:t>
            </w:r>
            <w:r>
              <w:rPr>
                <w:rFonts w:hint="eastAsia"/>
              </w:rPr>
              <w:t>中国</w:t>
            </w:r>
            <w:r w:rsidRPr="00364910">
              <w:rPr>
                <w:rFonts w:hint="eastAsia"/>
              </w:rPr>
              <w:t>联通</w:t>
            </w:r>
            <w:r>
              <w:rPr>
                <w:rFonts w:hint="eastAsia"/>
              </w:rPr>
              <w:t>、中国</w:t>
            </w:r>
            <w:r w:rsidRPr="00364910">
              <w:rPr>
                <w:rFonts w:hint="eastAsia"/>
              </w:rPr>
              <w:t>电信发放</w:t>
            </w:r>
            <w:r>
              <w:rPr>
                <w:rFonts w:hint="eastAsia"/>
              </w:rPr>
              <w:t>了</w:t>
            </w:r>
            <w:r w:rsidRPr="00364910">
              <w:rPr>
                <w:rFonts w:hint="eastAsia"/>
              </w:rPr>
              <w:t>FDD-LTE</w:t>
            </w:r>
            <w:r w:rsidRPr="00364910">
              <w:rPr>
                <w:rFonts w:hint="eastAsia"/>
              </w:rPr>
              <w:t>牌照</w:t>
            </w:r>
            <w:r>
              <w:rPr>
                <w:rFonts w:hint="eastAsia"/>
              </w:rPr>
              <w:t>，但二者的</w:t>
            </w:r>
            <w:r>
              <w:rPr>
                <w:rFonts w:hint="eastAsia"/>
              </w:rPr>
              <w:t>FDD</w:t>
            </w:r>
            <w:r>
              <w:rPr>
                <w:rFonts w:hint="eastAsia"/>
              </w:rPr>
              <w:t>网络建设速度低于市场预期。</w:t>
            </w:r>
            <w:r>
              <w:rPr>
                <w:rFonts w:hint="eastAsia"/>
              </w:rPr>
              <w:t>TDD</w:t>
            </w:r>
            <w:r>
              <w:rPr>
                <w:rFonts w:hint="eastAsia"/>
              </w:rPr>
              <w:t>网络和</w:t>
            </w:r>
            <w:r>
              <w:rPr>
                <w:rFonts w:hint="eastAsia"/>
              </w:rPr>
              <w:t>FDD</w:t>
            </w:r>
            <w:r>
              <w:rPr>
                <w:rFonts w:hint="eastAsia"/>
              </w:rPr>
              <w:t>网络对滤波器技术难度要求不同，以无源互调指标为代表，</w:t>
            </w:r>
            <w:r>
              <w:rPr>
                <w:rFonts w:hint="eastAsia"/>
              </w:rPr>
              <w:t>TDD</w:t>
            </w:r>
            <w:r>
              <w:rPr>
                <w:rFonts w:hint="eastAsia"/>
              </w:rPr>
              <w:t>滤波器采用时分双工模式，不存在互调指标要求；而</w:t>
            </w:r>
            <w:r>
              <w:rPr>
                <w:rFonts w:hint="eastAsia"/>
              </w:rPr>
              <w:t>FDD</w:t>
            </w:r>
            <w:r>
              <w:rPr>
                <w:rFonts w:hint="eastAsia"/>
              </w:rPr>
              <w:t>滤波器技术难度更高，尤其是通信网络发展到</w:t>
            </w:r>
            <w:r>
              <w:rPr>
                <w:rFonts w:hint="eastAsia"/>
              </w:rPr>
              <w:t>LTE</w:t>
            </w:r>
            <w:r>
              <w:rPr>
                <w:rFonts w:hint="eastAsia"/>
              </w:rPr>
              <w:t>之后，对互调指标的要求越来越高，对</w:t>
            </w:r>
            <w:r>
              <w:rPr>
                <w:rFonts w:hint="eastAsia"/>
              </w:rPr>
              <w:t>FDD</w:t>
            </w:r>
            <w:r>
              <w:rPr>
                <w:rFonts w:hint="eastAsia"/>
              </w:rPr>
              <w:t>滤波器的设计和全流程制造、品质控制提出了近乎苛刻的要求。而经过</w:t>
            </w:r>
            <w:r>
              <w:rPr>
                <w:rFonts w:hint="eastAsia"/>
              </w:rPr>
              <w:t>2013</w:t>
            </w:r>
            <w:r>
              <w:rPr>
                <w:rFonts w:hint="eastAsia"/>
              </w:rPr>
              <w:t>年底开始的大规模建网，</w:t>
            </w:r>
            <w:r>
              <w:rPr>
                <w:rFonts w:hint="eastAsia"/>
              </w:rPr>
              <w:t>2015</w:t>
            </w:r>
            <w:r>
              <w:rPr>
                <w:rFonts w:hint="eastAsia"/>
              </w:rPr>
              <w:t>年中国移动的基站设备已经趋于成熟，导致对上游成熟</w:t>
            </w:r>
            <w:r>
              <w:rPr>
                <w:rFonts w:hint="eastAsia"/>
              </w:rPr>
              <w:t>TDD</w:t>
            </w:r>
            <w:r>
              <w:rPr>
                <w:rFonts w:hint="eastAsia"/>
              </w:rPr>
              <w:t>滤波器的成本压力较大，且</w:t>
            </w:r>
            <w:r>
              <w:rPr>
                <w:rFonts w:hint="eastAsia"/>
              </w:rPr>
              <w:t>TDD</w:t>
            </w:r>
            <w:r>
              <w:rPr>
                <w:rFonts w:hint="eastAsia"/>
              </w:rPr>
              <w:t>滤波器的设计与生产难度较低，市场竞争激烈，公司业务受到一定的影响。</w:t>
            </w:r>
            <w:r>
              <w:rPr>
                <w:rFonts w:hint="eastAsia"/>
              </w:rPr>
              <w:t>2016</w:t>
            </w:r>
            <w:r>
              <w:rPr>
                <w:rFonts w:hint="eastAsia"/>
              </w:rPr>
              <w:t>年，随着中国联通启动</w:t>
            </w:r>
            <w:r>
              <w:rPr>
                <w:rFonts w:hint="eastAsia"/>
              </w:rPr>
              <w:t>FDD</w:t>
            </w:r>
            <w:r>
              <w:rPr>
                <w:rFonts w:hint="eastAsia"/>
              </w:rPr>
              <w:t>三期网络大规模建设，高技术难度的</w:t>
            </w:r>
            <w:r>
              <w:rPr>
                <w:rFonts w:hint="eastAsia"/>
              </w:rPr>
              <w:t>FDD</w:t>
            </w:r>
            <w:r>
              <w:rPr>
                <w:rFonts w:hint="eastAsia"/>
              </w:rPr>
              <w:t>滤波器的需求将大幅提升，同时随着介质滤波器等新产品的需求不断攀升</w:t>
            </w:r>
            <w:r w:rsidR="00CF580A">
              <w:rPr>
                <w:rFonts w:hint="eastAsia"/>
              </w:rPr>
              <w:t>（</w:t>
            </w:r>
            <w:r>
              <w:rPr>
                <w:rFonts w:hint="eastAsia"/>
              </w:rPr>
              <w:t>公司对新产品的提前布局、技术优势、高难度产品的量</w:t>
            </w:r>
            <w:proofErr w:type="gramStart"/>
            <w:r>
              <w:rPr>
                <w:rFonts w:hint="eastAsia"/>
              </w:rPr>
              <w:t>产优势</w:t>
            </w:r>
            <w:proofErr w:type="gramEnd"/>
            <w:r>
              <w:rPr>
                <w:rFonts w:hint="eastAsia"/>
              </w:rPr>
              <w:t>将更加明显地显现出来</w:t>
            </w:r>
            <w:r w:rsidR="00CF580A">
              <w:rPr>
                <w:rFonts w:hint="eastAsia"/>
              </w:rPr>
              <w:t>）</w:t>
            </w:r>
            <w:r>
              <w:rPr>
                <w:rFonts w:hint="eastAsia"/>
              </w:rPr>
              <w:t>。</w:t>
            </w:r>
          </w:p>
          <w:p w:rsidR="00723386" w:rsidRDefault="00723386" w:rsidP="00F66A69">
            <w:pPr>
              <w:spacing w:afterLines="50"/>
              <w:ind w:firstLineChars="202" w:firstLine="426"/>
            </w:pPr>
            <w:r w:rsidRPr="006C5C77">
              <w:rPr>
                <w:rFonts w:hint="eastAsia"/>
                <w:b/>
              </w:rPr>
              <w:t>国外市场方面：</w:t>
            </w:r>
            <w:r>
              <w:rPr>
                <w:rFonts w:hint="eastAsia"/>
              </w:rPr>
              <w:t>公司的重要市场：北美市场的三大运营商之一由于一项并购项目的大笔支出，大幅度削减了</w:t>
            </w:r>
            <w:r>
              <w:rPr>
                <w:rFonts w:hint="eastAsia"/>
              </w:rPr>
              <w:t>2015</w:t>
            </w:r>
            <w:r>
              <w:rPr>
                <w:rFonts w:hint="eastAsia"/>
              </w:rPr>
              <w:t>年无线网络扩容投资，导致公司在北美业务也受到一定的影响。</w:t>
            </w:r>
          </w:p>
          <w:p w:rsidR="00723386" w:rsidRDefault="00723386" w:rsidP="00F66A69">
            <w:pPr>
              <w:spacing w:afterLines="50"/>
              <w:ind w:firstLineChars="202" w:firstLine="426"/>
              <w:rPr>
                <w:b/>
              </w:rPr>
            </w:pPr>
          </w:p>
          <w:p w:rsidR="00723386" w:rsidRDefault="00723386" w:rsidP="00F66A69">
            <w:pPr>
              <w:spacing w:afterLines="50"/>
              <w:ind w:firstLineChars="202" w:firstLine="426"/>
              <w:rPr>
                <w:b/>
              </w:rPr>
            </w:pPr>
            <w:r>
              <w:rPr>
                <w:rFonts w:hint="eastAsia"/>
                <w:b/>
              </w:rPr>
              <w:t>2</w:t>
            </w:r>
            <w:r>
              <w:rPr>
                <w:rFonts w:hint="eastAsia"/>
                <w:b/>
              </w:rPr>
              <w:t>、</w:t>
            </w:r>
            <w:r w:rsidR="00CF580A">
              <w:rPr>
                <w:rFonts w:hint="eastAsia"/>
                <w:b/>
              </w:rPr>
              <w:t>华为倡导的核心供应商智能制造试点的情况</w:t>
            </w:r>
            <w:r>
              <w:rPr>
                <w:rFonts w:hint="eastAsia"/>
                <w:b/>
              </w:rPr>
              <w:t>？</w:t>
            </w:r>
          </w:p>
          <w:p w:rsidR="00723386" w:rsidRDefault="00723386" w:rsidP="00F66A69">
            <w:pPr>
              <w:spacing w:afterLines="50"/>
              <w:ind w:firstLineChars="202" w:firstLine="426"/>
            </w:pPr>
            <w:r>
              <w:rPr>
                <w:rFonts w:hint="eastAsia"/>
                <w:b/>
              </w:rPr>
              <w:t>答：</w:t>
            </w:r>
            <w:r>
              <w:rPr>
                <w:rFonts w:hint="eastAsia"/>
              </w:rPr>
              <w:t>公司借助关联企业配天集团在智能装备领域从底层</w:t>
            </w:r>
            <w:r w:rsidRPr="00746032">
              <w:rPr>
                <w:rFonts w:hint="eastAsia"/>
              </w:rPr>
              <w:t>核心软件和算法</w:t>
            </w:r>
            <w:r>
              <w:rPr>
                <w:rFonts w:hint="eastAsia"/>
              </w:rPr>
              <w:t>，控制系统和驱动电机等核心零部件，到智能机床、机器人、自动化设备的纵向一体化和全面自主化优势，是国内较早迈出智能化工厂、智能化制造步伐的企业。公司</w:t>
            </w:r>
            <w:r>
              <w:t>的智能化制</w:t>
            </w:r>
            <w:r>
              <w:lastRenderedPageBreak/>
              <w:t>造优势体现在如下三个方面</w:t>
            </w:r>
            <w:r>
              <w:rPr>
                <w:rFonts w:hint="eastAsia"/>
              </w:rPr>
              <w:t>：</w:t>
            </w:r>
          </w:p>
          <w:p w:rsidR="00723386" w:rsidRDefault="00723386" w:rsidP="00723386">
            <w:pPr>
              <w:pStyle w:val="a5"/>
              <w:numPr>
                <w:ilvl w:val="0"/>
                <w:numId w:val="14"/>
              </w:numPr>
              <w:ind w:firstLineChars="0"/>
            </w:pPr>
            <w:r>
              <w:rPr>
                <w:rFonts w:hint="eastAsia"/>
              </w:rPr>
              <w:t>配天智造依照大富科技客户需求以及行业特点，定制化提供的系列智能机床及自动化设备。</w:t>
            </w:r>
          </w:p>
          <w:p w:rsidR="00723386" w:rsidRDefault="00723386" w:rsidP="00723386">
            <w:pPr>
              <w:pStyle w:val="a5"/>
              <w:numPr>
                <w:ilvl w:val="0"/>
                <w:numId w:val="14"/>
              </w:numPr>
              <w:ind w:firstLineChars="0"/>
            </w:pPr>
            <w:r>
              <w:t>配天安徽机器人提供的系列</w:t>
            </w:r>
            <w:r>
              <w:rPr>
                <w:rFonts w:hint="eastAsia"/>
              </w:rPr>
              <w:t>6</w:t>
            </w:r>
            <w:r>
              <w:rPr>
                <w:rFonts w:hint="eastAsia"/>
              </w:rPr>
              <w:t>轴机器人，应用于打磨、纳米注塑等一系列生产步骤。</w:t>
            </w:r>
          </w:p>
          <w:p w:rsidR="00723386" w:rsidRDefault="00723386" w:rsidP="00723386">
            <w:pPr>
              <w:pStyle w:val="a5"/>
              <w:numPr>
                <w:ilvl w:val="0"/>
                <w:numId w:val="14"/>
              </w:numPr>
              <w:ind w:firstLineChars="0"/>
            </w:pPr>
            <w:r>
              <w:rPr>
                <w:rFonts w:hint="eastAsia"/>
              </w:rPr>
              <w:t>配天深圳机器人提供的</w:t>
            </w:r>
            <w:r w:rsidRPr="00756B00">
              <w:rPr>
                <w:rFonts w:hint="eastAsia"/>
              </w:rPr>
              <w:t>自动螺丝机</w:t>
            </w:r>
            <w:r>
              <w:rPr>
                <w:rFonts w:hint="eastAsia"/>
              </w:rPr>
              <w:t>、调谐螺杆切割机、调谐螺杆装配机等。</w:t>
            </w:r>
          </w:p>
          <w:p w:rsidR="00723386" w:rsidRDefault="00723386" w:rsidP="00723386">
            <w:pPr>
              <w:ind w:firstLineChars="200" w:firstLine="420"/>
            </w:pPr>
            <w:r>
              <w:rPr>
                <w:rFonts w:hint="eastAsia"/>
              </w:rPr>
              <w:t>公司正在开展多项智能制造项目建设，包括电装装配流水自动线</w:t>
            </w:r>
            <w:r>
              <w:rPr>
                <w:rFonts w:hint="eastAsia"/>
              </w:rPr>
              <w:t>+</w:t>
            </w:r>
            <w:r>
              <w:rPr>
                <w:rFonts w:hint="eastAsia"/>
              </w:rPr>
              <w:t>关键单工位自动化、压铸件智能打磨、</w:t>
            </w:r>
            <w:r>
              <w:rPr>
                <w:rFonts w:hint="eastAsia"/>
              </w:rPr>
              <w:t>CNC</w:t>
            </w:r>
            <w:r>
              <w:rPr>
                <w:rFonts w:hint="eastAsia"/>
              </w:rPr>
              <w:t>后去毛刺、喷粉自动化、压铸自动化、</w:t>
            </w:r>
            <w:r>
              <w:rPr>
                <w:rFonts w:hint="eastAsia"/>
              </w:rPr>
              <w:t>CNC</w:t>
            </w:r>
            <w:r>
              <w:rPr>
                <w:rFonts w:hint="eastAsia"/>
              </w:rPr>
              <w:t>自动上下料等项目。</w:t>
            </w:r>
            <w:r>
              <w:t>上述项目完成之后</w:t>
            </w:r>
            <w:r>
              <w:rPr>
                <w:rFonts w:hint="eastAsia"/>
              </w:rPr>
              <w:t>，公司</w:t>
            </w:r>
            <w:r>
              <w:t>的生产智能化水平将得到相当程度的提高</w:t>
            </w:r>
            <w:r>
              <w:rPr>
                <w:rFonts w:hint="eastAsia"/>
              </w:rPr>
              <w:t>。</w:t>
            </w:r>
          </w:p>
          <w:p w:rsidR="00723386" w:rsidRDefault="00723386" w:rsidP="00723386">
            <w:pPr>
              <w:ind w:firstLineChars="200" w:firstLine="420"/>
            </w:pPr>
            <w:r>
              <w:rPr>
                <w:rFonts w:hint="eastAsia"/>
              </w:rPr>
              <w:t>依靠关联企业的全自主化、纵向一体化的全面布局，公司将得到高效、低成本、量身定制的系统性解决方案服务。</w:t>
            </w:r>
          </w:p>
          <w:p w:rsidR="00723386" w:rsidRDefault="00723386" w:rsidP="00723386">
            <w:pPr>
              <w:pStyle w:val="a5"/>
              <w:numPr>
                <w:ilvl w:val="0"/>
                <w:numId w:val="16"/>
              </w:numPr>
              <w:ind w:firstLineChars="0"/>
            </w:pPr>
            <w:r>
              <w:rPr>
                <w:rFonts w:hint="eastAsia"/>
              </w:rPr>
              <w:t>由于配天</w:t>
            </w:r>
            <w:r w:rsidRPr="00253503">
              <w:rPr>
                <w:rFonts w:hint="eastAsia"/>
              </w:rPr>
              <w:t>整机、以控制系统为代表的关键零部件全部自主化，</w:t>
            </w:r>
            <w:r>
              <w:rPr>
                <w:rFonts w:hint="eastAsia"/>
              </w:rPr>
              <w:t>使得</w:t>
            </w:r>
            <w:r w:rsidRPr="00253503">
              <w:rPr>
                <w:rFonts w:hint="eastAsia"/>
              </w:rPr>
              <w:t>设备成本低</w:t>
            </w:r>
            <w:r>
              <w:rPr>
                <w:rFonts w:hint="eastAsia"/>
              </w:rPr>
              <w:t>；</w:t>
            </w:r>
          </w:p>
          <w:p w:rsidR="00723386" w:rsidRDefault="00723386" w:rsidP="00723386">
            <w:pPr>
              <w:pStyle w:val="a5"/>
              <w:numPr>
                <w:ilvl w:val="0"/>
                <w:numId w:val="16"/>
              </w:numPr>
              <w:ind w:firstLineChars="0"/>
            </w:pPr>
            <w:r>
              <w:rPr>
                <w:rFonts w:hint="eastAsia"/>
              </w:rPr>
              <w:t>基于大富科技</w:t>
            </w:r>
            <w:r w:rsidRPr="00253503">
              <w:rPr>
                <w:rFonts w:hint="eastAsia"/>
              </w:rPr>
              <w:t>对工艺的深刻理解和客户产品具体需求</w:t>
            </w:r>
            <w:r>
              <w:rPr>
                <w:rFonts w:hint="eastAsia"/>
              </w:rPr>
              <w:t>，配天集团可以</w:t>
            </w:r>
            <w:r w:rsidRPr="00253503">
              <w:rPr>
                <w:rFonts w:hint="eastAsia"/>
              </w:rPr>
              <w:t>定制</w:t>
            </w:r>
            <w:proofErr w:type="gramStart"/>
            <w:r w:rsidRPr="00253503">
              <w:rPr>
                <w:rFonts w:hint="eastAsia"/>
              </w:rPr>
              <w:t>化开发</w:t>
            </w:r>
            <w:proofErr w:type="gramEnd"/>
            <w:r w:rsidRPr="00253503">
              <w:rPr>
                <w:rFonts w:hint="eastAsia"/>
              </w:rPr>
              <w:t>低成本、高效率，高加工品质的设备</w:t>
            </w:r>
            <w:r>
              <w:rPr>
                <w:rFonts w:hint="eastAsia"/>
              </w:rPr>
              <w:t>；</w:t>
            </w:r>
          </w:p>
          <w:p w:rsidR="00723386" w:rsidRDefault="00723386" w:rsidP="00723386">
            <w:pPr>
              <w:pStyle w:val="a5"/>
              <w:numPr>
                <w:ilvl w:val="0"/>
                <w:numId w:val="16"/>
              </w:numPr>
              <w:ind w:firstLineChars="0"/>
            </w:pPr>
            <w:r>
              <w:rPr>
                <w:rFonts w:hint="eastAsia"/>
              </w:rPr>
              <w:t>配天的</w:t>
            </w:r>
            <w:r w:rsidRPr="00253503">
              <w:rPr>
                <w:rFonts w:hint="eastAsia"/>
              </w:rPr>
              <w:t>数控系统等核心算法全部自主化，</w:t>
            </w:r>
            <w:r>
              <w:rPr>
                <w:rFonts w:hint="eastAsia"/>
              </w:rPr>
              <w:t>可随时</w:t>
            </w:r>
            <w:r w:rsidRPr="00253503">
              <w:rPr>
                <w:rFonts w:hint="eastAsia"/>
              </w:rPr>
              <w:t>对工艺进行随心所欲进行优化和修改</w:t>
            </w:r>
            <w:r>
              <w:rPr>
                <w:rFonts w:hint="eastAsia"/>
              </w:rPr>
              <w:t>，增强了设备乃至</w:t>
            </w:r>
            <w:proofErr w:type="gramStart"/>
            <w:r>
              <w:rPr>
                <w:rFonts w:hint="eastAsia"/>
              </w:rPr>
              <w:t>整个产线的</w:t>
            </w:r>
            <w:proofErr w:type="gramEnd"/>
            <w:r>
              <w:rPr>
                <w:rFonts w:hint="eastAsia"/>
              </w:rPr>
              <w:t>灵活性和智能化程度；</w:t>
            </w:r>
          </w:p>
          <w:p w:rsidR="00723386" w:rsidRDefault="00723386" w:rsidP="00723386">
            <w:pPr>
              <w:pStyle w:val="a5"/>
              <w:numPr>
                <w:ilvl w:val="0"/>
                <w:numId w:val="16"/>
              </w:numPr>
              <w:ind w:firstLineChars="0"/>
            </w:pPr>
            <w:r>
              <w:rPr>
                <w:rFonts w:hint="eastAsia"/>
              </w:rPr>
              <w:t>配天的</w:t>
            </w:r>
            <w:r w:rsidRPr="00253503">
              <w:rPr>
                <w:rFonts w:hint="eastAsia"/>
              </w:rPr>
              <w:t>装备平台随时</w:t>
            </w:r>
            <w:proofErr w:type="gramStart"/>
            <w:r w:rsidRPr="00253503">
              <w:rPr>
                <w:rFonts w:hint="eastAsia"/>
              </w:rPr>
              <w:t>对</w:t>
            </w:r>
            <w:r>
              <w:rPr>
                <w:rFonts w:hint="eastAsia"/>
              </w:rPr>
              <w:t>产线或</w:t>
            </w:r>
            <w:proofErr w:type="gramEnd"/>
            <w:r w:rsidRPr="00253503">
              <w:rPr>
                <w:rFonts w:hint="eastAsia"/>
              </w:rPr>
              <w:t>设备提供全面及时的售后服务</w:t>
            </w:r>
            <w:r>
              <w:rPr>
                <w:rFonts w:hint="eastAsia"/>
              </w:rPr>
              <w:t>；</w:t>
            </w:r>
          </w:p>
          <w:p w:rsidR="00723386" w:rsidRDefault="00723386" w:rsidP="00723386">
            <w:pPr>
              <w:pStyle w:val="a5"/>
              <w:numPr>
                <w:ilvl w:val="0"/>
                <w:numId w:val="16"/>
              </w:numPr>
              <w:ind w:firstLineChars="0"/>
            </w:pPr>
            <w:r>
              <w:rPr>
                <w:rFonts w:hint="eastAsia"/>
              </w:rPr>
              <w:t>配天的</w:t>
            </w:r>
            <w:r w:rsidRPr="00253503">
              <w:rPr>
                <w:rFonts w:hint="eastAsia"/>
              </w:rPr>
              <w:t>装备平台有力支撑，</w:t>
            </w:r>
            <w:r>
              <w:rPr>
                <w:rFonts w:hint="eastAsia"/>
              </w:rPr>
              <w:t>可以充分</w:t>
            </w:r>
            <w:r w:rsidRPr="00253503">
              <w:rPr>
                <w:rFonts w:hint="eastAsia"/>
              </w:rPr>
              <w:t>保证</w:t>
            </w:r>
            <w:r>
              <w:rPr>
                <w:rFonts w:hint="eastAsia"/>
              </w:rPr>
              <w:t>新产品设计需求和产能</w:t>
            </w:r>
            <w:r w:rsidRPr="00253503">
              <w:rPr>
                <w:rFonts w:hint="eastAsia"/>
              </w:rPr>
              <w:t>，从而保证</w:t>
            </w:r>
            <w:r>
              <w:rPr>
                <w:rFonts w:hint="eastAsia"/>
              </w:rPr>
              <w:t>大富的</w:t>
            </w:r>
            <w:r w:rsidRPr="00253503">
              <w:rPr>
                <w:rFonts w:hint="eastAsia"/>
              </w:rPr>
              <w:t>产品交付</w:t>
            </w:r>
            <w:r>
              <w:rPr>
                <w:rFonts w:hint="eastAsia"/>
              </w:rPr>
              <w:t>。</w:t>
            </w:r>
          </w:p>
          <w:p w:rsidR="00723386" w:rsidRDefault="00723386" w:rsidP="00F66A69">
            <w:pPr>
              <w:spacing w:afterLines="50"/>
              <w:ind w:firstLineChars="202" w:firstLine="424"/>
              <w:rPr>
                <w:b/>
              </w:rPr>
            </w:pPr>
            <w:r>
              <w:t>上述优势都是设备需要外购的普通制造企业所无法具备的</w:t>
            </w:r>
            <w:r>
              <w:rPr>
                <w:rFonts w:hint="eastAsia"/>
              </w:rPr>
              <w:t>，这样将使得大富科技的智能化</w:t>
            </w:r>
            <w:proofErr w:type="gramStart"/>
            <w:r>
              <w:rPr>
                <w:rFonts w:hint="eastAsia"/>
              </w:rPr>
              <w:t>制造产线更</w:t>
            </w:r>
            <w:proofErr w:type="gramEnd"/>
            <w:r>
              <w:rPr>
                <w:rFonts w:hint="eastAsia"/>
              </w:rPr>
              <w:t>具备独特性和适应性，从而可以为客户</w:t>
            </w:r>
            <w:bookmarkStart w:id="0" w:name="_GoBack"/>
            <w:bookmarkEnd w:id="0"/>
            <w:r>
              <w:rPr>
                <w:rFonts w:hint="eastAsia"/>
              </w:rPr>
              <w:t>产出品质一致性和性价比更高的产品。</w:t>
            </w:r>
          </w:p>
          <w:p w:rsidR="00723386" w:rsidRDefault="00723386" w:rsidP="00F66A69">
            <w:pPr>
              <w:spacing w:afterLines="50"/>
              <w:ind w:firstLineChars="202" w:firstLine="426"/>
              <w:rPr>
                <w:b/>
              </w:rPr>
            </w:pPr>
          </w:p>
          <w:p w:rsidR="00723386" w:rsidRDefault="00723386" w:rsidP="00F66A69">
            <w:pPr>
              <w:spacing w:afterLines="50"/>
              <w:ind w:firstLineChars="202" w:firstLine="426"/>
              <w:rPr>
                <w:b/>
              </w:rPr>
            </w:pPr>
            <w:r>
              <w:rPr>
                <w:rFonts w:hint="eastAsia"/>
                <w:b/>
              </w:rPr>
              <w:t>3</w:t>
            </w:r>
            <w:r>
              <w:rPr>
                <w:rFonts w:hint="eastAsia"/>
                <w:b/>
              </w:rPr>
              <w:t>、大富光电哪种</w:t>
            </w:r>
            <w:r w:rsidR="00CF580A">
              <w:rPr>
                <w:rFonts w:hint="eastAsia"/>
                <w:b/>
              </w:rPr>
              <w:t>可穿戴</w:t>
            </w:r>
            <w:r>
              <w:rPr>
                <w:rFonts w:hint="eastAsia"/>
                <w:b/>
              </w:rPr>
              <w:t>产品实现独家量产？大富光电</w:t>
            </w:r>
            <w:r w:rsidR="00CF580A">
              <w:rPr>
                <w:rFonts w:hint="eastAsia"/>
                <w:b/>
              </w:rPr>
              <w:t>提前布局的</w:t>
            </w:r>
            <w:r w:rsidR="00CF580A">
              <w:rPr>
                <w:rFonts w:hint="eastAsia"/>
                <w:b/>
              </w:rPr>
              <w:t>OLED</w:t>
            </w:r>
            <w:r w:rsidR="00CF580A">
              <w:rPr>
                <w:rFonts w:hint="eastAsia"/>
                <w:b/>
              </w:rPr>
              <w:t>智能终端</w:t>
            </w:r>
            <w:r>
              <w:rPr>
                <w:rFonts w:hint="eastAsia"/>
                <w:b/>
              </w:rPr>
              <w:t>还有哪些产品会在</w:t>
            </w:r>
            <w:r>
              <w:rPr>
                <w:rFonts w:hint="eastAsia"/>
                <w:b/>
              </w:rPr>
              <w:t>2016</w:t>
            </w:r>
            <w:r>
              <w:rPr>
                <w:rFonts w:hint="eastAsia"/>
                <w:b/>
              </w:rPr>
              <w:t>年实现量产？</w:t>
            </w:r>
          </w:p>
          <w:p w:rsidR="00723386" w:rsidRDefault="00723386" w:rsidP="00F66A69">
            <w:pPr>
              <w:spacing w:afterLines="50"/>
              <w:ind w:firstLineChars="202" w:firstLine="426"/>
              <w:rPr>
                <w:b/>
              </w:rPr>
            </w:pPr>
            <w:r>
              <w:rPr>
                <w:rFonts w:hint="eastAsia"/>
                <w:b/>
              </w:rPr>
              <w:t>答：（</w:t>
            </w:r>
            <w:r>
              <w:rPr>
                <w:rFonts w:hint="eastAsia"/>
                <w:b/>
              </w:rPr>
              <w:t>1</w:t>
            </w:r>
            <w:r>
              <w:rPr>
                <w:rFonts w:hint="eastAsia"/>
                <w:b/>
              </w:rPr>
              <w:t>）独家</w:t>
            </w:r>
            <w:proofErr w:type="gramStart"/>
            <w:r>
              <w:rPr>
                <w:rFonts w:hint="eastAsia"/>
                <w:b/>
              </w:rPr>
              <w:t>量产并向</w:t>
            </w:r>
            <w:proofErr w:type="gramEnd"/>
            <w:r>
              <w:rPr>
                <w:rFonts w:hint="eastAsia"/>
                <w:b/>
              </w:rPr>
              <w:t>国际知名智能终端厂商供货柔性导电布产品</w:t>
            </w:r>
          </w:p>
          <w:p w:rsidR="00723386" w:rsidRDefault="00723386" w:rsidP="00F66A69">
            <w:pPr>
              <w:spacing w:afterLines="50"/>
              <w:ind w:firstLineChars="202" w:firstLine="424"/>
              <w:rPr>
                <w:rFonts w:ascii="Arial" w:eastAsiaTheme="minorEastAsia" w:hAnsi="Arial" w:cs="Arial"/>
                <w:szCs w:val="21"/>
              </w:rPr>
            </w:pPr>
            <w:r>
              <w:rPr>
                <w:rFonts w:ascii="Arial" w:eastAsiaTheme="minorEastAsia" w:hAnsi="Arial" w:cs="Arial" w:hint="eastAsia"/>
                <w:szCs w:val="21"/>
              </w:rPr>
              <w:t>2015</w:t>
            </w:r>
            <w:r>
              <w:rPr>
                <w:rFonts w:ascii="Arial" w:eastAsiaTheme="minorEastAsia" w:hAnsi="Arial" w:cs="Arial" w:hint="eastAsia"/>
                <w:szCs w:val="21"/>
              </w:rPr>
              <w:t>年度，大富光电柔性导电</w:t>
            </w:r>
            <w:proofErr w:type="gramStart"/>
            <w:r>
              <w:rPr>
                <w:rFonts w:ascii="Arial" w:eastAsiaTheme="minorEastAsia" w:hAnsi="Arial" w:cs="Arial" w:hint="eastAsia"/>
                <w:szCs w:val="21"/>
              </w:rPr>
              <w:t>布产品</w:t>
            </w:r>
            <w:proofErr w:type="gramEnd"/>
            <w:r>
              <w:rPr>
                <w:rFonts w:ascii="Arial" w:eastAsiaTheme="minorEastAsia" w:hAnsi="Arial" w:cs="Arial" w:hint="eastAsia"/>
                <w:szCs w:val="21"/>
              </w:rPr>
              <w:t>实现收入</w:t>
            </w:r>
            <w:r>
              <w:rPr>
                <w:rFonts w:ascii="Arial" w:eastAsiaTheme="minorEastAsia" w:hAnsi="Arial" w:cs="Arial" w:hint="eastAsia"/>
                <w:szCs w:val="21"/>
              </w:rPr>
              <w:t>5000</w:t>
            </w:r>
            <w:r>
              <w:rPr>
                <w:rFonts w:ascii="Arial" w:eastAsiaTheme="minorEastAsia" w:hAnsi="Arial" w:cs="Arial" w:hint="eastAsia"/>
                <w:szCs w:val="21"/>
              </w:rPr>
              <w:t>万元左右。</w:t>
            </w:r>
            <w:r w:rsidRPr="0057127C">
              <w:rPr>
                <w:rFonts w:ascii="Arial" w:eastAsiaTheme="minorEastAsia" w:hAnsi="Arial" w:cs="Arial" w:hint="eastAsia"/>
                <w:szCs w:val="21"/>
              </w:rPr>
              <w:t>大富光电依托其技术领先的电化学工艺技术，</w:t>
            </w:r>
            <w:r>
              <w:rPr>
                <w:rFonts w:ascii="Arial" w:eastAsiaTheme="minorEastAsia" w:hAnsi="Arial" w:cs="Arial" w:hint="eastAsia"/>
                <w:szCs w:val="21"/>
              </w:rPr>
              <w:t>有能力</w:t>
            </w:r>
            <w:r w:rsidRPr="00BF4DD6">
              <w:rPr>
                <w:rFonts w:ascii="Arial" w:eastAsiaTheme="minorEastAsia" w:hAnsi="Arial" w:cs="Arial" w:hint="eastAsia"/>
                <w:szCs w:val="21"/>
              </w:rPr>
              <w:t>在一张纤薄如纸的尼龙上采用金属蚀刻，创造出独特的可传导材料，让电能与数据可以双向传输。这种可传导材料十分耐用，可以承受长年累月的折叠开合。</w:t>
            </w:r>
            <w:r w:rsidRPr="0057127C">
              <w:rPr>
                <w:rFonts w:ascii="Arial" w:eastAsiaTheme="minorEastAsia" w:hAnsi="Arial" w:cs="Arial" w:hint="eastAsia"/>
                <w:szCs w:val="21"/>
              </w:rPr>
              <w:t>受益于未来移动办公、可穿戴设备柔性化爆发新的需求，</w:t>
            </w:r>
            <w:r w:rsidRPr="0057127C">
              <w:rPr>
                <w:rFonts w:ascii="Arial" w:eastAsiaTheme="minorEastAsia" w:hAnsi="Arial" w:cs="Arial" w:hint="eastAsia"/>
                <w:szCs w:val="21"/>
              </w:rPr>
              <w:t>2016</w:t>
            </w:r>
            <w:r w:rsidRPr="0057127C">
              <w:rPr>
                <w:rFonts w:ascii="Arial" w:eastAsiaTheme="minorEastAsia" w:hAnsi="Arial" w:cs="Arial" w:hint="eastAsia"/>
                <w:szCs w:val="21"/>
              </w:rPr>
              <w:t>年预计将为大富光电柔性材料带来亿元营收。</w:t>
            </w:r>
          </w:p>
          <w:p w:rsidR="00723386" w:rsidRDefault="00723386" w:rsidP="00F66A69">
            <w:pPr>
              <w:spacing w:afterLines="50"/>
              <w:ind w:firstLineChars="202" w:firstLine="426"/>
              <w:rPr>
                <w:b/>
              </w:rPr>
            </w:pPr>
            <w:r>
              <w:rPr>
                <w:rFonts w:hint="eastAsia"/>
                <w:b/>
              </w:rPr>
              <w:t>（</w:t>
            </w:r>
            <w:r w:rsidRPr="00911319">
              <w:rPr>
                <w:rFonts w:hint="eastAsia"/>
                <w:b/>
              </w:rPr>
              <w:t>2</w:t>
            </w:r>
            <w:r>
              <w:rPr>
                <w:rFonts w:hint="eastAsia"/>
                <w:b/>
              </w:rPr>
              <w:t>）</w:t>
            </w:r>
            <w:r w:rsidRPr="00911319">
              <w:rPr>
                <w:rFonts w:hint="eastAsia"/>
                <w:b/>
              </w:rPr>
              <w:t>2016</w:t>
            </w:r>
            <w:r w:rsidRPr="00911319">
              <w:rPr>
                <w:rFonts w:hint="eastAsia"/>
                <w:b/>
              </w:rPr>
              <w:t>年核心产品</w:t>
            </w:r>
            <w:r w:rsidRPr="00911319">
              <w:rPr>
                <w:rFonts w:hint="eastAsia"/>
                <w:b/>
              </w:rPr>
              <w:t>OLED</w:t>
            </w:r>
            <w:r w:rsidRPr="00911319">
              <w:rPr>
                <w:rFonts w:hint="eastAsia"/>
                <w:b/>
              </w:rPr>
              <w:t>掩膜板可实现批量生产</w:t>
            </w:r>
          </w:p>
          <w:p w:rsidR="00723386" w:rsidRDefault="00723386" w:rsidP="00F66A69">
            <w:pPr>
              <w:spacing w:afterLines="50"/>
              <w:ind w:firstLineChars="200" w:firstLine="420"/>
              <w:rPr>
                <w:rFonts w:ascii="Arial" w:eastAsiaTheme="minorEastAsia" w:hAnsi="Arial" w:cs="Arial"/>
                <w:szCs w:val="21"/>
              </w:rPr>
            </w:pPr>
            <w:r w:rsidRPr="00E457F7">
              <w:rPr>
                <w:rFonts w:ascii="Arial" w:eastAsiaTheme="minorEastAsia" w:hAnsi="Arial" w:cs="Arial" w:hint="eastAsia"/>
                <w:szCs w:val="21"/>
              </w:rPr>
              <w:t>大富光电通过其独特的电化学工艺及不活泼金属的精密电化学蚀刻工艺，提高</w:t>
            </w:r>
            <w:r w:rsidRPr="00E457F7">
              <w:rPr>
                <w:rFonts w:ascii="Arial" w:eastAsiaTheme="minorEastAsia" w:hAnsi="Arial" w:cs="Arial" w:hint="eastAsia"/>
                <w:szCs w:val="21"/>
              </w:rPr>
              <w:t>AMOLED</w:t>
            </w:r>
            <w:r w:rsidRPr="00E457F7">
              <w:rPr>
                <w:rFonts w:ascii="Arial" w:eastAsiaTheme="minorEastAsia" w:hAnsi="Arial" w:cs="Arial" w:hint="eastAsia"/>
                <w:szCs w:val="21"/>
              </w:rPr>
              <w:t>精度和良率，突破</w:t>
            </w:r>
            <w:r w:rsidRPr="00E457F7">
              <w:rPr>
                <w:rFonts w:ascii="Arial" w:eastAsiaTheme="minorEastAsia" w:hAnsi="Arial" w:cs="Arial" w:hint="eastAsia"/>
                <w:szCs w:val="21"/>
              </w:rPr>
              <w:t>AMOLED</w:t>
            </w:r>
            <w:r w:rsidRPr="00E457F7">
              <w:rPr>
                <w:rFonts w:ascii="Arial" w:eastAsiaTheme="minorEastAsia" w:hAnsi="Arial" w:cs="Arial" w:hint="eastAsia"/>
                <w:szCs w:val="21"/>
              </w:rPr>
              <w:t>高分辨率的关键技术瓶颈，掩膜板最小开孔精度达到</w:t>
            </w:r>
            <w:r w:rsidRPr="00E457F7">
              <w:rPr>
                <w:rFonts w:ascii="Arial" w:eastAsiaTheme="minorEastAsia" w:hAnsi="Arial" w:cs="Arial" w:hint="eastAsia"/>
                <w:szCs w:val="21"/>
              </w:rPr>
              <w:t>20-25</w:t>
            </w:r>
            <w:r w:rsidRPr="00E457F7">
              <w:rPr>
                <w:rFonts w:ascii="Arial" w:eastAsiaTheme="minorEastAsia" w:hAnsi="Arial" w:cs="Arial" w:hint="eastAsia"/>
                <w:szCs w:val="21"/>
              </w:rPr>
              <w:t>μ，超越国际同行水平。</w:t>
            </w:r>
          </w:p>
          <w:p w:rsidR="00723386" w:rsidRDefault="00723386" w:rsidP="00F66A69">
            <w:pPr>
              <w:spacing w:afterLines="50"/>
              <w:ind w:firstLineChars="200" w:firstLine="420"/>
              <w:rPr>
                <w:rFonts w:ascii="Arial" w:eastAsiaTheme="minorEastAsia" w:hAnsi="Arial" w:cs="Arial"/>
                <w:szCs w:val="21"/>
              </w:rPr>
            </w:pPr>
            <w:r w:rsidRPr="00E457F7">
              <w:rPr>
                <w:szCs w:val="21"/>
              </w:rPr>
              <w:t>大富光电的精密电化学加成、减成工艺还能广泛应用在微米级金属结构加工领域，如新型锂电池安全隔膜、微机电器件、半导体、模具表面微结构加工、微米</w:t>
            </w:r>
            <w:proofErr w:type="gramStart"/>
            <w:r w:rsidRPr="00E457F7">
              <w:rPr>
                <w:szCs w:val="21"/>
              </w:rPr>
              <w:t>级浅槽加工</w:t>
            </w:r>
            <w:proofErr w:type="gramEnd"/>
            <w:r w:rsidRPr="00E457F7">
              <w:rPr>
                <w:szCs w:val="21"/>
              </w:rPr>
              <w:t>等，这将为中国的芯片制造、动力电池关键材料、电机驱动控制、传感器、柔性显示屏等领域带来质的飞跃。</w:t>
            </w:r>
          </w:p>
          <w:p w:rsidR="00723386" w:rsidRDefault="00723386" w:rsidP="00F66A69">
            <w:pPr>
              <w:spacing w:afterLines="50"/>
              <w:ind w:firstLineChars="202" w:firstLine="426"/>
              <w:rPr>
                <w:b/>
              </w:rPr>
            </w:pPr>
          </w:p>
          <w:p w:rsidR="00723386" w:rsidRDefault="00723386" w:rsidP="00F66A69">
            <w:pPr>
              <w:spacing w:afterLines="50"/>
              <w:ind w:firstLineChars="202" w:firstLine="426"/>
              <w:rPr>
                <w:b/>
              </w:rPr>
            </w:pPr>
            <w:r>
              <w:rPr>
                <w:rFonts w:hint="eastAsia"/>
                <w:b/>
              </w:rPr>
              <w:lastRenderedPageBreak/>
              <w:t>4</w:t>
            </w:r>
            <w:r>
              <w:rPr>
                <w:rFonts w:hint="eastAsia"/>
                <w:b/>
              </w:rPr>
              <w:t>、大盛石墨的石墨</w:t>
            </w:r>
            <w:proofErr w:type="gramStart"/>
            <w:r>
              <w:rPr>
                <w:rFonts w:hint="eastAsia"/>
                <w:b/>
              </w:rPr>
              <w:t>烯</w:t>
            </w:r>
            <w:proofErr w:type="gramEnd"/>
            <w:r>
              <w:rPr>
                <w:rFonts w:hint="eastAsia"/>
                <w:b/>
              </w:rPr>
              <w:t>产品研发进展情况？大盛石墨</w:t>
            </w:r>
            <w:r w:rsidR="00CF580A">
              <w:rPr>
                <w:rFonts w:hint="eastAsia"/>
                <w:b/>
              </w:rPr>
              <w:t>在新能源汽车</w:t>
            </w:r>
            <w:r>
              <w:rPr>
                <w:rFonts w:hint="eastAsia"/>
                <w:b/>
              </w:rPr>
              <w:t>负极材料产品市场开拓情况？</w:t>
            </w:r>
          </w:p>
          <w:p w:rsidR="00723386" w:rsidRDefault="00723386" w:rsidP="00F66A69">
            <w:pPr>
              <w:spacing w:afterLines="50"/>
              <w:ind w:firstLineChars="202" w:firstLine="426"/>
              <w:rPr>
                <w:b/>
              </w:rPr>
            </w:pPr>
            <w:r>
              <w:rPr>
                <w:rFonts w:hint="eastAsia"/>
                <w:b/>
              </w:rPr>
              <w:t>答：（</w:t>
            </w:r>
            <w:r>
              <w:rPr>
                <w:rFonts w:hint="eastAsia"/>
                <w:b/>
              </w:rPr>
              <w:t>1</w:t>
            </w:r>
            <w:r>
              <w:rPr>
                <w:rFonts w:hint="eastAsia"/>
                <w:b/>
              </w:rPr>
              <w:t>）大盛石墨</w:t>
            </w:r>
            <w:r w:rsidR="00CF580A">
              <w:rPr>
                <w:rFonts w:hint="eastAsia"/>
                <w:b/>
              </w:rPr>
              <w:t>夯实</w:t>
            </w:r>
            <w:r>
              <w:rPr>
                <w:rFonts w:hint="eastAsia"/>
                <w:b/>
              </w:rPr>
              <w:t>布局石墨</w:t>
            </w:r>
            <w:proofErr w:type="gramStart"/>
            <w:r>
              <w:rPr>
                <w:rFonts w:hint="eastAsia"/>
                <w:b/>
              </w:rPr>
              <w:t>烯</w:t>
            </w:r>
            <w:proofErr w:type="gramEnd"/>
            <w:r w:rsidR="00CF580A">
              <w:rPr>
                <w:rFonts w:hint="eastAsia"/>
                <w:b/>
              </w:rPr>
              <w:t>多维度发展</w:t>
            </w:r>
          </w:p>
          <w:p w:rsidR="00723386" w:rsidRDefault="00723386" w:rsidP="00F66A69">
            <w:pPr>
              <w:spacing w:afterLines="50"/>
              <w:ind w:firstLineChars="202" w:firstLine="424"/>
            </w:pPr>
            <w:r w:rsidRPr="00803A1B">
              <w:rPr>
                <w:rFonts w:hint="eastAsia"/>
                <w:szCs w:val="21"/>
              </w:rPr>
              <w:t>在合作研发单位的支持下，目前已掌握石墨</w:t>
            </w:r>
            <w:proofErr w:type="gramStart"/>
            <w:r w:rsidRPr="00803A1B">
              <w:rPr>
                <w:rFonts w:hint="eastAsia"/>
                <w:szCs w:val="21"/>
              </w:rPr>
              <w:t>烯</w:t>
            </w:r>
            <w:proofErr w:type="gramEnd"/>
            <w:r w:rsidRPr="00803A1B">
              <w:rPr>
                <w:rFonts w:hint="eastAsia"/>
                <w:szCs w:val="21"/>
              </w:rPr>
              <w:t>宏量制备技术、石墨</w:t>
            </w:r>
            <w:proofErr w:type="gramStart"/>
            <w:r w:rsidRPr="00803A1B">
              <w:rPr>
                <w:rFonts w:hint="eastAsia"/>
                <w:szCs w:val="21"/>
              </w:rPr>
              <w:t>烯</w:t>
            </w:r>
            <w:proofErr w:type="gramEnd"/>
            <w:r w:rsidRPr="00803A1B">
              <w:rPr>
                <w:rFonts w:hint="eastAsia"/>
                <w:szCs w:val="21"/>
              </w:rPr>
              <w:t>粉体自组装技术、石墨</w:t>
            </w:r>
            <w:proofErr w:type="gramStart"/>
            <w:r w:rsidRPr="00803A1B">
              <w:rPr>
                <w:rFonts w:hint="eastAsia"/>
                <w:szCs w:val="21"/>
              </w:rPr>
              <w:t>烯</w:t>
            </w:r>
            <w:proofErr w:type="gramEnd"/>
            <w:r w:rsidRPr="00803A1B">
              <w:rPr>
                <w:rFonts w:hint="eastAsia"/>
                <w:szCs w:val="21"/>
              </w:rPr>
              <w:t>粉体应用技术，建立了完善的技术体系。大盛石墨</w:t>
            </w:r>
            <w:r>
              <w:rPr>
                <w:rFonts w:hint="eastAsia"/>
                <w:szCs w:val="21"/>
              </w:rPr>
              <w:t>已向</w:t>
            </w:r>
            <w:r w:rsidRPr="00803A1B">
              <w:rPr>
                <w:rFonts w:hint="eastAsia"/>
                <w:szCs w:val="21"/>
              </w:rPr>
              <w:t>国内某领先石墨</w:t>
            </w:r>
            <w:proofErr w:type="gramStart"/>
            <w:r w:rsidRPr="00803A1B">
              <w:rPr>
                <w:rFonts w:hint="eastAsia"/>
                <w:szCs w:val="21"/>
              </w:rPr>
              <w:t>烯</w:t>
            </w:r>
            <w:proofErr w:type="gramEnd"/>
            <w:r w:rsidRPr="00803A1B">
              <w:rPr>
                <w:rFonts w:hint="eastAsia"/>
                <w:szCs w:val="21"/>
              </w:rPr>
              <w:t>粉体制备企业</w:t>
            </w:r>
            <w:r>
              <w:rPr>
                <w:rFonts w:hint="eastAsia"/>
                <w:szCs w:val="21"/>
              </w:rPr>
              <w:t>供应</w:t>
            </w:r>
            <w:r w:rsidRPr="00803A1B">
              <w:rPr>
                <w:rFonts w:hint="eastAsia"/>
                <w:szCs w:val="21"/>
              </w:rPr>
              <w:t>。</w:t>
            </w:r>
          </w:p>
          <w:p w:rsidR="00723386" w:rsidRPr="00F0065B" w:rsidRDefault="00723386" w:rsidP="00723386">
            <w:pPr>
              <w:spacing w:after="50"/>
              <w:ind w:firstLineChars="237" w:firstLine="498"/>
              <w:rPr>
                <w:szCs w:val="21"/>
              </w:rPr>
            </w:pPr>
            <w:r w:rsidRPr="00F0065B">
              <w:rPr>
                <w:szCs w:val="21"/>
              </w:rPr>
              <w:t>201</w:t>
            </w:r>
            <w:r w:rsidRPr="00F0065B">
              <w:rPr>
                <w:rFonts w:hint="eastAsia"/>
                <w:szCs w:val="21"/>
              </w:rPr>
              <w:t>6</w:t>
            </w:r>
            <w:r w:rsidRPr="00F0065B">
              <w:rPr>
                <w:rFonts w:hint="eastAsia"/>
                <w:szCs w:val="21"/>
              </w:rPr>
              <w:t>年</w:t>
            </w:r>
            <w:r w:rsidRPr="00F0065B">
              <w:rPr>
                <w:rFonts w:hint="eastAsia"/>
                <w:szCs w:val="21"/>
              </w:rPr>
              <w:t>1</w:t>
            </w:r>
            <w:r w:rsidRPr="00F0065B">
              <w:rPr>
                <w:rFonts w:hint="eastAsia"/>
                <w:szCs w:val="21"/>
              </w:rPr>
              <w:t>月，石墨</w:t>
            </w:r>
            <w:proofErr w:type="gramStart"/>
            <w:r w:rsidRPr="00F0065B">
              <w:rPr>
                <w:rFonts w:hint="eastAsia"/>
                <w:szCs w:val="21"/>
              </w:rPr>
              <w:t>烯</w:t>
            </w:r>
            <w:proofErr w:type="gramEnd"/>
            <w:r w:rsidRPr="00F0065B">
              <w:rPr>
                <w:rFonts w:hint="eastAsia"/>
                <w:szCs w:val="21"/>
              </w:rPr>
              <w:t>中试线进行正式生产，达到产量日均</w:t>
            </w:r>
            <w:r w:rsidRPr="00F0065B">
              <w:rPr>
                <w:szCs w:val="21"/>
              </w:rPr>
              <w:t>1</w:t>
            </w:r>
            <w:r w:rsidRPr="00F0065B">
              <w:rPr>
                <w:rFonts w:hint="eastAsia"/>
                <w:szCs w:val="21"/>
              </w:rPr>
              <w:t>公斤目标。目前，石墨</w:t>
            </w:r>
            <w:proofErr w:type="gramStart"/>
            <w:r w:rsidRPr="00F0065B">
              <w:rPr>
                <w:rFonts w:hint="eastAsia"/>
                <w:szCs w:val="21"/>
              </w:rPr>
              <w:t>烯</w:t>
            </w:r>
            <w:proofErr w:type="gramEnd"/>
            <w:r w:rsidRPr="00F0065B">
              <w:rPr>
                <w:rFonts w:hint="eastAsia"/>
                <w:szCs w:val="21"/>
              </w:rPr>
              <w:t>中试线自主开发的关键设备运转良好，原料配比、工艺流程及工艺参数经过调整优化已经固化，制备的粉体在比表面积、分散性、一致性上都达到了既定的目标，石墨</w:t>
            </w:r>
            <w:proofErr w:type="gramStart"/>
            <w:r w:rsidRPr="00F0065B">
              <w:rPr>
                <w:rFonts w:hint="eastAsia"/>
                <w:szCs w:val="21"/>
              </w:rPr>
              <w:t>烯</w:t>
            </w:r>
            <w:proofErr w:type="gramEnd"/>
            <w:r w:rsidRPr="00F0065B">
              <w:rPr>
                <w:rFonts w:hint="eastAsia"/>
                <w:szCs w:val="21"/>
              </w:rPr>
              <w:t>中试线已具备量产的条件。大盛石墨下一步将开展石墨</w:t>
            </w:r>
            <w:proofErr w:type="gramStart"/>
            <w:r w:rsidRPr="00F0065B">
              <w:rPr>
                <w:rFonts w:hint="eastAsia"/>
                <w:szCs w:val="21"/>
              </w:rPr>
              <w:t>烯量产线</w:t>
            </w:r>
            <w:proofErr w:type="gramEnd"/>
            <w:r w:rsidRPr="00F0065B">
              <w:rPr>
                <w:rFonts w:hint="eastAsia"/>
                <w:szCs w:val="21"/>
              </w:rPr>
              <w:t>生产设备的设计、制造、采购和安装等工作。</w:t>
            </w:r>
          </w:p>
          <w:p w:rsidR="00723386" w:rsidRDefault="00723386" w:rsidP="00F66A69">
            <w:pPr>
              <w:spacing w:afterLines="50"/>
              <w:ind w:firstLineChars="200" w:firstLine="422"/>
              <w:rPr>
                <w:rStyle w:val="txtcontent1"/>
                <w:szCs w:val="21"/>
              </w:rPr>
            </w:pPr>
            <w:r>
              <w:rPr>
                <w:rFonts w:hint="eastAsia"/>
                <w:b/>
              </w:rPr>
              <w:t>（</w:t>
            </w:r>
            <w:r>
              <w:rPr>
                <w:rFonts w:hint="eastAsia"/>
                <w:b/>
              </w:rPr>
              <w:t>2</w:t>
            </w:r>
            <w:r>
              <w:rPr>
                <w:rFonts w:hint="eastAsia"/>
                <w:b/>
              </w:rPr>
              <w:t>）</w:t>
            </w:r>
            <w:r w:rsidRPr="00D556A5">
              <w:rPr>
                <w:rFonts w:hint="eastAsia"/>
                <w:b/>
              </w:rPr>
              <w:t>石墨深加工全产业链布局</w:t>
            </w:r>
            <w:r>
              <w:rPr>
                <w:rFonts w:hint="eastAsia"/>
              </w:rPr>
              <w:t>：大盛石墨</w:t>
            </w:r>
            <w:r>
              <w:rPr>
                <w:rStyle w:val="txtcontent1"/>
                <w:rFonts w:hint="eastAsia"/>
                <w:szCs w:val="21"/>
              </w:rPr>
              <w:t>已具备原料、</w:t>
            </w:r>
            <w:r w:rsidRPr="00FD531F">
              <w:rPr>
                <w:rStyle w:val="txtcontent1"/>
                <w:szCs w:val="21"/>
              </w:rPr>
              <w:t>高纯石墨、</w:t>
            </w:r>
            <w:r>
              <w:rPr>
                <w:rStyle w:val="txtcontent1"/>
                <w:rFonts w:hint="eastAsia"/>
                <w:szCs w:val="21"/>
              </w:rPr>
              <w:t>可膨胀石墨、</w:t>
            </w:r>
            <w:r w:rsidRPr="00FD531F">
              <w:rPr>
                <w:rStyle w:val="txtcontent1"/>
                <w:szCs w:val="21"/>
              </w:rPr>
              <w:t>柔性石墨、负极材料、导电剂、高导热石墨块</w:t>
            </w:r>
            <w:r>
              <w:rPr>
                <w:rStyle w:val="txtcontent1"/>
                <w:rFonts w:hint="eastAsia"/>
                <w:szCs w:val="21"/>
              </w:rPr>
              <w:t>、各向同性石墨、石墨烯等全线产品的</w:t>
            </w:r>
            <w:r w:rsidRPr="00FD531F">
              <w:rPr>
                <w:rStyle w:val="txtcontent1"/>
                <w:szCs w:val="21"/>
              </w:rPr>
              <w:t>深加工</w:t>
            </w:r>
            <w:r>
              <w:rPr>
                <w:rStyle w:val="txtcontent1"/>
                <w:rFonts w:hint="eastAsia"/>
                <w:szCs w:val="21"/>
              </w:rPr>
              <w:t>能力。</w:t>
            </w:r>
          </w:p>
          <w:p w:rsidR="00723386" w:rsidRDefault="00723386" w:rsidP="00F66A69">
            <w:pPr>
              <w:spacing w:afterLines="50"/>
              <w:ind w:firstLineChars="200" w:firstLine="420"/>
              <w:rPr>
                <w:rStyle w:val="txtcontent1"/>
              </w:rPr>
            </w:pPr>
            <w:r>
              <w:rPr>
                <w:rStyle w:val="txtcontent1"/>
                <w:rFonts w:hint="eastAsia"/>
                <w:szCs w:val="21"/>
              </w:rPr>
              <w:t>随着国家新能源汽车政策的大力扶持，我国新能源汽车近年来快速发展，带动负极材料等相关产业的蓬勃发展。大盛石墨负极材料已建产能</w:t>
            </w:r>
            <w:r>
              <w:rPr>
                <w:rStyle w:val="txtcontent1"/>
                <w:rFonts w:hint="eastAsia"/>
                <w:szCs w:val="21"/>
              </w:rPr>
              <w:t>3000</w:t>
            </w:r>
            <w:r>
              <w:rPr>
                <w:rStyle w:val="txtcontent1"/>
                <w:rFonts w:hint="eastAsia"/>
                <w:szCs w:val="21"/>
              </w:rPr>
              <w:t>吨，在建产能</w:t>
            </w:r>
            <w:r>
              <w:rPr>
                <w:rStyle w:val="txtcontent1"/>
                <w:rFonts w:hint="eastAsia"/>
                <w:szCs w:val="21"/>
              </w:rPr>
              <w:t>8000</w:t>
            </w:r>
            <w:r>
              <w:rPr>
                <w:rStyle w:val="txtcontent1"/>
                <w:rFonts w:hint="eastAsia"/>
                <w:szCs w:val="21"/>
              </w:rPr>
              <w:t>吨，拟建产能</w:t>
            </w:r>
            <w:r>
              <w:rPr>
                <w:rStyle w:val="txtcontent1"/>
                <w:rFonts w:hint="eastAsia"/>
                <w:szCs w:val="21"/>
              </w:rPr>
              <w:t>19000</w:t>
            </w:r>
            <w:r>
              <w:rPr>
                <w:rStyle w:val="txtcontent1"/>
                <w:rFonts w:hint="eastAsia"/>
                <w:szCs w:val="21"/>
              </w:rPr>
              <w:t>吨，合计产能达</w:t>
            </w:r>
            <w:r>
              <w:rPr>
                <w:rStyle w:val="txtcontent1"/>
                <w:rFonts w:hint="eastAsia"/>
                <w:szCs w:val="21"/>
              </w:rPr>
              <w:t>3</w:t>
            </w:r>
            <w:r>
              <w:rPr>
                <w:rStyle w:val="txtcontent1"/>
                <w:rFonts w:hint="eastAsia"/>
                <w:szCs w:val="21"/>
              </w:rPr>
              <w:t>万吨。由于大盛石墨</w:t>
            </w:r>
            <w:r>
              <w:rPr>
                <w:rFonts w:hint="eastAsia"/>
                <w:szCs w:val="21"/>
              </w:rPr>
              <w:t>的客户质量管理体系等认证需要较长的审核时间，这在一定程度上影响了</w:t>
            </w:r>
            <w:r>
              <w:rPr>
                <w:rFonts w:hint="eastAsia"/>
                <w:szCs w:val="21"/>
              </w:rPr>
              <w:t>2015</w:t>
            </w:r>
            <w:r>
              <w:rPr>
                <w:rFonts w:hint="eastAsia"/>
                <w:szCs w:val="21"/>
              </w:rPr>
              <w:t>年度销售业绩，随着</w:t>
            </w:r>
            <w:r>
              <w:rPr>
                <w:rStyle w:val="txtcontent1"/>
                <w:rFonts w:hint="eastAsia"/>
                <w:szCs w:val="21"/>
              </w:rPr>
              <w:t>日、韩及国内电动汽车厂商等客户的认证通过，大盛石墨负极材料产品的订单将逐步放量，大盛石墨提前储备的产能将充分发挥效益。</w:t>
            </w:r>
          </w:p>
          <w:p w:rsidR="00723386" w:rsidRDefault="00723386" w:rsidP="00F66A69">
            <w:pPr>
              <w:spacing w:afterLines="50"/>
              <w:ind w:firstLineChars="202" w:firstLine="426"/>
              <w:rPr>
                <w:b/>
              </w:rPr>
            </w:pPr>
          </w:p>
          <w:p w:rsidR="00723386" w:rsidRDefault="00723386" w:rsidP="00F66A69">
            <w:pPr>
              <w:spacing w:afterLines="50"/>
              <w:ind w:firstLineChars="202" w:firstLine="426"/>
              <w:rPr>
                <w:b/>
              </w:rPr>
            </w:pPr>
            <w:r>
              <w:rPr>
                <w:rFonts w:hint="eastAsia"/>
                <w:b/>
              </w:rPr>
              <w:t>5</w:t>
            </w:r>
            <w:r>
              <w:rPr>
                <w:rFonts w:hint="eastAsia"/>
                <w:b/>
              </w:rPr>
              <w:t>、大凌实业产品涉及哪些领域？大凌实业在无人驾驶领域有哪些优势？</w:t>
            </w:r>
          </w:p>
          <w:p w:rsidR="00723386" w:rsidRDefault="00723386" w:rsidP="00F66A69">
            <w:pPr>
              <w:spacing w:afterLines="50"/>
              <w:ind w:firstLineChars="202" w:firstLine="426"/>
              <w:rPr>
                <w:b/>
              </w:rPr>
            </w:pPr>
            <w:r>
              <w:rPr>
                <w:rFonts w:hint="eastAsia"/>
                <w:b/>
              </w:rPr>
              <w:t>答：涉及的应用领域：</w:t>
            </w:r>
            <w:r w:rsidRPr="00920468">
              <w:rPr>
                <w:rFonts w:hint="eastAsia"/>
              </w:rPr>
              <w:t>大凌实业</w:t>
            </w:r>
            <w:r>
              <w:rPr>
                <w:rFonts w:hint="eastAsia"/>
              </w:rPr>
              <w:t>凭借</w:t>
            </w:r>
            <w:r w:rsidRPr="00920468">
              <w:rPr>
                <w:rFonts w:hint="eastAsia"/>
              </w:rPr>
              <w:t>其</w:t>
            </w:r>
            <w:r w:rsidRPr="00920468">
              <w:t>12</w:t>
            </w:r>
            <w:r w:rsidRPr="00920468">
              <w:rPr>
                <w:rFonts w:hint="eastAsia"/>
              </w:rPr>
              <w:t>年以上摄像头及模</w:t>
            </w:r>
            <w:proofErr w:type="gramStart"/>
            <w:r w:rsidRPr="00920468">
              <w:rPr>
                <w:rFonts w:hint="eastAsia"/>
              </w:rPr>
              <w:t>组领域</w:t>
            </w:r>
            <w:proofErr w:type="gramEnd"/>
            <w:r w:rsidRPr="00920468">
              <w:rPr>
                <w:rFonts w:hint="eastAsia"/>
              </w:rPr>
              <w:t>的研发、制造经验，致力于智慧感知、智能视觉的视觉传感系统方案提供商。</w:t>
            </w:r>
            <w:r>
              <w:rPr>
                <w:rFonts w:hint="eastAsia"/>
              </w:rPr>
              <w:t>大凌实业的业务覆盖智能终端摄像头模组</w:t>
            </w:r>
            <w:proofErr w:type="gramStart"/>
            <w:r>
              <w:rPr>
                <w:rFonts w:hint="eastAsia"/>
              </w:rPr>
              <w:t>全产品段</w:t>
            </w:r>
            <w:proofErr w:type="gramEnd"/>
            <w:r>
              <w:rPr>
                <w:rFonts w:hint="eastAsia"/>
              </w:rPr>
              <w:t>、</w:t>
            </w:r>
            <w:r w:rsidRPr="00920468">
              <w:rPr>
                <w:rFonts w:hint="eastAsia"/>
              </w:rPr>
              <w:t>车载摄像头及中控系统、医疗成像等</w:t>
            </w:r>
            <w:r>
              <w:rPr>
                <w:rFonts w:hint="eastAsia"/>
              </w:rPr>
              <w:t>。</w:t>
            </w:r>
          </w:p>
          <w:p w:rsidR="00723386" w:rsidRDefault="00723386" w:rsidP="00F66A69">
            <w:pPr>
              <w:pStyle w:val="Default"/>
              <w:spacing w:afterLines="50"/>
              <w:ind w:firstLineChars="200" w:firstLine="422"/>
              <w:rPr>
                <w:rFonts w:ascii="Times New Roman" w:eastAsia="宋体" w:hAnsi="Times New Roman" w:cs="Times New Roman"/>
                <w:b/>
                <w:color w:val="auto"/>
                <w:kern w:val="2"/>
                <w:sz w:val="21"/>
              </w:rPr>
            </w:pPr>
            <w:r w:rsidRPr="00606A51">
              <w:rPr>
                <w:rFonts w:ascii="Times New Roman" w:eastAsia="宋体" w:hAnsi="Times New Roman" w:cs="Times New Roman" w:hint="eastAsia"/>
                <w:b/>
                <w:color w:val="auto"/>
                <w:kern w:val="2"/>
                <w:sz w:val="21"/>
              </w:rPr>
              <w:t>a.</w:t>
            </w:r>
            <w:r w:rsidRPr="00606A51">
              <w:rPr>
                <w:rFonts w:ascii="Times New Roman" w:eastAsia="宋体" w:hAnsi="Times New Roman" w:cs="Times New Roman" w:hint="eastAsia"/>
                <w:b/>
                <w:color w:val="auto"/>
                <w:kern w:val="2"/>
                <w:sz w:val="21"/>
              </w:rPr>
              <w:t>智能终端摄像头模组</w:t>
            </w:r>
            <w:r w:rsidR="00CF580A">
              <w:rPr>
                <w:rFonts w:ascii="Times New Roman" w:eastAsia="宋体" w:hAnsi="Times New Roman" w:cs="Times New Roman" w:hint="eastAsia"/>
                <w:b/>
                <w:color w:val="auto"/>
                <w:kern w:val="2"/>
                <w:sz w:val="21"/>
              </w:rPr>
              <w:t>，为多摄像头终端盛宴来临做好准备</w:t>
            </w:r>
          </w:p>
          <w:p w:rsidR="00723386" w:rsidRDefault="00723386" w:rsidP="00F66A69">
            <w:pPr>
              <w:spacing w:afterLines="50"/>
              <w:ind w:firstLineChars="200" w:firstLine="420"/>
            </w:pPr>
            <w:r w:rsidRPr="00D26B5F">
              <w:rPr>
                <w:rFonts w:hint="eastAsia"/>
              </w:rPr>
              <w:t>大凌实业智能终端摄像头模组</w:t>
            </w:r>
            <w:proofErr w:type="gramStart"/>
            <w:r w:rsidRPr="00D26B5F">
              <w:rPr>
                <w:rFonts w:hint="eastAsia"/>
              </w:rPr>
              <w:t>全产品段</w:t>
            </w:r>
            <w:proofErr w:type="gramEnd"/>
            <w:r w:rsidRPr="00D26B5F">
              <w:rPr>
                <w:rFonts w:hint="eastAsia"/>
              </w:rPr>
              <w:t>（</w:t>
            </w:r>
            <w:r w:rsidRPr="00D26B5F">
              <w:rPr>
                <w:rFonts w:hint="eastAsia"/>
              </w:rPr>
              <w:t>CSP/COB</w:t>
            </w:r>
            <w:r w:rsidRPr="00D26B5F">
              <w:rPr>
                <w:rFonts w:hint="eastAsia"/>
              </w:rPr>
              <w:t>和独创的</w:t>
            </w:r>
            <w:proofErr w:type="spellStart"/>
            <w:r w:rsidRPr="00D26B5F">
              <w:rPr>
                <w:rFonts w:hint="eastAsia"/>
              </w:rPr>
              <w:t>PCBLess</w:t>
            </w:r>
            <w:proofErr w:type="spellEnd"/>
            <w:r w:rsidRPr="00D26B5F">
              <w:rPr>
                <w:rFonts w:hint="eastAsia"/>
              </w:rPr>
              <w:t>）生产良率达到</w:t>
            </w:r>
            <w:r w:rsidRPr="00D26B5F">
              <w:rPr>
                <w:rFonts w:hint="eastAsia"/>
              </w:rPr>
              <w:t>98%</w:t>
            </w:r>
            <w:r w:rsidRPr="00D26B5F">
              <w:rPr>
                <w:rFonts w:hint="eastAsia"/>
              </w:rPr>
              <w:t>，高于行业平均水平。</w:t>
            </w:r>
          </w:p>
          <w:p w:rsidR="00723386" w:rsidRDefault="00723386" w:rsidP="00F66A69">
            <w:pPr>
              <w:spacing w:afterLines="50"/>
              <w:ind w:firstLineChars="200" w:firstLine="420"/>
            </w:pPr>
            <w:r w:rsidRPr="00D26B5F">
              <w:rPr>
                <w:rFonts w:hint="eastAsia"/>
              </w:rPr>
              <w:t>随着海外市场需求的持续增长，智能终端摄像头模组的增长将主要由下游中低端和换机需求驱动，预计未来两年，印度将超越美国，成为全球第二大智能手机市场。通过天</w:t>
            </w:r>
            <w:proofErr w:type="gramStart"/>
            <w:r w:rsidRPr="00D26B5F">
              <w:rPr>
                <w:rFonts w:hint="eastAsia"/>
              </w:rPr>
              <w:t>珑</w:t>
            </w:r>
            <w:proofErr w:type="gramEnd"/>
            <w:r w:rsidRPr="00D26B5F">
              <w:rPr>
                <w:rFonts w:hint="eastAsia"/>
              </w:rPr>
              <w:t>移动、</w:t>
            </w:r>
            <w:proofErr w:type="gramStart"/>
            <w:r w:rsidRPr="00D26B5F">
              <w:rPr>
                <w:rFonts w:hint="eastAsia"/>
              </w:rPr>
              <w:t>硕诺等</w:t>
            </w:r>
            <w:proofErr w:type="gramEnd"/>
            <w:r w:rsidRPr="00D26B5F">
              <w:rPr>
                <w:rFonts w:hint="eastAsia"/>
              </w:rPr>
              <w:t>现有的主要客户，大凌实业抢占高速增长的印度市场。</w:t>
            </w:r>
          </w:p>
          <w:p w:rsidR="00723386" w:rsidRDefault="00723386" w:rsidP="00F66A69">
            <w:pPr>
              <w:spacing w:afterLines="50"/>
              <w:ind w:firstLineChars="200" w:firstLine="420"/>
            </w:pPr>
            <w:r w:rsidRPr="00D26B5F">
              <w:rPr>
                <w:rFonts w:hint="eastAsia"/>
              </w:rPr>
              <w:t>智能终端摄像头模</w:t>
            </w:r>
            <w:proofErr w:type="gramStart"/>
            <w:r w:rsidRPr="00D26B5F">
              <w:rPr>
                <w:rFonts w:hint="eastAsia"/>
              </w:rPr>
              <w:t>组业务</w:t>
            </w:r>
            <w:proofErr w:type="gramEnd"/>
            <w:r w:rsidRPr="00D26B5F">
              <w:rPr>
                <w:rFonts w:hint="eastAsia"/>
              </w:rPr>
              <w:t>实施产品差异化策略，在提升高端产品性能的同时，独创先河的标准化中低端产品，抢占成本优势。</w:t>
            </w:r>
          </w:p>
          <w:p w:rsidR="00723386" w:rsidRDefault="00723386" w:rsidP="00F66A69">
            <w:pPr>
              <w:spacing w:afterLines="50"/>
              <w:ind w:firstLineChars="200" w:firstLine="422"/>
              <w:rPr>
                <w:rStyle w:val="txtcontent1"/>
                <w:b/>
                <w:szCs w:val="21"/>
              </w:rPr>
            </w:pPr>
            <w:r>
              <w:rPr>
                <w:rStyle w:val="txtcontent1"/>
                <w:rFonts w:hint="eastAsia"/>
                <w:b/>
                <w:szCs w:val="21"/>
              </w:rPr>
              <w:t>b.</w:t>
            </w:r>
            <w:r w:rsidRPr="006E54FE">
              <w:rPr>
                <w:rStyle w:val="txtcontent1"/>
                <w:rFonts w:hint="eastAsia"/>
                <w:b/>
                <w:szCs w:val="21"/>
              </w:rPr>
              <w:t>车载摄像头及中控系统业务蓄势待发</w:t>
            </w:r>
            <w:r>
              <w:rPr>
                <w:rStyle w:val="txtcontent1"/>
                <w:rFonts w:hint="eastAsia"/>
                <w:b/>
                <w:szCs w:val="21"/>
              </w:rPr>
              <w:t>，进军自动驾驶辅助系统市场</w:t>
            </w:r>
          </w:p>
          <w:p w:rsidR="00723386" w:rsidRDefault="00723386" w:rsidP="00F66A69">
            <w:pPr>
              <w:spacing w:afterLines="50"/>
              <w:ind w:firstLineChars="200" w:firstLine="420"/>
              <w:rPr>
                <w:rFonts w:ascii="Arial" w:eastAsiaTheme="minorEastAsia" w:hAnsi="Arial" w:cs="Arial"/>
                <w:b/>
                <w:szCs w:val="21"/>
              </w:rPr>
            </w:pPr>
            <w:r>
              <w:rPr>
                <w:rFonts w:ascii="Arial" w:eastAsiaTheme="minorEastAsia" w:hAnsi="Arial" w:cs="Arial" w:hint="eastAsia"/>
                <w:szCs w:val="21"/>
              </w:rPr>
              <w:t>智能汽车对环境的感应主要通过雷达和摄像头来完成。汽车智能化引发视觉传感的强劲需求，未来五年全球汽车半自动驾驶辅助系统（</w:t>
            </w:r>
            <w:r>
              <w:rPr>
                <w:rFonts w:ascii="Arial" w:eastAsiaTheme="minorEastAsia" w:hAnsi="Arial" w:cs="Arial" w:hint="eastAsia"/>
                <w:szCs w:val="21"/>
              </w:rPr>
              <w:t>ADAS</w:t>
            </w:r>
            <w:r>
              <w:rPr>
                <w:rFonts w:ascii="Arial" w:eastAsiaTheme="minorEastAsia" w:hAnsi="Arial" w:cs="Arial" w:hint="eastAsia"/>
                <w:szCs w:val="21"/>
              </w:rPr>
              <w:t>）市场快速增长，从而带动主要传感器雷达和摄像头将近</w:t>
            </w:r>
            <w:r>
              <w:rPr>
                <w:rFonts w:ascii="Arial" w:eastAsiaTheme="minorEastAsia" w:hAnsi="Arial" w:cs="Arial" w:hint="eastAsia"/>
                <w:szCs w:val="21"/>
              </w:rPr>
              <w:t>165%</w:t>
            </w:r>
            <w:r>
              <w:rPr>
                <w:rFonts w:ascii="Arial" w:eastAsiaTheme="minorEastAsia" w:hAnsi="Arial" w:cs="Arial" w:hint="eastAsia"/>
                <w:szCs w:val="21"/>
              </w:rPr>
              <w:t>的高速增长。</w:t>
            </w:r>
            <w:r w:rsidRPr="0036207A">
              <w:rPr>
                <w:rFonts w:ascii="Arial" w:eastAsiaTheme="minorEastAsia" w:hAnsi="Arial" w:cs="Arial" w:hint="eastAsia"/>
                <w:b/>
                <w:szCs w:val="21"/>
              </w:rPr>
              <w:t>大凌实业</w:t>
            </w:r>
            <w:r>
              <w:rPr>
                <w:rFonts w:ascii="Arial" w:eastAsiaTheme="minorEastAsia" w:hAnsi="Arial" w:cs="Arial" w:hint="eastAsia"/>
                <w:b/>
                <w:szCs w:val="21"/>
              </w:rPr>
              <w:t>研发车载摄像头及中控系统，为客户</w:t>
            </w:r>
            <w:r w:rsidRPr="0036207A">
              <w:rPr>
                <w:rFonts w:ascii="Arial" w:eastAsiaTheme="minorEastAsia" w:hAnsi="Arial" w:cs="Arial" w:hint="eastAsia"/>
                <w:b/>
                <w:szCs w:val="21"/>
              </w:rPr>
              <w:t>提供导航全景一体化方案，具有高性价比、高清全视、多功能一体优势，目前已与</w:t>
            </w:r>
            <w:r w:rsidR="00CF580A">
              <w:rPr>
                <w:rFonts w:ascii="Arial" w:eastAsiaTheme="minorEastAsia" w:hAnsi="Arial" w:cs="Arial" w:hint="eastAsia"/>
                <w:b/>
                <w:szCs w:val="21"/>
              </w:rPr>
              <w:t>比亚</w:t>
            </w:r>
            <w:proofErr w:type="gramStart"/>
            <w:r w:rsidR="00CF580A">
              <w:rPr>
                <w:rFonts w:ascii="Arial" w:eastAsiaTheme="minorEastAsia" w:hAnsi="Arial" w:cs="Arial" w:hint="eastAsia"/>
                <w:b/>
                <w:szCs w:val="21"/>
              </w:rPr>
              <w:t>迪</w:t>
            </w:r>
            <w:proofErr w:type="gramEnd"/>
            <w:r w:rsidRPr="0036207A">
              <w:rPr>
                <w:rFonts w:ascii="Arial" w:eastAsiaTheme="minorEastAsia" w:hAnsi="Arial" w:cs="Arial" w:hint="eastAsia"/>
                <w:b/>
                <w:szCs w:val="21"/>
              </w:rPr>
              <w:t>等整车厂商开展</w:t>
            </w:r>
            <w:r>
              <w:rPr>
                <w:rFonts w:ascii="Arial" w:eastAsiaTheme="minorEastAsia" w:hAnsi="Arial" w:cs="Arial" w:hint="eastAsia"/>
                <w:b/>
                <w:szCs w:val="21"/>
              </w:rPr>
              <w:t>前期研发</w:t>
            </w:r>
            <w:r w:rsidRPr="0036207A">
              <w:rPr>
                <w:rFonts w:ascii="Arial" w:eastAsiaTheme="minorEastAsia" w:hAnsi="Arial" w:cs="Arial" w:hint="eastAsia"/>
                <w:b/>
                <w:szCs w:val="21"/>
              </w:rPr>
              <w:t>合作，布局国产汽车前装市场。</w:t>
            </w:r>
          </w:p>
          <w:p w:rsidR="00723386" w:rsidRDefault="00723386" w:rsidP="00F66A69">
            <w:pPr>
              <w:spacing w:afterLines="50"/>
              <w:ind w:firstLineChars="200" w:firstLine="422"/>
              <w:rPr>
                <w:rFonts w:ascii="Arial" w:eastAsiaTheme="minorEastAsia" w:hAnsi="Arial" w:cs="Arial"/>
                <w:szCs w:val="21"/>
              </w:rPr>
            </w:pPr>
            <w:r w:rsidRPr="003C0FBE">
              <w:rPr>
                <w:rFonts w:ascii="Arial" w:eastAsiaTheme="minorEastAsia" w:hAnsi="Arial" w:cs="Arial" w:hint="eastAsia"/>
                <w:b/>
                <w:szCs w:val="21"/>
              </w:rPr>
              <w:lastRenderedPageBreak/>
              <w:t>自动辅助驾驶系统与车联网结合打造自主汽车智能化方案：</w:t>
            </w:r>
            <w:r w:rsidRPr="00205458">
              <w:rPr>
                <w:rFonts w:ascii="Arial" w:eastAsiaTheme="minorEastAsia" w:hAnsi="Arial" w:cs="Arial" w:hint="eastAsia"/>
                <w:szCs w:val="21"/>
              </w:rPr>
              <w:t>大凌实业与武汉地理信息研究所</w:t>
            </w:r>
            <w:r>
              <w:rPr>
                <w:rFonts w:ascii="Arial" w:eastAsiaTheme="minorEastAsia" w:hAnsi="Arial" w:cs="Arial" w:hint="eastAsia"/>
                <w:szCs w:val="21"/>
              </w:rPr>
              <w:t>和</w:t>
            </w:r>
            <w:proofErr w:type="gramStart"/>
            <w:r>
              <w:rPr>
                <w:rFonts w:ascii="Arial" w:eastAsiaTheme="minorEastAsia" w:hAnsi="Arial" w:cs="Arial" w:hint="eastAsia"/>
                <w:szCs w:val="21"/>
              </w:rPr>
              <w:t>梦芯科技</w:t>
            </w:r>
            <w:proofErr w:type="gramEnd"/>
            <w:r w:rsidRPr="00205458">
              <w:rPr>
                <w:rFonts w:ascii="Arial" w:eastAsiaTheme="minorEastAsia" w:hAnsi="Arial" w:cs="Arial" w:hint="eastAsia"/>
                <w:szCs w:val="21"/>
              </w:rPr>
              <w:t>开展深度合作，</w:t>
            </w:r>
            <w:r>
              <w:rPr>
                <w:rFonts w:ascii="Arial" w:eastAsiaTheme="minorEastAsia" w:hAnsi="Arial" w:cs="Arial" w:hint="eastAsia"/>
                <w:szCs w:val="21"/>
              </w:rPr>
              <w:t>其技术亮点：采用</w:t>
            </w:r>
            <w:proofErr w:type="gramStart"/>
            <w:r>
              <w:rPr>
                <w:rFonts w:ascii="Arial" w:eastAsiaTheme="minorEastAsia" w:hAnsi="Arial" w:cs="Arial" w:hint="eastAsia"/>
                <w:szCs w:val="21"/>
              </w:rPr>
              <w:t>亚米级高</w:t>
            </w:r>
            <w:proofErr w:type="gramEnd"/>
            <w:r>
              <w:rPr>
                <w:rFonts w:ascii="Arial" w:eastAsiaTheme="minorEastAsia" w:hAnsi="Arial" w:cs="Arial" w:hint="eastAsia"/>
                <w:szCs w:val="21"/>
              </w:rPr>
              <w:t>精度北斗芯片，集成图像运算处理算法、地图软件和无线通讯模块。未来最终实现完善功能的自动驾驶辅助系统并将增加多家整车客户。</w:t>
            </w:r>
          </w:p>
          <w:p w:rsidR="00723386" w:rsidRDefault="00723386" w:rsidP="00F66A69">
            <w:pPr>
              <w:spacing w:afterLines="50"/>
              <w:ind w:firstLineChars="200" w:firstLine="422"/>
              <w:rPr>
                <w:rStyle w:val="txtcontent1"/>
                <w:b/>
                <w:szCs w:val="21"/>
              </w:rPr>
            </w:pPr>
            <w:r>
              <w:rPr>
                <w:rStyle w:val="txtcontent1"/>
                <w:rFonts w:hint="eastAsia"/>
                <w:b/>
                <w:szCs w:val="21"/>
              </w:rPr>
              <w:t>c.</w:t>
            </w:r>
            <w:r w:rsidRPr="006E54FE">
              <w:rPr>
                <w:rStyle w:val="txtcontent1"/>
                <w:rFonts w:hint="eastAsia"/>
                <w:b/>
                <w:szCs w:val="21"/>
              </w:rPr>
              <w:t>医疗成像是大凌实业产品进一步延伸应用蓝海</w:t>
            </w:r>
          </w:p>
          <w:p w:rsidR="00723386" w:rsidRDefault="00723386" w:rsidP="00F66A69">
            <w:pPr>
              <w:spacing w:afterLines="50"/>
              <w:ind w:firstLineChars="200" w:firstLine="420"/>
              <w:rPr>
                <w:rFonts w:ascii="Arial" w:eastAsiaTheme="minorEastAsia" w:hAnsi="Arial" w:cs="Arial"/>
                <w:szCs w:val="21"/>
              </w:rPr>
            </w:pPr>
            <w:r>
              <w:rPr>
                <w:rFonts w:ascii="Arial" w:eastAsiaTheme="minorEastAsia" w:hAnsi="Arial" w:cs="Arial" w:hint="eastAsia"/>
                <w:szCs w:val="21"/>
              </w:rPr>
              <w:t>大凌实业开发的一次性医用内窥镜，革命性解决了交叉感染问题，降低了患者使用成本，具有重要意义。目前已与清华大学附属医院合作开展动物、人体临床测试。</w:t>
            </w:r>
          </w:p>
          <w:p w:rsidR="00723386" w:rsidRDefault="00723386" w:rsidP="00F66A69">
            <w:pPr>
              <w:spacing w:afterLines="50"/>
              <w:ind w:firstLineChars="200" w:firstLine="420"/>
              <w:rPr>
                <w:rFonts w:ascii="Arial" w:eastAsiaTheme="minorEastAsia" w:hAnsi="Arial" w:cs="Arial"/>
                <w:szCs w:val="21"/>
              </w:rPr>
            </w:pPr>
            <w:r>
              <w:rPr>
                <w:rFonts w:ascii="Arial" w:eastAsiaTheme="minorEastAsia" w:hAnsi="Arial" w:cs="Arial" w:hint="eastAsia"/>
                <w:szCs w:val="21"/>
              </w:rPr>
              <w:t>大凌实业以图像视觉传感技术为核心，打造光学、电子、测试、结构、系统、软件等领域专业的技术专业团队，深耕智能终端摄像头模组、智能汽车电子解决方案、医用内窥成像解决方案，为迎接中国制造</w:t>
            </w:r>
            <w:r>
              <w:rPr>
                <w:rFonts w:ascii="Arial" w:eastAsiaTheme="minorEastAsia" w:hAnsi="Arial" w:cs="Arial" w:hint="eastAsia"/>
                <w:szCs w:val="21"/>
              </w:rPr>
              <w:t>2025</w:t>
            </w:r>
            <w:r>
              <w:rPr>
                <w:rFonts w:ascii="Arial" w:eastAsiaTheme="minorEastAsia" w:hAnsi="Arial" w:cs="Arial" w:hint="eastAsia"/>
                <w:szCs w:val="21"/>
              </w:rPr>
              <w:t>做了充足的准备。</w:t>
            </w:r>
          </w:p>
          <w:p w:rsidR="00723386" w:rsidRDefault="00723386" w:rsidP="00F66A69">
            <w:pPr>
              <w:spacing w:afterLines="50"/>
              <w:ind w:firstLineChars="202" w:firstLine="426"/>
              <w:rPr>
                <w:b/>
              </w:rPr>
            </w:pPr>
          </w:p>
          <w:p w:rsidR="00723386" w:rsidRDefault="00723386" w:rsidP="00F66A69">
            <w:pPr>
              <w:spacing w:afterLines="50"/>
              <w:ind w:firstLineChars="202" w:firstLine="426"/>
              <w:rPr>
                <w:b/>
              </w:rPr>
            </w:pPr>
            <w:r>
              <w:rPr>
                <w:rFonts w:hint="eastAsia"/>
                <w:b/>
              </w:rPr>
              <w:t>6</w:t>
            </w:r>
            <w:r>
              <w:rPr>
                <w:rFonts w:hint="eastAsia"/>
                <w:b/>
              </w:rPr>
              <w:t>、</w:t>
            </w:r>
            <w:r w:rsidR="00CF580A">
              <w:rPr>
                <w:rFonts w:hint="eastAsia"/>
                <w:b/>
              </w:rPr>
              <w:t>在智能终端、可穿戴设备、机器人领域，</w:t>
            </w:r>
            <w:proofErr w:type="gramStart"/>
            <w:r>
              <w:rPr>
                <w:rFonts w:hint="eastAsia"/>
                <w:b/>
              </w:rPr>
              <w:t>三卓韩一</w:t>
            </w:r>
            <w:proofErr w:type="gramEnd"/>
            <w:r>
              <w:rPr>
                <w:rFonts w:hint="eastAsia"/>
                <w:b/>
              </w:rPr>
              <w:t>的产品</w:t>
            </w:r>
            <w:r w:rsidR="00CF580A">
              <w:rPr>
                <w:rFonts w:hint="eastAsia"/>
                <w:b/>
              </w:rPr>
              <w:t>有哪些应用</w:t>
            </w:r>
            <w:r>
              <w:rPr>
                <w:rFonts w:hint="eastAsia"/>
                <w:b/>
              </w:rPr>
              <w:t>？未来两年</w:t>
            </w:r>
            <w:r w:rsidR="00CF580A">
              <w:rPr>
                <w:rFonts w:hint="eastAsia"/>
                <w:b/>
              </w:rPr>
              <w:t>液态硅橡胶</w:t>
            </w:r>
            <w:r>
              <w:rPr>
                <w:rFonts w:hint="eastAsia"/>
                <w:b/>
              </w:rPr>
              <w:t>市场开拓情况？</w:t>
            </w:r>
          </w:p>
          <w:p w:rsidR="00723386" w:rsidRDefault="00723386" w:rsidP="00F66A69">
            <w:pPr>
              <w:spacing w:afterLines="50"/>
              <w:ind w:firstLineChars="202" w:firstLine="426"/>
            </w:pPr>
            <w:r>
              <w:rPr>
                <w:rFonts w:hint="eastAsia"/>
                <w:b/>
              </w:rPr>
              <w:t>答：</w:t>
            </w:r>
            <w:r w:rsidRPr="001424D2">
              <w:rPr>
                <w:rFonts w:hint="eastAsia"/>
              </w:rPr>
              <w:t>（</w:t>
            </w:r>
            <w:r w:rsidRPr="001424D2">
              <w:rPr>
                <w:rFonts w:hint="eastAsia"/>
              </w:rPr>
              <w:t>1</w:t>
            </w:r>
            <w:r w:rsidRPr="001424D2">
              <w:rPr>
                <w:rFonts w:hint="eastAsia"/>
              </w:rPr>
              <w:t>）</w:t>
            </w:r>
            <w:proofErr w:type="gramStart"/>
            <w:r w:rsidRPr="001424D2">
              <w:rPr>
                <w:rFonts w:hint="eastAsia"/>
              </w:rPr>
              <w:t>三卓韩一</w:t>
            </w:r>
            <w:proofErr w:type="gramEnd"/>
            <w:r w:rsidRPr="001424D2">
              <w:rPr>
                <w:rFonts w:hint="eastAsia"/>
              </w:rPr>
              <w:t>产品应用领域：</w:t>
            </w:r>
          </w:p>
          <w:p w:rsidR="00723386" w:rsidRDefault="00723386" w:rsidP="00F66A69">
            <w:pPr>
              <w:spacing w:afterLines="50"/>
              <w:ind w:firstLineChars="202" w:firstLine="424"/>
            </w:pPr>
            <w:proofErr w:type="gramStart"/>
            <w:r>
              <w:rPr>
                <w:rFonts w:hint="eastAsia"/>
              </w:rPr>
              <w:t>三卓韩</w:t>
            </w:r>
            <w:proofErr w:type="gramEnd"/>
            <w:r>
              <w:rPr>
                <w:rFonts w:hint="eastAsia"/>
              </w:rPr>
              <w:t>一是一家领先的高性能橡胶、塑料等高分子新材料精密制品企业，</w:t>
            </w:r>
            <w:r w:rsidRPr="00920468">
              <w:t>主要从事精密橡塑产品的研发、生产与销售，</w:t>
            </w:r>
            <w:r w:rsidRPr="001424D2">
              <w:rPr>
                <w:rFonts w:hint="eastAsia"/>
              </w:rPr>
              <w:t>产品广泛应用于智能终端、可穿戴、智能家居、汽车交通运输、医疗健康、服务机器人及航空航天等领域。</w:t>
            </w:r>
          </w:p>
          <w:p w:rsidR="00723386" w:rsidRDefault="00723386" w:rsidP="00F66A69">
            <w:pPr>
              <w:spacing w:afterLines="50"/>
              <w:ind w:firstLineChars="200" w:firstLine="420"/>
            </w:pPr>
            <w:r w:rsidRPr="001424D2">
              <w:rPr>
                <w:rFonts w:hint="eastAsia"/>
              </w:rPr>
              <w:t>（</w:t>
            </w:r>
            <w:r w:rsidRPr="001424D2">
              <w:rPr>
                <w:rFonts w:hint="eastAsia"/>
              </w:rPr>
              <w:t>2</w:t>
            </w:r>
            <w:r w:rsidRPr="001424D2">
              <w:rPr>
                <w:rFonts w:hint="eastAsia"/>
              </w:rPr>
              <w:t>）</w:t>
            </w:r>
            <w:proofErr w:type="gramStart"/>
            <w:r w:rsidRPr="001424D2">
              <w:rPr>
                <w:rFonts w:hint="eastAsia"/>
              </w:rPr>
              <w:t>三卓韩一</w:t>
            </w:r>
            <w:proofErr w:type="gramEnd"/>
            <w:r w:rsidRPr="001424D2">
              <w:rPr>
                <w:rFonts w:hint="eastAsia"/>
              </w:rPr>
              <w:t>市场开拓情况</w:t>
            </w:r>
          </w:p>
          <w:p w:rsidR="00723386" w:rsidRDefault="00723386" w:rsidP="00F66A69">
            <w:pPr>
              <w:spacing w:afterLines="50"/>
              <w:ind w:firstLineChars="200" w:firstLine="420"/>
            </w:pPr>
            <w:r>
              <w:rPr>
                <w:rFonts w:hint="eastAsia"/>
              </w:rPr>
              <w:t>a.</w:t>
            </w:r>
            <w:r>
              <w:rPr>
                <w:rFonts w:hint="eastAsia"/>
              </w:rPr>
              <w:t>技术与客户：</w:t>
            </w:r>
          </w:p>
          <w:p w:rsidR="00723386" w:rsidRDefault="00723386" w:rsidP="00F66A69">
            <w:pPr>
              <w:spacing w:afterLines="50"/>
              <w:ind w:firstLineChars="200" w:firstLine="420"/>
            </w:pPr>
            <w:proofErr w:type="gramStart"/>
            <w:r>
              <w:rPr>
                <w:rFonts w:hint="eastAsia"/>
              </w:rPr>
              <w:t>三卓韩一</w:t>
            </w:r>
            <w:proofErr w:type="gramEnd"/>
            <w:r w:rsidRPr="00920468">
              <w:t>拥有数十项专利，并在境内外设有多个研发中心，与</w:t>
            </w:r>
            <w:r>
              <w:rPr>
                <w:rFonts w:hint="eastAsia"/>
              </w:rPr>
              <w:t>新加坡、日本、韩国等</w:t>
            </w:r>
            <w:r w:rsidRPr="00920468">
              <w:t>国外</w:t>
            </w:r>
            <w:r>
              <w:rPr>
                <w:rFonts w:hint="eastAsia"/>
              </w:rPr>
              <w:t>资深</w:t>
            </w:r>
            <w:r w:rsidRPr="00920468">
              <w:t>专业团队进行精密橡塑结构件的合作开发</w:t>
            </w:r>
            <w:r w:rsidRPr="001424D2">
              <w:rPr>
                <w:rFonts w:hint="eastAsia"/>
              </w:rPr>
              <w:t>。</w:t>
            </w:r>
          </w:p>
          <w:p w:rsidR="00723386" w:rsidRDefault="00723386" w:rsidP="00F66A69">
            <w:pPr>
              <w:spacing w:afterLines="50"/>
              <w:ind w:firstLineChars="200" w:firstLine="420"/>
            </w:pPr>
            <w:r w:rsidRPr="001424D2">
              <w:rPr>
                <w:rFonts w:hint="eastAsia"/>
              </w:rPr>
              <w:t>标的公司紧跟国际行业趋势，介入上游新材料改性同步研发，材料研发技术赢得了诸多客户的认可；其拥有</w:t>
            </w:r>
            <w:r w:rsidRPr="001424D2">
              <w:t>丰富稳定的客户资源，核心客户</w:t>
            </w:r>
            <w:r w:rsidRPr="001424D2">
              <w:rPr>
                <w:rFonts w:hint="eastAsia"/>
              </w:rPr>
              <w:t>为</w:t>
            </w:r>
            <w:r w:rsidRPr="001424D2">
              <w:t>国际知名企业</w:t>
            </w:r>
            <w:r w:rsidRPr="001424D2">
              <w:rPr>
                <w:rFonts w:hint="eastAsia"/>
              </w:rPr>
              <w:t>，获得客户的高度评价。</w:t>
            </w:r>
          </w:p>
          <w:p w:rsidR="00723386" w:rsidRDefault="00723386" w:rsidP="00F66A69">
            <w:pPr>
              <w:spacing w:afterLines="50"/>
              <w:ind w:firstLineChars="200" w:firstLine="420"/>
            </w:pPr>
            <w:r>
              <w:rPr>
                <w:rFonts w:hint="eastAsia"/>
              </w:rPr>
              <w:t>b.</w:t>
            </w:r>
            <w:r>
              <w:rPr>
                <w:rFonts w:hint="eastAsia"/>
              </w:rPr>
              <w:t>产品与市场：</w:t>
            </w:r>
          </w:p>
          <w:p w:rsidR="00723386" w:rsidRDefault="00723386" w:rsidP="00F66A69">
            <w:pPr>
              <w:spacing w:afterLines="50"/>
              <w:ind w:firstLineChars="200" w:firstLine="420"/>
            </w:pPr>
            <w:r w:rsidRPr="001424D2">
              <w:rPr>
                <w:rFonts w:hint="eastAsia"/>
              </w:rPr>
              <w:t>1)</w:t>
            </w:r>
            <w:r w:rsidRPr="001424D2">
              <w:rPr>
                <w:rFonts w:hint="eastAsia"/>
              </w:rPr>
              <w:t>智能终端硅橡胶产品处于市场领导地位，在国际知名智能手机市场份额较高，竞争对手主要是境外日本、台湾等知名企业</w:t>
            </w:r>
            <w:r>
              <w:rPr>
                <w:rFonts w:hint="eastAsia"/>
              </w:rPr>
              <w:t>。</w:t>
            </w:r>
          </w:p>
          <w:p w:rsidR="00723386" w:rsidRDefault="00723386" w:rsidP="00F66A69">
            <w:pPr>
              <w:spacing w:afterLines="50"/>
              <w:ind w:firstLineChars="200" w:firstLine="420"/>
            </w:pPr>
            <w:r>
              <w:rPr>
                <w:rFonts w:hint="eastAsia"/>
              </w:rPr>
              <w:t>2)</w:t>
            </w:r>
            <w:r>
              <w:rPr>
                <w:rFonts w:hint="eastAsia"/>
              </w:rPr>
              <w:t>可穿戴和智能运动相机行业应用将是下一个业务增长点。</w:t>
            </w:r>
            <w:proofErr w:type="gramStart"/>
            <w:r w:rsidRPr="001424D2">
              <w:rPr>
                <w:rFonts w:hint="eastAsia"/>
              </w:rPr>
              <w:t>三卓韩一</w:t>
            </w:r>
            <w:proofErr w:type="gramEnd"/>
            <w:r w:rsidRPr="001424D2">
              <w:rPr>
                <w:rFonts w:hint="eastAsia"/>
              </w:rPr>
              <w:t>已有产品应用于某国际知名智能终端企业的智能手表；其客户智能运动相机产品在美国市场占有率高达约</w:t>
            </w:r>
            <w:r w:rsidRPr="001424D2">
              <w:rPr>
                <w:rFonts w:hint="eastAsia"/>
              </w:rPr>
              <w:t>73%</w:t>
            </w:r>
            <w:r w:rsidRPr="001424D2">
              <w:rPr>
                <w:rFonts w:hint="eastAsia"/>
              </w:rPr>
              <w:t>，全球市场份额约</w:t>
            </w:r>
            <w:r w:rsidRPr="001424D2">
              <w:rPr>
                <w:rFonts w:hint="eastAsia"/>
              </w:rPr>
              <w:t>57%</w:t>
            </w:r>
            <w:r w:rsidRPr="001424D2">
              <w:rPr>
                <w:rFonts w:hint="eastAsia"/>
              </w:rPr>
              <w:t>。</w:t>
            </w:r>
          </w:p>
          <w:p w:rsidR="00723386" w:rsidRDefault="00723386" w:rsidP="00F66A69">
            <w:pPr>
              <w:spacing w:afterLines="50"/>
              <w:ind w:firstLineChars="200" w:firstLine="420"/>
            </w:pPr>
            <w:r>
              <w:rPr>
                <w:rFonts w:hint="eastAsia"/>
              </w:rPr>
              <w:t>3</w:t>
            </w:r>
            <w:r>
              <w:rPr>
                <w:rFonts w:hint="eastAsia"/>
              </w:rPr>
              <w:t>）高性能高分子材料制品在新能源车电子化大浪潮中大有用武之地。未来新兴汽车应用系统将催生新的汽车传感器及配套器件。</w:t>
            </w:r>
            <w:proofErr w:type="gramStart"/>
            <w:r>
              <w:rPr>
                <w:rFonts w:hint="eastAsia"/>
              </w:rPr>
              <w:t>三卓韩一</w:t>
            </w:r>
            <w:proofErr w:type="gramEnd"/>
            <w:r>
              <w:rPr>
                <w:rFonts w:hint="eastAsia"/>
              </w:rPr>
              <w:t>的汽车业务将在汽车电子化浪潮中快速发展。</w:t>
            </w:r>
          </w:p>
          <w:p w:rsidR="00723386" w:rsidRDefault="00723386" w:rsidP="00F66A69">
            <w:pPr>
              <w:spacing w:afterLines="50"/>
              <w:ind w:firstLineChars="200" w:firstLine="420"/>
            </w:pPr>
            <w:r>
              <w:rPr>
                <w:rFonts w:hint="eastAsia"/>
              </w:rPr>
              <w:t>4</w:t>
            </w:r>
            <w:r>
              <w:rPr>
                <w:rFonts w:hint="eastAsia"/>
              </w:rPr>
              <w:t>）</w:t>
            </w:r>
            <w:r w:rsidRPr="00C74FCE">
              <w:rPr>
                <w:rFonts w:hint="eastAsia"/>
              </w:rPr>
              <w:t>早期介入家庭清洁服务机器人市场。服务机器人行业对灵活性、环境适应性和人机协调的要求越来越高，在电子密封性、连接、减震、与人接触材料的生物相容性方面都对高分子材料提出了新的要求。</w:t>
            </w:r>
            <w:proofErr w:type="gramStart"/>
            <w:r w:rsidRPr="001424D2">
              <w:rPr>
                <w:rFonts w:hint="eastAsia"/>
              </w:rPr>
              <w:t>三卓韩</w:t>
            </w:r>
            <w:proofErr w:type="gramEnd"/>
            <w:r w:rsidRPr="001424D2">
              <w:rPr>
                <w:rFonts w:hint="eastAsia"/>
              </w:rPr>
              <w:t>一先发优势，正在与家庭清洁机器人业内领先公司合作。</w:t>
            </w:r>
          </w:p>
          <w:p w:rsidR="00723386" w:rsidRDefault="00723386" w:rsidP="00F66A69">
            <w:pPr>
              <w:spacing w:afterLines="50"/>
              <w:ind w:firstLineChars="202" w:firstLine="424"/>
            </w:pPr>
            <w:r>
              <w:rPr>
                <w:rFonts w:hint="eastAsia"/>
              </w:rPr>
              <w:lastRenderedPageBreak/>
              <w:t>5</w:t>
            </w:r>
            <w:r>
              <w:rPr>
                <w:rFonts w:hint="eastAsia"/>
              </w:rPr>
              <w:t>）</w:t>
            </w:r>
            <w:r w:rsidRPr="00C74FCE">
              <w:rPr>
                <w:rFonts w:hint="eastAsia"/>
              </w:rPr>
              <w:t>液态硅橡胶在医疗健康等高附加值领域展开大规模应用。美国每年液态硅橡胶市场总产值达</w:t>
            </w:r>
            <w:r w:rsidRPr="00C74FCE">
              <w:rPr>
                <w:rFonts w:hint="eastAsia"/>
              </w:rPr>
              <w:t>8500</w:t>
            </w:r>
            <w:r w:rsidRPr="00C74FCE">
              <w:rPr>
                <w:rFonts w:hint="eastAsia"/>
              </w:rPr>
              <w:t>万美元，年均增长已达</w:t>
            </w:r>
            <w:r w:rsidRPr="00C74FCE">
              <w:rPr>
                <w:rFonts w:hint="eastAsia"/>
              </w:rPr>
              <w:t>15%</w:t>
            </w:r>
            <w:r>
              <w:rPr>
                <w:rFonts w:hint="eastAsia"/>
              </w:rPr>
              <w:t>。</w:t>
            </w:r>
            <w:proofErr w:type="gramStart"/>
            <w:r w:rsidRPr="001424D2">
              <w:rPr>
                <w:rFonts w:hint="eastAsia"/>
              </w:rPr>
              <w:t>三卓韩</w:t>
            </w:r>
            <w:proofErr w:type="gramEnd"/>
            <w:r w:rsidRPr="001424D2">
              <w:rPr>
                <w:rFonts w:hint="eastAsia"/>
              </w:rPr>
              <w:t>一早在</w:t>
            </w:r>
            <w:r w:rsidRPr="001424D2">
              <w:rPr>
                <w:rFonts w:hint="eastAsia"/>
              </w:rPr>
              <w:t>2013</w:t>
            </w:r>
            <w:r w:rsidRPr="001424D2">
              <w:rPr>
                <w:rFonts w:hint="eastAsia"/>
              </w:rPr>
              <w:t>年实现液态硅橡胶成型工艺产业化，目前主要应用于电子和医疗健康领域，未来将持续扩大应用领域。</w:t>
            </w:r>
          </w:p>
          <w:p w:rsidR="0078009C" w:rsidRPr="00723386" w:rsidRDefault="0078009C" w:rsidP="00EF2787">
            <w:pPr>
              <w:ind w:firstLineChars="200" w:firstLine="420"/>
              <w:rPr>
                <w:rFonts w:ascii="Arial" w:eastAsiaTheme="minorEastAsia" w:hAnsi="Arial" w:cs="Arial"/>
                <w:szCs w:val="21"/>
              </w:rPr>
            </w:pPr>
          </w:p>
        </w:tc>
      </w:tr>
      <w:tr w:rsidR="00CA6E08" w:rsidRPr="00020AE2" w:rsidTr="0043121F">
        <w:trPr>
          <w:trHeight w:val="525"/>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w:t>
            </w:r>
          </w:p>
        </w:tc>
        <w:tc>
          <w:tcPr>
            <w:tcW w:w="7938" w:type="dxa"/>
            <w:tcBorders>
              <w:top w:val="single" w:sz="4" w:space="0" w:color="auto"/>
              <w:left w:val="single" w:sz="4" w:space="0" w:color="auto"/>
              <w:bottom w:val="single" w:sz="4" w:space="0" w:color="auto"/>
              <w:right w:val="single" w:sz="4" w:space="0" w:color="auto"/>
            </w:tcBorders>
            <w:vAlign w:val="center"/>
          </w:tcPr>
          <w:p w:rsidR="00926ECD" w:rsidRPr="00020AE2" w:rsidRDefault="00230298" w:rsidP="00394A10">
            <w:pPr>
              <w:rPr>
                <w:rFonts w:ascii="Arial" w:eastAsiaTheme="minorEastAsia" w:hAnsi="Arial" w:cs="Arial"/>
                <w:szCs w:val="21"/>
              </w:rPr>
            </w:pPr>
            <w:r w:rsidRPr="00020AE2">
              <w:rPr>
                <w:rFonts w:ascii="Arial" w:eastAsiaTheme="minorEastAsia" w:hAnsi="Arial" w:cs="Arial"/>
                <w:szCs w:val="21"/>
              </w:rPr>
              <w:t>无</w:t>
            </w:r>
          </w:p>
        </w:tc>
      </w:tr>
      <w:tr w:rsidR="005252CF" w:rsidRPr="00020AE2" w:rsidTr="0043121F">
        <w:trPr>
          <w:trHeight w:val="463"/>
          <w:jc w:val="center"/>
        </w:trPr>
        <w:tc>
          <w:tcPr>
            <w:tcW w:w="1174"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394A10">
            <w:pPr>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7938"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D52742">
            <w:pPr>
              <w:rPr>
                <w:rFonts w:ascii="Arial" w:eastAsiaTheme="minorEastAsia" w:hAnsi="Arial" w:cs="Arial"/>
                <w:bCs/>
                <w:iCs/>
                <w:szCs w:val="21"/>
              </w:rPr>
            </w:pPr>
            <w:r w:rsidRPr="00020AE2">
              <w:rPr>
                <w:rFonts w:ascii="Arial" w:eastAsiaTheme="minorEastAsia" w:hAnsi="Arial" w:cs="Arial"/>
                <w:bCs/>
                <w:iCs/>
                <w:szCs w:val="21"/>
              </w:rPr>
              <w:t>201</w:t>
            </w:r>
            <w:r w:rsidR="00D52742">
              <w:rPr>
                <w:rFonts w:ascii="Arial" w:eastAsiaTheme="minorEastAsia" w:hAnsi="Arial" w:cs="Arial" w:hint="eastAsia"/>
                <w:bCs/>
                <w:iCs/>
                <w:szCs w:val="21"/>
              </w:rPr>
              <w:t>6</w:t>
            </w:r>
            <w:r w:rsidRPr="00020AE2">
              <w:rPr>
                <w:rFonts w:ascii="Arial" w:eastAsiaTheme="minorEastAsia" w:hAnsi="Arial" w:cs="Arial"/>
                <w:bCs/>
                <w:iCs/>
                <w:szCs w:val="21"/>
              </w:rPr>
              <w:t>-</w:t>
            </w:r>
            <w:r w:rsidR="00D52742">
              <w:rPr>
                <w:rFonts w:ascii="Arial" w:eastAsiaTheme="minorEastAsia" w:hAnsi="Arial" w:cs="Arial" w:hint="eastAsia"/>
                <w:bCs/>
                <w:iCs/>
                <w:szCs w:val="21"/>
              </w:rPr>
              <w:t>4</w:t>
            </w:r>
            <w:r w:rsidR="00D21C65" w:rsidRPr="00020AE2">
              <w:rPr>
                <w:rFonts w:ascii="Arial" w:eastAsiaTheme="minorEastAsia" w:hAnsi="Arial" w:cs="Arial"/>
                <w:bCs/>
                <w:iCs/>
                <w:szCs w:val="21"/>
              </w:rPr>
              <w:t>-</w:t>
            </w:r>
            <w:r w:rsidR="00D52742">
              <w:rPr>
                <w:rFonts w:ascii="Arial" w:eastAsiaTheme="minorEastAsia" w:hAnsi="Arial" w:cs="Arial" w:hint="eastAsia"/>
                <w:bCs/>
                <w:iCs/>
                <w:szCs w:val="21"/>
              </w:rPr>
              <w:t>15</w:t>
            </w:r>
          </w:p>
        </w:tc>
      </w:tr>
    </w:tbl>
    <w:p w:rsidR="00A334E0" w:rsidRPr="00020AE2" w:rsidRDefault="00A334E0" w:rsidP="006B659B">
      <w:pPr>
        <w:rPr>
          <w:rFonts w:ascii="Arial" w:hAnsi="Arial" w:cs="Arial"/>
        </w:rPr>
      </w:pPr>
    </w:p>
    <w:sectPr w:rsidR="00A334E0" w:rsidRPr="00020AE2" w:rsidSect="009F3BF3">
      <w:headerReference w:type="default" r:id="rId16"/>
      <w:footerReference w:type="default" r:id="rId17"/>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0D" w:rsidRDefault="0012690D" w:rsidP="004315C8">
      <w:r>
        <w:separator/>
      </w:r>
    </w:p>
  </w:endnote>
  <w:endnote w:type="continuationSeparator" w:id="0">
    <w:p w:rsidR="0012690D" w:rsidRDefault="0012690D"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D94FCF" w:rsidRDefault="00EF5709" w:rsidP="00331101">
        <w:pPr>
          <w:pStyle w:val="a4"/>
          <w:jc w:val="center"/>
        </w:pPr>
        <w:r w:rsidRPr="00EF5709">
          <w:fldChar w:fldCharType="begin"/>
        </w:r>
        <w:r w:rsidR="00D94FCF">
          <w:instrText xml:space="preserve"> PAGE   \* MERGEFORMAT </w:instrText>
        </w:r>
        <w:r w:rsidRPr="00EF5709">
          <w:fldChar w:fldCharType="separate"/>
        </w:r>
        <w:r w:rsidR="00A30A79" w:rsidRPr="00A30A79">
          <w:rPr>
            <w:noProof/>
            <w:lang w:val="zh-CN"/>
          </w:rPr>
          <w:t>1</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0D" w:rsidRDefault="0012690D" w:rsidP="004315C8">
      <w:r>
        <w:separator/>
      </w:r>
    </w:p>
  </w:footnote>
  <w:footnote w:type="continuationSeparator" w:id="0">
    <w:p w:rsidR="0012690D" w:rsidRDefault="0012690D"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FCF" w:rsidRDefault="00D94FCF"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586A36"/>
    <w:multiLevelType w:val="hybridMultilevel"/>
    <w:tmpl w:val="BEBCE11A"/>
    <w:lvl w:ilvl="0" w:tplc="96EA2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E587D9A"/>
    <w:multiLevelType w:val="hybridMultilevel"/>
    <w:tmpl w:val="49968BC2"/>
    <w:lvl w:ilvl="0" w:tplc="32B22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8A3DE0"/>
    <w:multiLevelType w:val="hybridMultilevel"/>
    <w:tmpl w:val="E83CE706"/>
    <w:lvl w:ilvl="0" w:tplc="2348E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1">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E4E7B2C"/>
    <w:multiLevelType w:val="hybridMultilevel"/>
    <w:tmpl w:val="D26E8352"/>
    <w:lvl w:ilvl="0" w:tplc="961E72D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4">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2"/>
  </w:num>
  <w:num w:numId="3">
    <w:abstractNumId w:val="8"/>
  </w:num>
  <w:num w:numId="4">
    <w:abstractNumId w:val="9"/>
  </w:num>
  <w:num w:numId="5">
    <w:abstractNumId w:val="15"/>
  </w:num>
  <w:num w:numId="6">
    <w:abstractNumId w:val="2"/>
  </w:num>
  <w:num w:numId="7">
    <w:abstractNumId w:val="6"/>
  </w:num>
  <w:num w:numId="8">
    <w:abstractNumId w:val="5"/>
  </w:num>
  <w:num w:numId="9">
    <w:abstractNumId w:val="1"/>
  </w:num>
  <w:num w:numId="10">
    <w:abstractNumId w:val="11"/>
  </w:num>
  <w:num w:numId="11">
    <w:abstractNumId w:val="0"/>
  </w:num>
  <w:num w:numId="12">
    <w:abstractNumId w:val="10"/>
  </w:num>
  <w:num w:numId="13">
    <w:abstractNumId w:val="7"/>
  </w:num>
  <w:num w:numId="14">
    <w:abstractNumId w:val="4"/>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08"/>
    <w:rsid w:val="00000DAB"/>
    <w:rsid w:val="000047F7"/>
    <w:rsid w:val="0000554D"/>
    <w:rsid w:val="00005765"/>
    <w:rsid w:val="000063BC"/>
    <w:rsid w:val="00006434"/>
    <w:rsid w:val="00007309"/>
    <w:rsid w:val="0000763B"/>
    <w:rsid w:val="00011926"/>
    <w:rsid w:val="00012725"/>
    <w:rsid w:val="00020AE2"/>
    <w:rsid w:val="00022677"/>
    <w:rsid w:val="0002505C"/>
    <w:rsid w:val="000255AF"/>
    <w:rsid w:val="00026293"/>
    <w:rsid w:val="000279C7"/>
    <w:rsid w:val="00027EB0"/>
    <w:rsid w:val="000332E2"/>
    <w:rsid w:val="00035FF5"/>
    <w:rsid w:val="00041122"/>
    <w:rsid w:val="000420C7"/>
    <w:rsid w:val="0004365D"/>
    <w:rsid w:val="00043E26"/>
    <w:rsid w:val="000509EC"/>
    <w:rsid w:val="000510B5"/>
    <w:rsid w:val="000510E1"/>
    <w:rsid w:val="000525D8"/>
    <w:rsid w:val="0005365C"/>
    <w:rsid w:val="000556E5"/>
    <w:rsid w:val="000557BC"/>
    <w:rsid w:val="00057359"/>
    <w:rsid w:val="000576E7"/>
    <w:rsid w:val="00057BB1"/>
    <w:rsid w:val="00060CF8"/>
    <w:rsid w:val="000627EA"/>
    <w:rsid w:val="00064AB0"/>
    <w:rsid w:val="00065A03"/>
    <w:rsid w:val="00065E1E"/>
    <w:rsid w:val="00067A29"/>
    <w:rsid w:val="00067E85"/>
    <w:rsid w:val="00071878"/>
    <w:rsid w:val="000718D8"/>
    <w:rsid w:val="0007303F"/>
    <w:rsid w:val="000752EF"/>
    <w:rsid w:val="000759BE"/>
    <w:rsid w:val="000762AF"/>
    <w:rsid w:val="00083134"/>
    <w:rsid w:val="00085868"/>
    <w:rsid w:val="000864DD"/>
    <w:rsid w:val="00086D7A"/>
    <w:rsid w:val="00090C90"/>
    <w:rsid w:val="0009400A"/>
    <w:rsid w:val="00094393"/>
    <w:rsid w:val="00094572"/>
    <w:rsid w:val="00095BFD"/>
    <w:rsid w:val="000A3A8B"/>
    <w:rsid w:val="000B0164"/>
    <w:rsid w:val="000B6CB3"/>
    <w:rsid w:val="000C5CA0"/>
    <w:rsid w:val="000C7511"/>
    <w:rsid w:val="000D19FD"/>
    <w:rsid w:val="000D3759"/>
    <w:rsid w:val="000D3BBB"/>
    <w:rsid w:val="000D4821"/>
    <w:rsid w:val="000D633B"/>
    <w:rsid w:val="000D6C19"/>
    <w:rsid w:val="000E4B73"/>
    <w:rsid w:val="000E5250"/>
    <w:rsid w:val="000E69A0"/>
    <w:rsid w:val="000E7225"/>
    <w:rsid w:val="000F2EC6"/>
    <w:rsid w:val="000F7F22"/>
    <w:rsid w:val="00100BFA"/>
    <w:rsid w:val="001011B7"/>
    <w:rsid w:val="00104070"/>
    <w:rsid w:val="00116249"/>
    <w:rsid w:val="0011713F"/>
    <w:rsid w:val="00122A5B"/>
    <w:rsid w:val="0012672F"/>
    <w:rsid w:val="0012690D"/>
    <w:rsid w:val="001304F3"/>
    <w:rsid w:val="00136035"/>
    <w:rsid w:val="00137749"/>
    <w:rsid w:val="0014000E"/>
    <w:rsid w:val="00140A50"/>
    <w:rsid w:val="001424D2"/>
    <w:rsid w:val="00142984"/>
    <w:rsid w:val="00145BC2"/>
    <w:rsid w:val="00147A6B"/>
    <w:rsid w:val="0015008D"/>
    <w:rsid w:val="00151246"/>
    <w:rsid w:val="001579EE"/>
    <w:rsid w:val="001610C5"/>
    <w:rsid w:val="001611AB"/>
    <w:rsid w:val="001614CB"/>
    <w:rsid w:val="001617C4"/>
    <w:rsid w:val="00161E0E"/>
    <w:rsid w:val="001642CB"/>
    <w:rsid w:val="001645AC"/>
    <w:rsid w:val="001662F9"/>
    <w:rsid w:val="001704F3"/>
    <w:rsid w:val="00170628"/>
    <w:rsid w:val="00173934"/>
    <w:rsid w:val="00177820"/>
    <w:rsid w:val="00183DF6"/>
    <w:rsid w:val="001925DB"/>
    <w:rsid w:val="00192CCB"/>
    <w:rsid w:val="00194CCF"/>
    <w:rsid w:val="0019593B"/>
    <w:rsid w:val="00195DFC"/>
    <w:rsid w:val="001972CB"/>
    <w:rsid w:val="0019762A"/>
    <w:rsid w:val="001A069A"/>
    <w:rsid w:val="001A1958"/>
    <w:rsid w:val="001A27C2"/>
    <w:rsid w:val="001A4059"/>
    <w:rsid w:val="001A5934"/>
    <w:rsid w:val="001A72CC"/>
    <w:rsid w:val="001B33DF"/>
    <w:rsid w:val="001B3AC9"/>
    <w:rsid w:val="001C125D"/>
    <w:rsid w:val="001C163B"/>
    <w:rsid w:val="001C17C3"/>
    <w:rsid w:val="001C4167"/>
    <w:rsid w:val="001C416B"/>
    <w:rsid w:val="001C5331"/>
    <w:rsid w:val="001C6C2D"/>
    <w:rsid w:val="001D1FE8"/>
    <w:rsid w:val="001D3498"/>
    <w:rsid w:val="001D4372"/>
    <w:rsid w:val="001D5CCA"/>
    <w:rsid w:val="001E0234"/>
    <w:rsid w:val="001E257A"/>
    <w:rsid w:val="001E70D7"/>
    <w:rsid w:val="001F3596"/>
    <w:rsid w:val="001F423A"/>
    <w:rsid w:val="001F50A7"/>
    <w:rsid w:val="001F6483"/>
    <w:rsid w:val="001F750A"/>
    <w:rsid w:val="00200246"/>
    <w:rsid w:val="00200C4E"/>
    <w:rsid w:val="00205458"/>
    <w:rsid w:val="00206AAA"/>
    <w:rsid w:val="002077BE"/>
    <w:rsid w:val="002079A1"/>
    <w:rsid w:val="00212E9C"/>
    <w:rsid w:val="00222C7F"/>
    <w:rsid w:val="00222FF3"/>
    <w:rsid w:val="00230298"/>
    <w:rsid w:val="00232A60"/>
    <w:rsid w:val="0023333C"/>
    <w:rsid w:val="0023558F"/>
    <w:rsid w:val="0023775D"/>
    <w:rsid w:val="00237E39"/>
    <w:rsid w:val="00241491"/>
    <w:rsid w:val="002448B7"/>
    <w:rsid w:val="0024572F"/>
    <w:rsid w:val="0024626D"/>
    <w:rsid w:val="00247F31"/>
    <w:rsid w:val="00256730"/>
    <w:rsid w:val="00257F1B"/>
    <w:rsid w:val="00261ACD"/>
    <w:rsid w:val="00262259"/>
    <w:rsid w:val="002630BE"/>
    <w:rsid w:val="00263845"/>
    <w:rsid w:val="0026452A"/>
    <w:rsid w:val="0026617A"/>
    <w:rsid w:val="0026695B"/>
    <w:rsid w:val="00270CF2"/>
    <w:rsid w:val="00271D37"/>
    <w:rsid w:val="00273F9B"/>
    <w:rsid w:val="00275D38"/>
    <w:rsid w:val="002802BB"/>
    <w:rsid w:val="0028293D"/>
    <w:rsid w:val="002839F4"/>
    <w:rsid w:val="0028413D"/>
    <w:rsid w:val="00290752"/>
    <w:rsid w:val="00292B70"/>
    <w:rsid w:val="00292DD8"/>
    <w:rsid w:val="002944C2"/>
    <w:rsid w:val="0029593D"/>
    <w:rsid w:val="002A0548"/>
    <w:rsid w:val="002A56E1"/>
    <w:rsid w:val="002A608D"/>
    <w:rsid w:val="002B12F7"/>
    <w:rsid w:val="002B1C0E"/>
    <w:rsid w:val="002B25DE"/>
    <w:rsid w:val="002B2F1F"/>
    <w:rsid w:val="002B35A0"/>
    <w:rsid w:val="002B5E34"/>
    <w:rsid w:val="002B74E3"/>
    <w:rsid w:val="002B7A04"/>
    <w:rsid w:val="002C1F55"/>
    <w:rsid w:val="002C45BF"/>
    <w:rsid w:val="002C5315"/>
    <w:rsid w:val="002D081F"/>
    <w:rsid w:val="002D1AC6"/>
    <w:rsid w:val="002D2FCF"/>
    <w:rsid w:val="002D6A0A"/>
    <w:rsid w:val="002D7699"/>
    <w:rsid w:val="002D7812"/>
    <w:rsid w:val="002E0F8C"/>
    <w:rsid w:val="002E3BAC"/>
    <w:rsid w:val="002E70C0"/>
    <w:rsid w:val="002F5F1D"/>
    <w:rsid w:val="002F67A2"/>
    <w:rsid w:val="00300732"/>
    <w:rsid w:val="00304176"/>
    <w:rsid w:val="0030531F"/>
    <w:rsid w:val="003055B5"/>
    <w:rsid w:val="0030562B"/>
    <w:rsid w:val="00306355"/>
    <w:rsid w:val="003079CC"/>
    <w:rsid w:val="00310078"/>
    <w:rsid w:val="00311431"/>
    <w:rsid w:val="0031297C"/>
    <w:rsid w:val="0031409E"/>
    <w:rsid w:val="003149D6"/>
    <w:rsid w:val="00320C26"/>
    <w:rsid w:val="00320F8F"/>
    <w:rsid w:val="0032128A"/>
    <w:rsid w:val="00321497"/>
    <w:rsid w:val="003234BB"/>
    <w:rsid w:val="00326C63"/>
    <w:rsid w:val="003270BA"/>
    <w:rsid w:val="00331101"/>
    <w:rsid w:val="00332980"/>
    <w:rsid w:val="00333BCC"/>
    <w:rsid w:val="00335CE8"/>
    <w:rsid w:val="00337E5B"/>
    <w:rsid w:val="003420DE"/>
    <w:rsid w:val="0034298B"/>
    <w:rsid w:val="00344D36"/>
    <w:rsid w:val="0034648E"/>
    <w:rsid w:val="003466B3"/>
    <w:rsid w:val="003476D1"/>
    <w:rsid w:val="003537B4"/>
    <w:rsid w:val="00355E68"/>
    <w:rsid w:val="00357035"/>
    <w:rsid w:val="00360004"/>
    <w:rsid w:val="003604AC"/>
    <w:rsid w:val="0036207A"/>
    <w:rsid w:val="00363AD3"/>
    <w:rsid w:val="003644FB"/>
    <w:rsid w:val="00364AEC"/>
    <w:rsid w:val="00370350"/>
    <w:rsid w:val="0037194E"/>
    <w:rsid w:val="00373331"/>
    <w:rsid w:val="00373FE9"/>
    <w:rsid w:val="003752B1"/>
    <w:rsid w:val="00376FAD"/>
    <w:rsid w:val="00377664"/>
    <w:rsid w:val="00377AC8"/>
    <w:rsid w:val="0038004F"/>
    <w:rsid w:val="003852C4"/>
    <w:rsid w:val="00385F7F"/>
    <w:rsid w:val="00391BC8"/>
    <w:rsid w:val="003925EE"/>
    <w:rsid w:val="00392EE6"/>
    <w:rsid w:val="00394969"/>
    <w:rsid w:val="00394A10"/>
    <w:rsid w:val="00394A36"/>
    <w:rsid w:val="00394BB6"/>
    <w:rsid w:val="003970D8"/>
    <w:rsid w:val="003A3A82"/>
    <w:rsid w:val="003A5F40"/>
    <w:rsid w:val="003B3BB5"/>
    <w:rsid w:val="003B4DC0"/>
    <w:rsid w:val="003B4E83"/>
    <w:rsid w:val="003B536A"/>
    <w:rsid w:val="003B5CB0"/>
    <w:rsid w:val="003C0292"/>
    <w:rsid w:val="003C0FBE"/>
    <w:rsid w:val="003D07F1"/>
    <w:rsid w:val="003D3A8E"/>
    <w:rsid w:val="003D3E75"/>
    <w:rsid w:val="003D43CF"/>
    <w:rsid w:val="003D6694"/>
    <w:rsid w:val="003D70E0"/>
    <w:rsid w:val="003E0E44"/>
    <w:rsid w:val="003E15F9"/>
    <w:rsid w:val="003E470F"/>
    <w:rsid w:val="003E60BC"/>
    <w:rsid w:val="003E683A"/>
    <w:rsid w:val="003F342C"/>
    <w:rsid w:val="003F50BC"/>
    <w:rsid w:val="00401A81"/>
    <w:rsid w:val="00402BA1"/>
    <w:rsid w:val="00407B8E"/>
    <w:rsid w:val="00413C87"/>
    <w:rsid w:val="00415FE1"/>
    <w:rsid w:val="00420519"/>
    <w:rsid w:val="00420F66"/>
    <w:rsid w:val="00423C50"/>
    <w:rsid w:val="00423FCE"/>
    <w:rsid w:val="00425905"/>
    <w:rsid w:val="0042682C"/>
    <w:rsid w:val="00430B56"/>
    <w:rsid w:val="0043121F"/>
    <w:rsid w:val="004315C8"/>
    <w:rsid w:val="004341C8"/>
    <w:rsid w:val="00435EF6"/>
    <w:rsid w:val="00441D3C"/>
    <w:rsid w:val="00442926"/>
    <w:rsid w:val="004431C3"/>
    <w:rsid w:val="00443317"/>
    <w:rsid w:val="00444100"/>
    <w:rsid w:val="00445860"/>
    <w:rsid w:val="004500FE"/>
    <w:rsid w:val="00450734"/>
    <w:rsid w:val="00452F9B"/>
    <w:rsid w:val="00452F9E"/>
    <w:rsid w:val="00453D81"/>
    <w:rsid w:val="004542C6"/>
    <w:rsid w:val="004542D8"/>
    <w:rsid w:val="0045499B"/>
    <w:rsid w:val="00454D46"/>
    <w:rsid w:val="004562B1"/>
    <w:rsid w:val="00456BCB"/>
    <w:rsid w:val="004577AA"/>
    <w:rsid w:val="004606A9"/>
    <w:rsid w:val="00461484"/>
    <w:rsid w:val="00461DCD"/>
    <w:rsid w:val="00462B8C"/>
    <w:rsid w:val="0046756C"/>
    <w:rsid w:val="00473529"/>
    <w:rsid w:val="00474385"/>
    <w:rsid w:val="00475AC3"/>
    <w:rsid w:val="004806EE"/>
    <w:rsid w:val="00480DA4"/>
    <w:rsid w:val="00482B20"/>
    <w:rsid w:val="00484566"/>
    <w:rsid w:val="004847FD"/>
    <w:rsid w:val="00484AA7"/>
    <w:rsid w:val="00484C5E"/>
    <w:rsid w:val="00486DC9"/>
    <w:rsid w:val="0048785A"/>
    <w:rsid w:val="004919C2"/>
    <w:rsid w:val="0049367F"/>
    <w:rsid w:val="00494A54"/>
    <w:rsid w:val="00497DB3"/>
    <w:rsid w:val="004A1CDB"/>
    <w:rsid w:val="004A591F"/>
    <w:rsid w:val="004A6E2D"/>
    <w:rsid w:val="004B07A6"/>
    <w:rsid w:val="004B0A51"/>
    <w:rsid w:val="004B1014"/>
    <w:rsid w:val="004B134D"/>
    <w:rsid w:val="004B3F63"/>
    <w:rsid w:val="004B5A0A"/>
    <w:rsid w:val="004B72AC"/>
    <w:rsid w:val="004C034E"/>
    <w:rsid w:val="004C4F7C"/>
    <w:rsid w:val="004C576C"/>
    <w:rsid w:val="004C72E2"/>
    <w:rsid w:val="004C7762"/>
    <w:rsid w:val="004D144A"/>
    <w:rsid w:val="004D3C72"/>
    <w:rsid w:val="004D3F31"/>
    <w:rsid w:val="004D41B7"/>
    <w:rsid w:val="004D63C5"/>
    <w:rsid w:val="004D7B8B"/>
    <w:rsid w:val="004E121C"/>
    <w:rsid w:val="004E6328"/>
    <w:rsid w:val="004F27CC"/>
    <w:rsid w:val="004F3B55"/>
    <w:rsid w:val="004F570B"/>
    <w:rsid w:val="004F6963"/>
    <w:rsid w:val="005016D5"/>
    <w:rsid w:val="00505AEE"/>
    <w:rsid w:val="00506DC9"/>
    <w:rsid w:val="00507FE7"/>
    <w:rsid w:val="005101DE"/>
    <w:rsid w:val="00513A1D"/>
    <w:rsid w:val="00513D30"/>
    <w:rsid w:val="00513D87"/>
    <w:rsid w:val="00514975"/>
    <w:rsid w:val="00514A34"/>
    <w:rsid w:val="00517DAE"/>
    <w:rsid w:val="00522177"/>
    <w:rsid w:val="005252CF"/>
    <w:rsid w:val="00525AFD"/>
    <w:rsid w:val="00530D2E"/>
    <w:rsid w:val="0053271A"/>
    <w:rsid w:val="00534378"/>
    <w:rsid w:val="00535EDE"/>
    <w:rsid w:val="00537ADC"/>
    <w:rsid w:val="00537D3D"/>
    <w:rsid w:val="00540ADF"/>
    <w:rsid w:val="0054188D"/>
    <w:rsid w:val="0054254F"/>
    <w:rsid w:val="005436FB"/>
    <w:rsid w:val="00543B0A"/>
    <w:rsid w:val="00543B45"/>
    <w:rsid w:val="00544CAC"/>
    <w:rsid w:val="00544D04"/>
    <w:rsid w:val="005452C0"/>
    <w:rsid w:val="00547E5D"/>
    <w:rsid w:val="00550B7B"/>
    <w:rsid w:val="0055308F"/>
    <w:rsid w:val="00553F3E"/>
    <w:rsid w:val="00554244"/>
    <w:rsid w:val="0055742E"/>
    <w:rsid w:val="00557D2D"/>
    <w:rsid w:val="0056015F"/>
    <w:rsid w:val="00561049"/>
    <w:rsid w:val="00561588"/>
    <w:rsid w:val="00561EE8"/>
    <w:rsid w:val="00562EE5"/>
    <w:rsid w:val="005641D9"/>
    <w:rsid w:val="00565594"/>
    <w:rsid w:val="00566EC5"/>
    <w:rsid w:val="00570641"/>
    <w:rsid w:val="0057127C"/>
    <w:rsid w:val="005732C3"/>
    <w:rsid w:val="00574C41"/>
    <w:rsid w:val="00577754"/>
    <w:rsid w:val="0058227D"/>
    <w:rsid w:val="00584D09"/>
    <w:rsid w:val="00585EEC"/>
    <w:rsid w:val="005861D4"/>
    <w:rsid w:val="005930AC"/>
    <w:rsid w:val="00593A23"/>
    <w:rsid w:val="005958EE"/>
    <w:rsid w:val="005A004F"/>
    <w:rsid w:val="005A0C94"/>
    <w:rsid w:val="005A0F83"/>
    <w:rsid w:val="005A1559"/>
    <w:rsid w:val="005A4109"/>
    <w:rsid w:val="005A5EDE"/>
    <w:rsid w:val="005B0417"/>
    <w:rsid w:val="005B183F"/>
    <w:rsid w:val="005B1AF5"/>
    <w:rsid w:val="005B2E1B"/>
    <w:rsid w:val="005B325F"/>
    <w:rsid w:val="005B47C7"/>
    <w:rsid w:val="005B4E71"/>
    <w:rsid w:val="005C17B5"/>
    <w:rsid w:val="005C3DEE"/>
    <w:rsid w:val="005C67A9"/>
    <w:rsid w:val="005C70C8"/>
    <w:rsid w:val="005D001D"/>
    <w:rsid w:val="005D137D"/>
    <w:rsid w:val="005D15D9"/>
    <w:rsid w:val="005D2658"/>
    <w:rsid w:val="005D3152"/>
    <w:rsid w:val="005D4B14"/>
    <w:rsid w:val="005E0A53"/>
    <w:rsid w:val="005E26B4"/>
    <w:rsid w:val="005E57DE"/>
    <w:rsid w:val="005F3D5C"/>
    <w:rsid w:val="005F74AF"/>
    <w:rsid w:val="00600719"/>
    <w:rsid w:val="00601721"/>
    <w:rsid w:val="00601BF6"/>
    <w:rsid w:val="0060416B"/>
    <w:rsid w:val="00606A51"/>
    <w:rsid w:val="00606CCB"/>
    <w:rsid w:val="00610773"/>
    <w:rsid w:val="0061233F"/>
    <w:rsid w:val="00612D84"/>
    <w:rsid w:val="00621DA5"/>
    <w:rsid w:val="00621E1A"/>
    <w:rsid w:val="006242B5"/>
    <w:rsid w:val="0062458E"/>
    <w:rsid w:val="006252EB"/>
    <w:rsid w:val="0062569F"/>
    <w:rsid w:val="00625EBE"/>
    <w:rsid w:val="00630B19"/>
    <w:rsid w:val="00631A44"/>
    <w:rsid w:val="00631EEE"/>
    <w:rsid w:val="00632737"/>
    <w:rsid w:val="00633AD5"/>
    <w:rsid w:val="00634A08"/>
    <w:rsid w:val="0063616D"/>
    <w:rsid w:val="00637A9B"/>
    <w:rsid w:val="00640EBB"/>
    <w:rsid w:val="0064142D"/>
    <w:rsid w:val="006419CC"/>
    <w:rsid w:val="00645455"/>
    <w:rsid w:val="006506D3"/>
    <w:rsid w:val="006513DD"/>
    <w:rsid w:val="00652B1F"/>
    <w:rsid w:val="006534B2"/>
    <w:rsid w:val="0065391C"/>
    <w:rsid w:val="0065676D"/>
    <w:rsid w:val="006607B9"/>
    <w:rsid w:val="00665131"/>
    <w:rsid w:val="00665E35"/>
    <w:rsid w:val="006664FA"/>
    <w:rsid w:val="0067082F"/>
    <w:rsid w:val="006717A9"/>
    <w:rsid w:val="006718C6"/>
    <w:rsid w:val="00671F07"/>
    <w:rsid w:val="00672B45"/>
    <w:rsid w:val="006738C8"/>
    <w:rsid w:val="00674E01"/>
    <w:rsid w:val="006813A6"/>
    <w:rsid w:val="00682980"/>
    <w:rsid w:val="00685799"/>
    <w:rsid w:val="00690AC1"/>
    <w:rsid w:val="00692EC1"/>
    <w:rsid w:val="00696CD8"/>
    <w:rsid w:val="00696DCC"/>
    <w:rsid w:val="006A2E7B"/>
    <w:rsid w:val="006A4D4D"/>
    <w:rsid w:val="006A5373"/>
    <w:rsid w:val="006A5C11"/>
    <w:rsid w:val="006A60A2"/>
    <w:rsid w:val="006A7B50"/>
    <w:rsid w:val="006B407E"/>
    <w:rsid w:val="006B50F2"/>
    <w:rsid w:val="006B659B"/>
    <w:rsid w:val="006B78AB"/>
    <w:rsid w:val="006C0767"/>
    <w:rsid w:val="006C3874"/>
    <w:rsid w:val="006C57D2"/>
    <w:rsid w:val="006C5C77"/>
    <w:rsid w:val="006C5C8A"/>
    <w:rsid w:val="006D23C4"/>
    <w:rsid w:val="006D58AC"/>
    <w:rsid w:val="006D6294"/>
    <w:rsid w:val="006D7258"/>
    <w:rsid w:val="006D7882"/>
    <w:rsid w:val="006E164B"/>
    <w:rsid w:val="006E4326"/>
    <w:rsid w:val="006E54FE"/>
    <w:rsid w:val="006E7C02"/>
    <w:rsid w:val="006F1EC7"/>
    <w:rsid w:val="006F3AD1"/>
    <w:rsid w:val="006F5D8B"/>
    <w:rsid w:val="006F702F"/>
    <w:rsid w:val="006F7635"/>
    <w:rsid w:val="006F7B82"/>
    <w:rsid w:val="00700722"/>
    <w:rsid w:val="00703B17"/>
    <w:rsid w:val="007047C4"/>
    <w:rsid w:val="007051E8"/>
    <w:rsid w:val="00706275"/>
    <w:rsid w:val="0070670F"/>
    <w:rsid w:val="00706A33"/>
    <w:rsid w:val="0071285A"/>
    <w:rsid w:val="00713740"/>
    <w:rsid w:val="007140CA"/>
    <w:rsid w:val="00717675"/>
    <w:rsid w:val="007205B9"/>
    <w:rsid w:val="00722FC0"/>
    <w:rsid w:val="007232E0"/>
    <w:rsid w:val="00723386"/>
    <w:rsid w:val="0072558A"/>
    <w:rsid w:val="007270DC"/>
    <w:rsid w:val="007272F3"/>
    <w:rsid w:val="00734C96"/>
    <w:rsid w:val="00735532"/>
    <w:rsid w:val="0073624F"/>
    <w:rsid w:val="0074352F"/>
    <w:rsid w:val="0074372D"/>
    <w:rsid w:val="007442EA"/>
    <w:rsid w:val="007445B2"/>
    <w:rsid w:val="007500AE"/>
    <w:rsid w:val="00751D70"/>
    <w:rsid w:val="007605D1"/>
    <w:rsid w:val="00760BDA"/>
    <w:rsid w:val="007624CE"/>
    <w:rsid w:val="00765295"/>
    <w:rsid w:val="00771CFB"/>
    <w:rsid w:val="007723AD"/>
    <w:rsid w:val="0077702B"/>
    <w:rsid w:val="0078009C"/>
    <w:rsid w:val="00780BCB"/>
    <w:rsid w:val="007837C6"/>
    <w:rsid w:val="00783CF0"/>
    <w:rsid w:val="00797E10"/>
    <w:rsid w:val="007A51F6"/>
    <w:rsid w:val="007A6E71"/>
    <w:rsid w:val="007A79BC"/>
    <w:rsid w:val="007B6982"/>
    <w:rsid w:val="007B7244"/>
    <w:rsid w:val="007B7FBF"/>
    <w:rsid w:val="007C7E8F"/>
    <w:rsid w:val="007D158D"/>
    <w:rsid w:val="007D3436"/>
    <w:rsid w:val="007D3B45"/>
    <w:rsid w:val="007D4473"/>
    <w:rsid w:val="007D4B4F"/>
    <w:rsid w:val="007D5068"/>
    <w:rsid w:val="007D673F"/>
    <w:rsid w:val="007D6824"/>
    <w:rsid w:val="007D7164"/>
    <w:rsid w:val="007D7B96"/>
    <w:rsid w:val="007D7DC9"/>
    <w:rsid w:val="007E1D47"/>
    <w:rsid w:val="007E2C58"/>
    <w:rsid w:val="007E3FD4"/>
    <w:rsid w:val="007E6093"/>
    <w:rsid w:val="007F01B9"/>
    <w:rsid w:val="007F2F26"/>
    <w:rsid w:val="007F3D24"/>
    <w:rsid w:val="00800FCA"/>
    <w:rsid w:val="00803A1B"/>
    <w:rsid w:val="00803AAA"/>
    <w:rsid w:val="00804085"/>
    <w:rsid w:val="0080409D"/>
    <w:rsid w:val="00806F78"/>
    <w:rsid w:val="00807F58"/>
    <w:rsid w:val="00810292"/>
    <w:rsid w:val="00811082"/>
    <w:rsid w:val="008179F1"/>
    <w:rsid w:val="00820437"/>
    <w:rsid w:val="008207FB"/>
    <w:rsid w:val="00821480"/>
    <w:rsid w:val="00821560"/>
    <w:rsid w:val="00824537"/>
    <w:rsid w:val="00830051"/>
    <w:rsid w:val="00832666"/>
    <w:rsid w:val="0083501F"/>
    <w:rsid w:val="00835107"/>
    <w:rsid w:val="0083530D"/>
    <w:rsid w:val="0083573A"/>
    <w:rsid w:val="008358D7"/>
    <w:rsid w:val="008363D0"/>
    <w:rsid w:val="0084283A"/>
    <w:rsid w:val="00842A09"/>
    <w:rsid w:val="00851F6D"/>
    <w:rsid w:val="00852276"/>
    <w:rsid w:val="00852681"/>
    <w:rsid w:val="00854980"/>
    <w:rsid w:val="008565B4"/>
    <w:rsid w:val="00860C7F"/>
    <w:rsid w:val="0086457F"/>
    <w:rsid w:val="008646B2"/>
    <w:rsid w:val="00864BA1"/>
    <w:rsid w:val="008661DB"/>
    <w:rsid w:val="008667BD"/>
    <w:rsid w:val="00866AC2"/>
    <w:rsid w:val="00870D77"/>
    <w:rsid w:val="008750B8"/>
    <w:rsid w:val="00876174"/>
    <w:rsid w:val="00881007"/>
    <w:rsid w:val="008848DC"/>
    <w:rsid w:val="00884CE4"/>
    <w:rsid w:val="0088721D"/>
    <w:rsid w:val="008910A5"/>
    <w:rsid w:val="00892A6C"/>
    <w:rsid w:val="008A2A06"/>
    <w:rsid w:val="008A37C7"/>
    <w:rsid w:val="008A73B7"/>
    <w:rsid w:val="008B1722"/>
    <w:rsid w:val="008B1F3E"/>
    <w:rsid w:val="008B30EC"/>
    <w:rsid w:val="008B5678"/>
    <w:rsid w:val="008B56F0"/>
    <w:rsid w:val="008B6603"/>
    <w:rsid w:val="008B76BE"/>
    <w:rsid w:val="008C02A5"/>
    <w:rsid w:val="008C090F"/>
    <w:rsid w:val="008C1CAE"/>
    <w:rsid w:val="008C4E18"/>
    <w:rsid w:val="008C5F5E"/>
    <w:rsid w:val="008D3B5A"/>
    <w:rsid w:val="008D41CB"/>
    <w:rsid w:val="008D4982"/>
    <w:rsid w:val="008D5AAC"/>
    <w:rsid w:val="008D5EC7"/>
    <w:rsid w:val="008E0461"/>
    <w:rsid w:val="008E1AC0"/>
    <w:rsid w:val="008E1AFD"/>
    <w:rsid w:val="008E3903"/>
    <w:rsid w:val="008E4318"/>
    <w:rsid w:val="008E622C"/>
    <w:rsid w:val="008E7079"/>
    <w:rsid w:val="008E741F"/>
    <w:rsid w:val="008E7B25"/>
    <w:rsid w:val="008E7D3E"/>
    <w:rsid w:val="008F1E50"/>
    <w:rsid w:val="008F59F4"/>
    <w:rsid w:val="00903EEE"/>
    <w:rsid w:val="00906CF5"/>
    <w:rsid w:val="00911319"/>
    <w:rsid w:val="009113AE"/>
    <w:rsid w:val="00912F8F"/>
    <w:rsid w:val="0091396A"/>
    <w:rsid w:val="009202F0"/>
    <w:rsid w:val="00920468"/>
    <w:rsid w:val="00920473"/>
    <w:rsid w:val="009210DB"/>
    <w:rsid w:val="0092645A"/>
    <w:rsid w:val="00926987"/>
    <w:rsid w:val="00926ECD"/>
    <w:rsid w:val="0092778B"/>
    <w:rsid w:val="00927E74"/>
    <w:rsid w:val="00933220"/>
    <w:rsid w:val="0093360E"/>
    <w:rsid w:val="00933F60"/>
    <w:rsid w:val="0093428C"/>
    <w:rsid w:val="0093557B"/>
    <w:rsid w:val="00936B38"/>
    <w:rsid w:val="00941BA5"/>
    <w:rsid w:val="009457FC"/>
    <w:rsid w:val="00951787"/>
    <w:rsid w:val="00953C54"/>
    <w:rsid w:val="00953C71"/>
    <w:rsid w:val="00956E58"/>
    <w:rsid w:val="009576E3"/>
    <w:rsid w:val="00957E06"/>
    <w:rsid w:val="0096114E"/>
    <w:rsid w:val="009636CE"/>
    <w:rsid w:val="0096484C"/>
    <w:rsid w:val="00964C4E"/>
    <w:rsid w:val="00965018"/>
    <w:rsid w:val="00965988"/>
    <w:rsid w:val="009667F4"/>
    <w:rsid w:val="00966870"/>
    <w:rsid w:val="00966CE2"/>
    <w:rsid w:val="0097270A"/>
    <w:rsid w:val="009751DF"/>
    <w:rsid w:val="00984118"/>
    <w:rsid w:val="00985320"/>
    <w:rsid w:val="00987BAE"/>
    <w:rsid w:val="009917F6"/>
    <w:rsid w:val="00993C7A"/>
    <w:rsid w:val="0099561C"/>
    <w:rsid w:val="00995A0B"/>
    <w:rsid w:val="00996121"/>
    <w:rsid w:val="00997600"/>
    <w:rsid w:val="009A14AE"/>
    <w:rsid w:val="009A38CD"/>
    <w:rsid w:val="009A4860"/>
    <w:rsid w:val="009A5A96"/>
    <w:rsid w:val="009A6BFB"/>
    <w:rsid w:val="009A74A5"/>
    <w:rsid w:val="009B0926"/>
    <w:rsid w:val="009B1224"/>
    <w:rsid w:val="009B2162"/>
    <w:rsid w:val="009B2959"/>
    <w:rsid w:val="009B59EE"/>
    <w:rsid w:val="009B7FF0"/>
    <w:rsid w:val="009C010E"/>
    <w:rsid w:val="009C20E4"/>
    <w:rsid w:val="009C49FE"/>
    <w:rsid w:val="009C63F5"/>
    <w:rsid w:val="009C7625"/>
    <w:rsid w:val="009D2F55"/>
    <w:rsid w:val="009D495C"/>
    <w:rsid w:val="009E2851"/>
    <w:rsid w:val="009E2B38"/>
    <w:rsid w:val="009E5CFB"/>
    <w:rsid w:val="009E6E91"/>
    <w:rsid w:val="009E7AB0"/>
    <w:rsid w:val="009F018E"/>
    <w:rsid w:val="009F1E69"/>
    <w:rsid w:val="009F29BB"/>
    <w:rsid w:val="009F3BF3"/>
    <w:rsid w:val="00A028AE"/>
    <w:rsid w:val="00A05BE9"/>
    <w:rsid w:val="00A0779B"/>
    <w:rsid w:val="00A10DCB"/>
    <w:rsid w:val="00A10E74"/>
    <w:rsid w:val="00A11913"/>
    <w:rsid w:val="00A121D4"/>
    <w:rsid w:val="00A17E2A"/>
    <w:rsid w:val="00A21732"/>
    <w:rsid w:val="00A2487D"/>
    <w:rsid w:val="00A24F75"/>
    <w:rsid w:val="00A30A79"/>
    <w:rsid w:val="00A30B57"/>
    <w:rsid w:val="00A32A69"/>
    <w:rsid w:val="00A331B1"/>
    <w:rsid w:val="00A334E0"/>
    <w:rsid w:val="00A334F2"/>
    <w:rsid w:val="00A36A88"/>
    <w:rsid w:val="00A37FAA"/>
    <w:rsid w:val="00A4328F"/>
    <w:rsid w:val="00A43864"/>
    <w:rsid w:val="00A43F24"/>
    <w:rsid w:val="00A45DFA"/>
    <w:rsid w:val="00A473DB"/>
    <w:rsid w:val="00A53C82"/>
    <w:rsid w:val="00A55F2D"/>
    <w:rsid w:val="00A56A0D"/>
    <w:rsid w:val="00A56A93"/>
    <w:rsid w:val="00A57A29"/>
    <w:rsid w:val="00A614E9"/>
    <w:rsid w:val="00A61A89"/>
    <w:rsid w:val="00A643B6"/>
    <w:rsid w:val="00A7246B"/>
    <w:rsid w:val="00A72C58"/>
    <w:rsid w:val="00A73BED"/>
    <w:rsid w:val="00A743F6"/>
    <w:rsid w:val="00A74FE7"/>
    <w:rsid w:val="00A7607B"/>
    <w:rsid w:val="00A7685C"/>
    <w:rsid w:val="00A769FA"/>
    <w:rsid w:val="00A84E1F"/>
    <w:rsid w:val="00A87FC4"/>
    <w:rsid w:val="00A909A9"/>
    <w:rsid w:val="00A90CEF"/>
    <w:rsid w:val="00A93031"/>
    <w:rsid w:val="00A93643"/>
    <w:rsid w:val="00AA3B22"/>
    <w:rsid w:val="00AA6829"/>
    <w:rsid w:val="00AA6944"/>
    <w:rsid w:val="00AA6EAE"/>
    <w:rsid w:val="00AA7BDE"/>
    <w:rsid w:val="00AB21D5"/>
    <w:rsid w:val="00AB3129"/>
    <w:rsid w:val="00AB3E66"/>
    <w:rsid w:val="00AB4254"/>
    <w:rsid w:val="00AB7236"/>
    <w:rsid w:val="00AB7731"/>
    <w:rsid w:val="00AC64FB"/>
    <w:rsid w:val="00AD06C8"/>
    <w:rsid w:val="00AD1AB8"/>
    <w:rsid w:val="00AD4BA9"/>
    <w:rsid w:val="00AE0D17"/>
    <w:rsid w:val="00AE2720"/>
    <w:rsid w:val="00AE32AE"/>
    <w:rsid w:val="00AE5623"/>
    <w:rsid w:val="00AE6B45"/>
    <w:rsid w:val="00AF4FB5"/>
    <w:rsid w:val="00AF613D"/>
    <w:rsid w:val="00AF6AF1"/>
    <w:rsid w:val="00B018E7"/>
    <w:rsid w:val="00B0726A"/>
    <w:rsid w:val="00B07A48"/>
    <w:rsid w:val="00B1017A"/>
    <w:rsid w:val="00B10E10"/>
    <w:rsid w:val="00B1323E"/>
    <w:rsid w:val="00B13C03"/>
    <w:rsid w:val="00B17B10"/>
    <w:rsid w:val="00B20CFA"/>
    <w:rsid w:val="00B225D4"/>
    <w:rsid w:val="00B22857"/>
    <w:rsid w:val="00B24958"/>
    <w:rsid w:val="00B24A48"/>
    <w:rsid w:val="00B25D8F"/>
    <w:rsid w:val="00B30AAD"/>
    <w:rsid w:val="00B320BB"/>
    <w:rsid w:val="00B32308"/>
    <w:rsid w:val="00B33004"/>
    <w:rsid w:val="00B338DA"/>
    <w:rsid w:val="00B33BA2"/>
    <w:rsid w:val="00B402CF"/>
    <w:rsid w:val="00B4064F"/>
    <w:rsid w:val="00B41001"/>
    <w:rsid w:val="00B420B9"/>
    <w:rsid w:val="00B42396"/>
    <w:rsid w:val="00B4359F"/>
    <w:rsid w:val="00B456E2"/>
    <w:rsid w:val="00B50DAD"/>
    <w:rsid w:val="00B54553"/>
    <w:rsid w:val="00B560C1"/>
    <w:rsid w:val="00B578ED"/>
    <w:rsid w:val="00B6009F"/>
    <w:rsid w:val="00B60392"/>
    <w:rsid w:val="00B620D9"/>
    <w:rsid w:val="00B6273E"/>
    <w:rsid w:val="00B62D7B"/>
    <w:rsid w:val="00B638D5"/>
    <w:rsid w:val="00B6415E"/>
    <w:rsid w:val="00B64492"/>
    <w:rsid w:val="00B65AFB"/>
    <w:rsid w:val="00B712C8"/>
    <w:rsid w:val="00B7192A"/>
    <w:rsid w:val="00B71ACF"/>
    <w:rsid w:val="00B721A5"/>
    <w:rsid w:val="00B73B83"/>
    <w:rsid w:val="00B76BB5"/>
    <w:rsid w:val="00B76FAB"/>
    <w:rsid w:val="00B833E1"/>
    <w:rsid w:val="00B84C8A"/>
    <w:rsid w:val="00B86BB8"/>
    <w:rsid w:val="00B90D3E"/>
    <w:rsid w:val="00B91523"/>
    <w:rsid w:val="00B924A8"/>
    <w:rsid w:val="00B92527"/>
    <w:rsid w:val="00B9252F"/>
    <w:rsid w:val="00B93D1D"/>
    <w:rsid w:val="00B9480E"/>
    <w:rsid w:val="00BA13CF"/>
    <w:rsid w:val="00BA1D02"/>
    <w:rsid w:val="00BA1DD7"/>
    <w:rsid w:val="00BA2BB6"/>
    <w:rsid w:val="00BA3D5A"/>
    <w:rsid w:val="00BA421C"/>
    <w:rsid w:val="00BA4B17"/>
    <w:rsid w:val="00BA6ABE"/>
    <w:rsid w:val="00BB0D5C"/>
    <w:rsid w:val="00BB1DE4"/>
    <w:rsid w:val="00BB5221"/>
    <w:rsid w:val="00BB662E"/>
    <w:rsid w:val="00BC12C7"/>
    <w:rsid w:val="00BC1BF6"/>
    <w:rsid w:val="00BC455A"/>
    <w:rsid w:val="00BC48F1"/>
    <w:rsid w:val="00BC4D33"/>
    <w:rsid w:val="00BC5603"/>
    <w:rsid w:val="00BC72B4"/>
    <w:rsid w:val="00BC741F"/>
    <w:rsid w:val="00BD0094"/>
    <w:rsid w:val="00BD245A"/>
    <w:rsid w:val="00BD365B"/>
    <w:rsid w:val="00BD4565"/>
    <w:rsid w:val="00BD4CC4"/>
    <w:rsid w:val="00BD5BBD"/>
    <w:rsid w:val="00BD5D98"/>
    <w:rsid w:val="00BD61B6"/>
    <w:rsid w:val="00BE086E"/>
    <w:rsid w:val="00BE11F4"/>
    <w:rsid w:val="00BE5C58"/>
    <w:rsid w:val="00BF151B"/>
    <w:rsid w:val="00BF15DA"/>
    <w:rsid w:val="00BF29F3"/>
    <w:rsid w:val="00BF4DD6"/>
    <w:rsid w:val="00C01C23"/>
    <w:rsid w:val="00C01CFF"/>
    <w:rsid w:val="00C037D1"/>
    <w:rsid w:val="00C1119D"/>
    <w:rsid w:val="00C140B1"/>
    <w:rsid w:val="00C14F28"/>
    <w:rsid w:val="00C14F30"/>
    <w:rsid w:val="00C15333"/>
    <w:rsid w:val="00C16A06"/>
    <w:rsid w:val="00C17EE1"/>
    <w:rsid w:val="00C20461"/>
    <w:rsid w:val="00C21136"/>
    <w:rsid w:val="00C21DA4"/>
    <w:rsid w:val="00C24C30"/>
    <w:rsid w:val="00C24E41"/>
    <w:rsid w:val="00C30578"/>
    <w:rsid w:val="00C35D54"/>
    <w:rsid w:val="00C41417"/>
    <w:rsid w:val="00C41585"/>
    <w:rsid w:val="00C41ACA"/>
    <w:rsid w:val="00C43485"/>
    <w:rsid w:val="00C44E39"/>
    <w:rsid w:val="00C46C9A"/>
    <w:rsid w:val="00C470DF"/>
    <w:rsid w:val="00C47D39"/>
    <w:rsid w:val="00C53B2B"/>
    <w:rsid w:val="00C53FA5"/>
    <w:rsid w:val="00C551C5"/>
    <w:rsid w:val="00C5615B"/>
    <w:rsid w:val="00C56A59"/>
    <w:rsid w:val="00C56A9C"/>
    <w:rsid w:val="00C56C88"/>
    <w:rsid w:val="00C6012E"/>
    <w:rsid w:val="00C61161"/>
    <w:rsid w:val="00C64E8E"/>
    <w:rsid w:val="00C6587A"/>
    <w:rsid w:val="00C6769C"/>
    <w:rsid w:val="00C70100"/>
    <w:rsid w:val="00C74FCE"/>
    <w:rsid w:val="00C77C34"/>
    <w:rsid w:val="00C80173"/>
    <w:rsid w:val="00C81319"/>
    <w:rsid w:val="00C816C3"/>
    <w:rsid w:val="00C82EAF"/>
    <w:rsid w:val="00C85A0F"/>
    <w:rsid w:val="00C86059"/>
    <w:rsid w:val="00C86474"/>
    <w:rsid w:val="00C86DED"/>
    <w:rsid w:val="00C90240"/>
    <w:rsid w:val="00C91626"/>
    <w:rsid w:val="00C94688"/>
    <w:rsid w:val="00C94AAB"/>
    <w:rsid w:val="00C9577E"/>
    <w:rsid w:val="00C9595E"/>
    <w:rsid w:val="00C97E81"/>
    <w:rsid w:val="00CA14B9"/>
    <w:rsid w:val="00CA4831"/>
    <w:rsid w:val="00CA54E7"/>
    <w:rsid w:val="00CA57A4"/>
    <w:rsid w:val="00CA6E08"/>
    <w:rsid w:val="00CB0A48"/>
    <w:rsid w:val="00CB27DA"/>
    <w:rsid w:val="00CB32AC"/>
    <w:rsid w:val="00CB5275"/>
    <w:rsid w:val="00CB7028"/>
    <w:rsid w:val="00CC2219"/>
    <w:rsid w:val="00CC305A"/>
    <w:rsid w:val="00CC3DDE"/>
    <w:rsid w:val="00CC4AFE"/>
    <w:rsid w:val="00CC7A5F"/>
    <w:rsid w:val="00CD0A7A"/>
    <w:rsid w:val="00CD2768"/>
    <w:rsid w:val="00CD2BED"/>
    <w:rsid w:val="00CD40BF"/>
    <w:rsid w:val="00CE28A2"/>
    <w:rsid w:val="00CE4C48"/>
    <w:rsid w:val="00CE70BA"/>
    <w:rsid w:val="00CE729D"/>
    <w:rsid w:val="00CF22A1"/>
    <w:rsid w:val="00CF290F"/>
    <w:rsid w:val="00CF3759"/>
    <w:rsid w:val="00CF580A"/>
    <w:rsid w:val="00CF6B2E"/>
    <w:rsid w:val="00CF731C"/>
    <w:rsid w:val="00CF7869"/>
    <w:rsid w:val="00D019DC"/>
    <w:rsid w:val="00D03878"/>
    <w:rsid w:val="00D07B6C"/>
    <w:rsid w:val="00D07FF0"/>
    <w:rsid w:val="00D106A3"/>
    <w:rsid w:val="00D10AE2"/>
    <w:rsid w:val="00D11C89"/>
    <w:rsid w:val="00D148BF"/>
    <w:rsid w:val="00D21C65"/>
    <w:rsid w:val="00D2228D"/>
    <w:rsid w:val="00D25224"/>
    <w:rsid w:val="00D26B5F"/>
    <w:rsid w:val="00D27938"/>
    <w:rsid w:val="00D31E94"/>
    <w:rsid w:val="00D31EA6"/>
    <w:rsid w:val="00D36C49"/>
    <w:rsid w:val="00D40190"/>
    <w:rsid w:val="00D41272"/>
    <w:rsid w:val="00D446F4"/>
    <w:rsid w:val="00D47505"/>
    <w:rsid w:val="00D5043C"/>
    <w:rsid w:val="00D52742"/>
    <w:rsid w:val="00D5333A"/>
    <w:rsid w:val="00D556A5"/>
    <w:rsid w:val="00D55CA6"/>
    <w:rsid w:val="00D57128"/>
    <w:rsid w:val="00D575A7"/>
    <w:rsid w:val="00D60CFB"/>
    <w:rsid w:val="00D6320B"/>
    <w:rsid w:val="00D63733"/>
    <w:rsid w:val="00D71675"/>
    <w:rsid w:val="00D73B20"/>
    <w:rsid w:val="00D7455B"/>
    <w:rsid w:val="00D77BD8"/>
    <w:rsid w:val="00D8198F"/>
    <w:rsid w:val="00D829BE"/>
    <w:rsid w:val="00D83EE6"/>
    <w:rsid w:val="00D841D6"/>
    <w:rsid w:val="00D85AC5"/>
    <w:rsid w:val="00D86250"/>
    <w:rsid w:val="00D94FCF"/>
    <w:rsid w:val="00D95A9D"/>
    <w:rsid w:val="00D9691B"/>
    <w:rsid w:val="00DA4495"/>
    <w:rsid w:val="00DA6D4C"/>
    <w:rsid w:val="00DA769E"/>
    <w:rsid w:val="00DB0E05"/>
    <w:rsid w:val="00DB3501"/>
    <w:rsid w:val="00DB3D26"/>
    <w:rsid w:val="00DB4B38"/>
    <w:rsid w:val="00DB5EA2"/>
    <w:rsid w:val="00DB60BB"/>
    <w:rsid w:val="00DC209A"/>
    <w:rsid w:val="00DC3A73"/>
    <w:rsid w:val="00DC455B"/>
    <w:rsid w:val="00DC4A1A"/>
    <w:rsid w:val="00DC668D"/>
    <w:rsid w:val="00DC6F4D"/>
    <w:rsid w:val="00DC7D41"/>
    <w:rsid w:val="00DD165E"/>
    <w:rsid w:val="00DD1EDB"/>
    <w:rsid w:val="00DD551A"/>
    <w:rsid w:val="00DD7ED6"/>
    <w:rsid w:val="00DE05AF"/>
    <w:rsid w:val="00DE0D0F"/>
    <w:rsid w:val="00DE30BD"/>
    <w:rsid w:val="00DE4332"/>
    <w:rsid w:val="00DE6CE8"/>
    <w:rsid w:val="00DE7D29"/>
    <w:rsid w:val="00DF42A5"/>
    <w:rsid w:val="00DF7BD5"/>
    <w:rsid w:val="00E00C6D"/>
    <w:rsid w:val="00E065FA"/>
    <w:rsid w:val="00E07B27"/>
    <w:rsid w:val="00E11F6B"/>
    <w:rsid w:val="00E14125"/>
    <w:rsid w:val="00E15DE7"/>
    <w:rsid w:val="00E16DFA"/>
    <w:rsid w:val="00E17672"/>
    <w:rsid w:val="00E17824"/>
    <w:rsid w:val="00E21853"/>
    <w:rsid w:val="00E27A81"/>
    <w:rsid w:val="00E27AEC"/>
    <w:rsid w:val="00E34CEE"/>
    <w:rsid w:val="00E35706"/>
    <w:rsid w:val="00E36075"/>
    <w:rsid w:val="00E370CA"/>
    <w:rsid w:val="00E379F8"/>
    <w:rsid w:val="00E428E4"/>
    <w:rsid w:val="00E44053"/>
    <w:rsid w:val="00E457F7"/>
    <w:rsid w:val="00E468BF"/>
    <w:rsid w:val="00E50195"/>
    <w:rsid w:val="00E523AC"/>
    <w:rsid w:val="00E53395"/>
    <w:rsid w:val="00E54CC2"/>
    <w:rsid w:val="00E57E94"/>
    <w:rsid w:val="00E606D3"/>
    <w:rsid w:val="00E62629"/>
    <w:rsid w:val="00E6462A"/>
    <w:rsid w:val="00E648AD"/>
    <w:rsid w:val="00E670B6"/>
    <w:rsid w:val="00E71C2F"/>
    <w:rsid w:val="00E72472"/>
    <w:rsid w:val="00E72D71"/>
    <w:rsid w:val="00E7451F"/>
    <w:rsid w:val="00E746F7"/>
    <w:rsid w:val="00E7679F"/>
    <w:rsid w:val="00E7750A"/>
    <w:rsid w:val="00E80801"/>
    <w:rsid w:val="00E8151F"/>
    <w:rsid w:val="00E81B27"/>
    <w:rsid w:val="00E84B61"/>
    <w:rsid w:val="00E92BAE"/>
    <w:rsid w:val="00E93164"/>
    <w:rsid w:val="00E9327E"/>
    <w:rsid w:val="00E95B64"/>
    <w:rsid w:val="00E96C3D"/>
    <w:rsid w:val="00E96C7A"/>
    <w:rsid w:val="00E96F96"/>
    <w:rsid w:val="00EA0048"/>
    <w:rsid w:val="00EA0270"/>
    <w:rsid w:val="00EA1123"/>
    <w:rsid w:val="00EA25A1"/>
    <w:rsid w:val="00EA7614"/>
    <w:rsid w:val="00EB3531"/>
    <w:rsid w:val="00EB44B4"/>
    <w:rsid w:val="00EB4ECA"/>
    <w:rsid w:val="00EB5E5D"/>
    <w:rsid w:val="00EB6BB3"/>
    <w:rsid w:val="00EB6D01"/>
    <w:rsid w:val="00EC0184"/>
    <w:rsid w:val="00EC0976"/>
    <w:rsid w:val="00EC3DD4"/>
    <w:rsid w:val="00EC6D91"/>
    <w:rsid w:val="00EC7141"/>
    <w:rsid w:val="00ED0288"/>
    <w:rsid w:val="00ED15F4"/>
    <w:rsid w:val="00ED1DC8"/>
    <w:rsid w:val="00ED3E7C"/>
    <w:rsid w:val="00ED7A4A"/>
    <w:rsid w:val="00EE4A92"/>
    <w:rsid w:val="00EE5F6C"/>
    <w:rsid w:val="00EE6AC3"/>
    <w:rsid w:val="00EE74B2"/>
    <w:rsid w:val="00EF2787"/>
    <w:rsid w:val="00EF4711"/>
    <w:rsid w:val="00EF5709"/>
    <w:rsid w:val="00EF5FB2"/>
    <w:rsid w:val="00F013D9"/>
    <w:rsid w:val="00F032E7"/>
    <w:rsid w:val="00F033CA"/>
    <w:rsid w:val="00F05CB7"/>
    <w:rsid w:val="00F07857"/>
    <w:rsid w:val="00F079EB"/>
    <w:rsid w:val="00F11AB7"/>
    <w:rsid w:val="00F15EE3"/>
    <w:rsid w:val="00F17027"/>
    <w:rsid w:val="00F355A0"/>
    <w:rsid w:val="00F368D3"/>
    <w:rsid w:val="00F40CE6"/>
    <w:rsid w:val="00F417E0"/>
    <w:rsid w:val="00F425F3"/>
    <w:rsid w:val="00F522AC"/>
    <w:rsid w:val="00F5274E"/>
    <w:rsid w:val="00F53D62"/>
    <w:rsid w:val="00F564EF"/>
    <w:rsid w:val="00F565DE"/>
    <w:rsid w:val="00F566A5"/>
    <w:rsid w:val="00F567AD"/>
    <w:rsid w:val="00F64E52"/>
    <w:rsid w:val="00F66A69"/>
    <w:rsid w:val="00F771C6"/>
    <w:rsid w:val="00F82754"/>
    <w:rsid w:val="00F8442D"/>
    <w:rsid w:val="00F86162"/>
    <w:rsid w:val="00F91729"/>
    <w:rsid w:val="00F91ECB"/>
    <w:rsid w:val="00F9217C"/>
    <w:rsid w:val="00F9221A"/>
    <w:rsid w:val="00F92E10"/>
    <w:rsid w:val="00F97896"/>
    <w:rsid w:val="00F97AA9"/>
    <w:rsid w:val="00FA01D0"/>
    <w:rsid w:val="00FA1B80"/>
    <w:rsid w:val="00FA1D3E"/>
    <w:rsid w:val="00FB0A5E"/>
    <w:rsid w:val="00FB682C"/>
    <w:rsid w:val="00FB78ED"/>
    <w:rsid w:val="00FB7D82"/>
    <w:rsid w:val="00FC1714"/>
    <w:rsid w:val="00FC2B99"/>
    <w:rsid w:val="00FC2E20"/>
    <w:rsid w:val="00FC7F90"/>
    <w:rsid w:val="00FD1E5C"/>
    <w:rsid w:val="00FD224D"/>
    <w:rsid w:val="00FD56F5"/>
    <w:rsid w:val="00FD7D38"/>
    <w:rsid w:val="00FE1C4B"/>
    <w:rsid w:val="00FE4271"/>
    <w:rsid w:val="00FE4DED"/>
    <w:rsid w:val="00FE61C2"/>
    <w:rsid w:val="00FE6523"/>
    <w:rsid w:val="00FF217B"/>
    <w:rsid w:val="00FF50E8"/>
    <w:rsid w:val="00FF5697"/>
    <w:rsid w:val="00FF5922"/>
    <w:rsid w:val="00FF6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styleId="ad">
    <w:name w:val="Emphasis"/>
    <w:basedOn w:val="a0"/>
    <w:uiPriority w:val="20"/>
    <w:qFormat/>
    <w:rsid w:val="0029593D"/>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4315C8"/>
    <w:rPr>
      <w:rFonts w:ascii="Times New Roman" w:eastAsia="宋体" w:hAnsi="Times New Roman" w:cs="Times New Roman"/>
      <w:sz w:val="18"/>
      <w:szCs w:val="18"/>
    </w:rPr>
  </w:style>
  <w:style w:type="paragraph" w:styleId="a5">
    <w:name w:val="footer"/>
    <w:basedOn w:val="a"/>
    <w:link w:val="a6"/>
    <w:uiPriority w:val="99"/>
    <w:unhideWhenUsed/>
    <w:rsid w:val="004315C8"/>
    <w:pPr>
      <w:tabs>
        <w:tab w:val="center" w:pos="4153"/>
        <w:tab w:val="right" w:pos="8306"/>
      </w:tabs>
      <w:snapToGrid w:val="0"/>
      <w:jc w:val="left"/>
    </w:pPr>
    <w:rPr>
      <w:sz w:val="18"/>
      <w:szCs w:val="18"/>
    </w:rPr>
  </w:style>
  <w:style w:type="character" w:customStyle="1" w:styleId="a6">
    <w:name w:val="页脚字符"/>
    <w:basedOn w:val="a0"/>
    <w:link w:val="a5"/>
    <w:uiPriority w:val="99"/>
    <w:rsid w:val="004315C8"/>
    <w:rPr>
      <w:rFonts w:ascii="Times New Roman" w:eastAsia="宋体" w:hAnsi="Times New Roman" w:cs="Times New Roman"/>
      <w:sz w:val="18"/>
      <w:szCs w:val="18"/>
    </w:rPr>
  </w:style>
  <w:style w:type="paragraph" w:styleId="a7">
    <w:name w:val="List Paragraph"/>
    <w:basedOn w:val="a"/>
    <w:uiPriority w:val="34"/>
    <w:qFormat/>
    <w:rsid w:val="00B71ACF"/>
    <w:pPr>
      <w:ind w:firstLineChars="200" w:firstLine="420"/>
    </w:pPr>
  </w:style>
  <w:style w:type="paragraph" w:styleId="a8">
    <w:name w:val="Balloon Text"/>
    <w:basedOn w:val="a"/>
    <w:link w:val="a9"/>
    <w:uiPriority w:val="99"/>
    <w:semiHidden/>
    <w:unhideWhenUsed/>
    <w:rsid w:val="00F64E52"/>
    <w:rPr>
      <w:sz w:val="18"/>
      <w:szCs w:val="18"/>
    </w:rPr>
  </w:style>
  <w:style w:type="character" w:customStyle="1" w:styleId="a9">
    <w:name w:val="批注框文本字符"/>
    <w:basedOn w:val="a0"/>
    <w:link w:val="a8"/>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a">
    <w:name w:val="annotation reference"/>
    <w:basedOn w:val="a0"/>
    <w:uiPriority w:val="99"/>
    <w:semiHidden/>
    <w:unhideWhenUsed/>
    <w:rsid w:val="00262259"/>
    <w:rPr>
      <w:sz w:val="21"/>
      <w:szCs w:val="21"/>
    </w:rPr>
  </w:style>
  <w:style w:type="paragraph" w:styleId="ab">
    <w:name w:val="annotation text"/>
    <w:basedOn w:val="a"/>
    <w:link w:val="ac"/>
    <w:uiPriority w:val="99"/>
    <w:semiHidden/>
    <w:unhideWhenUsed/>
    <w:rsid w:val="00262259"/>
    <w:pPr>
      <w:jc w:val="left"/>
    </w:pPr>
  </w:style>
  <w:style w:type="character" w:customStyle="1" w:styleId="ac">
    <w:name w:val="注释文本字符"/>
    <w:basedOn w:val="a0"/>
    <w:link w:val="ab"/>
    <w:uiPriority w:val="99"/>
    <w:semiHidden/>
    <w:rsid w:val="00262259"/>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262259"/>
    <w:rPr>
      <w:b/>
      <w:bCs/>
    </w:rPr>
  </w:style>
  <w:style w:type="character" w:customStyle="1" w:styleId="ae">
    <w:name w:val="批注主题字符"/>
    <w:basedOn w:val="ac"/>
    <w:link w:val="ad"/>
    <w:uiPriority w:val="99"/>
    <w:semiHidden/>
    <w:rsid w:val="00262259"/>
    <w:rPr>
      <w:rFonts w:ascii="Times New Roman" w:eastAsia="宋体" w:hAnsi="Times New Roman" w:cs="Times New Roman"/>
      <w:b/>
      <w:bCs/>
      <w:szCs w:val="24"/>
    </w:rPr>
  </w:style>
  <w:style w:type="paragraph" w:styleId="af">
    <w:name w:val="No Spacing"/>
    <w:link w:val="af0"/>
    <w:uiPriority w:val="1"/>
    <w:qFormat/>
    <w:rsid w:val="00A7607B"/>
    <w:rPr>
      <w:kern w:val="0"/>
      <w:sz w:val="22"/>
    </w:rPr>
  </w:style>
  <w:style w:type="character" w:customStyle="1" w:styleId="af0">
    <w:name w:val="无间距字符"/>
    <w:basedOn w:val="a0"/>
    <w:link w:val="af"/>
    <w:uiPriority w:val="1"/>
    <w:rsid w:val="00A7607B"/>
    <w:rPr>
      <w:kern w:val="0"/>
      <w:sz w:val="22"/>
    </w:rPr>
  </w:style>
  <w:style w:type="paragraph" w:styleId="af1">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f2">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s>
</file>

<file path=word/webSettings.xml><?xml version="1.0" encoding="utf-8"?>
<w:webSettings xmlns:r="http://schemas.openxmlformats.org/officeDocument/2006/relationships" xmlns:w="http://schemas.openxmlformats.org/wordprocessingml/2006/main">
  <w:divs>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79994">
      <w:bodyDiv w:val="1"/>
      <w:marLeft w:val="0"/>
      <w:marRight w:val="0"/>
      <w:marTop w:val="0"/>
      <w:marBottom w:val="0"/>
      <w:divBdr>
        <w:top w:val="none" w:sz="0" w:space="0" w:color="auto"/>
        <w:left w:val="none" w:sz="0" w:space="0" w:color="auto"/>
        <w:bottom w:val="none" w:sz="0" w:space="0" w:color="auto"/>
        <w:right w:val="none" w:sz="0" w:space="0" w:color="auto"/>
      </w:divBdr>
      <w:divsChild>
        <w:div w:id="1144278144">
          <w:marLeft w:val="0"/>
          <w:marRight w:val="0"/>
          <w:marTop w:val="0"/>
          <w:marBottom w:val="0"/>
          <w:divBdr>
            <w:top w:val="none" w:sz="0" w:space="0" w:color="auto"/>
            <w:left w:val="none" w:sz="0" w:space="0" w:color="auto"/>
            <w:bottom w:val="none" w:sz="0" w:space="0" w:color="auto"/>
            <w:right w:val="none" w:sz="0" w:space="0" w:color="auto"/>
          </w:divBdr>
        </w:div>
        <w:div w:id="2060546741">
          <w:marLeft w:val="0"/>
          <w:marRight w:val="0"/>
          <w:marTop w:val="0"/>
          <w:marBottom w:val="0"/>
          <w:divBdr>
            <w:top w:val="none" w:sz="0" w:space="0" w:color="auto"/>
            <w:left w:val="none" w:sz="0" w:space="0" w:color="auto"/>
            <w:bottom w:val="none" w:sz="0" w:space="0" w:color="auto"/>
            <w:right w:val="none" w:sz="0" w:space="0" w:color="auto"/>
          </w:divBdr>
        </w:div>
        <w:div w:id="1159268860">
          <w:marLeft w:val="0"/>
          <w:marRight w:val="0"/>
          <w:marTop w:val="0"/>
          <w:marBottom w:val="0"/>
          <w:divBdr>
            <w:top w:val="none" w:sz="0" w:space="0" w:color="auto"/>
            <w:left w:val="none" w:sz="0" w:space="0" w:color="auto"/>
            <w:bottom w:val="none" w:sz="0" w:space="0" w:color="auto"/>
            <w:right w:val="none" w:sz="0" w:space="0" w:color="auto"/>
          </w:divBdr>
        </w:div>
        <w:div w:id="546916539">
          <w:marLeft w:val="0"/>
          <w:marRight w:val="0"/>
          <w:marTop w:val="0"/>
          <w:marBottom w:val="0"/>
          <w:divBdr>
            <w:top w:val="none" w:sz="0" w:space="0" w:color="auto"/>
            <w:left w:val="none" w:sz="0" w:space="0" w:color="auto"/>
            <w:bottom w:val="none" w:sz="0" w:space="0" w:color="auto"/>
            <w:right w:val="none" w:sz="0" w:space="0" w:color="auto"/>
          </w:divBdr>
        </w:div>
        <w:div w:id="1454906244">
          <w:marLeft w:val="0"/>
          <w:marRight w:val="0"/>
          <w:marTop w:val="0"/>
          <w:marBottom w:val="0"/>
          <w:divBdr>
            <w:top w:val="none" w:sz="0" w:space="0" w:color="auto"/>
            <w:left w:val="none" w:sz="0" w:space="0" w:color="auto"/>
            <w:bottom w:val="none" w:sz="0" w:space="0" w:color="auto"/>
            <w:right w:val="none" w:sz="0" w:space="0" w:color="auto"/>
          </w:divBdr>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773130858">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79220">
      <w:bodyDiv w:val="1"/>
      <w:marLeft w:val="0"/>
      <w:marRight w:val="0"/>
      <w:marTop w:val="0"/>
      <w:marBottom w:val="0"/>
      <w:divBdr>
        <w:top w:val="none" w:sz="0" w:space="0" w:color="auto"/>
        <w:left w:val="none" w:sz="0" w:space="0" w:color="auto"/>
        <w:bottom w:val="none" w:sz="0" w:space="0" w:color="auto"/>
        <w:right w:val="none" w:sz="0" w:space="0" w:color="auto"/>
      </w:divBdr>
      <w:divsChild>
        <w:div w:id="567109561">
          <w:marLeft w:val="0"/>
          <w:marRight w:val="0"/>
          <w:marTop w:val="0"/>
          <w:marBottom w:val="0"/>
          <w:divBdr>
            <w:top w:val="none" w:sz="0" w:space="0" w:color="auto"/>
            <w:left w:val="none" w:sz="0" w:space="0" w:color="auto"/>
            <w:bottom w:val="none" w:sz="0" w:space="0" w:color="auto"/>
            <w:right w:val="none" w:sz="0" w:space="0" w:color="auto"/>
          </w:divBdr>
        </w:div>
      </w:divsChild>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 TargetMode="External"/><Relationship Id="rId13" Type="http://schemas.openxmlformats.org/officeDocument/2006/relationships/hyperlink" Target="x-apple-data-detectors://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x-apple-data-detectors://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1" TargetMode="External"/><Relationship Id="rId5" Type="http://schemas.openxmlformats.org/officeDocument/2006/relationships/webSettings" Target="webSettings.xml"/><Relationship Id="rId15" Type="http://schemas.openxmlformats.org/officeDocument/2006/relationships/hyperlink" Target="x-apple-data-detectors://1" TargetMode="External"/><Relationship Id="rId10" Type="http://schemas.openxmlformats.org/officeDocument/2006/relationships/hyperlink" Target="x-apple-data-detector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x-apple-data-detectors://1" TargetMode="External"/><Relationship Id="rId14" Type="http://schemas.openxmlformats.org/officeDocument/2006/relationships/hyperlink" Target="x-apple-data-detector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20EE-0954-4517-99C9-7716B603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Pages>
  <Words>980</Words>
  <Characters>5592</Characters>
  <Application>Microsoft Office Word</Application>
  <DocSecurity>0</DocSecurity>
  <Lines>46</Lines>
  <Paragraphs>13</Paragraphs>
  <ScaleCrop>false</ScaleCrop>
  <Company>HP</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wuni</dc:creator>
  <cp:lastModifiedBy>qiang.liu</cp:lastModifiedBy>
  <cp:revision>79</cp:revision>
  <cp:lastPrinted>2015-12-03T05:06:00Z</cp:lastPrinted>
  <dcterms:created xsi:type="dcterms:W3CDTF">2015-12-03T08:32:00Z</dcterms:created>
  <dcterms:modified xsi:type="dcterms:W3CDTF">2016-04-16T13:47:00Z</dcterms:modified>
</cp:coreProperties>
</file>