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20160</w:t>
      </w:r>
      <w:r w:rsidR="00D57B13">
        <w:rPr>
          <w:rFonts w:ascii="宋体" w:hAnsi="宋体" w:hint="eastAsia"/>
          <w:bCs/>
          <w:iCs/>
          <w:sz w:val="24"/>
          <w:szCs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D57B13" w:rsidP="00D57B13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民生证券  </w:t>
            </w:r>
            <w:r>
              <w:rPr>
                <w:rFonts w:ascii="宋体" w:hAnsi="宋体" w:hint="eastAsia"/>
                <w:sz w:val="24"/>
              </w:rPr>
              <w:t xml:space="preserve">温阳  解巍巍  周晓萍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875A1E" w:rsidP="009037A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2016年</w:t>
            </w:r>
            <w:r w:rsidR="00D57B1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D57B1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D57B13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</w:t>
            </w:r>
            <w:r w:rsidR="00491D51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  <w:proofErr w:type="gramStart"/>
            <w:r w:rsidR="00491D51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耿瑾</w:t>
            </w:r>
            <w:proofErr w:type="gramEnd"/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6F04F8" w:rsidRPr="00680652" w:rsidRDefault="00FA2B3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</w:t>
            </w:r>
            <w:r w:rsidR="006F04F8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C3351E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杭州市场情况</w:t>
            </w:r>
          </w:p>
          <w:p w:rsidR="00FA2B34" w:rsidRDefault="00C856BA" w:rsidP="00FA2B34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875A1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根据相关统计数据，</w:t>
            </w:r>
            <w:r w:rsidR="00D57B1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上半年</w:t>
            </w:r>
            <w:r w:rsidR="00875A1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</w:t>
            </w:r>
            <w:r w:rsidR="00D57B1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市区成交商品房9.8万套</w:t>
            </w:r>
            <w:r w:rsidR="00875A1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D57B1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去年同期成交约5.5万套。库存从去年年底的17.3万套下降至今年6月底的13.6万套。土地市场比较火爆，上半年杭州土地成交金额突破800亿元。</w:t>
            </w:r>
          </w:p>
          <w:p w:rsidR="006F04F8" w:rsidRDefault="006F04F8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C3351E" w:rsidRPr="00680652" w:rsidRDefault="00FA2B34" w:rsidP="00C3351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80652">
              <w:rPr>
                <w:rFonts w:ascii="宋体" w:cs="宋体"/>
                <w:kern w:val="0"/>
                <w:sz w:val="24"/>
                <w:szCs w:val="24"/>
                <w:lang w:val="zh-CN"/>
              </w:rPr>
              <w:t>二、</w:t>
            </w:r>
            <w:r w:rsidR="00C3351E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D57B13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投资业务的情况</w:t>
            </w:r>
          </w:p>
          <w:p w:rsidR="00D57B13" w:rsidRDefault="00D57B13" w:rsidP="00680652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公司2016年投资规模计划在20-60亿，投资方向上包括大健康、环保、文化和工业4.0等方向。上半年主要的投资包括：</w:t>
            </w:r>
            <w:r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出资</w:t>
            </w:r>
            <w:r w:rsidRPr="00680652">
              <w:rPr>
                <w:rFonts w:ascii="宋体" w:cs="宋体"/>
                <w:kern w:val="0"/>
                <w:sz w:val="24"/>
                <w:szCs w:val="24"/>
                <w:lang w:val="zh-CN"/>
              </w:rPr>
              <w:t>1530</w:t>
            </w:r>
            <w:r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万元人民币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参与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品茗股份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的定增；通过两个合伙企业以约3.2亿元投资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一家全球领先的柔性固态锂电池生产企业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；以</w:t>
            </w:r>
            <w:r w:rsidR="00680652" w:rsidRPr="00680652">
              <w:rPr>
                <w:rFonts w:ascii="宋体" w:cs="宋体"/>
                <w:kern w:val="0"/>
                <w:sz w:val="24"/>
                <w:szCs w:val="24"/>
                <w:lang w:val="zh-CN"/>
              </w:rPr>
              <w:t>2600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投资电视剧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《鸡毛飞上天》</w:t>
            </w:r>
            <w:r w:rsidR="007946B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680652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680652" w:rsidRDefault="00680652" w:rsidP="00680652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7946BD" w:rsidRDefault="007946BD" w:rsidP="007946BD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三、公司销售的情况</w:t>
            </w:r>
          </w:p>
          <w:p w:rsidR="007946BD" w:rsidRDefault="007946BD" w:rsidP="004020A1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公司上半年销售情况良好，主要销售项目有武林壹号、华家</w:t>
            </w:r>
            <w:r w:rsidR="004020A1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池、湘湖壹号、萧山东方海岸、东方星城、西溪明珠、金色黎明三期等项目，以及外地项目的尾盘。</w:t>
            </w:r>
          </w:p>
          <w:p w:rsidR="004020A1" w:rsidRDefault="004020A1" w:rsidP="004020A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4020A1" w:rsidRDefault="004020A1" w:rsidP="004020A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四、公司上海项目的销售时间</w:t>
            </w:r>
          </w:p>
          <w:p w:rsidR="004020A1" w:rsidRDefault="004020A1" w:rsidP="004020A1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目前，公司上海项目计划于今年9月销售。</w:t>
            </w:r>
          </w:p>
          <w:p w:rsidR="00FD7DF8" w:rsidRPr="001A30F3" w:rsidRDefault="00FD7DF8" w:rsidP="00875A1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CF61CE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4020A1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4020A1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CF61C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37" w:rsidRDefault="00A93F37">
      <w:r>
        <w:separator/>
      </w:r>
    </w:p>
  </w:endnote>
  <w:endnote w:type="continuationSeparator" w:id="0">
    <w:p w:rsidR="00A93F37" w:rsidRDefault="00A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F80253">
      <w:rPr>
        <w:noProof/>
      </w:rPr>
      <w:t>2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37" w:rsidRDefault="00A93F37">
      <w:r>
        <w:separator/>
      </w:r>
    </w:p>
  </w:footnote>
  <w:footnote w:type="continuationSeparator" w:id="0">
    <w:p w:rsidR="00A93F37" w:rsidRDefault="00A9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81E"/>
    <w:rsid w:val="00004B12"/>
    <w:rsid w:val="000106DD"/>
    <w:rsid w:val="0001327D"/>
    <w:rsid w:val="00014901"/>
    <w:rsid w:val="00016E2A"/>
    <w:rsid w:val="000214BE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594D"/>
    <w:rsid w:val="00147854"/>
    <w:rsid w:val="0015182A"/>
    <w:rsid w:val="00152269"/>
    <w:rsid w:val="00157263"/>
    <w:rsid w:val="00162109"/>
    <w:rsid w:val="00163CB6"/>
    <w:rsid w:val="00163FE4"/>
    <w:rsid w:val="001709BA"/>
    <w:rsid w:val="00171A3E"/>
    <w:rsid w:val="001748BE"/>
    <w:rsid w:val="00177805"/>
    <w:rsid w:val="00177BDD"/>
    <w:rsid w:val="001827A3"/>
    <w:rsid w:val="00182B67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DB1"/>
    <w:rsid w:val="003373D1"/>
    <w:rsid w:val="00340F93"/>
    <w:rsid w:val="00342B59"/>
    <w:rsid w:val="003501E1"/>
    <w:rsid w:val="00353DB8"/>
    <w:rsid w:val="003572FC"/>
    <w:rsid w:val="00364D41"/>
    <w:rsid w:val="00372FC0"/>
    <w:rsid w:val="00373432"/>
    <w:rsid w:val="00375C05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6A5A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4627"/>
    <w:rsid w:val="006C6786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3F37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5C89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80253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112</Words>
  <Characters>639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89</cp:revision>
  <cp:lastPrinted>2015-11-09T02:12:00Z</cp:lastPrinted>
  <dcterms:created xsi:type="dcterms:W3CDTF">2015-05-11T10:25:00Z</dcterms:created>
  <dcterms:modified xsi:type="dcterms:W3CDTF">2016-07-14T10:03:00Z</dcterms:modified>
</cp:coreProperties>
</file>