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8" w:rsidRPr="00020AE2" w:rsidRDefault="00CA6E08" w:rsidP="003E60F6">
      <w:pPr>
        <w:spacing w:beforeLines="50" w:afterLines="50"/>
        <w:rPr>
          <w:rFonts w:ascii="Arial" w:eastAsiaTheme="majorEastAsia" w:hAnsi="Arial" w:cs="Arial"/>
          <w:bCs/>
          <w:iCs/>
          <w:szCs w:val="21"/>
        </w:rPr>
      </w:pPr>
      <w:r w:rsidRPr="00020AE2">
        <w:rPr>
          <w:rFonts w:ascii="Arial" w:eastAsiaTheme="majorEastAsia" w:hAnsi="Arial" w:cs="Arial"/>
          <w:bCs/>
          <w:iCs/>
          <w:szCs w:val="21"/>
        </w:rPr>
        <w:t>证券代码：</w:t>
      </w:r>
      <w:r w:rsidR="004315C8" w:rsidRPr="00020AE2">
        <w:rPr>
          <w:rFonts w:ascii="Arial" w:eastAsiaTheme="minorEastAsia" w:hAnsi="Arial" w:cs="Arial"/>
          <w:bCs/>
          <w:iCs/>
          <w:szCs w:val="21"/>
        </w:rPr>
        <w:t>300134</w:t>
      </w:r>
      <w:r w:rsidR="00561049" w:rsidRPr="00020AE2">
        <w:rPr>
          <w:rFonts w:ascii="Arial" w:eastAsiaTheme="minorEastAsia" w:hAnsi="Arial" w:cs="Arial"/>
          <w:bCs/>
          <w:iCs/>
          <w:szCs w:val="21"/>
        </w:rPr>
        <w:t xml:space="preserve"> </w:t>
      </w:r>
      <w:r w:rsidR="00561049" w:rsidRPr="00020AE2">
        <w:rPr>
          <w:rFonts w:ascii="Arial" w:eastAsiaTheme="majorEastAsia" w:hAnsi="Arial" w:cs="Arial"/>
          <w:bCs/>
          <w:iCs/>
          <w:szCs w:val="21"/>
        </w:rPr>
        <w:t xml:space="preserve">                     </w:t>
      </w:r>
      <w:r w:rsidR="006419CC" w:rsidRPr="00020AE2">
        <w:rPr>
          <w:rFonts w:ascii="Arial" w:eastAsiaTheme="majorEastAsia" w:hAnsi="Arial" w:cs="Arial"/>
          <w:bCs/>
          <w:iCs/>
          <w:szCs w:val="21"/>
        </w:rPr>
        <w:t xml:space="preserve">     </w:t>
      </w:r>
      <w:r w:rsidR="00561049" w:rsidRPr="00020AE2">
        <w:rPr>
          <w:rFonts w:ascii="Arial" w:eastAsiaTheme="majorEastAsia" w:hAnsi="Arial" w:cs="Arial"/>
          <w:bCs/>
          <w:iCs/>
          <w:szCs w:val="21"/>
        </w:rPr>
        <w:t xml:space="preserve"> </w:t>
      </w:r>
      <w:r w:rsidR="00230298" w:rsidRPr="00020AE2">
        <w:rPr>
          <w:rFonts w:ascii="Arial" w:eastAsiaTheme="majorEastAsia" w:hAnsi="Arial" w:cs="Arial"/>
          <w:bCs/>
          <w:iCs/>
          <w:szCs w:val="21"/>
        </w:rPr>
        <w:t xml:space="preserve">     </w:t>
      </w:r>
      <w:r w:rsidR="004315C8"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00F64E52" w:rsidRPr="00020AE2">
        <w:rPr>
          <w:rFonts w:ascii="Arial" w:eastAsiaTheme="majorEastAsia" w:hAnsi="Arial" w:cs="Arial"/>
          <w:bCs/>
          <w:iCs/>
          <w:szCs w:val="21"/>
        </w:rPr>
        <w:t xml:space="preserve">   </w:t>
      </w:r>
      <w:r w:rsidR="009F3BF3" w:rsidRPr="00020AE2">
        <w:rPr>
          <w:rFonts w:ascii="Arial" w:eastAsiaTheme="majorEastAsia" w:hAnsi="Arial" w:cs="Arial"/>
          <w:bCs/>
          <w:iCs/>
          <w:szCs w:val="21"/>
        </w:rPr>
        <w:t xml:space="preserve"> </w:t>
      </w:r>
      <w:r w:rsidRPr="00020AE2">
        <w:rPr>
          <w:rFonts w:ascii="Arial" w:eastAsiaTheme="majorEastAsia" w:hAnsi="Arial" w:cs="Arial"/>
          <w:bCs/>
          <w:iCs/>
          <w:szCs w:val="21"/>
        </w:rPr>
        <w:t>证券简称：</w:t>
      </w:r>
      <w:r w:rsidR="004315C8" w:rsidRPr="00020AE2">
        <w:rPr>
          <w:rFonts w:ascii="Arial" w:eastAsiaTheme="majorEastAsia" w:hAnsi="Arial" w:cs="Arial"/>
          <w:bCs/>
          <w:iCs/>
          <w:szCs w:val="21"/>
        </w:rPr>
        <w:t>大富科技</w:t>
      </w:r>
    </w:p>
    <w:p w:rsidR="00DC6F4D" w:rsidRPr="00394A10" w:rsidRDefault="00CA6E08" w:rsidP="00394A10">
      <w:pPr>
        <w:jc w:val="center"/>
        <w:rPr>
          <w:b/>
          <w:sz w:val="28"/>
        </w:rPr>
      </w:pPr>
      <w:r w:rsidRPr="00394A10">
        <w:rPr>
          <w:b/>
          <w:sz w:val="28"/>
        </w:rPr>
        <w:t>深圳市大富科技股份有限公司</w:t>
      </w:r>
    </w:p>
    <w:p w:rsidR="00CA6E08" w:rsidRPr="00394A10" w:rsidRDefault="00CA6E08" w:rsidP="00394A10">
      <w:pPr>
        <w:jc w:val="center"/>
        <w:rPr>
          <w:b/>
          <w:sz w:val="28"/>
        </w:rPr>
      </w:pPr>
      <w:r w:rsidRPr="00394A10">
        <w:rPr>
          <w:b/>
          <w:sz w:val="28"/>
        </w:rPr>
        <w:t>投资者关系活动记录表</w:t>
      </w:r>
    </w:p>
    <w:p w:rsidR="00CA6E08" w:rsidRPr="0026055A" w:rsidRDefault="00CA6E08" w:rsidP="00F64E52">
      <w:pPr>
        <w:rPr>
          <w:rFonts w:ascii="Arial" w:hAnsi="Arial" w:cs="Arial"/>
          <w:bCs/>
          <w:iCs/>
          <w:szCs w:val="21"/>
        </w:rPr>
      </w:pPr>
      <w:r w:rsidRPr="00020AE2">
        <w:rPr>
          <w:rFonts w:ascii="Arial" w:hAnsi="Arial" w:cs="Arial"/>
          <w:bCs/>
          <w:iCs/>
          <w:sz w:val="24"/>
        </w:rPr>
        <w:t xml:space="preserve">                         </w:t>
      </w:r>
      <w:r w:rsidR="006419CC" w:rsidRPr="00020AE2">
        <w:rPr>
          <w:rFonts w:ascii="Arial" w:hAnsi="Arial" w:cs="Arial"/>
          <w:bCs/>
          <w:iCs/>
          <w:sz w:val="24"/>
        </w:rPr>
        <w:t xml:space="preserve">                           </w:t>
      </w:r>
      <w:r w:rsidR="00F64E52" w:rsidRPr="00020AE2">
        <w:rPr>
          <w:rFonts w:ascii="Arial" w:hAnsi="Arial" w:cs="Arial"/>
          <w:bCs/>
          <w:iCs/>
          <w:sz w:val="24"/>
        </w:rPr>
        <w:t xml:space="preserve">  </w:t>
      </w:r>
      <w:r w:rsidR="006419CC" w:rsidRPr="00020AE2">
        <w:rPr>
          <w:rFonts w:ascii="Arial" w:hAnsi="Arial" w:cs="Arial"/>
          <w:bCs/>
          <w:iCs/>
          <w:szCs w:val="21"/>
        </w:rPr>
        <w:t xml:space="preserve"> </w:t>
      </w:r>
      <w:r w:rsidR="00222FF3">
        <w:rPr>
          <w:rFonts w:ascii="Arial" w:hAnsi="Arial" w:cs="Arial" w:hint="eastAsia"/>
          <w:bCs/>
          <w:iCs/>
          <w:szCs w:val="21"/>
        </w:rPr>
        <w:t xml:space="preserve"> </w:t>
      </w:r>
      <w:r w:rsidRPr="00020AE2">
        <w:rPr>
          <w:rFonts w:ascii="Arial" w:hAnsi="Arial" w:cs="Arial"/>
          <w:bCs/>
          <w:iCs/>
          <w:szCs w:val="21"/>
        </w:rPr>
        <w:t>编号：</w:t>
      </w:r>
      <w:r w:rsidR="006419CC" w:rsidRPr="0054188D">
        <w:rPr>
          <w:rFonts w:ascii="Arial" w:hAnsi="Arial" w:cs="Arial"/>
          <w:bCs/>
          <w:iCs/>
          <w:szCs w:val="21"/>
        </w:rPr>
        <w:t>201</w:t>
      </w:r>
      <w:r w:rsidR="00BC741F">
        <w:rPr>
          <w:rFonts w:ascii="Arial" w:hAnsi="Arial" w:cs="Arial" w:hint="eastAsia"/>
          <w:bCs/>
          <w:iCs/>
          <w:szCs w:val="21"/>
        </w:rPr>
        <w:t>6</w:t>
      </w:r>
      <w:r w:rsidR="009C7625" w:rsidRPr="0026055A">
        <w:rPr>
          <w:rFonts w:ascii="Arial" w:hAnsi="Arial" w:cs="Arial"/>
          <w:bCs/>
          <w:iCs/>
          <w:szCs w:val="21"/>
        </w:rPr>
        <w:t>-</w:t>
      </w:r>
      <w:r w:rsidR="002A7034" w:rsidRPr="0026055A">
        <w:rPr>
          <w:rFonts w:ascii="Arial" w:hAnsi="Arial" w:cs="Arial" w:hint="eastAsia"/>
          <w:bCs/>
          <w:iCs/>
          <w:szCs w:val="21"/>
        </w:rPr>
        <w:t>0</w:t>
      </w:r>
      <w:r w:rsidR="00D261F1">
        <w:rPr>
          <w:rFonts w:ascii="Arial" w:hAnsi="Arial" w:cs="Arial" w:hint="eastAsia"/>
          <w:bCs/>
          <w:iCs/>
          <w:szCs w:val="21"/>
        </w:rPr>
        <w:t>9</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7938"/>
      </w:tblGrid>
      <w:tr w:rsidR="00CA6E08" w:rsidRPr="00020AE2" w:rsidTr="0043121F">
        <w:trPr>
          <w:trHeight w:val="1628"/>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投资者关系活动类别</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030506" w:rsidRDefault="00030506" w:rsidP="00394A10">
            <w:pPr>
              <w:rPr>
                <w:rFonts w:ascii="Arial" w:hAnsi="Arial" w:cs="Arial"/>
                <w:szCs w:val="21"/>
              </w:rPr>
            </w:pPr>
            <w:r w:rsidRPr="00030506">
              <w:rPr>
                <w:rFonts w:ascii="Arial" w:hAnsi="Arial" w:cs="Arial"/>
                <w:szCs w:val="21"/>
              </w:rPr>
              <w:t>□</w:t>
            </w:r>
            <w:r w:rsidR="009F3BF3" w:rsidRPr="00030506">
              <w:rPr>
                <w:rFonts w:ascii="Arial" w:cs="Arial"/>
                <w:szCs w:val="21"/>
              </w:rPr>
              <w:t>特定对象调研</w:t>
            </w:r>
            <w:r w:rsidR="009F3BF3" w:rsidRPr="00030506">
              <w:rPr>
                <w:rFonts w:ascii="Arial" w:hAnsi="Arial" w:cs="Arial"/>
                <w:szCs w:val="21"/>
              </w:rPr>
              <w:t xml:space="preserve">         □</w:t>
            </w:r>
            <w:r w:rsidR="009F3BF3" w:rsidRPr="00030506">
              <w:rPr>
                <w:rFonts w:ascii="Arial" w:cs="Arial"/>
                <w:szCs w:val="21"/>
              </w:rPr>
              <w:t>分析师会议</w:t>
            </w:r>
          </w:p>
          <w:p w:rsidR="009F3BF3" w:rsidRPr="00030506" w:rsidRDefault="009F3BF3" w:rsidP="00394A10">
            <w:pPr>
              <w:rPr>
                <w:rFonts w:ascii="Arial" w:hAnsi="Arial" w:cs="Arial"/>
                <w:szCs w:val="21"/>
              </w:rPr>
            </w:pPr>
            <w:r w:rsidRPr="00030506">
              <w:rPr>
                <w:rFonts w:ascii="Arial" w:hAnsi="Arial" w:cs="Arial"/>
                <w:szCs w:val="21"/>
              </w:rPr>
              <w:t>□</w:t>
            </w:r>
            <w:r w:rsidRPr="00030506">
              <w:rPr>
                <w:rFonts w:ascii="Arial" w:cs="Arial"/>
                <w:szCs w:val="21"/>
              </w:rPr>
              <w:t>媒体采访</w:t>
            </w:r>
            <w:r w:rsidRPr="00030506">
              <w:rPr>
                <w:rFonts w:ascii="Arial" w:hAnsi="Arial" w:cs="Arial"/>
                <w:szCs w:val="21"/>
              </w:rPr>
              <w:t xml:space="preserve">             □</w:t>
            </w:r>
            <w:r w:rsidRPr="00030506">
              <w:rPr>
                <w:rFonts w:ascii="Arial" w:cs="Arial"/>
                <w:szCs w:val="21"/>
              </w:rPr>
              <w:t>业绩说明会</w:t>
            </w:r>
          </w:p>
          <w:p w:rsidR="009F3BF3" w:rsidRPr="00020AE2" w:rsidRDefault="009F3BF3" w:rsidP="00394A10">
            <w:pPr>
              <w:rPr>
                <w:rFonts w:ascii="Arial" w:hAnsi="Arial" w:cs="Arial"/>
                <w:szCs w:val="21"/>
              </w:rPr>
            </w:pPr>
            <w:r w:rsidRPr="00030506">
              <w:rPr>
                <w:rFonts w:ascii="Arial" w:hAnsi="Arial" w:cs="Arial"/>
                <w:szCs w:val="21"/>
              </w:rPr>
              <w:t>□</w:t>
            </w:r>
            <w:r w:rsidRPr="00030506">
              <w:rPr>
                <w:rFonts w:ascii="Arial" w:cs="Arial"/>
                <w:szCs w:val="21"/>
              </w:rPr>
              <w:t>新闻发布会</w:t>
            </w:r>
            <w:r w:rsidRPr="00030506">
              <w:rPr>
                <w:rFonts w:ascii="Arial" w:hAnsi="Arial" w:cs="Arial"/>
                <w:szCs w:val="21"/>
              </w:rPr>
              <w:t xml:space="preserve">           </w:t>
            </w:r>
            <w:r w:rsidR="00030506" w:rsidRPr="00030506">
              <w:rPr>
                <w:rFonts w:ascii="Arial" w:hAnsi="Arial" w:cs="Arial"/>
                <w:szCs w:val="21"/>
              </w:rPr>
              <w:t>■</w:t>
            </w:r>
            <w:r w:rsidRPr="00030506">
              <w:rPr>
                <w:rFonts w:ascii="Arial" w:cs="Arial"/>
                <w:szCs w:val="21"/>
              </w:rPr>
              <w:t>路演活动</w:t>
            </w:r>
          </w:p>
          <w:p w:rsidR="009F3BF3"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现场参观</w:t>
            </w:r>
          </w:p>
          <w:p w:rsidR="00CA6E08" w:rsidRPr="00020AE2" w:rsidRDefault="009F3BF3" w:rsidP="00394A10">
            <w:pPr>
              <w:rPr>
                <w:rFonts w:ascii="Arial" w:hAnsi="Arial" w:cs="Arial"/>
                <w:szCs w:val="21"/>
              </w:rPr>
            </w:pPr>
            <w:r w:rsidRPr="00020AE2">
              <w:rPr>
                <w:rFonts w:ascii="Arial" w:hAnsi="Arial" w:cs="Arial"/>
                <w:szCs w:val="21"/>
              </w:rPr>
              <w:t>□</w:t>
            </w:r>
            <w:r w:rsidRPr="00020AE2">
              <w:rPr>
                <w:rFonts w:ascii="Arial" w:cs="Arial"/>
                <w:szCs w:val="21"/>
              </w:rPr>
              <w:t>其他</w:t>
            </w:r>
            <w:r w:rsidRPr="00020AE2">
              <w:rPr>
                <w:rFonts w:ascii="Arial" w:hAnsi="Arial" w:cs="Arial"/>
                <w:szCs w:val="21"/>
              </w:rPr>
              <w:t xml:space="preserve"> </w:t>
            </w:r>
            <w:r w:rsidRPr="00020AE2">
              <w:rPr>
                <w:rFonts w:ascii="Arial" w:cs="Arial"/>
                <w:szCs w:val="21"/>
              </w:rPr>
              <w:t>（</w:t>
            </w:r>
            <w:proofErr w:type="gramStart"/>
            <w:r w:rsidRPr="00020AE2">
              <w:rPr>
                <w:rFonts w:ascii="Arial" w:cs="Arial"/>
                <w:szCs w:val="21"/>
              </w:rPr>
              <w:t>请文字</w:t>
            </w:r>
            <w:proofErr w:type="gramEnd"/>
            <w:r w:rsidRPr="00020AE2">
              <w:rPr>
                <w:rFonts w:ascii="Arial" w:cs="Arial"/>
                <w:szCs w:val="21"/>
              </w:rPr>
              <w:t>说明其他活动内容）</w:t>
            </w:r>
          </w:p>
        </w:tc>
      </w:tr>
      <w:tr w:rsidR="00CA6E08" w:rsidRPr="00020AE2" w:rsidTr="0043121F">
        <w:trPr>
          <w:trHeight w:val="584"/>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94A10">
            <w:pPr>
              <w:rPr>
                <w:rFonts w:ascii="Arial" w:eastAsiaTheme="minorEastAsia" w:hAnsi="Arial" w:cs="Arial"/>
                <w:bCs/>
                <w:iCs/>
                <w:szCs w:val="21"/>
              </w:rPr>
            </w:pPr>
            <w:r w:rsidRPr="00020AE2">
              <w:rPr>
                <w:rFonts w:ascii="Arial" w:eastAsiaTheme="minorEastAsia" w:hAnsiTheme="minorEastAsia" w:cs="Arial"/>
                <w:bCs/>
                <w:iCs/>
                <w:szCs w:val="21"/>
              </w:rPr>
              <w:t>参与单位名称及人员姓名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EA2B90" w:rsidRPr="00EA2B90" w:rsidRDefault="00EA2B90" w:rsidP="00EA2B90">
            <w:pPr>
              <w:rPr>
                <w:rFonts w:ascii="Arial" w:hAnsi="Arial" w:cs="Arial"/>
                <w:szCs w:val="21"/>
              </w:rPr>
            </w:pPr>
            <w:r w:rsidRPr="00EA2B90">
              <w:rPr>
                <w:rFonts w:ascii="Arial" w:hAnsi="Arial" w:cs="Arial" w:hint="eastAsia"/>
                <w:szCs w:val="21"/>
              </w:rPr>
              <w:t>财通基金</w:t>
            </w:r>
            <w:r w:rsidRPr="00EA2B90">
              <w:rPr>
                <w:rFonts w:ascii="Arial" w:hAnsi="Arial" w:cs="Arial" w:hint="eastAsia"/>
                <w:szCs w:val="21"/>
              </w:rPr>
              <w:t xml:space="preserve">          </w:t>
            </w:r>
            <w:r w:rsidRPr="00EA2B90">
              <w:rPr>
                <w:rFonts w:ascii="Arial" w:hAnsi="Arial" w:cs="Arial" w:hint="eastAsia"/>
                <w:szCs w:val="21"/>
              </w:rPr>
              <w:t>殷翔、付雄华、何政霖</w:t>
            </w:r>
          </w:p>
          <w:p w:rsidR="00436EBB" w:rsidRPr="00EA2B90" w:rsidRDefault="00436EBB" w:rsidP="00436EBB">
            <w:pPr>
              <w:rPr>
                <w:rFonts w:ascii="Arial" w:hAnsi="Arial" w:cs="Arial" w:hint="eastAsia"/>
                <w:szCs w:val="21"/>
              </w:rPr>
            </w:pPr>
            <w:proofErr w:type="gramStart"/>
            <w:r w:rsidRPr="00EA2B90">
              <w:rPr>
                <w:rFonts w:ascii="Arial" w:hAnsi="Arial" w:cs="Arial" w:hint="eastAsia"/>
                <w:szCs w:val="21"/>
              </w:rPr>
              <w:t>中植创信</w:t>
            </w:r>
            <w:proofErr w:type="gramEnd"/>
            <w:r w:rsidRPr="00EA2B90">
              <w:rPr>
                <w:rFonts w:ascii="Arial" w:hAnsi="Arial" w:cs="Arial" w:hint="eastAsia"/>
                <w:szCs w:val="21"/>
              </w:rPr>
              <w:t>投资</w:t>
            </w:r>
            <w:r w:rsidRPr="00EA2B90">
              <w:rPr>
                <w:rFonts w:ascii="Arial" w:hAnsi="Arial" w:cs="Arial" w:hint="eastAsia"/>
                <w:szCs w:val="21"/>
              </w:rPr>
              <w:t xml:space="preserve">      </w:t>
            </w:r>
            <w:r w:rsidRPr="00EA2B90">
              <w:rPr>
                <w:rFonts w:ascii="Arial" w:hAnsi="Arial" w:cs="Arial" w:hint="eastAsia"/>
                <w:szCs w:val="21"/>
              </w:rPr>
              <w:t>张皓</w:t>
            </w:r>
          </w:p>
          <w:p w:rsidR="00EA2B90" w:rsidRPr="00EA2B90" w:rsidRDefault="00EA2B90" w:rsidP="00EA2B90">
            <w:pPr>
              <w:rPr>
                <w:rFonts w:ascii="Arial" w:hAnsi="Arial" w:cs="Arial" w:hint="eastAsia"/>
                <w:szCs w:val="21"/>
              </w:rPr>
            </w:pPr>
            <w:r w:rsidRPr="00EA2B90">
              <w:rPr>
                <w:rFonts w:ascii="Arial" w:hAnsi="Arial" w:cs="Arial" w:hint="eastAsia"/>
                <w:szCs w:val="21"/>
              </w:rPr>
              <w:t>广州越声理财</w:t>
            </w:r>
            <w:r w:rsidRPr="00EA2B90">
              <w:rPr>
                <w:rFonts w:ascii="Arial" w:hAnsi="Arial" w:cs="Arial" w:hint="eastAsia"/>
                <w:szCs w:val="21"/>
              </w:rPr>
              <w:t xml:space="preserve">      </w:t>
            </w:r>
            <w:r w:rsidRPr="00EA2B90">
              <w:rPr>
                <w:rFonts w:ascii="Arial" w:hAnsi="Arial" w:cs="Arial" w:hint="eastAsia"/>
                <w:szCs w:val="21"/>
              </w:rPr>
              <w:t>吴向伟</w:t>
            </w:r>
          </w:p>
          <w:p w:rsidR="00436EBB" w:rsidRPr="00EA2B90" w:rsidRDefault="00436EBB" w:rsidP="00436EBB">
            <w:pPr>
              <w:rPr>
                <w:rFonts w:ascii="Arial" w:hAnsi="Arial" w:cs="Arial" w:hint="eastAsia"/>
                <w:szCs w:val="21"/>
              </w:rPr>
            </w:pPr>
            <w:proofErr w:type="gramStart"/>
            <w:r w:rsidRPr="00EA2B90">
              <w:rPr>
                <w:rFonts w:ascii="Arial" w:hAnsi="Arial" w:cs="Arial" w:hint="eastAsia"/>
                <w:szCs w:val="21"/>
              </w:rPr>
              <w:t>中融国际</w:t>
            </w:r>
            <w:proofErr w:type="gramEnd"/>
            <w:r w:rsidRPr="00EA2B90">
              <w:rPr>
                <w:rFonts w:ascii="Arial" w:hAnsi="Arial" w:cs="Arial" w:hint="eastAsia"/>
                <w:szCs w:val="21"/>
              </w:rPr>
              <w:t>信托</w:t>
            </w:r>
            <w:r w:rsidRPr="00EA2B90">
              <w:rPr>
                <w:rFonts w:ascii="Arial" w:hAnsi="Arial" w:cs="Arial" w:hint="eastAsia"/>
                <w:szCs w:val="21"/>
              </w:rPr>
              <w:t xml:space="preserve">      </w:t>
            </w:r>
            <w:r w:rsidRPr="00EA2B90">
              <w:rPr>
                <w:rFonts w:ascii="Arial" w:hAnsi="Arial" w:cs="Arial" w:hint="eastAsia"/>
                <w:szCs w:val="21"/>
              </w:rPr>
              <w:t>许静</w:t>
            </w:r>
          </w:p>
          <w:p w:rsidR="00EA2B90" w:rsidRPr="00EA2B90" w:rsidRDefault="00EA2B90" w:rsidP="00EA2B90">
            <w:pPr>
              <w:rPr>
                <w:rFonts w:ascii="Arial" w:hAnsi="Arial" w:cs="Arial" w:hint="eastAsia"/>
                <w:szCs w:val="21"/>
              </w:rPr>
            </w:pPr>
            <w:r w:rsidRPr="00EA2B90">
              <w:rPr>
                <w:rFonts w:ascii="Arial" w:hAnsi="Arial" w:cs="Arial" w:hint="eastAsia"/>
                <w:szCs w:val="21"/>
              </w:rPr>
              <w:t>深圳前海</w:t>
            </w:r>
            <w:proofErr w:type="gramStart"/>
            <w:r w:rsidRPr="00EA2B90">
              <w:rPr>
                <w:rFonts w:ascii="Arial" w:hAnsi="Arial" w:cs="Arial" w:hint="eastAsia"/>
                <w:szCs w:val="21"/>
              </w:rPr>
              <w:t>富银基金</w:t>
            </w:r>
            <w:proofErr w:type="gramEnd"/>
            <w:r w:rsidRPr="00EA2B90">
              <w:rPr>
                <w:rFonts w:ascii="Arial" w:hAnsi="Arial" w:cs="Arial" w:hint="eastAsia"/>
                <w:szCs w:val="21"/>
              </w:rPr>
              <w:t xml:space="preserve">  </w:t>
            </w:r>
            <w:r w:rsidRPr="00EA2B90">
              <w:rPr>
                <w:rFonts w:ascii="Arial" w:hAnsi="Arial" w:cs="Arial" w:hint="eastAsia"/>
                <w:szCs w:val="21"/>
              </w:rPr>
              <w:t>徐莉珺、李东升</w:t>
            </w:r>
          </w:p>
          <w:p w:rsidR="00EA2B90" w:rsidRPr="00EA2B90" w:rsidRDefault="00EA2B90" w:rsidP="00EA2B90">
            <w:pPr>
              <w:rPr>
                <w:rFonts w:ascii="Arial" w:hAnsi="Arial" w:cs="Arial" w:hint="eastAsia"/>
                <w:szCs w:val="21"/>
              </w:rPr>
            </w:pPr>
            <w:proofErr w:type="gramStart"/>
            <w:r w:rsidRPr="00EA2B90">
              <w:rPr>
                <w:rFonts w:ascii="Arial" w:hAnsi="Arial" w:cs="Arial" w:hint="eastAsia"/>
                <w:szCs w:val="21"/>
              </w:rPr>
              <w:t>鹿秀金融</w:t>
            </w:r>
            <w:proofErr w:type="gramEnd"/>
            <w:r w:rsidRPr="00EA2B90">
              <w:rPr>
                <w:rFonts w:ascii="Arial" w:hAnsi="Arial" w:cs="Arial" w:hint="eastAsia"/>
                <w:szCs w:val="21"/>
              </w:rPr>
              <w:t xml:space="preserve">          </w:t>
            </w:r>
            <w:r w:rsidRPr="00EA2B90">
              <w:rPr>
                <w:rFonts w:ascii="Arial" w:hAnsi="Arial" w:cs="Arial" w:hint="eastAsia"/>
                <w:szCs w:val="21"/>
              </w:rPr>
              <w:t>李</w:t>
            </w:r>
            <w:proofErr w:type="gramStart"/>
            <w:r w:rsidRPr="00EA2B90">
              <w:rPr>
                <w:rFonts w:ascii="Arial" w:hAnsi="Arial" w:cs="Arial" w:hint="eastAsia"/>
                <w:szCs w:val="21"/>
              </w:rPr>
              <w:t>一</w:t>
            </w:r>
            <w:proofErr w:type="gramEnd"/>
            <w:r w:rsidRPr="00EA2B90">
              <w:rPr>
                <w:rFonts w:ascii="Arial" w:hAnsi="Arial" w:cs="Arial" w:hint="eastAsia"/>
                <w:szCs w:val="21"/>
              </w:rPr>
              <w:t>伦</w:t>
            </w:r>
          </w:p>
          <w:p w:rsidR="00EA2B90" w:rsidRPr="00EA2B90" w:rsidRDefault="00EA2B90" w:rsidP="00EA2B90">
            <w:pPr>
              <w:rPr>
                <w:rFonts w:ascii="Arial" w:hAnsi="Arial" w:cs="Arial" w:hint="eastAsia"/>
                <w:szCs w:val="21"/>
              </w:rPr>
            </w:pPr>
            <w:r w:rsidRPr="00EA2B90">
              <w:rPr>
                <w:rFonts w:ascii="Arial" w:hAnsi="Arial" w:cs="Arial" w:hint="eastAsia"/>
                <w:szCs w:val="21"/>
              </w:rPr>
              <w:t>中财招商投资</w:t>
            </w:r>
            <w:r w:rsidRPr="00EA2B90">
              <w:rPr>
                <w:rFonts w:ascii="Arial" w:hAnsi="Arial" w:cs="Arial" w:hint="eastAsia"/>
                <w:szCs w:val="21"/>
              </w:rPr>
              <w:t xml:space="preserve">      </w:t>
            </w:r>
            <w:r w:rsidRPr="00EA2B90">
              <w:rPr>
                <w:rFonts w:ascii="Arial" w:hAnsi="Arial" w:cs="Arial" w:hint="eastAsia"/>
                <w:szCs w:val="21"/>
              </w:rPr>
              <w:t>莫寸金</w:t>
            </w:r>
          </w:p>
          <w:p w:rsidR="00EA2B90" w:rsidRPr="00EA2B90" w:rsidRDefault="00EA2B90" w:rsidP="00EA2B90">
            <w:pPr>
              <w:rPr>
                <w:rFonts w:ascii="Arial" w:hAnsi="Arial" w:cs="Arial" w:hint="eastAsia"/>
                <w:szCs w:val="21"/>
              </w:rPr>
            </w:pPr>
            <w:r w:rsidRPr="00EA2B90">
              <w:rPr>
                <w:rFonts w:ascii="Arial" w:hAnsi="Arial" w:cs="Arial" w:hint="eastAsia"/>
                <w:szCs w:val="21"/>
              </w:rPr>
              <w:t>深圳前海上</w:t>
            </w:r>
            <w:proofErr w:type="gramStart"/>
            <w:r w:rsidRPr="00EA2B90">
              <w:rPr>
                <w:rFonts w:ascii="Arial" w:hAnsi="Arial" w:cs="Arial" w:hint="eastAsia"/>
                <w:szCs w:val="21"/>
              </w:rPr>
              <w:t>达资本</w:t>
            </w:r>
            <w:proofErr w:type="gramEnd"/>
            <w:r w:rsidRPr="00EA2B90">
              <w:rPr>
                <w:rFonts w:ascii="Arial" w:hAnsi="Arial" w:cs="Arial" w:hint="eastAsia"/>
                <w:szCs w:val="21"/>
              </w:rPr>
              <w:t xml:space="preserve">  </w:t>
            </w:r>
            <w:r w:rsidRPr="00EA2B90">
              <w:rPr>
                <w:rFonts w:ascii="Arial" w:hAnsi="Arial" w:cs="Arial" w:hint="eastAsia"/>
                <w:szCs w:val="21"/>
              </w:rPr>
              <w:t>赖筠晔</w:t>
            </w:r>
          </w:p>
          <w:p w:rsidR="00EA2B90" w:rsidRPr="00EA2B90" w:rsidRDefault="00EA2B90" w:rsidP="00EA2B90">
            <w:pPr>
              <w:rPr>
                <w:rFonts w:ascii="Arial" w:hAnsi="Arial" w:cs="Arial" w:hint="eastAsia"/>
                <w:szCs w:val="21"/>
              </w:rPr>
            </w:pPr>
            <w:r w:rsidRPr="00EA2B90">
              <w:rPr>
                <w:rFonts w:ascii="Arial" w:hAnsi="Arial" w:cs="Arial" w:hint="eastAsia"/>
                <w:szCs w:val="21"/>
              </w:rPr>
              <w:t>深圳前海名商资本</w:t>
            </w:r>
            <w:r w:rsidRPr="00EA2B90">
              <w:rPr>
                <w:rFonts w:ascii="Arial" w:hAnsi="Arial" w:cs="Arial" w:hint="eastAsia"/>
                <w:szCs w:val="21"/>
              </w:rPr>
              <w:t xml:space="preserve">  </w:t>
            </w:r>
            <w:r w:rsidRPr="00EA2B90">
              <w:rPr>
                <w:rFonts w:ascii="Arial" w:hAnsi="Arial" w:cs="Arial" w:hint="eastAsia"/>
                <w:szCs w:val="21"/>
              </w:rPr>
              <w:t>陆嘉荣</w:t>
            </w:r>
          </w:p>
          <w:p w:rsidR="00EA2B90" w:rsidRPr="00EA2B90" w:rsidRDefault="00EA2B90" w:rsidP="009D0CC0">
            <w:pPr>
              <w:rPr>
                <w:rFonts w:ascii="Arial" w:hAnsi="Arial" w:cs="Arial" w:hint="eastAsia"/>
                <w:szCs w:val="21"/>
              </w:rPr>
            </w:pPr>
            <w:r w:rsidRPr="00EA2B90">
              <w:rPr>
                <w:rFonts w:ascii="Arial" w:hAnsi="Arial" w:cs="Arial" w:hint="eastAsia"/>
                <w:szCs w:val="21"/>
              </w:rPr>
              <w:t>深圳口岸资产管理</w:t>
            </w:r>
            <w:r w:rsidRPr="00EA2B90">
              <w:rPr>
                <w:rFonts w:ascii="Arial" w:hAnsi="Arial" w:cs="Arial" w:hint="eastAsia"/>
                <w:szCs w:val="21"/>
              </w:rPr>
              <w:t xml:space="preserve">  </w:t>
            </w:r>
            <w:proofErr w:type="gramStart"/>
            <w:r w:rsidRPr="00EA2B90">
              <w:rPr>
                <w:rFonts w:ascii="Arial" w:hAnsi="Arial" w:cs="Arial" w:hint="eastAsia"/>
                <w:szCs w:val="21"/>
              </w:rPr>
              <w:t>庄庆智</w:t>
            </w:r>
            <w:proofErr w:type="gramEnd"/>
            <w:r w:rsidRPr="00EA2B90">
              <w:rPr>
                <w:rFonts w:ascii="Arial" w:hAnsi="Arial" w:cs="Arial" w:hint="eastAsia"/>
                <w:szCs w:val="21"/>
              </w:rPr>
              <w:t xml:space="preserve">  </w:t>
            </w:r>
          </w:p>
          <w:p w:rsidR="00EA2B90" w:rsidRPr="00EA2B90" w:rsidRDefault="00EA2B90" w:rsidP="00EA2B90">
            <w:pPr>
              <w:rPr>
                <w:rFonts w:ascii="Arial" w:hAnsi="Arial" w:cs="Arial" w:hint="eastAsia"/>
                <w:szCs w:val="21"/>
              </w:rPr>
            </w:pPr>
            <w:proofErr w:type="gramStart"/>
            <w:r w:rsidRPr="00EA2B90">
              <w:rPr>
                <w:rFonts w:ascii="Arial" w:hAnsi="Arial" w:cs="Arial" w:hint="eastAsia"/>
                <w:szCs w:val="21"/>
              </w:rPr>
              <w:t>新沃基金</w:t>
            </w:r>
            <w:proofErr w:type="gramEnd"/>
            <w:r w:rsidRPr="00EA2B90">
              <w:rPr>
                <w:rFonts w:ascii="Arial" w:hAnsi="Arial" w:cs="Arial" w:hint="eastAsia"/>
                <w:szCs w:val="21"/>
              </w:rPr>
              <w:t xml:space="preserve">          </w:t>
            </w:r>
            <w:r w:rsidRPr="00EA2B90">
              <w:rPr>
                <w:rFonts w:ascii="Arial" w:hAnsi="Arial" w:cs="Arial" w:hint="eastAsia"/>
                <w:szCs w:val="21"/>
              </w:rPr>
              <w:t>郑卫军、廖丽君</w:t>
            </w:r>
          </w:p>
          <w:p w:rsidR="007040EA" w:rsidRDefault="007040EA" w:rsidP="00EA2B90">
            <w:pPr>
              <w:rPr>
                <w:rFonts w:ascii="Arial" w:hAnsi="Arial" w:cs="Arial" w:hint="eastAsia"/>
                <w:szCs w:val="21"/>
              </w:rPr>
            </w:pPr>
            <w:r>
              <w:rPr>
                <w:rFonts w:ascii="Arial" w:hAnsi="Arial" w:cs="Arial" w:hint="eastAsia"/>
                <w:szCs w:val="21"/>
              </w:rPr>
              <w:t>赛富投资基金</w:t>
            </w:r>
            <w:r>
              <w:rPr>
                <w:rFonts w:ascii="Arial" w:hAnsi="Arial" w:cs="Arial" w:hint="eastAsia"/>
                <w:szCs w:val="21"/>
              </w:rPr>
              <w:t xml:space="preserve">      </w:t>
            </w:r>
            <w:r>
              <w:rPr>
                <w:rFonts w:ascii="Arial" w:hAnsi="Arial" w:cs="Arial" w:hint="eastAsia"/>
                <w:szCs w:val="21"/>
              </w:rPr>
              <w:t>袁陈杰</w:t>
            </w:r>
          </w:p>
          <w:p w:rsidR="00EA2B90" w:rsidRPr="00EA2B90" w:rsidRDefault="00EA2B90" w:rsidP="00EA2B90">
            <w:pPr>
              <w:rPr>
                <w:rFonts w:ascii="Arial" w:hAnsi="Arial" w:cs="Arial" w:hint="eastAsia"/>
                <w:szCs w:val="21"/>
              </w:rPr>
            </w:pPr>
            <w:r w:rsidRPr="00EA2B90">
              <w:rPr>
                <w:rFonts w:ascii="Arial" w:hAnsi="Arial" w:cs="Arial" w:hint="eastAsia"/>
                <w:szCs w:val="21"/>
              </w:rPr>
              <w:t>国信证券资管</w:t>
            </w:r>
            <w:r w:rsidRPr="00EA2B90">
              <w:rPr>
                <w:rFonts w:ascii="Arial" w:hAnsi="Arial" w:cs="Arial" w:hint="eastAsia"/>
                <w:szCs w:val="21"/>
              </w:rPr>
              <w:t xml:space="preserve">      </w:t>
            </w:r>
            <w:r w:rsidRPr="00EA2B90">
              <w:rPr>
                <w:rFonts w:ascii="Arial" w:hAnsi="Arial" w:cs="Arial" w:hint="eastAsia"/>
                <w:szCs w:val="21"/>
              </w:rPr>
              <w:t>顾少华</w:t>
            </w:r>
          </w:p>
          <w:p w:rsidR="00EA2B90" w:rsidRPr="00EA2B90" w:rsidRDefault="00EA2B90" w:rsidP="00EA2B90">
            <w:pPr>
              <w:rPr>
                <w:rFonts w:ascii="Arial" w:hAnsi="Arial" w:cs="Arial" w:hint="eastAsia"/>
                <w:szCs w:val="21"/>
              </w:rPr>
            </w:pPr>
            <w:r w:rsidRPr="00EA2B90">
              <w:rPr>
                <w:rFonts w:ascii="Arial" w:hAnsi="Arial" w:cs="Arial" w:hint="eastAsia"/>
                <w:szCs w:val="21"/>
              </w:rPr>
              <w:t>中投证券</w:t>
            </w:r>
            <w:proofErr w:type="gramStart"/>
            <w:r w:rsidRPr="00EA2B90">
              <w:rPr>
                <w:rFonts w:ascii="Arial" w:hAnsi="Arial" w:cs="Arial" w:hint="eastAsia"/>
                <w:szCs w:val="21"/>
              </w:rPr>
              <w:t>资管</w:t>
            </w:r>
            <w:r w:rsidRPr="00EA2B90">
              <w:rPr>
                <w:rFonts w:ascii="Arial" w:hAnsi="Arial" w:cs="Arial" w:hint="eastAsia"/>
                <w:szCs w:val="21"/>
              </w:rPr>
              <w:t xml:space="preserve">      </w:t>
            </w:r>
            <w:r w:rsidRPr="00EA2B90">
              <w:rPr>
                <w:rFonts w:ascii="Arial" w:hAnsi="Arial" w:cs="Arial" w:hint="eastAsia"/>
                <w:szCs w:val="21"/>
              </w:rPr>
              <w:t>杨法</w:t>
            </w:r>
            <w:proofErr w:type="gramEnd"/>
            <w:r w:rsidRPr="00EA2B90">
              <w:rPr>
                <w:rFonts w:ascii="Arial" w:hAnsi="Arial" w:cs="Arial" w:hint="eastAsia"/>
                <w:szCs w:val="21"/>
              </w:rPr>
              <w:t>明</w:t>
            </w:r>
          </w:p>
          <w:p w:rsidR="00E34CEE" w:rsidRPr="00EA2B90" w:rsidRDefault="003E60F6" w:rsidP="009D0CC0">
            <w:pPr>
              <w:rPr>
                <w:rFonts w:ascii="Arial" w:hAnsi="Arial" w:cs="Arial"/>
                <w:szCs w:val="21"/>
              </w:rPr>
            </w:pPr>
            <w:r w:rsidRPr="00EA2B90">
              <w:rPr>
                <w:rFonts w:ascii="Arial" w:hAnsi="Arial" w:cs="Arial" w:hint="eastAsia"/>
                <w:szCs w:val="21"/>
              </w:rPr>
              <w:t>长城</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王海鹏、胡蓉蓉、</w:t>
            </w:r>
            <w:proofErr w:type="gramStart"/>
            <w:r w:rsidRPr="00EA2B90">
              <w:rPr>
                <w:rFonts w:ascii="Arial" w:hAnsi="Arial" w:cs="Arial" w:hint="eastAsia"/>
                <w:szCs w:val="21"/>
              </w:rPr>
              <w:t>竺</w:t>
            </w:r>
            <w:proofErr w:type="gramEnd"/>
            <w:r w:rsidRPr="00EA2B90">
              <w:rPr>
                <w:rFonts w:ascii="Arial" w:hAnsi="Arial" w:cs="Arial" w:hint="eastAsia"/>
                <w:szCs w:val="21"/>
              </w:rPr>
              <w:t>艺、雷阳</w:t>
            </w:r>
          </w:p>
          <w:p w:rsidR="00EA2B90" w:rsidRPr="00EA2B90" w:rsidRDefault="00EA2B90" w:rsidP="00EA2B90">
            <w:pPr>
              <w:rPr>
                <w:rFonts w:ascii="Arial" w:hAnsi="Arial" w:cs="Arial" w:hint="eastAsia"/>
                <w:szCs w:val="21"/>
              </w:rPr>
            </w:pPr>
            <w:r w:rsidRPr="00EA2B90">
              <w:rPr>
                <w:rFonts w:ascii="Arial" w:hAnsi="Arial" w:cs="Arial" w:hint="eastAsia"/>
                <w:szCs w:val="21"/>
              </w:rPr>
              <w:t>光大</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田明华</w:t>
            </w:r>
          </w:p>
          <w:p w:rsidR="00EA2B90" w:rsidRPr="00EA2B90" w:rsidRDefault="00EA2B90" w:rsidP="00EA2B90">
            <w:pPr>
              <w:rPr>
                <w:rFonts w:ascii="Arial" w:hAnsi="Arial" w:cs="Arial" w:hint="eastAsia"/>
                <w:szCs w:val="21"/>
              </w:rPr>
            </w:pPr>
            <w:r w:rsidRPr="00EA2B90">
              <w:rPr>
                <w:rFonts w:ascii="Arial" w:hAnsi="Arial" w:cs="Arial" w:hint="eastAsia"/>
                <w:szCs w:val="21"/>
              </w:rPr>
              <w:t>恒泰</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管宣</w:t>
            </w:r>
          </w:p>
          <w:p w:rsidR="00EA2B90" w:rsidRPr="00EA2B90" w:rsidRDefault="00EA2B90" w:rsidP="00EA2B90">
            <w:pPr>
              <w:rPr>
                <w:rFonts w:ascii="Arial" w:hAnsi="Arial" w:cs="Arial" w:hint="eastAsia"/>
                <w:szCs w:val="21"/>
              </w:rPr>
            </w:pPr>
            <w:r w:rsidRPr="00EA2B90">
              <w:rPr>
                <w:rFonts w:ascii="Arial" w:hAnsi="Arial" w:cs="Arial" w:hint="eastAsia"/>
                <w:szCs w:val="21"/>
              </w:rPr>
              <w:t>广州</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黄俊豪</w:t>
            </w:r>
          </w:p>
          <w:p w:rsidR="00EA2B90" w:rsidRPr="00EA2B90" w:rsidRDefault="00EA2B90" w:rsidP="00EA2B90">
            <w:pPr>
              <w:rPr>
                <w:rFonts w:ascii="Arial" w:hAnsi="Arial" w:cs="Arial" w:hint="eastAsia"/>
                <w:szCs w:val="21"/>
              </w:rPr>
            </w:pPr>
            <w:r w:rsidRPr="00EA2B90">
              <w:rPr>
                <w:rFonts w:ascii="Arial" w:hAnsi="Arial" w:cs="Arial" w:hint="eastAsia"/>
                <w:szCs w:val="21"/>
              </w:rPr>
              <w:t>第一创业</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晁岱秀</w:t>
            </w:r>
          </w:p>
          <w:p w:rsidR="00EA2B90" w:rsidRPr="00EA2B90" w:rsidRDefault="00EA2B90" w:rsidP="00EA2B90">
            <w:pPr>
              <w:rPr>
                <w:rFonts w:ascii="Arial" w:hAnsi="Arial" w:cs="Arial" w:hint="eastAsia"/>
                <w:szCs w:val="21"/>
              </w:rPr>
            </w:pPr>
            <w:r w:rsidRPr="00EA2B90">
              <w:rPr>
                <w:rFonts w:ascii="Arial" w:hAnsi="Arial" w:cs="Arial" w:hint="eastAsia"/>
                <w:szCs w:val="21"/>
              </w:rPr>
              <w:t>东海</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徐雅薇</w:t>
            </w:r>
          </w:p>
          <w:p w:rsidR="00EA2B90" w:rsidRPr="00EA2B90" w:rsidRDefault="00EA2B90" w:rsidP="003E60F6">
            <w:pPr>
              <w:rPr>
                <w:rFonts w:ascii="Arial" w:hAnsi="Arial" w:cs="Arial" w:hint="eastAsia"/>
                <w:szCs w:val="21"/>
              </w:rPr>
            </w:pPr>
            <w:r w:rsidRPr="00EA2B90">
              <w:rPr>
                <w:rFonts w:ascii="Arial" w:hAnsi="Arial" w:cs="Arial" w:hint="eastAsia"/>
                <w:szCs w:val="21"/>
              </w:rPr>
              <w:t>东莞</w:t>
            </w:r>
            <w:proofErr w:type="gramStart"/>
            <w:r w:rsidRPr="00EA2B90">
              <w:rPr>
                <w:rFonts w:ascii="Arial" w:hAnsi="Arial" w:cs="Arial" w:hint="eastAsia"/>
                <w:szCs w:val="21"/>
              </w:rPr>
              <w:t>证券资管</w:t>
            </w:r>
            <w:proofErr w:type="gramEnd"/>
            <w:r w:rsidRPr="00EA2B90">
              <w:rPr>
                <w:rFonts w:ascii="Arial" w:hAnsi="Arial" w:cs="Arial" w:hint="eastAsia"/>
                <w:szCs w:val="21"/>
              </w:rPr>
              <w:t xml:space="preserve">      </w:t>
            </w:r>
            <w:r w:rsidRPr="00EA2B90">
              <w:rPr>
                <w:rFonts w:ascii="Arial" w:hAnsi="Arial" w:cs="Arial" w:hint="eastAsia"/>
                <w:szCs w:val="21"/>
              </w:rPr>
              <w:t>柯开明</w:t>
            </w:r>
          </w:p>
          <w:p w:rsidR="00EA2B90" w:rsidRPr="00EA2B90" w:rsidRDefault="00EA2B90" w:rsidP="00EA2B90">
            <w:pPr>
              <w:rPr>
                <w:rFonts w:ascii="Arial" w:hAnsi="Arial" w:cs="Arial" w:hint="eastAsia"/>
                <w:szCs w:val="21"/>
              </w:rPr>
            </w:pPr>
            <w:r w:rsidRPr="00EA2B90">
              <w:rPr>
                <w:rFonts w:ascii="Arial" w:hAnsi="Arial" w:cs="Arial" w:hint="eastAsia"/>
                <w:szCs w:val="21"/>
              </w:rPr>
              <w:t>西藏投资</w:t>
            </w:r>
            <w:r w:rsidRPr="00EA2B90">
              <w:rPr>
                <w:rFonts w:ascii="Arial" w:hAnsi="Arial" w:cs="Arial" w:hint="eastAsia"/>
                <w:szCs w:val="21"/>
              </w:rPr>
              <w:t xml:space="preserve">          </w:t>
            </w:r>
            <w:r w:rsidRPr="00EA2B90">
              <w:rPr>
                <w:rFonts w:ascii="Arial" w:hAnsi="Arial" w:cs="Arial" w:hint="eastAsia"/>
                <w:szCs w:val="21"/>
              </w:rPr>
              <w:t>张莹</w:t>
            </w:r>
          </w:p>
          <w:p w:rsidR="00C118D8" w:rsidRPr="00EA2B90" w:rsidRDefault="003E60F6" w:rsidP="003E60F6">
            <w:pPr>
              <w:rPr>
                <w:rFonts w:ascii="Arial" w:hAnsi="Arial" w:cs="Arial" w:hint="eastAsia"/>
                <w:szCs w:val="21"/>
              </w:rPr>
            </w:pPr>
            <w:r w:rsidRPr="00EA2B90">
              <w:rPr>
                <w:rFonts w:ascii="Arial" w:hAnsi="Arial" w:cs="Arial" w:hint="eastAsia"/>
                <w:szCs w:val="21"/>
              </w:rPr>
              <w:t>景云资本</w:t>
            </w:r>
            <w:r w:rsidRPr="00EA2B90">
              <w:rPr>
                <w:rFonts w:ascii="Arial" w:hAnsi="Arial" w:cs="Arial" w:hint="eastAsia"/>
                <w:szCs w:val="21"/>
              </w:rPr>
              <w:t xml:space="preserve">    </w:t>
            </w:r>
            <w:r w:rsidR="00423699" w:rsidRPr="00EA2B90">
              <w:rPr>
                <w:rFonts w:ascii="Arial" w:hAnsi="Arial" w:cs="Arial" w:hint="eastAsia"/>
                <w:szCs w:val="21"/>
              </w:rPr>
              <w:t xml:space="preserve">      </w:t>
            </w:r>
            <w:r w:rsidRPr="00EA2B90">
              <w:rPr>
                <w:rFonts w:ascii="Arial" w:hAnsi="Arial" w:cs="Arial" w:hint="eastAsia"/>
                <w:szCs w:val="21"/>
              </w:rPr>
              <w:t>苏素绿、陈学杰</w:t>
            </w:r>
          </w:p>
          <w:p w:rsidR="003E60F6" w:rsidRPr="00EA2B90" w:rsidRDefault="003E60F6" w:rsidP="003E60F6">
            <w:pPr>
              <w:rPr>
                <w:rFonts w:ascii="Arial" w:hAnsi="Arial" w:cs="Arial" w:hint="eastAsia"/>
                <w:szCs w:val="21"/>
              </w:rPr>
            </w:pPr>
            <w:proofErr w:type="gramStart"/>
            <w:r w:rsidRPr="00EA2B90">
              <w:rPr>
                <w:rFonts w:ascii="Arial" w:hAnsi="Arial" w:cs="Arial" w:hint="eastAsia"/>
                <w:szCs w:val="21"/>
              </w:rPr>
              <w:t>广州玄元投资</w:t>
            </w:r>
            <w:proofErr w:type="gramEnd"/>
            <w:r w:rsidRPr="00EA2B90">
              <w:rPr>
                <w:rFonts w:ascii="Arial" w:hAnsi="Arial" w:cs="Arial" w:hint="eastAsia"/>
                <w:szCs w:val="21"/>
              </w:rPr>
              <w:t xml:space="preserve">      </w:t>
            </w:r>
            <w:r w:rsidRPr="00EA2B90">
              <w:rPr>
                <w:rFonts w:ascii="Arial" w:hAnsi="Arial" w:cs="Arial" w:hint="eastAsia"/>
                <w:szCs w:val="21"/>
              </w:rPr>
              <w:t>宋雅</w:t>
            </w:r>
          </w:p>
          <w:p w:rsidR="003E60F6" w:rsidRPr="00EA2B90" w:rsidRDefault="003E60F6" w:rsidP="003E60F6">
            <w:pPr>
              <w:rPr>
                <w:rFonts w:ascii="Arial" w:hAnsi="Arial" w:cs="Arial" w:hint="eastAsia"/>
                <w:szCs w:val="21"/>
              </w:rPr>
            </w:pPr>
            <w:r w:rsidRPr="00EA2B90">
              <w:rPr>
                <w:rFonts w:ascii="Arial" w:hAnsi="Arial" w:cs="Arial" w:hint="eastAsia"/>
                <w:szCs w:val="21"/>
              </w:rPr>
              <w:t>上海</w:t>
            </w:r>
            <w:proofErr w:type="gramStart"/>
            <w:r w:rsidRPr="00EA2B90">
              <w:rPr>
                <w:rFonts w:ascii="Arial" w:hAnsi="Arial" w:cs="Arial" w:hint="eastAsia"/>
                <w:szCs w:val="21"/>
              </w:rPr>
              <w:t>稷祥</w:t>
            </w:r>
            <w:proofErr w:type="gramEnd"/>
            <w:r w:rsidRPr="00EA2B90">
              <w:rPr>
                <w:rFonts w:ascii="Arial" w:hAnsi="Arial" w:cs="Arial" w:hint="eastAsia"/>
                <w:szCs w:val="21"/>
              </w:rPr>
              <w:t>投资</w:t>
            </w:r>
            <w:r w:rsidRPr="00EA2B90">
              <w:rPr>
                <w:rFonts w:ascii="Arial" w:hAnsi="Arial" w:cs="Arial" w:hint="eastAsia"/>
                <w:szCs w:val="21"/>
              </w:rPr>
              <w:t xml:space="preserve">      </w:t>
            </w:r>
            <w:proofErr w:type="gramStart"/>
            <w:r w:rsidRPr="00EA2B90">
              <w:rPr>
                <w:rFonts w:ascii="Arial" w:hAnsi="Arial" w:cs="Arial" w:hint="eastAsia"/>
                <w:szCs w:val="21"/>
              </w:rPr>
              <w:t>涂正威</w:t>
            </w:r>
            <w:proofErr w:type="gramEnd"/>
          </w:p>
          <w:p w:rsidR="00FF7B4C" w:rsidRPr="00EA2B90" w:rsidRDefault="00FF7B4C" w:rsidP="003E60F6">
            <w:pPr>
              <w:rPr>
                <w:rFonts w:ascii="Arial" w:hAnsi="Arial" w:cs="Arial" w:hint="eastAsia"/>
                <w:szCs w:val="21"/>
              </w:rPr>
            </w:pPr>
            <w:r w:rsidRPr="00EA2B90">
              <w:rPr>
                <w:rFonts w:ascii="Arial" w:hAnsi="Arial" w:cs="Arial" w:hint="eastAsia"/>
                <w:szCs w:val="21"/>
              </w:rPr>
              <w:t>上海</w:t>
            </w:r>
            <w:proofErr w:type="gramStart"/>
            <w:r w:rsidRPr="00EA2B90">
              <w:rPr>
                <w:rFonts w:ascii="Arial" w:hAnsi="Arial" w:cs="Arial" w:hint="eastAsia"/>
                <w:szCs w:val="21"/>
              </w:rPr>
              <w:t>六禾投资</w:t>
            </w:r>
            <w:proofErr w:type="gramEnd"/>
            <w:r w:rsidRPr="00EA2B90">
              <w:rPr>
                <w:rFonts w:ascii="Arial" w:hAnsi="Arial" w:cs="Arial" w:hint="eastAsia"/>
                <w:szCs w:val="21"/>
              </w:rPr>
              <w:t xml:space="preserve">      </w:t>
            </w:r>
            <w:r w:rsidRPr="00EA2B90">
              <w:rPr>
                <w:rFonts w:ascii="Arial" w:hAnsi="Arial" w:cs="Arial" w:hint="eastAsia"/>
                <w:szCs w:val="21"/>
              </w:rPr>
              <w:t>彭一恒</w:t>
            </w:r>
          </w:p>
          <w:p w:rsidR="00FF7B4C" w:rsidRPr="00EA2B90" w:rsidRDefault="00FF7B4C" w:rsidP="003E60F6">
            <w:pPr>
              <w:rPr>
                <w:rFonts w:ascii="Arial" w:hAnsi="Arial" w:cs="Arial" w:hint="eastAsia"/>
                <w:szCs w:val="21"/>
              </w:rPr>
            </w:pPr>
            <w:r w:rsidRPr="00EA2B90">
              <w:rPr>
                <w:rFonts w:ascii="Arial" w:hAnsi="Arial" w:cs="Arial" w:hint="eastAsia"/>
                <w:szCs w:val="21"/>
              </w:rPr>
              <w:t>宁波文</w:t>
            </w:r>
            <w:proofErr w:type="gramStart"/>
            <w:r w:rsidRPr="00EA2B90">
              <w:rPr>
                <w:rFonts w:ascii="Arial" w:hAnsi="Arial" w:cs="Arial" w:hint="eastAsia"/>
                <w:szCs w:val="21"/>
              </w:rPr>
              <w:t>熙投资</w:t>
            </w:r>
            <w:proofErr w:type="gramEnd"/>
            <w:r w:rsidRPr="00EA2B90">
              <w:rPr>
                <w:rFonts w:ascii="Arial" w:hAnsi="Arial" w:cs="Arial" w:hint="eastAsia"/>
                <w:szCs w:val="21"/>
              </w:rPr>
              <w:t xml:space="preserve">      </w:t>
            </w:r>
            <w:r w:rsidRPr="00EA2B90">
              <w:rPr>
                <w:rFonts w:ascii="Arial" w:hAnsi="Arial" w:cs="Arial" w:hint="eastAsia"/>
                <w:szCs w:val="21"/>
              </w:rPr>
              <w:t>李文龙</w:t>
            </w:r>
          </w:p>
          <w:p w:rsidR="00FF7B4C" w:rsidRPr="00EA2B90" w:rsidRDefault="00FF7B4C" w:rsidP="003E60F6">
            <w:pPr>
              <w:rPr>
                <w:rFonts w:ascii="Arial" w:hAnsi="Arial" w:cs="Arial" w:hint="eastAsia"/>
                <w:szCs w:val="21"/>
              </w:rPr>
            </w:pPr>
            <w:r w:rsidRPr="00EA2B90">
              <w:rPr>
                <w:rFonts w:ascii="Arial" w:hAnsi="Arial" w:cs="Arial" w:hint="eastAsia"/>
                <w:szCs w:val="21"/>
              </w:rPr>
              <w:t>天护财富管理</w:t>
            </w:r>
            <w:r w:rsidRPr="00EA2B90">
              <w:rPr>
                <w:rFonts w:ascii="Arial" w:hAnsi="Arial" w:cs="Arial" w:hint="eastAsia"/>
                <w:szCs w:val="21"/>
              </w:rPr>
              <w:t xml:space="preserve">      </w:t>
            </w:r>
            <w:r w:rsidRPr="00EA2B90">
              <w:rPr>
                <w:rFonts w:ascii="Arial" w:hAnsi="Arial" w:cs="Arial" w:hint="eastAsia"/>
                <w:szCs w:val="21"/>
              </w:rPr>
              <w:t>黄健辉、张祥琦</w:t>
            </w:r>
          </w:p>
          <w:p w:rsidR="00FF7B4C" w:rsidRPr="00EA2B90" w:rsidRDefault="00FF7B4C" w:rsidP="00FF7B4C">
            <w:pPr>
              <w:rPr>
                <w:rFonts w:ascii="Arial" w:hAnsi="Arial" w:cs="Arial" w:hint="eastAsia"/>
                <w:szCs w:val="21"/>
              </w:rPr>
            </w:pPr>
            <w:r w:rsidRPr="00EA2B90">
              <w:rPr>
                <w:rFonts w:ascii="Arial" w:hAnsi="Arial" w:cs="Arial" w:hint="eastAsia"/>
                <w:szCs w:val="21"/>
              </w:rPr>
              <w:t>广州众舟达咨询</w:t>
            </w:r>
            <w:r w:rsidRPr="00EA2B90">
              <w:rPr>
                <w:rFonts w:ascii="Arial" w:hAnsi="Arial" w:cs="Arial" w:hint="eastAsia"/>
                <w:szCs w:val="21"/>
              </w:rPr>
              <w:t xml:space="preserve">    </w:t>
            </w:r>
            <w:r w:rsidRPr="00EA2B90">
              <w:rPr>
                <w:rFonts w:ascii="Arial" w:hAnsi="Arial" w:cs="Arial" w:hint="eastAsia"/>
                <w:szCs w:val="21"/>
              </w:rPr>
              <w:t>欧阳婷</w:t>
            </w:r>
          </w:p>
          <w:p w:rsidR="00436EBB" w:rsidRPr="00EA2B90" w:rsidRDefault="00436EBB" w:rsidP="00FF7B4C">
            <w:pPr>
              <w:rPr>
                <w:rFonts w:ascii="Arial" w:hAnsi="Arial" w:cs="Arial" w:hint="eastAsia"/>
                <w:szCs w:val="21"/>
              </w:rPr>
            </w:pPr>
            <w:r w:rsidRPr="00EA2B90">
              <w:rPr>
                <w:rFonts w:ascii="Arial" w:hAnsi="Arial" w:cs="Arial" w:hint="eastAsia"/>
                <w:szCs w:val="21"/>
              </w:rPr>
              <w:t>深圳千</w:t>
            </w:r>
            <w:proofErr w:type="gramStart"/>
            <w:r w:rsidRPr="00EA2B90">
              <w:rPr>
                <w:rFonts w:ascii="Arial" w:hAnsi="Arial" w:cs="Arial" w:hint="eastAsia"/>
                <w:szCs w:val="21"/>
              </w:rPr>
              <w:t>般资本</w:t>
            </w:r>
            <w:proofErr w:type="gramEnd"/>
            <w:r w:rsidRPr="00EA2B90">
              <w:rPr>
                <w:rFonts w:ascii="Arial" w:hAnsi="Arial" w:cs="Arial" w:hint="eastAsia"/>
                <w:szCs w:val="21"/>
              </w:rPr>
              <w:t xml:space="preserve">      </w:t>
            </w:r>
            <w:r w:rsidRPr="00EA2B90">
              <w:rPr>
                <w:rFonts w:ascii="Arial" w:hAnsi="Arial" w:cs="Arial" w:hint="eastAsia"/>
                <w:szCs w:val="21"/>
              </w:rPr>
              <w:t>钟新宇</w:t>
            </w:r>
          </w:p>
          <w:p w:rsidR="00436EBB" w:rsidRPr="00EA2B90" w:rsidRDefault="00436EBB" w:rsidP="00FF7B4C">
            <w:pPr>
              <w:rPr>
                <w:rFonts w:ascii="Arial" w:hAnsi="Arial" w:cs="Arial" w:hint="eastAsia"/>
                <w:szCs w:val="21"/>
              </w:rPr>
            </w:pPr>
            <w:r w:rsidRPr="00EA2B90">
              <w:rPr>
                <w:rFonts w:ascii="Arial" w:hAnsi="Arial" w:cs="Arial" w:hint="eastAsia"/>
                <w:szCs w:val="21"/>
              </w:rPr>
              <w:t>上海</w:t>
            </w:r>
            <w:proofErr w:type="gramStart"/>
            <w:r w:rsidRPr="00EA2B90">
              <w:rPr>
                <w:rFonts w:ascii="Arial" w:hAnsi="Arial" w:cs="Arial" w:hint="eastAsia"/>
                <w:szCs w:val="21"/>
              </w:rPr>
              <w:t>茂典资产</w:t>
            </w:r>
            <w:proofErr w:type="gramEnd"/>
            <w:r w:rsidRPr="00EA2B90">
              <w:rPr>
                <w:rFonts w:ascii="Arial" w:hAnsi="Arial" w:cs="Arial" w:hint="eastAsia"/>
                <w:szCs w:val="21"/>
              </w:rPr>
              <w:t xml:space="preserve">      </w:t>
            </w:r>
            <w:r w:rsidRPr="00EA2B90">
              <w:rPr>
                <w:rFonts w:ascii="Arial" w:hAnsi="Arial" w:cs="Arial" w:hint="eastAsia"/>
                <w:szCs w:val="21"/>
              </w:rPr>
              <w:t>任万里</w:t>
            </w:r>
          </w:p>
          <w:p w:rsidR="00436EBB" w:rsidRPr="00EA2B90" w:rsidRDefault="00436EBB" w:rsidP="00436EBB">
            <w:pPr>
              <w:rPr>
                <w:rFonts w:ascii="Arial" w:hAnsi="Arial" w:cs="Arial" w:hint="eastAsia"/>
                <w:szCs w:val="21"/>
              </w:rPr>
            </w:pPr>
            <w:r w:rsidRPr="00EA2B90">
              <w:rPr>
                <w:rFonts w:ascii="Arial" w:hAnsi="Arial" w:cs="Arial" w:hint="eastAsia"/>
                <w:szCs w:val="21"/>
              </w:rPr>
              <w:t>深圳</w:t>
            </w:r>
            <w:proofErr w:type="gramStart"/>
            <w:r w:rsidRPr="00EA2B90">
              <w:rPr>
                <w:rFonts w:ascii="Arial" w:hAnsi="Arial" w:cs="Arial" w:hint="eastAsia"/>
                <w:szCs w:val="21"/>
              </w:rPr>
              <w:t>创</w:t>
            </w:r>
            <w:r w:rsidR="00EA2B90" w:rsidRPr="00EA2B90">
              <w:rPr>
                <w:rFonts w:ascii="Arial" w:hAnsi="Arial" w:cs="Arial" w:hint="eastAsia"/>
                <w:szCs w:val="21"/>
              </w:rPr>
              <w:t>界</w:t>
            </w:r>
            <w:r w:rsidRPr="00EA2B90">
              <w:rPr>
                <w:rFonts w:ascii="Arial" w:hAnsi="Arial" w:cs="Arial" w:hint="eastAsia"/>
                <w:szCs w:val="21"/>
              </w:rPr>
              <w:t>资产</w:t>
            </w:r>
            <w:proofErr w:type="gramEnd"/>
            <w:r w:rsidRPr="00EA2B90">
              <w:rPr>
                <w:rFonts w:ascii="Arial" w:hAnsi="Arial" w:cs="Arial" w:hint="eastAsia"/>
                <w:szCs w:val="21"/>
              </w:rPr>
              <w:t xml:space="preserve">      </w:t>
            </w:r>
            <w:r w:rsidRPr="00EA2B90">
              <w:rPr>
                <w:rFonts w:ascii="Arial" w:hAnsi="Arial" w:cs="Arial" w:hint="eastAsia"/>
                <w:szCs w:val="21"/>
              </w:rPr>
              <w:t>何备</w:t>
            </w:r>
          </w:p>
          <w:p w:rsidR="00FF7B4C" w:rsidRDefault="00436EBB" w:rsidP="00436EBB">
            <w:pPr>
              <w:rPr>
                <w:rFonts w:ascii="Arial" w:hAnsi="Arial" w:cs="Arial" w:hint="eastAsia"/>
                <w:szCs w:val="21"/>
              </w:rPr>
            </w:pPr>
            <w:r w:rsidRPr="00EA2B90">
              <w:rPr>
                <w:rFonts w:ascii="Arial" w:hAnsi="Arial" w:cs="Arial" w:hint="eastAsia"/>
                <w:szCs w:val="21"/>
              </w:rPr>
              <w:t>深圳朴素资本</w:t>
            </w:r>
            <w:r w:rsidRPr="00EA2B90">
              <w:rPr>
                <w:rFonts w:ascii="Arial" w:hAnsi="Arial" w:cs="Arial" w:hint="eastAsia"/>
                <w:szCs w:val="21"/>
              </w:rPr>
              <w:t xml:space="preserve">      </w:t>
            </w:r>
            <w:r w:rsidRPr="00EA2B90">
              <w:rPr>
                <w:rFonts w:ascii="Arial" w:hAnsi="Arial" w:cs="Arial" w:hint="eastAsia"/>
                <w:szCs w:val="21"/>
              </w:rPr>
              <w:t>李智锋</w:t>
            </w:r>
          </w:p>
          <w:p w:rsidR="00436EBB" w:rsidRDefault="00436EBB" w:rsidP="00EA2B90">
            <w:pPr>
              <w:rPr>
                <w:rFonts w:ascii="Arial" w:hAnsi="Arial" w:cs="Arial" w:hint="eastAsia"/>
                <w:szCs w:val="21"/>
              </w:rPr>
            </w:pPr>
            <w:proofErr w:type="gramStart"/>
            <w:r>
              <w:rPr>
                <w:rFonts w:ascii="Arial" w:hAnsi="Arial" w:cs="Arial" w:hint="eastAsia"/>
                <w:szCs w:val="21"/>
              </w:rPr>
              <w:t>吉富创</w:t>
            </w:r>
            <w:proofErr w:type="gramEnd"/>
            <w:r>
              <w:rPr>
                <w:rFonts w:ascii="Arial" w:hAnsi="Arial" w:cs="Arial" w:hint="eastAsia"/>
                <w:szCs w:val="21"/>
              </w:rPr>
              <w:t>投</w:t>
            </w:r>
            <w:r>
              <w:rPr>
                <w:rFonts w:ascii="Arial" w:hAnsi="Arial" w:cs="Arial" w:hint="eastAsia"/>
                <w:szCs w:val="21"/>
              </w:rPr>
              <w:t xml:space="preserve">          </w:t>
            </w:r>
            <w:r>
              <w:rPr>
                <w:rFonts w:ascii="Arial" w:hAnsi="Arial" w:cs="Arial" w:hint="eastAsia"/>
                <w:szCs w:val="21"/>
              </w:rPr>
              <w:t>彭远洋</w:t>
            </w:r>
          </w:p>
          <w:p w:rsidR="0006494B" w:rsidRPr="00436EBB" w:rsidRDefault="0006494B" w:rsidP="00EA2B90">
            <w:pPr>
              <w:rPr>
                <w:rFonts w:ascii="Arial" w:hAnsi="Arial" w:cs="Arial"/>
                <w:szCs w:val="21"/>
              </w:rPr>
            </w:pPr>
          </w:p>
        </w:tc>
      </w:tr>
      <w:tr w:rsidR="00CA6E08" w:rsidRPr="00020AE2" w:rsidTr="0043121F">
        <w:trPr>
          <w:trHeight w:val="471"/>
          <w:jc w:val="center"/>
        </w:trPr>
        <w:tc>
          <w:tcPr>
            <w:tcW w:w="1174" w:type="dxa"/>
            <w:tcBorders>
              <w:top w:val="single" w:sz="4" w:space="0" w:color="auto"/>
              <w:left w:val="single" w:sz="4" w:space="0" w:color="auto"/>
              <w:bottom w:val="single" w:sz="4" w:space="0" w:color="auto"/>
              <w:right w:val="single" w:sz="4" w:space="0" w:color="auto"/>
            </w:tcBorders>
            <w:vAlign w:val="center"/>
          </w:tcPr>
          <w:p w:rsidR="00CA6E08" w:rsidRPr="00020AE2" w:rsidRDefault="00CA6E08" w:rsidP="003E60F6">
            <w:pPr>
              <w:ind w:firstLineChars="50" w:firstLine="105"/>
              <w:rPr>
                <w:rFonts w:ascii="Arial" w:eastAsiaTheme="minorEastAsia" w:hAnsi="Arial" w:cs="Arial"/>
                <w:bCs/>
                <w:iCs/>
                <w:szCs w:val="21"/>
              </w:rPr>
            </w:pPr>
            <w:r w:rsidRPr="00020AE2">
              <w:rPr>
                <w:rFonts w:ascii="Arial" w:eastAsiaTheme="minorEastAsia" w:hAnsiTheme="minorEastAsia" w:cs="Arial"/>
                <w:bCs/>
                <w:iCs/>
                <w:szCs w:val="21"/>
              </w:rPr>
              <w:lastRenderedPageBreak/>
              <w:t>时间</w:t>
            </w:r>
          </w:p>
        </w:tc>
        <w:tc>
          <w:tcPr>
            <w:tcW w:w="7938" w:type="dxa"/>
            <w:tcBorders>
              <w:top w:val="single" w:sz="4" w:space="0" w:color="auto"/>
              <w:left w:val="single" w:sz="4" w:space="0" w:color="auto"/>
              <w:bottom w:val="single" w:sz="4" w:space="0" w:color="auto"/>
              <w:right w:val="single" w:sz="4" w:space="0" w:color="auto"/>
            </w:tcBorders>
            <w:vAlign w:val="center"/>
          </w:tcPr>
          <w:p w:rsidR="009F3BF3" w:rsidRPr="009440E1" w:rsidRDefault="004315C8" w:rsidP="00030506">
            <w:pPr>
              <w:rPr>
                <w:rFonts w:ascii="Arial" w:eastAsiaTheme="minorEastAsia" w:hAnsi="Arial" w:cs="Arial"/>
                <w:bCs/>
                <w:iCs/>
                <w:szCs w:val="21"/>
                <w:highlight w:val="yellow"/>
              </w:rPr>
            </w:pPr>
            <w:r w:rsidRPr="00B2256B">
              <w:rPr>
                <w:rFonts w:ascii="Arial" w:eastAsiaTheme="minorEastAsia" w:hAnsi="Arial" w:cs="Arial"/>
                <w:bCs/>
                <w:iCs/>
                <w:szCs w:val="21"/>
              </w:rPr>
              <w:t>201</w:t>
            </w:r>
            <w:r w:rsidR="001D3498" w:rsidRPr="00B2256B">
              <w:rPr>
                <w:rFonts w:ascii="Arial" w:eastAsiaTheme="minorEastAsia" w:hAnsi="Arial" w:cs="Arial" w:hint="eastAsia"/>
                <w:bCs/>
                <w:iCs/>
                <w:szCs w:val="21"/>
              </w:rPr>
              <w:t>6</w:t>
            </w:r>
            <w:r w:rsidRPr="00B2256B">
              <w:rPr>
                <w:rFonts w:ascii="Arial" w:eastAsiaTheme="minorEastAsia" w:hAnsi="Arial" w:cs="Arial"/>
                <w:bCs/>
                <w:iCs/>
                <w:szCs w:val="21"/>
              </w:rPr>
              <w:t>-</w:t>
            </w:r>
            <w:r w:rsidR="00846E7E" w:rsidRPr="00B2256B">
              <w:rPr>
                <w:rFonts w:ascii="Arial" w:eastAsiaTheme="minorEastAsia" w:hAnsi="Arial" w:cs="Arial" w:hint="eastAsia"/>
                <w:bCs/>
                <w:iCs/>
                <w:szCs w:val="21"/>
              </w:rPr>
              <w:t>7</w:t>
            </w:r>
            <w:r w:rsidR="00A93031" w:rsidRPr="00B2256B">
              <w:rPr>
                <w:rFonts w:ascii="Arial" w:eastAsiaTheme="minorEastAsia" w:hAnsi="Arial" w:cs="Arial"/>
                <w:bCs/>
                <w:iCs/>
                <w:szCs w:val="21"/>
              </w:rPr>
              <w:t>-</w:t>
            </w:r>
            <w:r w:rsidR="00325008">
              <w:rPr>
                <w:rFonts w:ascii="Arial" w:eastAsiaTheme="minorEastAsia" w:hAnsi="Arial" w:cs="Arial" w:hint="eastAsia"/>
                <w:bCs/>
                <w:iCs/>
                <w:szCs w:val="21"/>
              </w:rPr>
              <w:t>15</w:t>
            </w:r>
            <w:r w:rsidR="000718D8" w:rsidRPr="00B2256B">
              <w:rPr>
                <w:rFonts w:ascii="Arial" w:eastAsiaTheme="minorEastAsia" w:hAnsi="Arial" w:cs="Arial" w:hint="eastAsia"/>
                <w:bCs/>
                <w:iCs/>
                <w:szCs w:val="21"/>
              </w:rPr>
              <w:t xml:space="preserve">    </w:t>
            </w:r>
            <w:r w:rsidR="0034298B" w:rsidRPr="00B2256B">
              <w:rPr>
                <w:rFonts w:ascii="Arial" w:eastAsiaTheme="minorEastAsia" w:hAnsi="Arial" w:cs="Arial"/>
                <w:bCs/>
                <w:iCs/>
                <w:szCs w:val="21"/>
              </w:rPr>
              <w:t xml:space="preserve"> </w:t>
            </w:r>
            <w:r w:rsidR="00220E4A">
              <w:rPr>
                <w:rFonts w:ascii="Arial" w:eastAsiaTheme="minorEastAsia" w:hAnsi="Arial" w:cs="Arial"/>
                <w:bCs/>
                <w:iCs/>
                <w:szCs w:val="21"/>
              </w:rPr>
              <w:t>1</w:t>
            </w:r>
            <w:r w:rsidR="00325008">
              <w:rPr>
                <w:rFonts w:ascii="Arial" w:eastAsiaTheme="minorEastAsia" w:hAnsi="Arial" w:cs="Arial" w:hint="eastAsia"/>
                <w:bCs/>
                <w:iCs/>
                <w:szCs w:val="21"/>
              </w:rPr>
              <w:t>4</w:t>
            </w:r>
            <w:r w:rsidR="00152762" w:rsidRPr="00B2256B">
              <w:rPr>
                <w:rFonts w:ascii="Arial" w:eastAsiaTheme="minorEastAsia" w:hAnsi="Arial" w:cs="Arial" w:hint="eastAsia"/>
                <w:bCs/>
                <w:iCs/>
                <w:szCs w:val="21"/>
              </w:rPr>
              <w:t>:</w:t>
            </w:r>
            <w:r w:rsidR="00325008">
              <w:rPr>
                <w:rFonts w:ascii="Arial" w:eastAsiaTheme="minorEastAsia" w:hAnsi="Arial" w:cs="Arial" w:hint="eastAsia"/>
                <w:bCs/>
                <w:iCs/>
                <w:szCs w:val="21"/>
              </w:rPr>
              <w:t>0</w:t>
            </w:r>
            <w:r w:rsidR="00152762" w:rsidRPr="00B2256B">
              <w:rPr>
                <w:rFonts w:ascii="Arial" w:eastAsiaTheme="minorEastAsia" w:hAnsi="Arial" w:cs="Arial" w:hint="eastAsia"/>
                <w:bCs/>
                <w:iCs/>
                <w:szCs w:val="21"/>
              </w:rPr>
              <w:t>0</w:t>
            </w:r>
            <w:r w:rsidR="00152762" w:rsidRPr="00B2256B">
              <w:rPr>
                <w:rFonts w:ascii="Arial" w:eastAsiaTheme="minorEastAsia" w:hAnsi="Arial" w:cs="Arial"/>
                <w:bCs/>
                <w:iCs/>
                <w:szCs w:val="21"/>
              </w:rPr>
              <w:t xml:space="preserve"> – </w:t>
            </w:r>
            <w:r w:rsidR="00325008">
              <w:rPr>
                <w:rFonts w:ascii="Arial" w:eastAsiaTheme="minorEastAsia" w:hAnsi="Arial" w:cs="Arial" w:hint="eastAsia"/>
                <w:bCs/>
                <w:iCs/>
                <w:szCs w:val="21"/>
              </w:rPr>
              <w:t>1</w:t>
            </w:r>
            <w:r w:rsidR="00030506">
              <w:rPr>
                <w:rFonts w:ascii="Arial" w:eastAsiaTheme="minorEastAsia" w:hAnsi="Arial" w:cs="Arial" w:hint="eastAsia"/>
                <w:bCs/>
                <w:iCs/>
                <w:szCs w:val="21"/>
              </w:rPr>
              <w:t>6</w:t>
            </w:r>
            <w:r w:rsidR="00152762" w:rsidRPr="00B2256B">
              <w:rPr>
                <w:rFonts w:ascii="Arial" w:eastAsiaTheme="minorEastAsia" w:hAnsi="Arial" w:cs="Arial" w:hint="eastAsia"/>
                <w:bCs/>
                <w:iCs/>
                <w:szCs w:val="21"/>
              </w:rPr>
              <w:t>:</w:t>
            </w:r>
            <w:r w:rsidR="00325008">
              <w:rPr>
                <w:rFonts w:ascii="Arial" w:eastAsiaTheme="minorEastAsia" w:hAnsi="Arial" w:cs="Arial" w:hint="eastAsia"/>
                <w:bCs/>
                <w:iCs/>
                <w:szCs w:val="21"/>
              </w:rPr>
              <w:t>00</w:t>
            </w:r>
          </w:p>
        </w:tc>
      </w:tr>
      <w:tr w:rsidR="00846E7E" w:rsidRPr="00020AE2" w:rsidTr="0043121F">
        <w:trPr>
          <w:trHeight w:val="50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地点</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325008" w:rsidP="00891F6A">
            <w:pPr>
              <w:rPr>
                <w:rFonts w:ascii="Arial" w:eastAsiaTheme="minorEastAsia" w:hAnsi="Arial" w:cs="Arial"/>
                <w:bCs/>
                <w:iCs/>
                <w:szCs w:val="21"/>
              </w:rPr>
            </w:pPr>
            <w:r w:rsidRPr="001645AC">
              <w:rPr>
                <w:rStyle w:val="s5"/>
                <w:rFonts w:hint="eastAsia"/>
              </w:rPr>
              <w:t>大富科技</w:t>
            </w:r>
            <w:r w:rsidR="005F4F41">
              <w:fldChar w:fldCharType="begin"/>
            </w:r>
            <w:r>
              <w:instrText>HYPERLINK "x-apple-data-detectors://1"</w:instrText>
            </w:r>
            <w:r w:rsidR="005F4F41">
              <w:fldChar w:fldCharType="separate"/>
            </w:r>
            <w:r w:rsidRPr="001645AC">
              <w:rPr>
                <w:rStyle w:val="s5"/>
                <w:rFonts w:hint="eastAsia"/>
              </w:rPr>
              <w:t>沙井厂区</w:t>
            </w:r>
            <w:r w:rsidR="005F4F41">
              <w:fldChar w:fldCharType="end"/>
            </w:r>
            <w:hyperlink r:id="rId8" w:history="1">
              <w:r w:rsidRPr="001645AC">
                <w:rPr>
                  <w:rStyle w:val="s5"/>
                  <w:rFonts w:hint="eastAsia"/>
                </w:rPr>
                <w:t>A2</w:t>
              </w:r>
            </w:hyperlink>
            <w:hyperlink r:id="rId9" w:history="1">
              <w:r w:rsidRPr="001645AC">
                <w:rPr>
                  <w:rStyle w:val="s5"/>
                  <w:rFonts w:hint="eastAsia"/>
                </w:rPr>
                <w:t>栋</w:t>
              </w:r>
            </w:hyperlink>
            <w:hyperlink r:id="rId10" w:history="1">
              <w:r w:rsidRPr="001645AC">
                <w:rPr>
                  <w:rStyle w:val="s5"/>
                  <w:rFonts w:hint="eastAsia"/>
                </w:rPr>
                <w:t>3</w:t>
              </w:r>
            </w:hyperlink>
            <w:hyperlink r:id="rId11" w:history="1">
              <w:r w:rsidRPr="001645AC">
                <w:rPr>
                  <w:rStyle w:val="s5"/>
                  <w:rFonts w:hint="eastAsia"/>
                </w:rPr>
                <w:t>楼</w:t>
              </w:r>
            </w:hyperlink>
            <w:hyperlink r:id="rId12" w:history="1">
              <w:r w:rsidRPr="001645AC">
                <w:rPr>
                  <w:rStyle w:val="s5"/>
                  <w:rFonts w:hint="eastAsia"/>
                </w:rPr>
                <w:t>31</w:t>
              </w:r>
            </w:hyperlink>
            <w:hyperlink r:id="rId13" w:history="1">
              <w:r>
                <w:rPr>
                  <w:rStyle w:val="s5"/>
                  <w:rFonts w:hint="eastAsia"/>
                </w:rPr>
                <w:t>9</w:t>
              </w:r>
            </w:hyperlink>
            <w:hyperlink r:id="rId14" w:history="1">
              <w:r w:rsidRPr="001645AC">
                <w:rPr>
                  <w:rStyle w:val="s5"/>
                  <w:rFonts w:hint="eastAsia"/>
                </w:rPr>
                <w:t>会议室</w:t>
              </w:r>
            </w:hyperlink>
          </w:p>
        </w:tc>
      </w:tr>
      <w:tr w:rsidR="00846E7E" w:rsidRPr="00020AE2" w:rsidTr="0043121F">
        <w:trPr>
          <w:trHeight w:val="670"/>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上市公司接待人员姓名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1645AC" w:rsidRDefault="00846E7E" w:rsidP="00DC54F2">
            <w:pPr>
              <w:jc w:val="left"/>
              <w:rPr>
                <w:rFonts w:ascii="Arial" w:eastAsiaTheme="minorEastAsia" w:hAnsi="Arial" w:cs="Arial"/>
                <w:bCs/>
                <w:iCs/>
                <w:szCs w:val="21"/>
              </w:rPr>
            </w:pPr>
            <w:r w:rsidRPr="00ED3E7C">
              <w:rPr>
                <w:rFonts w:ascii="Arial" w:cs="Arial" w:hint="eastAsia"/>
                <w:szCs w:val="21"/>
              </w:rPr>
              <w:t>董事长助理肖竞、董事会秘书林晓媚等相关业务负责人</w:t>
            </w:r>
          </w:p>
        </w:tc>
      </w:tr>
      <w:tr w:rsidR="00846E7E" w:rsidRPr="00020AE2" w:rsidTr="0043121F">
        <w:trPr>
          <w:trHeight w:val="1826"/>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投资者关系活动主内容介绍</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Default="00846E7E" w:rsidP="003E60F6">
            <w:pPr>
              <w:spacing w:afterLines="50"/>
              <w:rPr>
                <w:b/>
              </w:rPr>
            </w:pPr>
            <w:r w:rsidRPr="007F3A1F">
              <w:rPr>
                <w:rFonts w:hint="eastAsia"/>
                <w:b/>
              </w:rPr>
              <w:t>“</w:t>
            </w:r>
            <w:r w:rsidR="007F3A1F" w:rsidRPr="007F3A1F">
              <w:rPr>
                <w:rFonts w:hint="eastAsia"/>
                <w:b/>
              </w:rPr>
              <w:t>大富科技定增项目推介</w:t>
            </w:r>
            <w:r w:rsidRPr="007F3A1F">
              <w:rPr>
                <w:rFonts w:hint="eastAsia"/>
                <w:b/>
              </w:rPr>
              <w:t>”现场交流主要内容：</w:t>
            </w:r>
          </w:p>
          <w:p w:rsidR="00E10C65" w:rsidRPr="00262646" w:rsidRDefault="00030506" w:rsidP="006F2130">
            <w:pPr>
              <w:ind w:firstLineChars="200" w:firstLine="422"/>
              <w:rPr>
                <w:b/>
                <w:szCs w:val="21"/>
              </w:rPr>
            </w:pPr>
            <w:r>
              <w:rPr>
                <w:rFonts w:hint="eastAsia"/>
                <w:b/>
                <w:szCs w:val="21"/>
              </w:rPr>
              <w:t>一</w:t>
            </w:r>
            <w:r w:rsidR="00E10C65" w:rsidRPr="00262646">
              <w:rPr>
                <w:rFonts w:hint="eastAsia"/>
                <w:b/>
                <w:szCs w:val="21"/>
              </w:rPr>
              <w:t>、</w:t>
            </w:r>
            <w:r w:rsidR="00262646" w:rsidRPr="00262646">
              <w:rPr>
                <w:rFonts w:hint="eastAsia"/>
                <w:b/>
                <w:szCs w:val="21"/>
              </w:rPr>
              <w:t>公司</w:t>
            </w:r>
            <w:proofErr w:type="gramStart"/>
            <w:r w:rsidR="00262646" w:rsidRPr="00262646">
              <w:rPr>
                <w:rFonts w:hint="eastAsia"/>
                <w:b/>
                <w:szCs w:val="21"/>
              </w:rPr>
              <w:t>定增项目</w:t>
            </w:r>
            <w:proofErr w:type="gramEnd"/>
            <w:r w:rsidR="00262646" w:rsidRPr="00262646">
              <w:rPr>
                <w:rFonts w:hint="eastAsia"/>
                <w:b/>
                <w:szCs w:val="21"/>
              </w:rPr>
              <w:t>市场前景</w:t>
            </w:r>
            <w:r>
              <w:rPr>
                <w:rFonts w:hint="eastAsia"/>
                <w:b/>
                <w:szCs w:val="21"/>
              </w:rPr>
              <w:t>，</w:t>
            </w:r>
            <w:r w:rsidR="00262646" w:rsidRPr="00262646">
              <w:rPr>
                <w:rFonts w:hint="eastAsia"/>
                <w:b/>
                <w:szCs w:val="21"/>
              </w:rPr>
              <w:t>以及对公司今后三年业绩的影响？</w:t>
            </w:r>
          </w:p>
          <w:p w:rsidR="00E90F3F" w:rsidRDefault="0090109F" w:rsidP="00E90F3F">
            <w:pPr>
              <w:ind w:firstLineChars="202" w:firstLine="424"/>
              <w:rPr>
                <w:szCs w:val="21"/>
              </w:rPr>
            </w:pPr>
            <w:r w:rsidRPr="00262646">
              <w:rPr>
                <w:rFonts w:hint="eastAsia"/>
                <w:szCs w:val="21"/>
              </w:rPr>
              <w:t>答：</w:t>
            </w:r>
            <w:proofErr w:type="gramStart"/>
            <w:r w:rsidR="00803D00" w:rsidRPr="00262646">
              <w:rPr>
                <w:rFonts w:hint="eastAsia"/>
                <w:szCs w:val="21"/>
              </w:rPr>
              <w:t>公司</w:t>
            </w:r>
            <w:r w:rsidR="006D2FFD">
              <w:rPr>
                <w:rFonts w:hint="eastAsia"/>
                <w:szCs w:val="21"/>
              </w:rPr>
              <w:t>拟非公开</w:t>
            </w:r>
            <w:proofErr w:type="gramEnd"/>
            <w:r w:rsidR="006D2FFD">
              <w:rPr>
                <w:rFonts w:hint="eastAsia"/>
                <w:szCs w:val="21"/>
              </w:rPr>
              <w:t>发行不超过</w:t>
            </w:r>
            <w:r w:rsidR="006D2FFD">
              <w:rPr>
                <w:rFonts w:hint="eastAsia"/>
                <w:szCs w:val="21"/>
              </w:rPr>
              <w:t>12000</w:t>
            </w:r>
            <w:r w:rsidR="006D2FFD">
              <w:rPr>
                <w:rFonts w:hint="eastAsia"/>
                <w:szCs w:val="21"/>
              </w:rPr>
              <w:t>万股，募集</w:t>
            </w:r>
            <w:r w:rsidR="006D2FFD">
              <w:rPr>
                <w:rFonts w:hint="eastAsia"/>
                <w:szCs w:val="21"/>
              </w:rPr>
              <w:t>34.5</w:t>
            </w:r>
            <w:r w:rsidR="006D2FFD">
              <w:rPr>
                <w:rFonts w:hint="eastAsia"/>
                <w:szCs w:val="21"/>
              </w:rPr>
              <w:t>亿元，并于</w:t>
            </w:r>
            <w:r w:rsidR="006D2FFD">
              <w:rPr>
                <w:rFonts w:hint="eastAsia"/>
                <w:szCs w:val="21"/>
              </w:rPr>
              <w:t>2016</w:t>
            </w:r>
            <w:r w:rsidR="006D2FFD">
              <w:rPr>
                <w:rFonts w:hint="eastAsia"/>
                <w:szCs w:val="21"/>
              </w:rPr>
              <w:t>年</w:t>
            </w:r>
            <w:r w:rsidR="006D2FFD">
              <w:rPr>
                <w:rFonts w:hint="eastAsia"/>
                <w:szCs w:val="21"/>
              </w:rPr>
              <w:t>6</w:t>
            </w:r>
            <w:r w:rsidR="006D2FFD">
              <w:rPr>
                <w:rFonts w:hint="eastAsia"/>
                <w:szCs w:val="21"/>
              </w:rPr>
              <w:t>月</w:t>
            </w:r>
            <w:r w:rsidR="00E90F3F">
              <w:rPr>
                <w:rFonts w:hint="eastAsia"/>
                <w:szCs w:val="21"/>
              </w:rPr>
              <w:t>2</w:t>
            </w:r>
            <w:r w:rsidR="00E90F3F">
              <w:rPr>
                <w:rFonts w:hint="eastAsia"/>
                <w:szCs w:val="21"/>
              </w:rPr>
              <w:t>日</w:t>
            </w:r>
            <w:r w:rsidR="006D2FFD">
              <w:rPr>
                <w:rFonts w:hint="eastAsia"/>
                <w:szCs w:val="21"/>
              </w:rPr>
              <w:t>收到中国证监会的</w:t>
            </w:r>
            <w:r w:rsidR="00E90F3F">
              <w:rPr>
                <w:rFonts w:hint="eastAsia"/>
                <w:szCs w:val="21"/>
              </w:rPr>
              <w:t>核准</w:t>
            </w:r>
            <w:r w:rsidR="006D2FFD">
              <w:rPr>
                <w:rFonts w:hint="eastAsia"/>
                <w:szCs w:val="21"/>
              </w:rPr>
              <w:t>批复。</w:t>
            </w:r>
          </w:p>
          <w:p w:rsidR="0090109F" w:rsidRDefault="00803D00" w:rsidP="00E90F3F">
            <w:pPr>
              <w:ind w:firstLineChars="202" w:firstLine="424"/>
              <w:rPr>
                <w:szCs w:val="21"/>
              </w:rPr>
            </w:pPr>
            <w:r w:rsidRPr="00262646">
              <w:rPr>
                <w:rFonts w:hint="eastAsia"/>
                <w:szCs w:val="21"/>
              </w:rPr>
              <w:t>本次非公开发行股票募集资金项目为柔性</w:t>
            </w:r>
            <w:r w:rsidRPr="00262646">
              <w:rPr>
                <w:szCs w:val="21"/>
              </w:rPr>
              <w:t>OLED</w:t>
            </w:r>
            <w:r w:rsidRPr="00262646">
              <w:rPr>
                <w:rFonts w:hint="eastAsia"/>
                <w:szCs w:val="21"/>
              </w:rPr>
              <w:t>显示模组产业化项目、</w:t>
            </w:r>
            <w:r w:rsidRPr="00262646">
              <w:rPr>
                <w:szCs w:val="21"/>
              </w:rPr>
              <w:t>USB3.1 Type-C</w:t>
            </w:r>
            <w:r w:rsidRPr="00262646">
              <w:rPr>
                <w:rFonts w:hint="eastAsia"/>
                <w:szCs w:val="21"/>
              </w:rPr>
              <w:t>连接器扩产项目、精密金属结构件扩产项目及补充流动资金项目，</w:t>
            </w:r>
            <w:proofErr w:type="gramStart"/>
            <w:r w:rsidRPr="00262646">
              <w:rPr>
                <w:rFonts w:hint="eastAsia"/>
                <w:szCs w:val="21"/>
              </w:rPr>
              <w:t>募投项目</w:t>
            </w:r>
            <w:proofErr w:type="gramEnd"/>
            <w:r w:rsidRPr="00262646">
              <w:rPr>
                <w:rFonts w:hint="eastAsia"/>
                <w:szCs w:val="21"/>
              </w:rPr>
              <w:t>有助于进一步落实公司的战略产业布局，不断拓展新的蓝海领域，实现产品和服务多元化，增强核心客户粘性，全面提升公司的盈利能力和综合竞争力，从而提升公司在新业务领域的竞争地位，获得更大的市场份额。</w:t>
            </w:r>
          </w:p>
          <w:p w:rsidR="00803D00" w:rsidRPr="00262646" w:rsidRDefault="00803D00" w:rsidP="006F2130">
            <w:pPr>
              <w:widowControl/>
              <w:ind w:firstLineChars="200" w:firstLine="420"/>
              <w:rPr>
                <w:szCs w:val="21"/>
              </w:rPr>
            </w:pPr>
            <w:r w:rsidRPr="00262646">
              <w:rPr>
                <w:rFonts w:hint="eastAsia"/>
                <w:szCs w:val="21"/>
              </w:rPr>
              <w:t>1</w:t>
            </w:r>
            <w:r w:rsidRPr="00262646">
              <w:rPr>
                <w:rFonts w:hint="eastAsia"/>
                <w:szCs w:val="21"/>
              </w:rPr>
              <w:t>、柔性</w:t>
            </w:r>
            <w:r w:rsidRPr="00262646">
              <w:rPr>
                <w:rFonts w:hint="eastAsia"/>
                <w:szCs w:val="21"/>
              </w:rPr>
              <w:t>OLED</w:t>
            </w:r>
            <w:r w:rsidRPr="00262646">
              <w:rPr>
                <w:rFonts w:hint="eastAsia"/>
                <w:szCs w:val="21"/>
              </w:rPr>
              <w:t>显示模组产业化项目</w:t>
            </w:r>
          </w:p>
          <w:p w:rsidR="00C8769D" w:rsidRPr="00262646" w:rsidRDefault="00C8769D" w:rsidP="006F2130">
            <w:pPr>
              <w:ind w:firstLineChars="200" w:firstLine="420"/>
              <w:rPr>
                <w:szCs w:val="21"/>
              </w:rPr>
            </w:pPr>
            <w:r>
              <w:rPr>
                <w:rFonts w:ascii="Arial" w:hAnsi="Arial" w:cs="Arial"/>
                <w:szCs w:val="21"/>
              </w:rPr>
              <w:t>公司</w:t>
            </w:r>
            <w:proofErr w:type="gramStart"/>
            <w:r>
              <w:rPr>
                <w:rFonts w:ascii="Arial" w:hAnsi="Arial" w:cs="Arial" w:hint="eastAsia"/>
                <w:szCs w:val="21"/>
              </w:rPr>
              <w:t>投资</w:t>
            </w:r>
            <w:r>
              <w:rPr>
                <w:rFonts w:ascii="Arial" w:hAnsi="Arial" w:cs="Arial"/>
                <w:szCs w:val="21"/>
              </w:rPr>
              <w:t>此</w:t>
            </w:r>
            <w:proofErr w:type="gramEnd"/>
            <w:r>
              <w:rPr>
                <w:rFonts w:ascii="Arial" w:hAnsi="Arial" w:cs="Arial"/>
                <w:szCs w:val="21"/>
              </w:rPr>
              <w:t>项目的战略意图是完善共性制造平台的</w:t>
            </w:r>
            <w:r>
              <w:rPr>
                <w:rFonts w:ascii="Arial" w:hAnsi="Arial" w:cs="Arial" w:hint="eastAsia"/>
                <w:szCs w:val="21"/>
              </w:rPr>
              <w:t>“加工”环节，通过引入电化学加工和柔性基底的卷到</w:t>
            </w:r>
            <w:proofErr w:type="gramStart"/>
            <w:r>
              <w:rPr>
                <w:rFonts w:ascii="Arial" w:hAnsi="Arial" w:cs="Arial" w:hint="eastAsia"/>
                <w:szCs w:val="21"/>
              </w:rPr>
              <w:t>卷加工</w:t>
            </w:r>
            <w:proofErr w:type="gramEnd"/>
            <w:r>
              <w:rPr>
                <w:rFonts w:ascii="Arial" w:hAnsi="Arial" w:cs="Arial" w:hint="eastAsia"/>
                <w:szCs w:val="21"/>
              </w:rPr>
              <w:t>等独特的工艺，补充公司在机械工艺以外的新工艺。同时，新工艺的引入使得公司有能力制造</w:t>
            </w:r>
            <w:r w:rsidRPr="005C6094">
              <w:rPr>
                <w:rFonts w:ascii="Arial" w:hAnsi="Arial" w:cs="Arial" w:hint="eastAsia"/>
                <w:szCs w:val="21"/>
              </w:rPr>
              <w:t>下一代柔性电子</w:t>
            </w:r>
            <w:r>
              <w:rPr>
                <w:rFonts w:ascii="Arial" w:hAnsi="Arial" w:cs="Arial" w:hint="eastAsia"/>
                <w:szCs w:val="21"/>
              </w:rPr>
              <w:t>以及</w:t>
            </w:r>
            <w:r w:rsidRPr="005C6094">
              <w:rPr>
                <w:rFonts w:ascii="Arial" w:hAnsi="Arial" w:cs="Arial" w:hint="eastAsia"/>
                <w:szCs w:val="21"/>
              </w:rPr>
              <w:t>新能源</w:t>
            </w:r>
            <w:r>
              <w:rPr>
                <w:rFonts w:ascii="Arial" w:hAnsi="Arial" w:cs="Arial" w:hint="eastAsia"/>
                <w:szCs w:val="21"/>
              </w:rPr>
              <w:t>领域的一系列产品，在项目最终目标产品完成产业化之前这一时间段内提供丰富的过渡产品，使得项目从前期就具备可量产的盈利产品，实现良性循环。</w:t>
            </w:r>
          </w:p>
          <w:p w:rsidR="00262646" w:rsidRPr="00262646" w:rsidRDefault="00262646" w:rsidP="006F2130">
            <w:pPr>
              <w:ind w:firstLineChars="200" w:firstLine="420"/>
              <w:rPr>
                <w:szCs w:val="21"/>
              </w:rPr>
            </w:pPr>
            <w:r w:rsidRPr="00262646">
              <w:rPr>
                <w:rFonts w:ascii="Arial" w:hAnsi="Arial" w:cs="Arial" w:hint="eastAsia"/>
                <w:szCs w:val="21"/>
              </w:rPr>
              <w:t>OLED</w:t>
            </w:r>
            <w:r w:rsidRPr="00262646">
              <w:rPr>
                <w:rFonts w:ascii="Arial" w:hAnsi="Arial" w:cs="Arial" w:hint="eastAsia"/>
                <w:szCs w:val="21"/>
              </w:rPr>
              <w:t>下一代显示器目前正在加速取代液晶显示器的过程中，根据权威调查机构</w:t>
            </w:r>
            <w:r w:rsidRPr="00262646">
              <w:rPr>
                <w:rFonts w:ascii="Arial" w:hAnsi="Arial" w:cs="Arial" w:hint="eastAsia"/>
                <w:szCs w:val="21"/>
              </w:rPr>
              <w:t>UBI Research</w:t>
            </w:r>
            <w:r w:rsidRPr="00262646">
              <w:rPr>
                <w:rFonts w:ascii="Arial" w:hAnsi="Arial" w:cs="Arial" w:hint="eastAsia"/>
                <w:szCs w:val="21"/>
              </w:rPr>
              <w:t>的预测，</w:t>
            </w:r>
            <w:r w:rsidRPr="00262646">
              <w:rPr>
                <w:rFonts w:ascii="Arial" w:hAnsi="Arial" w:cs="Arial" w:hint="eastAsia"/>
                <w:szCs w:val="21"/>
              </w:rPr>
              <w:t>OLED</w:t>
            </w:r>
            <w:r w:rsidRPr="00262646">
              <w:rPr>
                <w:rFonts w:ascii="Arial" w:hAnsi="Arial" w:cs="Arial" w:hint="eastAsia"/>
                <w:szCs w:val="21"/>
              </w:rPr>
              <w:t>产业在未来五年的年复合增长率将达到</w:t>
            </w:r>
            <w:r w:rsidRPr="00262646">
              <w:rPr>
                <w:rFonts w:ascii="Arial" w:hAnsi="Arial" w:cs="Arial" w:hint="eastAsia"/>
                <w:szCs w:val="21"/>
              </w:rPr>
              <w:t>46%</w:t>
            </w:r>
            <w:r w:rsidRPr="00262646">
              <w:rPr>
                <w:rFonts w:ascii="Arial" w:hAnsi="Arial" w:cs="Arial" w:hint="eastAsia"/>
                <w:szCs w:val="21"/>
              </w:rPr>
              <w:t>，</w:t>
            </w:r>
            <w:r w:rsidRPr="00262646">
              <w:rPr>
                <w:rFonts w:ascii="Arial" w:hAnsi="Arial" w:cs="Arial" w:hint="eastAsia"/>
                <w:szCs w:val="21"/>
              </w:rPr>
              <w:t>2020</w:t>
            </w:r>
            <w:r w:rsidRPr="00262646">
              <w:rPr>
                <w:rFonts w:ascii="Arial" w:hAnsi="Arial" w:cs="Arial" w:hint="eastAsia"/>
                <w:szCs w:val="21"/>
              </w:rPr>
              <w:t>年达</w:t>
            </w:r>
            <w:r w:rsidRPr="00262646">
              <w:rPr>
                <w:rFonts w:ascii="Arial" w:hAnsi="Arial" w:cs="Arial" w:hint="eastAsia"/>
                <w:szCs w:val="21"/>
              </w:rPr>
              <w:t>670</w:t>
            </w:r>
            <w:r w:rsidRPr="00262646">
              <w:rPr>
                <w:rFonts w:ascii="Arial" w:hAnsi="Arial" w:cs="Arial" w:hint="eastAsia"/>
                <w:szCs w:val="21"/>
              </w:rPr>
              <w:t>亿美元。中国正在建设或已经达产的</w:t>
            </w:r>
            <w:proofErr w:type="gramStart"/>
            <w:r w:rsidRPr="00262646">
              <w:rPr>
                <w:rFonts w:ascii="Arial" w:hAnsi="Arial" w:cs="Arial" w:hint="eastAsia"/>
                <w:szCs w:val="21"/>
              </w:rPr>
              <w:t>的</w:t>
            </w:r>
            <w:proofErr w:type="gramEnd"/>
            <w:r w:rsidRPr="00262646">
              <w:rPr>
                <w:rFonts w:ascii="Arial" w:hAnsi="Arial" w:cs="Arial" w:hint="eastAsia"/>
                <w:szCs w:val="21"/>
              </w:rPr>
              <w:t>OLED</w:t>
            </w:r>
            <w:proofErr w:type="gramStart"/>
            <w:r w:rsidRPr="00262646">
              <w:rPr>
                <w:rFonts w:ascii="Arial" w:hAnsi="Arial" w:cs="Arial" w:hint="eastAsia"/>
                <w:szCs w:val="21"/>
              </w:rPr>
              <w:t>产线超过</w:t>
            </w:r>
            <w:proofErr w:type="gramEnd"/>
            <w:r w:rsidRPr="00262646">
              <w:rPr>
                <w:rFonts w:ascii="Arial" w:hAnsi="Arial" w:cs="Arial" w:hint="eastAsia"/>
                <w:szCs w:val="21"/>
              </w:rPr>
              <w:t>十条，日韩也正在加速</w:t>
            </w:r>
            <w:r w:rsidRPr="00262646">
              <w:rPr>
                <w:rFonts w:ascii="Arial" w:hAnsi="Arial" w:cs="Arial" w:hint="eastAsia"/>
                <w:szCs w:val="21"/>
              </w:rPr>
              <w:t>OLED</w:t>
            </w:r>
            <w:proofErr w:type="gramStart"/>
            <w:r w:rsidRPr="00262646">
              <w:rPr>
                <w:rFonts w:ascii="Arial" w:hAnsi="Arial" w:cs="Arial" w:hint="eastAsia"/>
                <w:szCs w:val="21"/>
              </w:rPr>
              <w:t>产线扩充</w:t>
            </w:r>
            <w:proofErr w:type="gramEnd"/>
            <w:r w:rsidRPr="00262646">
              <w:rPr>
                <w:rFonts w:ascii="Arial" w:hAnsi="Arial" w:cs="Arial" w:hint="eastAsia"/>
                <w:szCs w:val="21"/>
              </w:rPr>
              <w:t>，全球最大的</w:t>
            </w:r>
            <w:r w:rsidRPr="00262646">
              <w:rPr>
                <w:rFonts w:ascii="Arial" w:hAnsi="Arial" w:cs="Arial" w:hint="eastAsia"/>
                <w:szCs w:val="21"/>
              </w:rPr>
              <w:t>OLED</w:t>
            </w:r>
            <w:r w:rsidRPr="00262646">
              <w:rPr>
                <w:rFonts w:ascii="Arial" w:hAnsi="Arial" w:cs="Arial" w:hint="eastAsia"/>
                <w:szCs w:val="21"/>
              </w:rPr>
              <w:t>屏幕制造设备生产商</w:t>
            </w:r>
            <w:r w:rsidRPr="00262646">
              <w:rPr>
                <w:rFonts w:ascii="Arial" w:hAnsi="Arial" w:cs="Arial" w:hint="eastAsia"/>
                <w:szCs w:val="21"/>
              </w:rPr>
              <w:t>Applied Materials</w:t>
            </w:r>
            <w:r w:rsidRPr="00262646">
              <w:rPr>
                <w:rFonts w:ascii="Arial" w:hAnsi="Arial" w:cs="Arial" w:hint="eastAsia"/>
                <w:szCs w:val="21"/>
              </w:rPr>
              <w:t>今年二季度订单激增近</w:t>
            </w:r>
            <w:r w:rsidRPr="00262646">
              <w:rPr>
                <w:rFonts w:ascii="Arial" w:hAnsi="Arial" w:cs="Arial" w:hint="eastAsia"/>
                <w:szCs w:val="21"/>
              </w:rPr>
              <w:t>3</w:t>
            </w:r>
            <w:r w:rsidRPr="00262646">
              <w:rPr>
                <w:rFonts w:ascii="Arial" w:hAnsi="Arial" w:cs="Arial" w:hint="eastAsia"/>
                <w:szCs w:val="21"/>
              </w:rPr>
              <w:t>倍，相当于去年一年的订单量，反映了下游模组企业建设的旺盛状况。</w:t>
            </w:r>
          </w:p>
          <w:p w:rsidR="00C8769D" w:rsidRDefault="00C8769D" w:rsidP="006F2130">
            <w:pPr>
              <w:ind w:firstLineChars="202" w:firstLine="424"/>
              <w:rPr>
                <w:rFonts w:ascii="Arial" w:hAnsi="Arial" w:cs="Arial"/>
                <w:szCs w:val="21"/>
              </w:rPr>
            </w:pPr>
            <w:r>
              <w:rPr>
                <w:rFonts w:ascii="Arial" w:hAnsi="Arial" w:cs="Arial" w:hint="eastAsia"/>
                <w:szCs w:val="21"/>
              </w:rPr>
              <w:t>公司在此项目上已经掌握了柔性基底的卷到卷加工、柔性基底上的精密金属图形制作、电化学加成减成复合工艺等多项先进技术，申请发明专利</w:t>
            </w:r>
            <w:r>
              <w:rPr>
                <w:rFonts w:ascii="Arial" w:hAnsi="Arial" w:cs="Arial" w:hint="eastAsia"/>
                <w:szCs w:val="21"/>
              </w:rPr>
              <w:t>15</w:t>
            </w:r>
            <w:r>
              <w:rPr>
                <w:rFonts w:ascii="Arial" w:hAnsi="Arial" w:cs="Arial" w:hint="eastAsia"/>
                <w:szCs w:val="21"/>
              </w:rPr>
              <w:t>项，其中</w:t>
            </w:r>
            <w:r>
              <w:rPr>
                <w:rFonts w:ascii="Arial" w:hAnsi="Arial" w:cs="Arial" w:hint="eastAsia"/>
                <w:szCs w:val="21"/>
              </w:rPr>
              <w:t>4</w:t>
            </w:r>
            <w:r>
              <w:rPr>
                <w:rFonts w:ascii="Arial" w:hAnsi="Arial" w:cs="Arial" w:hint="eastAsia"/>
                <w:szCs w:val="21"/>
              </w:rPr>
              <w:t>项为</w:t>
            </w:r>
            <w:r>
              <w:rPr>
                <w:rFonts w:ascii="Arial" w:hAnsi="Arial" w:cs="Arial" w:hint="eastAsia"/>
                <w:szCs w:val="21"/>
              </w:rPr>
              <w:t>PCT</w:t>
            </w:r>
            <w:r>
              <w:rPr>
                <w:rFonts w:ascii="Arial" w:hAnsi="Arial" w:cs="Arial" w:hint="eastAsia"/>
                <w:szCs w:val="21"/>
              </w:rPr>
              <w:t>专利。</w:t>
            </w:r>
            <w:r w:rsidRPr="005C6094">
              <w:rPr>
                <w:rFonts w:ascii="Arial" w:hAnsi="Arial" w:cs="Arial" w:hint="eastAsia"/>
                <w:szCs w:val="21"/>
              </w:rPr>
              <w:t>这些先进技术和工艺将是下一代柔性电子产品，包括柔性显示屏、移动办公柔性设备、可穿戴设备的关键，同时也可望成为制备新能源汽车安全电池核心材料的必备工艺。</w:t>
            </w:r>
            <w:r>
              <w:rPr>
                <w:rFonts w:ascii="Arial" w:hAnsi="Arial" w:cs="Arial" w:hint="eastAsia"/>
                <w:szCs w:val="21"/>
              </w:rPr>
              <w:t>此外，通过</w:t>
            </w:r>
            <w:r w:rsidRPr="005C6094">
              <w:rPr>
                <w:rFonts w:ascii="Arial" w:hAnsi="Arial" w:cs="Arial" w:hint="eastAsia"/>
                <w:szCs w:val="21"/>
              </w:rPr>
              <w:t>独特的精密电化学</w:t>
            </w:r>
            <w:r>
              <w:rPr>
                <w:rFonts w:ascii="Arial" w:hAnsi="Arial" w:cs="Arial" w:hint="eastAsia"/>
                <w:szCs w:val="21"/>
              </w:rPr>
              <w:t>加成减成复合</w:t>
            </w:r>
            <w:r w:rsidRPr="005C6094">
              <w:rPr>
                <w:rFonts w:ascii="Arial" w:hAnsi="Arial" w:cs="Arial" w:hint="eastAsia"/>
                <w:szCs w:val="21"/>
              </w:rPr>
              <w:t>工艺，</w:t>
            </w:r>
            <w:r>
              <w:rPr>
                <w:rFonts w:ascii="Arial" w:hAnsi="Arial" w:cs="Arial" w:hint="eastAsia"/>
                <w:szCs w:val="21"/>
              </w:rPr>
              <w:t>公司全面掌握了</w:t>
            </w:r>
            <w:r>
              <w:rPr>
                <w:rFonts w:ascii="Arial" w:hAnsi="Arial" w:cs="Arial" w:hint="eastAsia"/>
                <w:szCs w:val="21"/>
              </w:rPr>
              <w:t>AMOLED</w:t>
            </w:r>
            <w:r>
              <w:rPr>
                <w:rFonts w:ascii="Arial" w:hAnsi="Arial" w:cs="Arial" w:hint="eastAsia"/>
                <w:szCs w:val="21"/>
              </w:rPr>
              <w:t>显示模</w:t>
            </w:r>
            <w:proofErr w:type="gramStart"/>
            <w:r>
              <w:rPr>
                <w:rFonts w:ascii="Arial" w:hAnsi="Arial" w:cs="Arial" w:hint="eastAsia"/>
                <w:szCs w:val="21"/>
              </w:rPr>
              <w:t>组制造</w:t>
            </w:r>
            <w:proofErr w:type="gramEnd"/>
            <w:r>
              <w:rPr>
                <w:rFonts w:ascii="Arial" w:hAnsi="Arial" w:cs="Arial" w:hint="eastAsia"/>
                <w:szCs w:val="21"/>
              </w:rPr>
              <w:t>过程中蒸镀环节必需的金属掩膜板核心制作技术，且成功突破了限制掩膜板孔径减小的关键瓶颈，</w:t>
            </w:r>
            <w:r w:rsidRPr="005C6094">
              <w:rPr>
                <w:rFonts w:ascii="Arial" w:hAnsi="Arial" w:cs="Arial" w:hint="eastAsia"/>
                <w:szCs w:val="21"/>
              </w:rPr>
              <w:t>掩膜板最小开孔精度达到</w:t>
            </w:r>
            <w:r w:rsidRPr="005C6094">
              <w:rPr>
                <w:rFonts w:ascii="Arial" w:hAnsi="Arial" w:cs="Arial" w:hint="eastAsia"/>
                <w:szCs w:val="21"/>
              </w:rPr>
              <w:t>20-25</w:t>
            </w:r>
            <w:r w:rsidRPr="005C6094">
              <w:rPr>
                <w:rFonts w:ascii="Arial" w:hAnsi="Arial" w:cs="Arial" w:hint="eastAsia"/>
                <w:szCs w:val="21"/>
              </w:rPr>
              <w:t>μ</w:t>
            </w:r>
            <w:r>
              <w:rPr>
                <w:rFonts w:ascii="Arial" w:hAnsi="Arial" w:cs="Arial" w:hint="eastAsia"/>
                <w:szCs w:val="21"/>
              </w:rPr>
              <w:t>m</w:t>
            </w:r>
            <w:r w:rsidRPr="005C6094">
              <w:rPr>
                <w:rFonts w:ascii="Arial" w:hAnsi="Arial" w:cs="Arial" w:hint="eastAsia"/>
                <w:szCs w:val="21"/>
              </w:rPr>
              <w:t>，</w:t>
            </w:r>
            <w:r>
              <w:rPr>
                <w:rFonts w:ascii="Arial" w:hAnsi="Arial" w:cs="Arial" w:hint="eastAsia"/>
                <w:szCs w:val="21"/>
              </w:rPr>
              <w:t>可</w:t>
            </w:r>
            <w:r w:rsidRPr="005C6094">
              <w:rPr>
                <w:rFonts w:ascii="Arial" w:hAnsi="Arial" w:cs="Arial" w:hint="eastAsia"/>
                <w:szCs w:val="21"/>
              </w:rPr>
              <w:t>将</w:t>
            </w:r>
            <w:r w:rsidRPr="005C6094">
              <w:rPr>
                <w:rFonts w:ascii="Arial" w:hAnsi="Arial" w:cs="Arial" w:hint="eastAsia"/>
                <w:szCs w:val="21"/>
              </w:rPr>
              <w:t>OLED</w:t>
            </w:r>
            <w:r>
              <w:rPr>
                <w:rFonts w:ascii="Arial" w:hAnsi="Arial" w:cs="Arial" w:hint="eastAsia"/>
                <w:szCs w:val="21"/>
              </w:rPr>
              <w:t>物理</w:t>
            </w:r>
            <w:r w:rsidRPr="005C6094">
              <w:rPr>
                <w:rFonts w:ascii="Arial" w:hAnsi="Arial" w:cs="Arial" w:hint="eastAsia"/>
                <w:szCs w:val="21"/>
              </w:rPr>
              <w:t>显示分辨率提高至</w:t>
            </w:r>
            <w:r w:rsidRPr="005C6094">
              <w:rPr>
                <w:rFonts w:ascii="Arial" w:hAnsi="Arial" w:cs="Arial" w:hint="eastAsia"/>
                <w:szCs w:val="21"/>
              </w:rPr>
              <w:t>420ppi</w:t>
            </w:r>
            <w:r w:rsidRPr="005C6094">
              <w:rPr>
                <w:rFonts w:ascii="Arial" w:hAnsi="Arial" w:cs="Arial" w:hint="eastAsia"/>
                <w:szCs w:val="21"/>
              </w:rPr>
              <w:t>，超越国际同行水平。</w:t>
            </w:r>
          </w:p>
          <w:p w:rsidR="00262646" w:rsidRDefault="00C8769D" w:rsidP="006F2130">
            <w:pPr>
              <w:ind w:firstLineChars="200" w:firstLine="420"/>
              <w:rPr>
                <w:rFonts w:ascii="Arial" w:hAnsi="Arial" w:cs="Arial"/>
                <w:szCs w:val="21"/>
              </w:rPr>
            </w:pPr>
            <w:r>
              <w:rPr>
                <w:rFonts w:ascii="Arial" w:hAnsi="Arial" w:cs="Arial" w:hint="eastAsia"/>
                <w:szCs w:val="21"/>
              </w:rPr>
              <w:t>随着</w:t>
            </w:r>
            <w:proofErr w:type="gramStart"/>
            <w:r>
              <w:rPr>
                <w:rFonts w:ascii="Arial" w:hAnsi="Arial" w:cs="Arial" w:hint="eastAsia"/>
                <w:szCs w:val="21"/>
              </w:rPr>
              <w:t>定增项目</w:t>
            </w:r>
            <w:proofErr w:type="gramEnd"/>
            <w:r>
              <w:rPr>
                <w:rFonts w:ascii="Arial" w:hAnsi="Arial" w:cs="Arial" w:hint="eastAsia"/>
                <w:szCs w:val="21"/>
              </w:rPr>
              <w:t>的实施，公司的精密掩膜板不仅有机会在国内面板制造商迅速实现国产替代，凭借其在开孔精度方面的优势，还有望与目前占据主要份额的大日本印刷、凸版印刷等企业竞争，获得日韩面板企业的订单。</w:t>
            </w:r>
          </w:p>
          <w:p w:rsidR="00BB4B2C" w:rsidRPr="00262646" w:rsidRDefault="00BB4B2C" w:rsidP="006F2130">
            <w:pPr>
              <w:ind w:firstLineChars="200" w:firstLine="420"/>
              <w:rPr>
                <w:szCs w:val="21"/>
              </w:rPr>
            </w:pPr>
          </w:p>
          <w:p w:rsidR="00803D00" w:rsidRPr="00262646" w:rsidRDefault="00803D00" w:rsidP="006F2130">
            <w:pPr>
              <w:widowControl/>
              <w:ind w:firstLineChars="200" w:firstLine="420"/>
              <w:rPr>
                <w:szCs w:val="21"/>
              </w:rPr>
            </w:pPr>
            <w:r w:rsidRPr="00262646">
              <w:rPr>
                <w:rFonts w:hint="eastAsia"/>
                <w:szCs w:val="21"/>
              </w:rPr>
              <w:t>2</w:t>
            </w:r>
            <w:r w:rsidRPr="00262646">
              <w:rPr>
                <w:rFonts w:hint="eastAsia"/>
                <w:szCs w:val="21"/>
              </w:rPr>
              <w:t>、</w:t>
            </w:r>
            <w:r w:rsidRPr="00262646">
              <w:rPr>
                <w:rFonts w:hint="eastAsia"/>
                <w:szCs w:val="21"/>
              </w:rPr>
              <w:t>USB 3.1 Type-C</w:t>
            </w:r>
            <w:r w:rsidRPr="00262646">
              <w:rPr>
                <w:rFonts w:hint="eastAsia"/>
                <w:szCs w:val="21"/>
              </w:rPr>
              <w:t>连接器扩产项目</w:t>
            </w:r>
          </w:p>
          <w:p w:rsidR="00803D00" w:rsidRPr="00262646" w:rsidRDefault="00C8769D" w:rsidP="006F2130">
            <w:pPr>
              <w:ind w:firstLineChars="200" w:firstLine="420"/>
              <w:rPr>
                <w:szCs w:val="21"/>
              </w:rPr>
            </w:pPr>
            <w:r>
              <w:rPr>
                <w:rFonts w:ascii="Arial" w:hAnsi="Arial" w:cs="Arial"/>
                <w:szCs w:val="21"/>
              </w:rPr>
              <w:t>公司</w:t>
            </w:r>
            <w:proofErr w:type="gramStart"/>
            <w:r>
              <w:rPr>
                <w:rFonts w:ascii="Arial" w:hAnsi="Arial" w:cs="Arial" w:hint="eastAsia"/>
                <w:szCs w:val="21"/>
              </w:rPr>
              <w:t>投资</w:t>
            </w:r>
            <w:r>
              <w:rPr>
                <w:rFonts w:ascii="Arial" w:hAnsi="Arial" w:cs="Arial"/>
                <w:szCs w:val="21"/>
              </w:rPr>
              <w:t>此</w:t>
            </w:r>
            <w:proofErr w:type="gramEnd"/>
            <w:r>
              <w:rPr>
                <w:rFonts w:ascii="Arial" w:hAnsi="Arial" w:cs="Arial"/>
                <w:szCs w:val="21"/>
              </w:rPr>
              <w:t>项目的战略意图是完善共性制造平台的</w:t>
            </w:r>
            <w:r>
              <w:rPr>
                <w:rFonts w:ascii="Arial" w:hAnsi="Arial" w:cs="Arial" w:hint="eastAsia"/>
                <w:szCs w:val="21"/>
              </w:rPr>
              <w:t>“成型”环节，使得公司在成型环节上除了拥有传统的压铸、锻压等工艺之外，进一步拥有了精密拉伸、冲压、</w:t>
            </w:r>
            <w:proofErr w:type="gramStart"/>
            <w:r>
              <w:rPr>
                <w:rFonts w:ascii="Arial" w:hAnsi="Arial" w:cs="Arial" w:hint="eastAsia"/>
                <w:szCs w:val="21"/>
              </w:rPr>
              <w:t>涨管技术</w:t>
            </w:r>
            <w:proofErr w:type="gramEnd"/>
            <w:r>
              <w:rPr>
                <w:rFonts w:ascii="Arial" w:hAnsi="Arial" w:cs="Arial" w:hint="eastAsia"/>
                <w:szCs w:val="21"/>
              </w:rPr>
              <w:t>，实现了对共性制造平台的良好补充。同时，这些工艺在公司所在的电子、通</w:t>
            </w:r>
            <w:r>
              <w:rPr>
                <w:rFonts w:ascii="Arial" w:hAnsi="Arial" w:cs="Arial" w:hint="eastAsia"/>
                <w:szCs w:val="21"/>
              </w:rPr>
              <w:lastRenderedPageBreak/>
              <w:t>信、汽车零部件三个领域均具有极为广泛的应用前景。</w:t>
            </w:r>
          </w:p>
          <w:p w:rsidR="00803D00" w:rsidRDefault="00803D00" w:rsidP="006F2130">
            <w:pPr>
              <w:ind w:firstLineChars="200" w:firstLine="420"/>
              <w:rPr>
                <w:szCs w:val="21"/>
              </w:rPr>
            </w:pPr>
            <w:r w:rsidRPr="00262646">
              <w:rPr>
                <w:rFonts w:hint="eastAsia"/>
                <w:szCs w:val="21"/>
              </w:rPr>
              <w:t>市场需求方面，</w:t>
            </w:r>
            <w:r w:rsidRPr="00262646">
              <w:rPr>
                <w:rFonts w:hint="eastAsia"/>
                <w:szCs w:val="21"/>
              </w:rPr>
              <w:t>USB 3.1 Type C</w:t>
            </w:r>
            <w:r w:rsidRPr="00262646">
              <w:rPr>
                <w:rFonts w:hint="eastAsia"/>
                <w:szCs w:val="21"/>
              </w:rPr>
              <w:t>连接器即将一统天下，其在</w:t>
            </w:r>
            <w:r w:rsidRPr="00262646">
              <w:rPr>
                <w:rFonts w:hint="eastAsia"/>
                <w:szCs w:val="21"/>
              </w:rPr>
              <w:t>2016</w:t>
            </w:r>
            <w:r w:rsidRPr="00262646">
              <w:rPr>
                <w:rFonts w:hint="eastAsia"/>
                <w:szCs w:val="21"/>
              </w:rPr>
              <w:t>年的需求开始正式起飞，连接器加线缆的市场空间将迅速达到</w:t>
            </w:r>
            <w:r w:rsidRPr="00262646">
              <w:rPr>
                <w:rFonts w:hint="eastAsia"/>
                <w:szCs w:val="21"/>
              </w:rPr>
              <w:t>200~300</w:t>
            </w:r>
            <w:r w:rsidRPr="00262646">
              <w:rPr>
                <w:rFonts w:hint="eastAsia"/>
                <w:szCs w:val="21"/>
              </w:rPr>
              <w:t>亿元。</w:t>
            </w:r>
            <w:r w:rsidR="0070124F">
              <w:rPr>
                <w:rFonts w:ascii="Arial" w:hAnsi="Arial" w:cs="Arial" w:hint="eastAsia"/>
                <w:szCs w:val="21"/>
              </w:rPr>
              <w:t>目前，苹果</w:t>
            </w:r>
            <w:proofErr w:type="spellStart"/>
            <w:r w:rsidR="0070124F">
              <w:rPr>
                <w:rFonts w:ascii="Arial" w:hAnsi="Arial" w:cs="Arial" w:hint="eastAsia"/>
                <w:szCs w:val="21"/>
              </w:rPr>
              <w:t>MacBook</w:t>
            </w:r>
            <w:proofErr w:type="spellEnd"/>
            <w:r w:rsidR="0070124F">
              <w:rPr>
                <w:rFonts w:ascii="Arial" w:hAnsi="Arial" w:cs="Arial" w:hint="eastAsia"/>
                <w:szCs w:val="21"/>
              </w:rPr>
              <w:t>等笔记本产品、诺基亚</w:t>
            </w:r>
            <w:r w:rsidR="0070124F">
              <w:rPr>
                <w:rFonts w:ascii="Arial" w:hAnsi="Arial" w:cs="Arial" w:hint="eastAsia"/>
                <w:szCs w:val="21"/>
              </w:rPr>
              <w:t>N1</w:t>
            </w:r>
            <w:r w:rsidR="0070124F">
              <w:rPr>
                <w:rFonts w:ascii="Arial" w:hAnsi="Arial" w:cs="Arial" w:hint="eastAsia"/>
                <w:szCs w:val="21"/>
              </w:rPr>
              <w:t>等平板、华为</w:t>
            </w:r>
            <w:r w:rsidR="0070124F">
              <w:rPr>
                <w:rFonts w:ascii="Arial" w:hAnsi="Arial" w:cs="Arial" w:hint="eastAsia"/>
                <w:szCs w:val="21"/>
              </w:rPr>
              <w:t>P9</w:t>
            </w:r>
            <w:r w:rsidR="0070124F">
              <w:rPr>
                <w:rFonts w:ascii="Arial" w:hAnsi="Arial" w:cs="Arial" w:hint="eastAsia"/>
                <w:szCs w:val="21"/>
              </w:rPr>
              <w:t>等数十款手机以及</w:t>
            </w:r>
            <w:proofErr w:type="spellStart"/>
            <w:r w:rsidR="0070124F">
              <w:rPr>
                <w:rFonts w:ascii="Arial" w:hAnsi="Arial" w:cs="Arial" w:hint="eastAsia"/>
                <w:szCs w:val="21"/>
              </w:rPr>
              <w:t>Sandisk</w:t>
            </w:r>
            <w:proofErr w:type="spellEnd"/>
            <w:proofErr w:type="gramStart"/>
            <w:r w:rsidR="0070124F">
              <w:rPr>
                <w:rFonts w:ascii="Arial" w:hAnsi="Arial" w:cs="Arial" w:hint="eastAsia"/>
                <w:szCs w:val="21"/>
              </w:rPr>
              <w:t>优盘等</w:t>
            </w:r>
            <w:proofErr w:type="gramEnd"/>
            <w:r w:rsidR="0070124F">
              <w:rPr>
                <w:rFonts w:ascii="Arial" w:hAnsi="Arial" w:cs="Arial" w:hint="eastAsia"/>
                <w:szCs w:val="21"/>
              </w:rPr>
              <w:t>多种配件已经采用</w:t>
            </w:r>
            <w:r w:rsidR="0070124F" w:rsidRPr="00E968A5">
              <w:rPr>
                <w:rFonts w:ascii="Arial" w:hAnsi="Arial" w:cs="Arial" w:hint="eastAsia"/>
                <w:szCs w:val="21"/>
              </w:rPr>
              <w:t>USB 3.1 Type C</w:t>
            </w:r>
            <w:r w:rsidR="0070124F">
              <w:rPr>
                <w:rFonts w:ascii="Arial" w:hAnsi="Arial" w:cs="Arial" w:hint="eastAsia"/>
                <w:szCs w:val="21"/>
              </w:rPr>
              <w:t>连接器。</w:t>
            </w:r>
            <w:r w:rsidRPr="00262646">
              <w:rPr>
                <w:rFonts w:hint="eastAsia"/>
                <w:szCs w:val="21"/>
              </w:rPr>
              <w:t>在电池外壳配套方面的需求也正在高速增长，预计</w:t>
            </w:r>
            <w:r w:rsidRPr="00262646">
              <w:rPr>
                <w:rFonts w:hint="eastAsia"/>
                <w:szCs w:val="21"/>
              </w:rPr>
              <w:t>2020</w:t>
            </w:r>
            <w:r w:rsidRPr="00262646">
              <w:rPr>
                <w:rFonts w:hint="eastAsia"/>
                <w:szCs w:val="21"/>
              </w:rPr>
              <w:t>年全球</w:t>
            </w:r>
            <w:proofErr w:type="gramStart"/>
            <w:r w:rsidRPr="00262646">
              <w:rPr>
                <w:rFonts w:hint="eastAsia"/>
                <w:szCs w:val="21"/>
              </w:rPr>
              <w:t>锂</w:t>
            </w:r>
            <w:proofErr w:type="gramEnd"/>
            <w:r w:rsidRPr="00262646">
              <w:rPr>
                <w:rFonts w:hint="eastAsia"/>
                <w:szCs w:val="21"/>
              </w:rPr>
              <w:t>离子电池市场规模将会超过</w:t>
            </w:r>
            <w:r w:rsidRPr="00262646">
              <w:rPr>
                <w:rFonts w:hint="eastAsia"/>
                <w:szCs w:val="21"/>
              </w:rPr>
              <w:t>2</w:t>
            </w:r>
            <w:r w:rsidRPr="00262646">
              <w:rPr>
                <w:rFonts w:hint="eastAsia"/>
                <w:szCs w:val="21"/>
              </w:rPr>
              <w:t>亿</w:t>
            </w:r>
            <w:r w:rsidRPr="00262646">
              <w:rPr>
                <w:rFonts w:hint="eastAsia"/>
                <w:szCs w:val="21"/>
              </w:rPr>
              <w:t>kWh</w:t>
            </w:r>
            <w:r w:rsidRPr="00262646">
              <w:rPr>
                <w:rFonts w:hint="eastAsia"/>
                <w:szCs w:val="21"/>
              </w:rPr>
              <w:t>，</w:t>
            </w:r>
            <w:r w:rsidRPr="00262646">
              <w:rPr>
                <w:rFonts w:hint="eastAsia"/>
                <w:szCs w:val="21"/>
              </w:rPr>
              <w:t>21</w:t>
            </w:r>
            <w:r w:rsidRPr="00262646">
              <w:rPr>
                <w:rFonts w:hint="eastAsia"/>
                <w:szCs w:val="21"/>
              </w:rPr>
              <w:t>世纪第二个</w:t>
            </w:r>
            <w:r w:rsidRPr="00262646">
              <w:rPr>
                <w:rFonts w:hint="eastAsia"/>
                <w:szCs w:val="21"/>
              </w:rPr>
              <w:t>10</w:t>
            </w:r>
            <w:r w:rsidRPr="00262646">
              <w:rPr>
                <w:rFonts w:hint="eastAsia"/>
                <w:szCs w:val="21"/>
              </w:rPr>
              <w:t>年的年均复合增长率接近</w:t>
            </w:r>
            <w:r w:rsidRPr="00262646">
              <w:rPr>
                <w:rFonts w:hint="eastAsia"/>
                <w:szCs w:val="21"/>
              </w:rPr>
              <w:t>25%</w:t>
            </w:r>
            <w:r w:rsidRPr="00262646">
              <w:rPr>
                <w:rFonts w:hint="eastAsia"/>
                <w:szCs w:val="21"/>
              </w:rPr>
              <w:t>。</w:t>
            </w:r>
          </w:p>
          <w:p w:rsidR="0070124F" w:rsidRDefault="00C8769D" w:rsidP="006F2130">
            <w:pPr>
              <w:widowControl/>
              <w:ind w:firstLineChars="200" w:firstLine="420"/>
              <w:rPr>
                <w:rFonts w:ascii="Arial" w:hAnsi="Arial" w:cs="Arial"/>
                <w:szCs w:val="21"/>
              </w:rPr>
            </w:pPr>
            <w:r>
              <w:rPr>
                <w:rFonts w:ascii="Arial" w:hAnsi="Arial" w:cs="Arial"/>
                <w:szCs w:val="21"/>
              </w:rPr>
              <w:t>公司</w:t>
            </w:r>
            <w:r>
              <w:rPr>
                <w:rFonts w:ascii="Arial" w:hAnsi="Arial" w:cs="Arial" w:hint="eastAsia"/>
                <w:szCs w:val="21"/>
              </w:rPr>
              <w:t>现已</w:t>
            </w:r>
            <w:r>
              <w:rPr>
                <w:rFonts w:ascii="Arial" w:hAnsi="Arial" w:cs="Arial"/>
                <w:szCs w:val="21"/>
              </w:rPr>
              <w:t>拥有全球独家的制管技术和全球领先的涨管</w:t>
            </w:r>
            <w:r>
              <w:rPr>
                <w:rFonts w:ascii="Arial" w:hAnsi="Arial" w:cs="Arial" w:hint="eastAsia"/>
                <w:szCs w:val="21"/>
              </w:rPr>
              <w:t>、</w:t>
            </w:r>
            <w:r>
              <w:rPr>
                <w:rFonts w:ascii="Arial" w:hAnsi="Arial" w:cs="Arial"/>
                <w:szCs w:val="21"/>
              </w:rPr>
              <w:t>冲压</w:t>
            </w:r>
            <w:r>
              <w:rPr>
                <w:rFonts w:ascii="Arial" w:hAnsi="Arial" w:cs="Arial" w:hint="eastAsia"/>
                <w:szCs w:val="21"/>
              </w:rPr>
              <w:t>、</w:t>
            </w:r>
            <w:r>
              <w:rPr>
                <w:rFonts w:ascii="Arial" w:hAnsi="Arial" w:cs="Arial"/>
                <w:szCs w:val="21"/>
              </w:rPr>
              <w:t>拉伸工艺</w:t>
            </w:r>
            <w:r>
              <w:rPr>
                <w:rFonts w:ascii="Arial" w:hAnsi="Arial" w:cs="Arial" w:hint="eastAsia"/>
                <w:szCs w:val="21"/>
              </w:rPr>
              <w:t>，是国内为数不多的可生产高品质</w:t>
            </w:r>
            <w:r>
              <w:rPr>
                <w:rFonts w:ascii="Arial" w:hAnsi="Arial" w:cs="Arial" w:hint="eastAsia"/>
                <w:szCs w:val="21"/>
              </w:rPr>
              <w:t>USB 3.1 Type C</w:t>
            </w:r>
            <w:r>
              <w:rPr>
                <w:rFonts w:ascii="Arial" w:hAnsi="Arial" w:cs="Arial" w:hint="eastAsia"/>
                <w:szCs w:val="21"/>
              </w:rPr>
              <w:t>连接器的厂家之一。自</w:t>
            </w:r>
            <w:r>
              <w:rPr>
                <w:rFonts w:ascii="Arial" w:hAnsi="Arial" w:cs="Arial" w:hint="eastAsia"/>
                <w:szCs w:val="21"/>
              </w:rPr>
              <w:t>2015</w:t>
            </w:r>
            <w:r>
              <w:rPr>
                <w:rFonts w:ascii="Arial" w:hAnsi="Arial" w:cs="Arial" w:hint="eastAsia"/>
                <w:szCs w:val="21"/>
              </w:rPr>
              <w:t>年起，公司产品已经为全球知名智能终端厂商提供包括笔记本电脑、手机等在内的量产配套，持续稳定供货。</w:t>
            </w:r>
          </w:p>
          <w:p w:rsidR="00BB4B2C" w:rsidRDefault="00BB4B2C" w:rsidP="006F2130">
            <w:pPr>
              <w:widowControl/>
              <w:ind w:firstLineChars="200" w:firstLine="420"/>
              <w:rPr>
                <w:szCs w:val="21"/>
              </w:rPr>
            </w:pPr>
          </w:p>
          <w:p w:rsidR="00803D00" w:rsidRPr="00262646" w:rsidRDefault="00803D00" w:rsidP="006F2130">
            <w:pPr>
              <w:widowControl/>
              <w:ind w:firstLineChars="200" w:firstLine="420"/>
              <w:rPr>
                <w:szCs w:val="21"/>
              </w:rPr>
            </w:pPr>
            <w:r w:rsidRPr="00262646">
              <w:rPr>
                <w:rFonts w:hint="eastAsia"/>
                <w:szCs w:val="21"/>
              </w:rPr>
              <w:t>3</w:t>
            </w:r>
            <w:r w:rsidRPr="00262646">
              <w:rPr>
                <w:rFonts w:hint="eastAsia"/>
                <w:szCs w:val="21"/>
              </w:rPr>
              <w:t>、精密金属结构件扩产项目</w:t>
            </w:r>
          </w:p>
          <w:p w:rsidR="00803D00" w:rsidRPr="00262646" w:rsidRDefault="00DC4A63" w:rsidP="006F2130">
            <w:pPr>
              <w:ind w:firstLineChars="200" w:firstLine="420"/>
              <w:rPr>
                <w:szCs w:val="21"/>
              </w:rPr>
            </w:pPr>
            <w:r>
              <w:rPr>
                <w:rFonts w:hint="eastAsia"/>
                <w:szCs w:val="21"/>
              </w:rPr>
              <w:t>为了抓住智</w:t>
            </w:r>
            <w:r w:rsidR="00125C90">
              <w:rPr>
                <w:rFonts w:hint="eastAsia"/>
                <w:szCs w:val="21"/>
              </w:rPr>
              <w:t>能</w:t>
            </w:r>
            <w:r w:rsidR="002C717C">
              <w:rPr>
                <w:rFonts w:hint="eastAsia"/>
                <w:szCs w:val="21"/>
              </w:rPr>
              <w:t>终端</w:t>
            </w:r>
            <w:r w:rsidR="00125C90">
              <w:rPr>
                <w:rFonts w:hint="eastAsia"/>
                <w:szCs w:val="21"/>
              </w:rPr>
              <w:t>等领域</w:t>
            </w:r>
            <w:r w:rsidR="002C717C">
              <w:rPr>
                <w:rFonts w:hint="eastAsia"/>
                <w:szCs w:val="21"/>
              </w:rPr>
              <w:t>金属化的</w:t>
            </w:r>
            <w:r>
              <w:rPr>
                <w:rFonts w:hint="eastAsia"/>
                <w:szCs w:val="21"/>
              </w:rPr>
              <w:t>市场机遇</w:t>
            </w:r>
            <w:r w:rsidR="002C717C">
              <w:rPr>
                <w:rFonts w:hint="eastAsia"/>
                <w:szCs w:val="21"/>
              </w:rPr>
              <w:t>，公司</w:t>
            </w:r>
            <w:r>
              <w:rPr>
                <w:rFonts w:hint="eastAsia"/>
                <w:szCs w:val="21"/>
              </w:rPr>
              <w:t>拟</w:t>
            </w:r>
            <w:r w:rsidR="002C717C">
              <w:rPr>
                <w:rFonts w:hint="eastAsia"/>
                <w:szCs w:val="21"/>
              </w:rPr>
              <w:t>加大精密金属结构件加工的投入。</w:t>
            </w:r>
            <w:r w:rsidR="00803D00" w:rsidRPr="00262646">
              <w:rPr>
                <w:rFonts w:hint="eastAsia"/>
                <w:szCs w:val="21"/>
              </w:rPr>
              <w:t>公司的强项</w:t>
            </w:r>
            <w:r w:rsidR="002C717C">
              <w:rPr>
                <w:rFonts w:hint="eastAsia"/>
                <w:szCs w:val="21"/>
              </w:rPr>
              <w:t>之一</w:t>
            </w:r>
            <w:r w:rsidR="000A1AC5">
              <w:rPr>
                <w:rFonts w:hint="eastAsia"/>
                <w:szCs w:val="21"/>
              </w:rPr>
              <w:t>就是</w:t>
            </w:r>
            <w:r w:rsidR="000A1AC5" w:rsidRPr="00262646">
              <w:rPr>
                <w:rFonts w:hint="eastAsia"/>
                <w:szCs w:val="21"/>
              </w:rPr>
              <w:t>精密金属加工</w:t>
            </w:r>
            <w:r w:rsidR="00803D00" w:rsidRPr="00262646">
              <w:rPr>
                <w:rFonts w:hint="eastAsia"/>
                <w:szCs w:val="21"/>
              </w:rPr>
              <w:t>，此前为公司在滤波器领域的领先起到了重要作用。本次项目面向的核心产品是该工艺在消费类电子领域的应用，但该工艺打造的产品同样可以广泛应用于公司业务方向的</w:t>
            </w:r>
            <w:r w:rsidR="00803D00" w:rsidRPr="00262646">
              <w:rPr>
                <w:rFonts w:hint="eastAsia"/>
                <w:szCs w:val="21"/>
              </w:rPr>
              <w:t>ERA</w:t>
            </w:r>
            <w:r w:rsidR="00803D00" w:rsidRPr="00262646">
              <w:rPr>
                <w:rFonts w:hint="eastAsia"/>
                <w:szCs w:val="21"/>
              </w:rPr>
              <w:t>领域（消费类电子、射频、汽车零部件）和配天集团业务方向的</w:t>
            </w:r>
            <w:r w:rsidR="00803D00" w:rsidRPr="00262646">
              <w:rPr>
                <w:rFonts w:hint="eastAsia"/>
                <w:szCs w:val="21"/>
              </w:rPr>
              <w:t>ERA</w:t>
            </w:r>
            <w:r w:rsidR="00803D00" w:rsidRPr="00262646">
              <w:rPr>
                <w:rFonts w:hint="eastAsia"/>
                <w:szCs w:val="21"/>
              </w:rPr>
              <w:t>领域（工业装备、机器人、电动汽车），以及所有需要应用精密金属机加工工艺的领域。</w:t>
            </w:r>
          </w:p>
          <w:p w:rsidR="0090109F" w:rsidRDefault="004437EF" w:rsidP="006F2130">
            <w:pPr>
              <w:ind w:firstLineChars="202" w:firstLine="424"/>
              <w:rPr>
                <w:rFonts w:ascii="Arial" w:hAnsi="Arial" w:cs="Arial"/>
                <w:szCs w:val="21"/>
              </w:rPr>
            </w:pPr>
            <w:r>
              <w:rPr>
                <w:rFonts w:ascii="Arial" w:hAnsi="Arial" w:cs="Arial" w:hint="eastAsia"/>
                <w:szCs w:val="21"/>
              </w:rPr>
              <w:t>在消费电子领域，主要的金属结构件产品为各类中框、边框、外壳等零部件。随着苹果掀起的金属化浪潮，在</w:t>
            </w:r>
            <w:r>
              <w:rPr>
                <w:rFonts w:ascii="Arial" w:hAnsi="Arial" w:cs="Arial" w:hint="eastAsia"/>
                <w:szCs w:val="21"/>
              </w:rPr>
              <w:t>2015</w:t>
            </w:r>
            <w:r>
              <w:rPr>
                <w:rFonts w:ascii="Arial" w:hAnsi="Arial" w:cs="Arial" w:hint="eastAsia"/>
                <w:szCs w:val="21"/>
              </w:rPr>
              <w:t>年遍及各个终端品牌厂商，金属外壳已经成为各品牌手机的标配，整个</w:t>
            </w:r>
            <w:r w:rsidRPr="00E67382">
              <w:rPr>
                <w:rFonts w:ascii="Arial" w:hAnsi="Arial" w:cs="Arial" w:hint="eastAsia"/>
                <w:szCs w:val="21"/>
              </w:rPr>
              <w:t>手机金属结构</w:t>
            </w:r>
            <w:proofErr w:type="gramStart"/>
            <w:r w:rsidRPr="00E67382">
              <w:rPr>
                <w:rFonts w:ascii="Arial" w:hAnsi="Arial" w:cs="Arial" w:hint="eastAsia"/>
                <w:szCs w:val="21"/>
              </w:rPr>
              <w:t>件市场</w:t>
            </w:r>
            <w:r>
              <w:rPr>
                <w:rFonts w:ascii="Arial" w:hAnsi="Arial" w:cs="Arial" w:hint="eastAsia"/>
                <w:szCs w:val="21"/>
              </w:rPr>
              <w:t>逾</w:t>
            </w:r>
            <w:proofErr w:type="gramEnd"/>
            <w:r w:rsidRPr="00E67382">
              <w:rPr>
                <w:rFonts w:ascii="Arial" w:hAnsi="Arial" w:cs="Arial" w:hint="eastAsia"/>
                <w:szCs w:val="21"/>
              </w:rPr>
              <w:t>千亿元</w:t>
            </w:r>
            <w:r>
              <w:rPr>
                <w:rFonts w:ascii="Arial" w:hAnsi="Arial" w:cs="Arial" w:hint="eastAsia"/>
                <w:szCs w:val="21"/>
              </w:rPr>
              <w:t>。目前，</w:t>
            </w:r>
            <w:r w:rsidRPr="00E67382">
              <w:rPr>
                <w:rFonts w:ascii="Arial" w:hAnsi="Arial" w:cs="Arial" w:hint="eastAsia"/>
                <w:szCs w:val="21"/>
              </w:rPr>
              <w:t>手机的金属化正在急速加快，中低端塑胶厂商的接连倒闭从另一个侧面反映出金属化速度的加快。</w:t>
            </w:r>
            <w:r>
              <w:rPr>
                <w:rFonts w:ascii="Arial" w:hAnsi="Arial" w:cs="Arial" w:hint="eastAsia"/>
                <w:szCs w:val="21"/>
              </w:rPr>
              <w:t>同时，</w:t>
            </w:r>
            <w:r w:rsidRPr="00E67382">
              <w:rPr>
                <w:rFonts w:ascii="Arial" w:hAnsi="Arial" w:cs="Arial" w:hint="eastAsia"/>
                <w:szCs w:val="21"/>
              </w:rPr>
              <w:t>低端手机的金属化速度也高于预期，</w:t>
            </w:r>
            <w:r>
              <w:rPr>
                <w:rFonts w:ascii="Arial" w:hAnsi="Arial" w:cs="Arial" w:hint="eastAsia"/>
                <w:szCs w:val="21"/>
              </w:rPr>
              <w:t>大量采用金属外壳的</w:t>
            </w:r>
            <w:r w:rsidRPr="00E67382">
              <w:rPr>
                <w:rFonts w:ascii="Arial" w:hAnsi="Arial" w:cs="Arial" w:hint="eastAsia"/>
                <w:szCs w:val="21"/>
              </w:rPr>
              <w:t>低于</w:t>
            </w:r>
            <w:r w:rsidRPr="00E67382">
              <w:rPr>
                <w:rFonts w:ascii="Arial" w:hAnsi="Arial" w:cs="Arial" w:hint="eastAsia"/>
                <w:szCs w:val="21"/>
              </w:rPr>
              <w:t>1000</w:t>
            </w:r>
            <w:r w:rsidRPr="00E67382">
              <w:rPr>
                <w:rFonts w:ascii="Arial" w:hAnsi="Arial" w:cs="Arial" w:hint="eastAsia"/>
                <w:szCs w:val="21"/>
              </w:rPr>
              <w:t>元售价的国民手机</w:t>
            </w:r>
            <w:r>
              <w:rPr>
                <w:rFonts w:ascii="Arial" w:hAnsi="Arial" w:cs="Arial" w:hint="eastAsia"/>
                <w:szCs w:val="21"/>
              </w:rPr>
              <w:t>已经上市</w:t>
            </w:r>
            <w:r w:rsidRPr="00E67382">
              <w:rPr>
                <w:rFonts w:ascii="Arial" w:hAnsi="Arial" w:cs="Arial" w:hint="eastAsia"/>
                <w:szCs w:val="21"/>
              </w:rPr>
              <w:t>。</w:t>
            </w:r>
            <w:r>
              <w:rPr>
                <w:rFonts w:ascii="Arial" w:hAnsi="Arial" w:cs="Arial" w:hint="eastAsia"/>
                <w:szCs w:val="21"/>
              </w:rPr>
              <w:t>这一趋势使得手机金属结构</w:t>
            </w:r>
            <w:proofErr w:type="gramStart"/>
            <w:r>
              <w:rPr>
                <w:rFonts w:ascii="Arial" w:hAnsi="Arial" w:cs="Arial" w:hint="eastAsia"/>
                <w:szCs w:val="21"/>
              </w:rPr>
              <w:t>件供应</w:t>
            </w:r>
            <w:proofErr w:type="gramEnd"/>
            <w:r>
              <w:rPr>
                <w:rFonts w:ascii="Arial" w:hAnsi="Arial" w:cs="Arial" w:hint="eastAsia"/>
                <w:szCs w:val="21"/>
              </w:rPr>
              <w:t>商需有能力提供不同档次，不同价位的产品，以满足不同档次手机的需求。</w:t>
            </w:r>
          </w:p>
          <w:p w:rsidR="00C8769D" w:rsidRPr="00803D00" w:rsidRDefault="00C8769D" w:rsidP="006F2130">
            <w:pPr>
              <w:ind w:firstLineChars="202" w:firstLine="424"/>
              <w:rPr>
                <w:rFonts w:ascii="Arial" w:eastAsiaTheme="minorEastAsia" w:hAnsi="Arial" w:cs="Arial"/>
                <w:szCs w:val="21"/>
              </w:rPr>
            </w:pPr>
            <w:r>
              <w:rPr>
                <w:rFonts w:ascii="Arial" w:hAnsi="Arial" w:cs="Arial" w:hint="eastAsia"/>
                <w:szCs w:val="21"/>
              </w:rPr>
              <w:t>公司</w:t>
            </w:r>
            <w:r>
              <w:rPr>
                <w:rFonts w:ascii="Arial" w:hAnsi="Arial" w:cs="Arial"/>
                <w:szCs w:val="21"/>
              </w:rPr>
              <w:t>一方面继承和完善原有优势的</w:t>
            </w:r>
            <w:r>
              <w:rPr>
                <w:rFonts w:ascii="Arial" w:hAnsi="Arial" w:cs="Arial" w:hint="eastAsia"/>
                <w:szCs w:val="21"/>
              </w:rPr>
              <w:t>CNC</w:t>
            </w:r>
            <w:r>
              <w:rPr>
                <w:rFonts w:ascii="Arial" w:hAnsi="Arial" w:cs="Arial" w:hint="eastAsia"/>
                <w:szCs w:val="21"/>
              </w:rPr>
              <w:t>加工工艺，可为中高档手机提供</w:t>
            </w:r>
            <w:r>
              <w:rPr>
                <w:rFonts w:ascii="Arial" w:hAnsi="Arial" w:cs="Arial" w:hint="eastAsia"/>
                <w:szCs w:val="21"/>
              </w:rPr>
              <w:t>CNC</w:t>
            </w:r>
            <w:proofErr w:type="gramStart"/>
            <w:r>
              <w:rPr>
                <w:rFonts w:ascii="Arial" w:hAnsi="Arial" w:cs="Arial" w:hint="eastAsia"/>
                <w:szCs w:val="21"/>
              </w:rPr>
              <w:t>加工铝挤型材</w:t>
            </w:r>
            <w:proofErr w:type="gramEnd"/>
            <w:r>
              <w:rPr>
                <w:rFonts w:ascii="Arial" w:hAnsi="Arial" w:cs="Arial" w:hint="eastAsia"/>
                <w:szCs w:val="21"/>
              </w:rPr>
              <w:t>的金属结构件，同时积极开发各类新工艺，现已经覆盖从锻压到冲压到压铸的系列工艺，可按照客户需求提供不同档次和价位的全系列产品线，</w:t>
            </w:r>
            <w:r>
              <w:rPr>
                <w:rFonts w:ascii="Arial" w:hAnsi="Arial" w:cs="Arial" w:hint="eastAsia"/>
                <w:szCs w:val="21"/>
              </w:rPr>
              <w:t>2014</w:t>
            </w:r>
            <w:r>
              <w:rPr>
                <w:rFonts w:ascii="Arial" w:hAnsi="Arial" w:cs="Arial" w:hint="eastAsia"/>
                <w:szCs w:val="21"/>
              </w:rPr>
              <w:t>年起已经为多个国内外手机品牌批量供货。同时公司还与客户一起提前开发旋压等多种前沿工艺。</w:t>
            </w:r>
          </w:p>
        </w:tc>
      </w:tr>
      <w:tr w:rsidR="00846E7E" w:rsidRPr="00020AE2" w:rsidTr="0043121F">
        <w:trPr>
          <w:trHeight w:val="525"/>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lastRenderedPageBreak/>
              <w:t>附件清单</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szCs w:val="21"/>
              </w:rPr>
            </w:pPr>
            <w:r w:rsidRPr="00020AE2">
              <w:rPr>
                <w:rFonts w:ascii="Arial" w:eastAsiaTheme="minorEastAsia" w:hAnsi="Arial" w:cs="Arial"/>
                <w:szCs w:val="21"/>
              </w:rPr>
              <w:t>无</w:t>
            </w:r>
          </w:p>
        </w:tc>
      </w:tr>
      <w:tr w:rsidR="00846E7E" w:rsidRPr="00020AE2" w:rsidTr="0043121F">
        <w:trPr>
          <w:trHeight w:val="463"/>
          <w:jc w:val="center"/>
        </w:trPr>
        <w:tc>
          <w:tcPr>
            <w:tcW w:w="1174"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394A10">
            <w:pPr>
              <w:rPr>
                <w:rFonts w:ascii="Arial" w:eastAsiaTheme="minorEastAsia" w:hAnsi="Arial" w:cs="Arial"/>
                <w:bCs/>
                <w:iCs/>
                <w:szCs w:val="21"/>
              </w:rPr>
            </w:pPr>
            <w:r w:rsidRPr="00020AE2">
              <w:rPr>
                <w:rFonts w:ascii="Arial" w:eastAsiaTheme="minorEastAsia" w:hAnsiTheme="minorEastAsia" w:cs="Arial"/>
                <w:bCs/>
                <w:iCs/>
                <w:szCs w:val="21"/>
              </w:rPr>
              <w:t>日期</w:t>
            </w:r>
          </w:p>
        </w:tc>
        <w:tc>
          <w:tcPr>
            <w:tcW w:w="7938" w:type="dxa"/>
            <w:tcBorders>
              <w:top w:val="single" w:sz="4" w:space="0" w:color="auto"/>
              <w:left w:val="single" w:sz="4" w:space="0" w:color="auto"/>
              <w:bottom w:val="single" w:sz="4" w:space="0" w:color="auto"/>
              <w:right w:val="single" w:sz="4" w:space="0" w:color="auto"/>
            </w:tcBorders>
            <w:vAlign w:val="center"/>
          </w:tcPr>
          <w:p w:rsidR="00846E7E" w:rsidRPr="00020AE2" w:rsidRDefault="00846E7E" w:rsidP="00545872">
            <w:pPr>
              <w:rPr>
                <w:rFonts w:ascii="Arial" w:eastAsiaTheme="minorEastAsia" w:hAnsi="Arial" w:cs="Arial"/>
                <w:bCs/>
                <w:iCs/>
                <w:szCs w:val="21"/>
              </w:rPr>
            </w:pPr>
            <w:r w:rsidRPr="00020AE2">
              <w:rPr>
                <w:rFonts w:ascii="Arial" w:eastAsiaTheme="minorEastAsia" w:hAnsi="Arial" w:cs="Arial"/>
                <w:bCs/>
                <w:iCs/>
                <w:szCs w:val="21"/>
              </w:rPr>
              <w:t>201</w:t>
            </w:r>
            <w:r>
              <w:rPr>
                <w:rFonts w:ascii="Arial" w:eastAsiaTheme="minorEastAsia" w:hAnsi="Arial" w:cs="Arial" w:hint="eastAsia"/>
                <w:bCs/>
                <w:iCs/>
                <w:szCs w:val="21"/>
              </w:rPr>
              <w:t>6</w:t>
            </w:r>
            <w:r w:rsidRPr="00020AE2">
              <w:rPr>
                <w:rFonts w:ascii="Arial" w:eastAsiaTheme="minorEastAsia" w:hAnsi="Arial" w:cs="Arial"/>
                <w:bCs/>
                <w:iCs/>
                <w:szCs w:val="21"/>
              </w:rPr>
              <w:t>-</w:t>
            </w:r>
            <w:r w:rsidR="00545872">
              <w:rPr>
                <w:rFonts w:ascii="Arial" w:eastAsiaTheme="minorEastAsia" w:hAnsi="Arial" w:cs="Arial" w:hint="eastAsia"/>
                <w:bCs/>
                <w:iCs/>
                <w:szCs w:val="21"/>
              </w:rPr>
              <w:t>7</w:t>
            </w:r>
            <w:r w:rsidRPr="00020AE2">
              <w:rPr>
                <w:rFonts w:ascii="Arial" w:eastAsiaTheme="minorEastAsia" w:hAnsi="Arial" w:cs="Arial"/>
                <w:bCs/>
                <w:iCs/>
                <w:szCs w:val="21"/>
              </w:rPr>
              <w:t>-</w:t>
            </w:r>
            <w:r w:rsidR="00EC5064">
              <w:rPr>
                <w:rFonts w:ascii="Arial" w:eastAsiaTheme="minorEastAsia" w:hAnsi="Arial" w:cs="Arial" w:hint="eastAsia"/>
                <w:bCs/>
                <w:iCs/>
                <w:szCs w:val="21"/>
              </w:rPr>
              <w:t>15</w:t>
            </w:r>
          </w:p>
        </w:tc>
      </w:tr>
    </w:tbl>
    <w:p w:rsidR="00A334E0" w:rsidRPr="00020AE2" w:rsidRDefault="00A334E0" w:rsidP="006B659B">
      <w:pPr>
        <w:rPr>
          <w:rFonts w:ascii="Arial" w:hAnsi="Arial" w:cs="Arial"/>
        </w:rPr>
      </w:pPr>
    </w:p>
    <w:sectPr w:rsidR="00A334E0" w:rsidRPr="00020AE2" w:rsidSect="009F3BF3">
      <w:headerReference w:type="default" r:id="rId15"/>
      <w:footerReference w:type="default" r:id="rId16"/>
      <w:pgSz w:w="11906" w:h="16838"/>
      <w:pgMar w:top="851"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F5" w:rsidRDefault="00243CF5" w:rsidP="004315C8">
      <w:r>
        <w:separator/>
      </w:r>
    </w:p>
  </w:endnote>
  <w:endnote w:type="continuationSeparator" w:id="0">
    <w:p w:rsidR="00243CF5" w:rsidRDefault="00243CF5" w:rsidP="0043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3552"/>
      <w:docPartObj>
        <w:docPartGallery w:val="Page Numbers (Bottom of Page)"/>
        <w:docPartUnique/>
      </w:docPartObj>
    </w:sdtPr>
    <w:sdtContent>
      <w:p w:rsidR="007E11E0" w:rsidRDefault="005F4F41" w:rsidP="00331101">
        <w:pPr>
          <w:pStyle w:val="a4"/>
          <w:jc w:val="center"/>
        </w:pPr>
        <w:r w:rsidRPr="005F4F41">
          <w:fldChar w:fldCharType="begin"/>
        </w:r>
        <w:r w:rsidR="007E11E0">
          <w:instrText xml:space="preserve"> PAGE   \* MERGEFORMAT </w:instrText>
        </w:r>
        <w:r w:rsidRPr="005F4F41">
          <w:fldChar w:fldCharType="separate"/>
        </w:r>
        <w:r w:rsidR="007040EA" w:rsidRPr="007040EA">
          <w:rPr>
            <w:noProof/>
            <w:lang w:val="zh-CN"/>
          </w:rPr>
          <w:t>3</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F5" w:rsidRDefault="00243CF5" w:rsidP="004315C8">
      <w:r>
        <w:separator/>
      </w:r>
    </w:p>
  </w:footnote>
  <w:footnote w:type="continuationSeparator" w:id="0">
    <w:p w:rsidR="00243CF5" w:rsidRDefault="00243CF5" w:rsidP="00431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E0" w:rsidRDefault="007E11E0" w:rsidP="002D7812">
    <w:pPr>
      <w:pStyle w:val="a3"/>
      <w:pBdr>
        <w:bottom w:val="single" w:sz="6" w:space="0" w:color="auto"/>
      </w:pBdr>
      <w:jc w:val="both"/>
    </w:pPr>
    <w:r>
      <w:rPr>
        <w:noProof/>
      </w:rPr>
      <w:drawing>
        <wp:inline distT="0" distB="0" distL="0" distR="0">
          <wp:extent cx="698500" cy="172720"/>
          <wp:effectExtent l="19050" t="0" r="6350" b="0"/>
          <wp:docPr id="2" name="图片 1" descr="大富科技LOGO11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富科技LOGO110216"/>
                  <pic:cNvPicPr>
                    <a:picLocks noChangeAspect="1" noChangeArrowheads="1"/>
                  </pic:cNvPicPr>
                </pic:nvPicPr>
                <pic:blipFill>
                  <a:blip r:embed="rId1"/>
                  <a:srcRect/>
                  <a:stretch>
                    <a:fillRect/>
                  </a:stretch>
                </pic:blipFill>
                <pic:spPr bwMode="auto">
                  <a:xfrm>
                    <a:off x="0" y="0"/>
                    <a:ext cx="698500" cy="172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53"/>
    <w:multiLevelType w:val="hybridMultilevel"/>
    <w:tmpl w:val="C11C09C6"/>
    <w:lvl w:ilvl="0" w:tplc="15C0E520">
      <w:start w:val="1"/>
      <w:numFmt w:val="decimal"/>
      <w:lvlText w:val="（%1）"/>
      <w:lvlJc w:val="left"/>
      <w:pPr>
        <w:ind w:left="1185" w:hanging="825"/>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E0D17D3"/>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25795975"/>
    <w:multiLevelType w:val="hybridMultilevel"/>
    <w:tmpl w:val="2D986F44"/>
    <w:lvl w:ilvl="0" w:tplc="22DCC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202B92"/>
    <w:multiLevelType w:val="hybridMultilevel"/>
    <w:tmpl w:val="27589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EB45EE3"/>
    <w:multiLevelType w:val="hybridMultilevel"/>
    <w:tmpl w:val="800E3E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12051B2"/>
    <w:multiLevelType w:val="hybridMultilevel"/>
    <w:tmpl w:val="B19C5FDC"/>
    <w:lvl w:ilvl="0" w:tplc="3C9465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586A36"/>
    <w:multiLevelType w:val="hybridMultilevel"/>
    <w:tmpl w:val="BEBCE11A"/>
    <w:lvl w:ilvl="0" w:tplc="96EA25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E587D9A"/>
    <w:multiLevelType w:val="hybridMultilevel"/>
    <w:tmpl w:val="49968BC2"/>
    <w:lvl w:ilvl="0" w:tplc="32B22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E614485"/>
    <w:multiLevelType w:val="hybridMultilevel"/>
    <w:tmpl w:val="21F868DE"/>
    <w:lvl w:ilvl="0" w:tplc="31841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C10895"/>
    <w:multiLevelType w:val="hybridMultilevel"/>
    <w:tmpl w:val="804C88E4"/>
    <w:lvl w:ilvl="0" w:tplc="DA80F1D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8A3DE0"/>
    <w:multiLevelType w:val="hybridMultilevel"/>
    <w:tmpl w:val="E83CE706"/>
    <w:lvl w:ilvl="0" w:tplc="2348E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561B6E"/>
    <w:multiLevelType w:val="hybridMultilevel"/>
    <w:tmpl w:val="3BB85F90"/>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432E70AB"/>
    <w:multiLevelType w:val="hybridMultilevel"/>
    <w:tmpl w:val="583676DA"/>
    <w:lvl w:ilvl="0" w:tplc="0F8A71DA">
      <w:start w:val="1"/>
      <w:numFmt w:val="decimal"/>
      <w:lvlText w:val="%1."/>
      <w:lvlJc w:val="left"/>
      <w:pPr>
        <w:ind w:left="360" w:hanging="360"/>
      </w:pPr>
      <w:rPr>
        <w:rFonts w:hint="default"/>
      </w:rPr>
    </w:lvl>
    <w:lvl w:ilvl="1" w:tplc="04090011">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424FB1"/>
    <w:multiLevelType w:val="hybridMultilevel"/>
    <w:tmpl w:val="E4982A7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8DC749D"/>
    <w:multiLevelType w:val="hybridMultilevel"/>
    <w:tmpl w:val="6784D1D4"/>
    <w:lvl w:ilvl="0" w:tplc="04090011">
      <w:start w:val="1"/>
      <w:numFmt w:val="decimal"/>
      <w:lvlText w:val="%1)"/>
      <w:lvlJc w:val="left"/>
      <w:pPr>
        <w:ind w:left="860" w:hanging="420"/>
      </w:pPr>
    </w:lvl>
    <w:lvl w:ilvl="1" w:tplc="04090015">
      <w:start w:val="1"/>
      <w:numFmt w:val="upp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496902EF"/>
    <w:multiLevelType w:val="hybridMultilevel"/>
    <w:tmpl w:val="F00212E0"/>
    <w:lvl w:ilvl="0" w:tplc="5DF03830">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49730EFE"/>
    <w:multiLevelType w:val="hybridMultilevel"/>
    <w:tmpl w:val="A44A4C50"/>
    <w:lvl w:ilvl="0" w:tplc="04090015">
      <w:start w:val="1"/>
      <w:numFmt w:val="upp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5755159A"/>
    <w:multiLevelType w:val="hybridMultilevel"/>
    <w:tmpl w:val="2D22C8E0"/>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5B6B5478"/>
    <w:multiLevelType w:val="hybridMultilevel"/>
    <w:tmpl w:val="F940C320"/>
    <w:lvl w:ilvl="0" w:tplc="D73A6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614941"/>
    <w:multiLevelType w:val="hybridMultilevel"/>
    <w:tmpl w:val="FAA2AC1E"/>
    <w:lvl w:ilvl="0" w:tplc="0F8A71DA">
      <w:start w:val="1"/>
      <w:numFmt w:val="decimal"/>
      <w:lvlText w:val="%1."/>
      <w:lvlJc w:val="left"/>
      <w:pPr>
        <w:ind w:left="360" w:hanging="360"/>
      </w:pPr>
      <w:rPr>
        <w:rFonts w:hint="default"/>
      </w:rPr>
    </w:lvl>
    <w:lvl w:ilvl="1" w:tplc="70C25376">
      <w:start w:val="1"/>
      <w:numFmt w:val="decimal"/>
      <w:lvlText w:val="%2、"/>
      <w:lvlJc w:val="left"/>
      <w:pPr>
        <w:ind w:left="1095" w:hanging="6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F87CDC"/>
    <w:multiLevelType w:val="hybridMultilevel"/>
    <w:tmpl w:val="A7AE648A"/>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1">
    <w:nsid w:val="6BEC07C1"/>
    <w:multiLevelType w:val="hybridMultilevel"/>
    <w:tmpl w:val="A6C425DC"/>
    <w:lvl w:ilvl="0" w:tplc="04090019">
      <w:start w:val="1"/>
      <w:numFmt w:val="lowerLetter"/>
      <w:lvlText w:val="%1)"/>
      <w:lvlJc w:val="left"/>
      <w:pPr>
        <w:ind w:left="1280" w:hanging="420"/>
      </w:p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2">
    <w:nsid w:val="6E4E7B2C"/>
    <w:multiLevelType w:val="hybridMultilevel"/>
    <w:tmpl w:val="D26E8352"/>
    <w:lvl w:ilvl="0" w:tplc="961E72D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23">
    <w:nsid w:val="7598081C"/>
    <w:multiLevelType w:val="hybridMultilevel"/>
    <w:tmpl w:val="18CA7C68"/>
    <w:lvl w:ilvl="0" w:tplc="4306D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C5178B"/>
    <w:multiLevelType w:val="hybridMultilevel"/>
    <w:tmpl w:val="E798419E"/>
    <w:lvl w:ilvl="0" w:tplc="CA743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9"/>
  </w:num>
  <w:num w:numId="3">
    <w:abstractNumId w:val="12"/>
  </w:num>
  <w:num w:numId="4">
    <w:abstractNumId w:val="13"/>
  </w:num>
  <w:num w:numId="5">
    <w:abstractNumId w:val="24"/>
  </w:num>
  <w:num w:numId="6">
    <w:abstractNumId w:val="5"/>
  </w:num>
  <w:num w:numId="7">
    <w:abstractNumId w:val="9"/>
  </w:num>
  <w:num w:numId="8">
    <w:abstractNumId w:val="8"/>
  </w:num>
  <w:num w:numId="9">
    <w:abstractNumId w:val="2"/>
  </w:num>
  <w:num w:numId="10">
    <w:abstractNumId w:val="18"/>
  </w:num>
  <w:num w:numId="11">
    <w:abstractNumId w:val="0"/>
  </w:num>
  <w:num w:numId="12">
    <w:abstractNumId w:val="15"/>
  </w:num>
  <w:num w:numId="13">
    <w:abstractNumId w:val="10"/>
  </w:num>
  <w:num w:numId="14">
    <w:abstractNumId w:val="7"/>
  </w:num>
  <w:num w:numId="15">
    <w:abstractNumId w:val="22"/>
  </w:num>
  <w:num w:numId="16">
    <w:abstractNumId w:val="6"/>
  </w:num>
  <w:num w:numId="17">
    <w:abstractNumId w:val="3"/>
  </w:num>
  <w:num w:numId="18">
    <w:abstractNumId w:val="14"/>
  </w:num>
  <w:num w:numId="19">
    <w:abstractNumId w:val="17"/>
  </w:num>
  <w:num w:numId="20">
    <w:abstractNumId w:val="20"/>
  </w:num>
  <w:num w:numId="21">
    <w:abstractNumId w:val="4"/>
  </w:num>
  <w:num w:numId="22">
    <w:abstractNumId w:val="16"/>
  </w:num>
  <w:num w:numId="23">
    <w:abstractNumId w:val="1"/>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E08"/>
    <w:rsid w:val="00000DAB"/>
    <w:rsid w:val="000047F7"/>
    <w:rsid w:val="000052BE"/>
    <w:rsid w:val="00005423"/>
    <w:rsid w:val="0000554D"/>
    <w:rsid w:val="00005765"/>
    <w:rsid w:val="000063BC"/>
    <w:rsid w:val="00006434"/>
    <w:rsid w:val="00007309"/>
    <w:rsid w:val="0000763B"/>
    <w:rsid w:val="00011926"/>
    <w:rsid w:val="00012725"/>
    <w:rsid w:val="00016A37"/>
    <w:rsid w:val="00020AE2"/>
    <w:rsid w:val="00022677"/>
    <w:rsid w:val="0002505C"/>
    <w:rsid w:val="000255AF"/>
    <w:rsid w:val="00026293"/>
    <w:rsid w:val="000279C7"/>
    <w:rsid w:val="00027EB0"/>
    <w:rsid w:val="00030506"/>
    <w:rsid w:val="000332E2"/>
    <w:rsid w:val="00035FF5"/>
    <w:rsid w:val="00041122"/>
    <w:rsid w:val="000420C7"/>
    <w:rsid w:val="0004365D"/>
    <w:rsid w:val="00043E26"/>
    <w:rsid w:val="00045F62"/>
    <w:rsid w:val="000509EC"/>
    <w:rsid w:val="000510B5"/>
    <w:rsid w:val="000510E1"/>
    <w:rsid w:val="000525D8"/>
    <w:rsid w:val="0005365C"/>
    <w:rsid w:val="000556E5"/>
    <w:rsid w:val="000557BC"/>
    <w:rsid w:val="00057359"/>
    <w:rsid w:val="000576E7"/>
    <w:rsid w:val="00057BB1"/>
    <w:rsid w:val="00060CF8"/>
    <w:rsid w:val="000627EA"/>
    <w:rsid w:val="0006494B"/>
    <w:rsid w:val="00064AB0"/>
    <w:rsid w:val="00065A03"/>
    <w:rsid w:val="00065E1E"/>
    <w:rsid w:val="00067A29"/>
    <w:rsid w:val="00067E85"/>
    <w:rsid w:val="00071878"/>
    <w:rsid w:val="000718D8"/>
    <w:rsid w:val="0007290A"/>
    <w:rsid w:val="0007303F"/>
    <w:rsid w:val="000752EF"/>
    <w:rsid w:val="000759BE"/>
    <w:rsid w:val="000762AF"/>
    <w:rsid w:val="00083134"/>
    <w:rsid w:val="00084DA4"/>
    <w:rsid w:val="00085868"/>
    <w:rsid w:val="00085E17"/>
    <w:rsid w:val="00086202"/>
    <w:rsid w:val="000864DD"/>
    <w:rsid w:val="00086D7A"/>
    <w:rsid w:val="00090C90"/>
    <w:rsid w:val="00090E22"/>
    <w:rsid w:val="000935F1"/>
    <w:rsid w:val="0009400A"/>
    <w:rsid w:val="00094393"/>
    <w:rsid w:val="00094572"/>
    <w:rsid w:val="00095BFD"/>
    <w:rsid w:val="000A1AC5"/>
    <w:rsid w:val="000A3A8B"/>
    <w:rsid w:val="000B0164"/>
    <w:rsid w:val="000B6CB3"/>
    <w:rsid w:val="000C5CA0"/>
    <w:rsid w:val="000C7511"/>
    <w:rsid w:val="000D19FD"/>
    <w:rsid w:val="000D3759"/>
    <w:rsid w:val="000D3BBB"/>
    <w:rsid w:val="000D4821"/>
    <w:rsid w:val="000D633B"/>
    <w:rsid w:val="000D6C19"/>
    <w:rsid w:val="000D7B2D"/>
    <w:rsid w:val="000E4B73"/>
    <w:rsid w:val="000E5250"/>
    <w:rsid w:val="000E69A0"/>
    <w:rsid w:val="000E7225"/>
    <w:rsid w:val="000F2EC6"/>
    <w:rsid w:val="000F7F22"/>
    <w:rsid w:val="00100BFA"/>
    <w:rsid w:val="001011B7"/>
    <w:rsid w:val="00104070"/>
    <w:rsid w:val="0011289A"/>
    <w:rsid w:val="00113671"/>
    <w:rsid w:val="00113AE5"/>
    <w:rsid w:val="00114346"/>
    <w:rsid w:val="00116249"/>
    <w:rsid w:val="0011713F"/>
    <w:rsid w:val="0012049D"/>
    <w:rsid w:val="00121DD5"/>
    <w:rsid w:val="00122A5B"/>
    <w:rsid w:val="00125C90"/>
    <w:rsid w:val="0012672F"/>
    <w:rsid w:val="0012690D"/>
    <w:rsid w:val="001304F3"/>
    <w:rsid w:val="00136035"/>
    <w:rsid w:val="00137749"/>
    <w:rsid w:val="0014000E"/>
    <w:rsid w:val="00140A50"/>
    <w:rsid w:val="001424D2"/>
    <w:rsid w:val="00142984"/>
    <w:rsid w:val="00143700"/>
    <w:rsid w:val="00145BC2"/>
    <w:rsid w:val="001468E0"/>
    <w:rsid w:val="00147A6B"/>
    <w:rsid w:val="00150020"/>
    <w:rsid w:val="0015008D"/>
    <w:rsid w:val="00151246"/>
    <w:rsid w:val="00152762"/>
    <w:rsid w:val="00156813"/>
    <w:rsid w:val="001579EE"/>
    <w:rsid w:val="001610C5"/>
    <w:rsid w:val="001611AB"/>
    <w:rsid w:val="001614CB"/>
    <w:rsid w:val="001617C4"/>
    <w:rsid w:val="00161E0E"/>
    <w:rsid w:val="001642CB"/>
    <w:rsid w:val="001645AC"/>
    <w:rsid w:val="001662F9"/>
    <w:rsid w:val="001704F3"/>
    <w:rsid w:val="00170628"/>
    <w:rsid w:val="00173934"/>
    <w:rsid w:val="00177820"/>
    <w:rsid w:val="00183DF6"/>
    <w:rsid w:val="001925DB"/>
    <w:rsid w:val="00192C7E"/>
    <w:rsid w:val="00192CCB"/>
    <w:rsid w:val="00192D36"/>
    <w:rsid w:val="00194653"/>
    <w:rsid w:val="00194CCF"/>
    <w:rsid w:val="0019593B"/>
    <w:rsid w:val="00195DFC"/>
    <w:rsid w:val="001972CB"/>
    <w:rsid w:val="0019762A"/>
    <w:rsid w:val="001A069A"/>
    <w:rsid w:val="001A1958"/>
    <w:rsid w:val="001A27C2"/>
    <w:rsid w:val="001A4059"/>
    <w:rsid w:val="001A5934"/>
    <w:rsid w:val="001A72CC"/>
    <w:rsid w:val="001B33DF"/>
    <w:rsid w:val="001B3AC9"/>
    <w:rsid w:val="001B7531"/>
    <w:rsid w:val="001C125D"/>
    <w:rsid w:val="001C163B"/>
    <w:rsid w:val="001C17C3"/>
    <w:rsid w:val="001C4167"/>
    <w:rsid w:val="001C416B"/>
    <w:rsid w:val="001C49C4"/>
    <w:rsid w:val="001C5331"/>
    <w:rsid w:val="001C5791"/>
    <w:rsid w:val="001C5BAB"/>
    <w:rsid w:val="001C6C2D"/>
    <w:rsid w:val="001C7910"/>
    <w:rsid w:val="001D0188"/>
    <w:rsid w:val="001D1FE8"/>
    <w:rsid w:val="001D3498"/>
    <w:rsid w:val="001D4372"/>
    <w:rsid w:val="001D5CCA"/>
    <w:rsid w:val="001E0234"/>
    <w:rsid w:val="001E257A"/>
    <w:rsid w:val="001E608C"/>
    <w:rsid w:val="001E70D7"/>
    <w:rsid w:val="001F08A0"/>
    <w:rsid w:val="001F3596"/>
    <w:rsid w:val="001F423A"/>
    <w:rsid w:val="001F4E45"/>
    <w:rsid w:val="001F50A7"/>
    <w:rsid w:val="001F6483"/>
    <w:rsid w:val="001F750A"/>
    <w:rsid w:val="00200246"/>
    <w:rsid w:val="00200C4E"/>
    <w:rsid w:val="00205458"/>
    <w:rsid w:val="00206AAA"/>
    <w:rsid w:val="002077BE"/>
    <w:rsid w:val="002079A1"/>
    <w:rsid w:val="00212E9C"/>
    <w:rsid w:val="00214188"/>
    <w:rsid w:val="00214E1C"/>
    <w:rsid w:val="00220E4A"/>
    <w:rsid w:val="00222C7F"/>
    <w:rsid w:val="00222FF3"/>
    <w:rsid w:val="002271C1"/>
    <w:rsid w:val="00227EB8"/>
    <w:rsid w:val="00230298"/>
    <w:rsid w:val="00232A60"/>
    <w:rsid w:val="0023333C"/>
    <w:rsid w:val="0023558F"/>
    <w:rsid w:val="0023775D"/>
    <w:rsid w:val="00237E39"/>
    <w:rsid w:val="00241491"/>
    <w:rsid w:val="00243CF5"/>
    <w:rsid w:val="002448B7"/>
    <w:rsid w:val="0024572F"/>
    <w:rsid w:val="0024626D"/>
    <w:rsid w:val="00247F31"/>
    <w:rsid w:val="00251DE0"/>
    <w:rsid w:val="00256730"/>
    <w:rsid w:val="00257CD7"/>
    <w:rsid w:val="00257F1B"/>
    <w:rsid w:val="0026055A"/>
    <w:rsid w:val="00261ACD"/>
    <w:rsid w:val="00262259"/>
    <w:rsid w:val="00262646"/>
    <w:rsid w:val="002630BE"/>
    <w:rsid w:val="00263845"/>
    <w:rsid w:val="0026452A"/>
    <w:rsid w:val="002650F7"/>
    <w:rsid w:val="0026617A"/>
    <w:rsid w:val="0026695B"/>
    <w:rsid w:val="00270CF2"/>
    <w:rsid w:val="00271D37"/>
    <w:rsid w:val="00273F9B"/>
    <w:rsid w:val="00275D38"/>
    <w:rsid w:val="002802BB"/>
    <w:rsid w:val="0028293D"/>
    <w:rsid w:val="002839F4"/>
    <w:rsid w:val="00283DB1"/>
    <w:rsid w:val="0028413D"/>
    <w:rsid w:val="0028471A"/>
    <w:rsid w:val="00290752"/>
    <w:rsid w:val="002922A8"/>
    <w:rsid w:val="00292B70"/>
    <w:rsid w:val="00292DD8"/>
    <w:rsid w:val="002944C2"/>
    <w:rsid w:val="0029593D"/>
    <w:rsid w:val="002A0548"/>
    <w:rsid w:val="002A2664"/>
    <w:rsid w:val="002A3C11"/>
    <w:rsid w:val="002A56E1"/>
    <w:rsid w:val="002A608D"/>
    <w:rsid w:val="002A7034"/>
    <w:rsid w:val="002B12F7"/>
    <w:rsid w:val="002B1C0E"/>
    <w:rsid w:val="002B1F5B"/>
    <w:rsid w:val="002B25DE"/>
    <w:rsid w:val="002B2F1F"/>
    <w:rsid w:val="002B35A0"/>
    <w:rsid w:val="002B3962"/>
    <w:rsid w:val="002B5E34"/>
    <w:rsid w:val="002B74E3"/>
    <w:rsid w:val="002B7A04"/>
    <w:rsid w:val="002C102C"/>
    <w:rsid w:val="002C1F55"/>
    <w:rsid w:val="002C45BF"/>
    <w:rsid w:val="002C5315"/>
    <w:rsid w:val="002C589A"/>
    <w:rsid w:val="002C717C"/>
    <w:rsid w:val="002D081F"/>
    <w:rsid w:val="002D1AC6"/>
    <w:rsid w:val="002D2FCF"/>
    <w:rsid w:val="002D6A0A"/>
    <w:rsid w:val="002D7699"/>
    <w:rsid w:val="002D7812"/>
    <w:rsid w:val="002E0F8C"/>
    <w:rsid w:val="002E373B"/>
    <w:rsid w:val="002E3BAC"/>
    <w:rsid w:val="002E3D2F"/>
    <w:rsid w:val="002E70C0"/>
    <w:rsid w:val="002F4164"/>
    <w:rsid w:val="002F5F1D"/>
    <w:rsid w:val="002F67A2"/>
    <w:rsid w:val="00300732"/>
    <w:rsid w:val="00302063"/>
    <w:rsid w:val="00304176"/>
    <w:rsid w:val="0030531F"/>
    <w:rsid w:val="003055B5"/>
    <w:rsid w:val="0030562B"/>
    <w:rsid w:val="00306355"/>
    <w:rsid w:val="003079CC"/>
    <w:rsid w:val="00310078"/>
    <w:rsid w:val="00311431"/>
    <w:rsid w:val="0031297C"/>
    <w:rsid w:val="0031409E"/>
    <w:rsid w:val="003149D6"/>
    <w:rsid w:val="00320C26"/>
    <w:rsid w:val="00320F8F"/>
    <w:rsid w:val="0032128A"/>
    <w:rsid w:val="00321497"/>
    <w:rsid w:val="003234BB"/>
    <w:rsid w:val="00324A89"/>
    <w:rsid w:val="00325008"/>
    <w:rsid w:val="00326C63"/>
    <w:rsid w:val="003270BA"/>
    <w:rsid w:val="00331101"/>
    <w:rsid w:val="00331E22"/>
    <w:rsid w:val="00332980"/>
    <w:rsid w:val="00333BCC"/>
    <w:rsid w:val="00335CE8"/>
    <w:rsid w:val="00337E5B"/>
    <w:rsid w:val="003420DE"/>
    <w:rsid w:val="0034298B"/>
    <w:rsid w:val="00344D36"/>
    <w:rsid w:val="0034648E"/>
    <w:rsid w:val="003466B3"/>
    <w:rsid w:val="003476D1"/>
    <w:rsid w:val="00351A7B"/>
    <w:rsid w:val="003537B4"/>
    <w:rsid w:val="003555AD"/>
    <w:rsid w:val="00355E68"/>
    <w:rsid w:val="00357035"/>
    <w:rsid w:val="00360004"/>
    <w:rsid w:val="003604AC"/>
    <w:rsid w:val="00360AFC"/>
    <w:rsid w:val="0036207A"/>
    <w:rsid w:val="00363AD3"/>
    <w:rsid w:val="003644FB"/>
    <w:rsid w:val="00364AEC"/>
    <w:rsid w:val="00370350"/>
    <w:rsid w:val="0037194E"/>
    <w:rsid w:val="00372E17"/>
    <w:rsid w:val="00373331"/>
    <w:rsid w:val="00373FE9"/>
    <w:rsid w:val="003752B1"/>
    <w:rsid w:val="00376FAD"/>
    <w:rsid w:val="00377664"/>
    <w:rsid w:val="00377AC8"/>
    <w:rsid w:val="0038004F"/>
    <w:rsid w:val="00384467"/>
    <w:rsid w:val="003852C4"/>
    <w:rsid w:val="00385F7F"/>
    <w:rsid w:val="00391714"/>
    <w:rsid w:val="00391BC8"/>
    <w:rsid w:val="00391F34"/>
    <w:rsid w:val="003925EE"/>
    <w:rsid w:val="00392EE6"/>
    <w:rsid w:val="00393F45"/>
    <w:rsid w:val="00394969"/>
    <w:rsid w:val="00394A10"/>
    <w:rsid w:val="00394A36"/>
    <w:rsid w:val="00394B20"/>
    <w:rsid w:val="00394BB6"/>
    <w:rsid w:val="003970D8"/>
    <w:rsid w:val="003A3A82"/>
    <w:rsid w:val="003A5F40"/>
    <w:rsid w:val="003A63F0"/>
    <w:rsid w:val="003B3BB5"/>
    <w:rsid w:val="003B3F90"/>
    <w:rsid w:val="003B4DC0"/>
    <w:rsid w:val="003B4E83"/>
    <w:rsid w:val="003B536A"/>
    <w:rsid w:val="003B5CB0"/>
    <w:rsid w:val="003C0292"/>
    <w:rsid w:val="003C0FBE"/>
    <w:rsid w:val="003C1C64"/>
    <w:rsid w:val="003D07F1"/>
    <w:rsid w:val="003D2529"/>
    <w:rsid w:val="003D3A8E"/>
    <w:rsid w:val="003D3E75"/>
    <w:rsid w:val="003D43CF"/>
    <w:rsid w:val="003D4C69"/>
    <w:rsid w:val="003D6694"/>
    <w:rsid w:val="003D70E0"/>
    <w:rsid w:val="003D7A7E"/>
    <w:rsid w:val="003E0E44"/>
    <w:rsid w:val="003E15F9"/>
    <w:rsid w:val="003E1ADB"/>
    <w:rsid w:val="003E35A7"/>
    <w:rsid w:val="003E470F"/>
    <w:rsid w:val="003E60BC"/>
    <w:rsid w:val="003E60F6"/>
    <w:rsid w:val="003E683A"/>
    <w:rsid w:val="003F342C"/>
    <w:rsid w:val="003F50BC"/>
    <w:rsid w:val="003F787A"/>
    <w:rsid w:val="00401698"/>
    <w:rsid w:val="00401A81"/>
    <w:rsid w:val="00402BA1"/>
    <w:rsid w:val="0040641D"/>
    <w:rsid w:val="00407B8E"/>
    <w:rsid w:val="00412870"/>
    <w:rsid w:val="00413C87"/>
    <w:rsid w:val="00415FE1"/>
    <w:rsid w:val="00420519"/>
    <w:rsid w:val="00420F66"/>
    <w:rsid w:val="00421C52"/>
    <w:rsid w:val="00423699"/>
    <w:rsid w:val="00423C50"/>
    <w:rsid w:val="00423FCE"/>
    <w:rsid w:val="00425905"/>
    <w:rsid w:val="0042682C"/>
    <w:rsid w:val="00430B56"/>
    <w:rsid w:val="0043121F"/>
    <w:rsid w:val="004315C8"/>
    <w:rsid w:val="004341C8"/>
    <w:rsid w:val="00435EF6"/>
    <w:rsid w:val="00436EBB"/>
    <w:rsid w:val="00441D3C"/>
    <w:rsid w:val="00442926"/>
    <w:rsid w:val="004431C3"/>
    <w:rsid w:val="00443317"/>
    <w:rsid w:val="004437EF"/>
    <w:rsid w:val="00444100"/>
    <w:rsid w:val="00445860"/>
    <w:rsid w:val="004500FE"/>
    <w:rsid w:val="00450734"/>
    <w:rsid w:val="00452F9B"/>
    <w:rsid w:val="00452F9E"/>
    <w:rsid w:val="00453D81"/>
    <w:rsid w:val="004542C6"/>
    <w:rsid w:val="004542D8"/>
    <w:rsid w:val="0045499B"/>
    <w:rsid w:val="00454D46"/>
    <w:rsid w:val="004562B1"/>
    <w:rsid w:val="00456BCB"/>
    <w:rsid w:val="004577AA"/>
    <w:rsid w:val="004606A9"/>
    <w:rsid w:val="00461484"/>
    <w:rsid w:val="00461DCD"/>
    <w:rsid w:val="00462B8C"/>
    <w:rsid w:val="0046756C"/>
    <w:rsid w:val="00473529"/>
    <w:rsid w:val="00474385"/>
    <w:rsid w:val="00475AC3"/>
    <w:rsid w:val="004806EE"/>
    <w:rsid w:val="00480B3C"/>
    <w:rsid w:val="00480DA4"/>
    <w:rsid w:val="00482B20"/>
    <w:rsid w:val="00484566"/>
    <w:rsid w:val="004847FD"/>
    <w:rsid w:val="00484AA7"/>
    <w:rsid w:val="00484C5E"/>
    <w:rsid w:val="0048524D"/>
    <w:rsid w:val="00486DC9"/>
    <w:rsid w:val="0048785A"/>
    <w:rsid w:val="004919C2"/>
    <w:rsid w:val="0049367F"/>
    <w:rsid w:val="00494A54"/>
    <w:rsid w:val="00497DB3"/>
    <w:rsid w:val="004A1CDB"/>
    <w:rsid w:val="004A591F"/>
    <w:rsid w:val="004A6E2D"/>
    <w:rsid w:val="004B0429"/>
    <w:rsid w:val="004B07A6"/>
    <w:rsid w:val="004B0A51"/>
    <w:rsid w:val="004B1014"/>
    <w:rsid w:val="004B134D"/>
    <w:rsid w:val="004B3F63"/>
    <w:rsid w:val="004B5A0A"/>
    <w:rsid w:val="004B6126"/>
    <w:rsid w:val="004B72AC"/>
    <w:rsid w:val="004C034E"/>
    <w:rsid w:val="004C4F7C"/>
    <w:rsid w:val="004C576C"/>
    <w:rsid w:val="004C72E2"/>
    <w:rsid w:val="004C7762"/>
    <w:rsid w:val="004D144A"/>
    <w:rsid w:val="004D37CE"/>
    <w:rsid w:val="004D3C72"/>
    <w:rsid w:val="004D3F31"/>
    <w:rsid w:val="004D41B7"/>
    <w:rsid w:val="004D5D93"/>
    <w:rsid w:val="004D63C5"/>
    <w:rsid w:val="004D7B8B"/>
    <w:rsid w:val="004E121C"/>
    <w:rsid w:val="004E12C4"/>
    <w:rsid w:val="004E6328"/>
    <w:rsid w:val="004E68E1"/>
    <w:rsid w:val="004F112D"/>
    <w:rsid w:val="004F27CC"/>
    <w:rsid w:val="004F323A"/>
    <w:rsid w:val="004F37C0"/>
    <w:rsid w:val="004F3B55"/>
    <w:rsid w:val="004F570B"/>
    <w:rsid w:val="004F6963"/>
    <w:rsid w:val="004F7C6B"/>
    <w:rsid w:val="005016D5"/>
    <w:rsid w:val="00501EAF"/>
    <w:rsid w:val="005022D5"/>
    <w:rsid w:val="00505AEE"/>
    <w:rsid w:val="00506DC9"/>
    <w:rsid w:val="00507FE7"/>
    <w:rsid w:val="005101DE"/>
    <w:rsid w:val="00513A1D"/>
    <w:rsid w:val="00513D30"/>
    <w:rsid w:val="00513D87"/>
    <w:rsid w:val="00514975"/>
    <w:rsid w:val="00514A34"/>
    <w:rsid w:val="00516B56"/>
    <w:rsid w:val="00517DAE"/>
    <w:rsid w:val="00522177"/>
    <w:rsid w:val="00524A16"/>
    <w:rsid w:val="005252CF"/>
    <w:rsid w:val="00525AFD"/>
    <w:rsid w:val="00530D2E"/>
    <w:rsid w:val="0053146F"/>
    <w:rsid w:val="0053271A"/>
    <w:rsid w:val="00534378"/>
    <w:rsid w:val="00535EDE"/>
    <w:rsid w:val="00537ADC"/>
    <w:rsid w:val="00537D3D"/>
    <w:rsid w:val="00540ADF"/>
    <w:rsid w:val="0054188D"/>
    <w:rsid w:val="00541EF5"/>
    <w:rsid w:val="0054254F"/>
    <w:rsid w:val="005436FB"/>
    <w:rsid w:val="00543B0A"/>
    <w:rsid w:val="00543B45"/>
    <w:rsid w:val="00544CAC"/>
    <w:rsid w:val="00544D04"/>
    <w:rsid w:val="005452C0"/>
    <w:rsid w:val="00545872"/>
    <w:rsid w:val="00547E5D"/>
    <w:rsid w:val="00550B7B"/>
    <w:rsid w:val="0055308F"/>
    <w:rsid w:val="00553F3E"/>
    <w:rsid w:val="00554244"/>
    <w:rsid w:val="0055742E"/>
    <w:rsid w:val="00557D2D"/>
    <w:rsid w:val="0056015F"/>
    <w:rsid w:val="00561049"/>
    <w:rsid w:val="00561588"/>
    <w:rsid w:val="00561EE8"/>
    <w:rsid w:val="00562EE5"/>
    <w:rsid w:val="005641D9"/>
    <w:rsid w:val="00565594"/>
    <w:rsid w:val="005662AE"/>
    <w:rsid w:val="005662F1"/>
    <w:rsid w:val="00566EC5"/>
    <w:rsid w:val="00570535"/>
    <w:rsid w:val="00570641"/>
    <w:rsid w:val="0057127C"/>
    <w:rsid w:val="005732C3"/>
    <w:rsid w:val="005736FC"/>
    <w:rsid w:val="00574C41"/>
    <w:rsid w:val="00577754"/>
    <w:rsid w:val="0058227D"/>
    <w:rsid w:val="00584D09"/>
    <w:rsid w:val="00585EEC"/>
    <w:rsid w:val="005861D4"/>
    <w:rsid w:val="00587744"/>
    <w:rsid w:val="005930AC"/>
    <w:rsid w:val="00593A23"/>
    <w:rsid w:val="005958EE"/>
    <w:rsid w:val="005A004F"/>
    <w:rsid w:val="005A0C94"/>
    <w:rsid w:val="005A0F83"/>
    <w:rsid w:val="005A1559"/>
    <w:rsid w:val="005A272B"/>
    <w:rsid w:val="005A4109"/>
    <w:rsid w:val="005A54EE"/>
    <w:rsid w:val="005A5EDE"/>
    <w:rsid w:val="005A69B6"/>
    <w:rsid w:val="005B0417"/>
    <w:rsid w:val="005B183F"/>
    <w:rsid w:val="005B1AF5"/>
    <w:rsid w:val="005B2E1B"/>
    <w:rsid w:val="005B325F"/>
    <w:rsid w:val="005B47C7"/>
    <w:rsid w:val="005B4E71"/>
    <w:rsid w:val="005B5411"/>
    <w:rsid w:val="005B5D57"/>
    <w:rsid w:val="005C17B5"/>
    <w:rsid w:val="005C3DEE"/>
    <w:rsid w:val="005C6094"/>
    <w:rsid w:val="005C67A9"/>
    <w:rsid w:val="005C70C8"/>
    <w:rsid w:val="005D001D"/>
    <w:rsid w:val="005D137D"/>
    <w:rsid w:val="005D15D9"/>
    <w:rsid w:val="005D2658"/>
    <w:rsid w:val="005D3152"/>
    <w:rsid w:val="005D4B14"/>
    <w:rsid w:val="005E0A53"/>
    <w:rsid w:val="005E26B4"/>
    <w:rsid w:val="005E57DE"/>
    <w:rsid w:val="005E5D89"/>
    <w:rsid w:val="005F2B09"/>
    <w:rsid w:val="005F3D5C"/>
    <w:rsid w:val="005F4536"/>
    <w:rsid w:val="005F4F41"/>
    <w:rsid w:val="005F6DF3"/>
    <w:rsid w:val="005F74AF"/>
    <w:rsid w:val="00600719"/>
    <w:rsid w:val="006008BB"/>
    <w:rsid w:val="00601721"/>
    <w:rsid w:val="00601BF6"/>
    <w:rsid w:val="0060416B"/>
    <w:rsid w:val="00604815"/>
    <w:rsid w:val="00606A51"/>
    <w:rsid w:val="00606CCB"/>
    <w:rsid w:val="00610773"/>
    <w:rsid w:val="0061233F"/>
    <w:rsid w:val="00612D84"/>
    <w:rsid w:val="00621DA5"/>
    <w:rsid w:val="00621E1A"/>
    <w:rsid w:val="006242B5"/>
    <w:rsid w:val="0062458E"/>
    <w:rsid w:val="006252EB"/>
    <w:rsid w:val="0062569F"/>
    <w:rsid w:val="00625EBE"/>
    <w:rsid w:val="00630B19"/>
    <w:rsid w:val="00631A44"/>
    <w:rsid w:val="00631EBF"/>
    <w:rsid w:val="00631EEE"/>
    <w:rsid w:val="00632737"/>
    <w:rsid w:val="00633AD5"/>
    <w:rsid w:val="00634A08"/>
    <w:rsid w:val="0063616D"/>
    <w:rsid w:val="00637A9B"/>
    <w:rsid w:val="00640EBB"/>
    <w:rsid w:val="0064142D"/>
    <w:rsid w:val="006419CC"/>
    <w:rsid w:val="00645455"/>
    <w:rsid w:val="006506D3"/>
    <w:rsid w:val="006513DD"/>
    <w:rsid w:val="00652B1F"/>
    <w:rsid w:val="006534B2"/>
    <w:rsid w:val="0065391C"/>
    <w:rsid w:val="00654513"/>
    <w:rsid w:val="0065676D"/>
    <w:rsid w:val="006607B9"/>
    <w:rsid w:val="00665131"/>
    <w:rsid w:val="00665E35"/>
    <w:rsid w:val="006664FA"/>
    <w:rsid w:val="006669B3"/>
    <w:rsid w:val="0067082F"/>
    <w:rsid w:val="006717A9"/>
    <w:rsid w:val="006718C6"/>
    <w:rsid w:val="00671F07"/>
    <w:rsid w:val="00672510"/>
    <w:rsid w:val="00672B45"/>
    <w:rsid w:val="006738C8"/>
    <w:rsid w:val="00674E01"/>
    <w:rsid w:val="00676B49"/>
    <w:rsid w:val="006813A6"/>
    <w:rsid w:val="006818C7"/>
    <w:rsid w:val="00682980"/>
    <w:rsid w:val="00685799"/>
    <w:rsid w:val="006878A9"/>
    <w:rsid w:val="00690AC1"/>
    <w:rsid w:val="00692EC1"/>
    <w:rsid w:val="00696CD8"/>
    <w:rsid w:val="00696DCC"/>
    <w:rsid w:val="006A2E7B"/>
    <w:rsid w:val="006A4D4D"/>
    <w:rsid w:val="006A5373"/>
    <w:rsid w:val="006A5C11"/>
    <w:rsid w:val="006A60A2"/>
    <w:rsid w:val="006A7B50"/>
    <w:rsid w:val="006B407E"/>
    <w:rsid w:val="006B50F2"/>
    <w:rsid w:val="006B659B"/>
    <w:rsid w:val="006B78AB"/>
    <w:rsid w:val="006C0767"/>
    <w:rsid w:val="006C3874"/>
    <w:rsid w:val="006C57D2"/>
    <w:rsid w:val="006C5994"/>
    <w:rsid w:val="006C5B0A"/>
    <w:rsid w:val="006C5C77"/>
    <w:rsid w:val="006C5C8A"/>
    <w:rsid w:val="006D23C4"/>
    <w:rsid w:val="006D2FFD"/>
    <w:rsid w:val="006D58AC"/>
    <w:rsid w:val="006D6294"/>
    <w:rsid w:val="006D7258"/>
    <w:rsid w:val="006D7882"/>
    <w:rsid w:val="006E164B"/>
    <w:rsid w:val="006E4326"/>
    <w:rsid w:val="006E4AA5"/>
    <w:rsid w:val="006E54FE"/>
    <w:rsid w:val="006E7C02"/>
    <w:rsid w:val="006F1EC7"/>
    <w:rsid w:val="006F2130"/>
    <w:rsid w:val="006F3AD1"/>
    <w:rsid w:val="006F5D8B"/>
    <w:rsid w:val="006F702F"/>
    <w:rsid w:val="006F7635"/>
    <w:rsid w:val="006F7B82"/>
    <w:rsid w:val="00700722"/>
    <w:rsid w:val="0070124F"/>
    <w:rsid w:val="00703B17"/>
    <w:rsid w:val="00704010"/>
    <w:rsid w:val="007040EA"/>
    <w:rsid w:val="007047C4"/>
    <w:rsid w:val="007051E8"/>
    <w:rsid w:val="0070605A"/>
    <w:rsid w:val="00706275"/>
    <w:rsid w:val="0070670F"/>
    <w:rsid w:val="00706A33"/>
    <w:rsid w:val="0070735C"/>
    <w:rsid w:val="0071285A"/>
    <w:rsid w:val="00713740"/>
    <w:rsid w:val="007140CA"/>
    <w:rsid w:val="00717675"/>
    <w:rsid w:val="00720296"/>
    <w:rsid w:val="007205B9"/>
    <w:rsid w:val="00720EE2"/>
    <w:rsid w:val="00722FC0"/>
    <w:rsid w:val="007232E0"/>
    <w:rsid w:val="00723386"/>
    <w:rsid w:val="0072558A"/>
    <w:rsid w:val="007270DC"/>
    <w:rsid w:val="007272F3"/>
    <w:rsid w:val="007312D9"/>
    <w:rsid w:val="00734C96"/>
    <w:rsid w:val="00734FA2"/>
    <w:rsid w:val="00735532"/>
    <w:rsid w:val="0073624F"/>
    <w:rsid w:val="00736755"/>
    <w:rsid w:val="00740763"/>
    <w:rsid w:val="00740F22"/>
    <w:rsid w:val="0074352F"/>
    <w:rsid w:val="0074372D"/>
    <w:rsid w:val="007442EA"/>
    <w:rsid w:val="007445B2"/>
    <w:rsid w:val="00744CCC"/>
    <w:rsid w:val="007500AE"/>
    <w:rsid w:val="00751D70"/>
    <w:rsid w:val="00752371"/>
    <w:rsid w:val="00756108"/>
    <w:rsid w:val="007605D1"/>
    <w:rsid w:val="00760BDA"/>
    <w:rsid w:val="00761D31"/>
    <w:rsid w:val="007624CE"/>
    <w:rsid w:val="00765295"/>
    <w:rsid w:val="00767419"/>
    <w:rsid w:val="00771CFB"/>
    <w:rsid w:val="007723AD"/>
    <w:rsid w:val="00773739"/>
    <w:rsid w:val="00773C7C"/>
    <w:rsid w:val="0077460F"/>
    <w:rsid w:val="00774FE5"/>
    <w:rsid w:val="0077702B"/>
    <w:rsid w:val="007773A9"/>
    <w:rsid w:val="0078009C"/>
    <w:rsid w:val="00780BCB"/>
    <w:rsid w:val="007837C6"/>
    <w:rsid w:val="00783CF0"/>
    <w:rsid w:val="0079086A"/>
    <w:rsid w:val="00793C72"/>
    <w:rsid w:val="00797E10"/>
    <w:rsid w:val="007A0F94"/>
    <w:rsid w:val="007A4B66"/>
    <w:rsid w:val="007A51F6"/>
    <w:rsid w:val="007A6E71"/>
    <w:rsid w:val="007A79BC"/>
    <w:rsid w:val="007B03EF"/>
    <w:rsid w:val="007B413E"/>
    <w:rsid w:val="007B6982"/>
    <w:rsid w:val="007B7244"/>
    <w:rsid w:val="007B7FBF"/>
    <w:rsid w:val="007C7E8F"/>
    <w:rsid w:val="007D05CF"/>
    <w:rsid w:val="007D158D"/>
    <w:rsid w:val="007D3436"/>
    <w:rsid w:val="007D3B45"/>
    <w:rsid w:val="007D4473"/>
    <w:rsid w:val="007D4B4F"/>
    <w:rsid w:val="007D5068"/>
    <w:rsid w:val="007D673F"/>
    <w:rsid w:val="007D6824"/>
    <w:rsid w:val="007D7164"/>
    <w:rsid w:val="007D7B96"/>
    <w:rsid w:val="007D7DC9"/>
    <w:rsid w:val="007E11E0"/>
    <w:rsid w:val="007E1D47"/>
    <w:rsid w:val="007E2909"/>
    <w:rsid w:val="007E2C58"/>
    <w:rsid w:val="007E3FD4"/>
    <w:rsid w:val="007E5E95"/>
    <w:rsid w:val="007E6093"/>
    <w:rsid w:val="007E6A7C"/>
    <w:rsid w:val="007F01B9"/>
    <w:rsid w:val="007F2F26"/>
    <w:rsid w:val="007F3A1F"/>
    <w:rsid w:val="007F3D24"/>
    <w:rsid w:val="00800FCA"/>
    <w:rsid w:val="00803A1B"/>
    <w:rsid w:val="00803AAA"/>
    <w:rsid w:val="00803D00"/>
    <w:rsid w:val="00804085"/>
    <w:rsid w:val="0080409D"/>
    <w:rsid w:val="00806F78"/>
    <w:rsid w:val="00807F58"/>
    <w:rsid w:val="00810292"/>
    <w:rsid w:val="00811082"/>
    <w:rsid w:val="0081525B"/>
    <w:rsid w:val="008179F1"/>
    <w:rsid w:val="00820437"/>
    <w:rsid w:val="008207FB"/>
    <w:rsid w:val="00821480"/>
    <w:rsid w:val="00821560"/>
    <w:rsid w:val="00824537"/>
    <w:rsid w:val="0082732E"/>
    <w:rsid w:val="00830051"/>
    <w:rsid w:val="008323A1"/>
    <w:rsid w:val="00832666"/>
    <w:rsid w:val="0083501F"/>
    <w:rsid w:val="008350AC"/>
    <w:rsid w:val="00835107"/>
    <w:rsid w:val="0083530D"/>
    <w:rsid w:val="0083573A"/>
    <w:rsid w:val="008358D7"/>
    <w:rsid w:val="008363D0"/>
    <w:rsid w:val="00837F3F"/>
    <w:rsid w:val="0084283A"/>
    <w:rsid w:val="00842A09"/>
    <w:rsid w:val="00843884"/>
    <w:rsid w:val="00846E7E"/>
    <w:rsid w:val="00846EF5"/>
    <w:rsid w:val="008518F8"/>
    <w:rsid w:val="00851F6D"/>
    <w:rsid w:val="00852276"/>
    <w:rsid w:val="00852681"/>
    <w:rsid w:val="00854980"/>
    <w:rsid w:val="008565B4"/>
    <w:rsid w:val="0086063F"/>
    <w:rsid w:val="00860C7F"/>
    <w:rsid w:val="0086457F"/>
    <w:rsid w:val="008646B2"/>
    <w:rsid w:val="00864BA1"/>
    <w:rsid w:val="008661DB"/>
    <w:rsid w:val="008667BD"/>
    <w:rsid w:val="00866AC2"/>
    <w:rsid w:val="00870D77"/>
    <w:rsid w:val="008750B8"/>
    <w:rsid w:val="00876174"/>
    <w:rsid w:val="00881007"/>
    <w:rsid w:val="008848DC"/>
    <w:rsid w:val="00884CE4"/>
    <w:rsid w:val="008871EE"/>
    <w:rsid w:val="0088721D"/>
    <w:rsid w:val="008910A5"/>
    <w:rsid w:val="00892A6C"/>
    <w:rsid w:val="008A2A06"/>
    <w:rsid w:val="008A37C7"/>
    <w:rsid w:val="008A73B7"/>
    <w:rsid w:val="008B1722"/>
    <w:rsid w:val="008B1F3E"/>
    <w:rsid w:val="008B30EC"/>
    <w:rsid w:val="008B5678"/>
    <w:rsid w:val="008B56F0"/>
    <w:rsid w:val="008B6603"/>
    <w:rsid w:val="008B76BE"/>
    <w:rsid w:val="008C02A5"/>
    <w:rsid w:val="008C090F"/>
    <w:rsid w:val="008C1CAE"/>
    <w:rsid w:val="008C4E18"/>
    <w:rsid w:val="008C5F5E"/>
    <w:rsid w:val="008C6176"/>
    <w:rsid w:val="008C66EE"/>
    <w:rsid w:val="008C69DB"/>
    <w:rsid w:val="008D2FE4"/>
    <w:rsid w:val="008D3B5A"/>
    <w:rsid w:val="008D41CB"/>
    <w:rsid w:val="008D4982"/>
    <w:rsid w:val="008D4AA8"/>
    <w:rsid w:val="008D5AAC"/>
    <w:rsid w:val="008D5EC7"/>
    <w:rsid w:val="008E0461"/>
    <w:rsid w:val="008E189D"/>
    <w:rsid w:val="008E1AC0"/>
    <w:rsid w:val="008E1AFD"/>
    <w:rsid w:val="008E3903"/>
    <w:rsid w:val="008E4318"/>
    <w:rsid w:val="008E49F4"/>
    <w:rsid w:val="008E622C"/>
    <w:rsid w:val="008E7079"/>
    <w:rsid w:val="008E741F"/>
    <w:rsid w:val="008E7B25"/>
    <w:rsid w:val="008E7D3E"/>
    <w:rsid w:val="008F1E50"/>
    <w:rsid w:val="008F59F4"/>
    <w:rsid w:val="008F74D1"/>
    <w:rsid w:val="008F78B4"/>
    <w:rsid w:val="0090109F"/>
    <w:rsid w:val="00903EEE"/>
    <w:rsid w:val="00906CF5"/>
    <w:rsid w:val="00911319"/>
    <w:rsid w:val="009113AE"/>
    <w:rsid w:val="00912F8F"/>
    <w:rsid w:val="0091396A"/>
    <w:rsid w:val="009202F0"/>
    <w:rsid w:val="00920468"/>
    <w:rsid w:val="00920473"/>
    <w:rsid w:val="009210DB"/>
    <w:rsid w:val="0092645A"/>
    <w:rsid w:val="00926987"/>
    <w:rsid w:val="00926ECD"/>
    <w:rsid w:val="0092778B"/>
    <w:rsid w:val="00927E74"/>
    <w:rsid w:val="00933220"/>
    <w:rsid w:val="0093360E"/>
    <w:rsid w:val="00933F60"/>
    <w:rsid w:val="0093428C"/>
    <w:rsid w:val="0093557B"/>
    <w:rsid w:val="00936066"/>
    <w:rsid w:val="00936B38"/>
    <w:rsid w:val="00941BA5"/>
    <w:rsid w:val="009440E1"/>
    <w:rsid w:val="009457FC"/>
    <w:rsid w:val="00946732"/>
    <w:rsid w:val="00951287"/>
    <w:rsid w:val="00951787"/>
    <w:rsid w:val="00951E79"/>
    <w:rsid w:val="00953C54"/>
    <w:rsid w:val="00953C71"/>
    <w:rsid w:val="00956E58"/>
    <w:rsid w:val="009576E3"/>
    <w:rsid w:val="00957E06"/>
    <w:rsid w:val="0096114E"/>
    <w:rsid w:val="009636CE"/>
    <w:rsid w:val="0096484C"/>
    <w:rsid w:val="00964C4E"/>
    <w:rsid w:val="00965018"/>
    <w:rsid w:val="00965988"/>
    <w:rsid w:val="009667F4"/>
    <w:rsid w:val="00966870"/>
    <w:rsid w:val="00966CE2"/>
    <w:rsid w:val="0097270A"/>
    <w:rsid w:val="0097394F"/>
    <w:rsid w:val="009751DF"/>
    <w:rsid w:val="00980271"/>
    <w:rsid w:val="00984118"/>
    <w:rsid w:val="00984CBD"/>
    <w:rsid w:val="00985320"/>
    <w:rsid w:val="00987BAE"/>
    <w:rsid w:val="009917F6"/>
    <w:rsid w:val="00993C7A"/>
    <w:rsid w:val="0099561C"/>
    <w:rsid w:val="00995A0B"/>
    <w:rsid w:val="00996121"/>
    <w:rsid w:val="00997600"/>
    <w:rsid w:val="009A14AE"/>
    <w:rsid w:val="009A38CD"/>
    <w:rsid w:val="009A4860"/>
    <w:rsid w:val="009A53FD"/>
    <w:rsid w:val="009A5A96"/>
    <w:rsid w:val="009A6BFB"/>
    <w:rsid w:val="009A6C00"/>
    <w:rsid w:val="009A74A5"/>
    <w:rsid w:val="009A7ED8"/>
    <w:rsid w:val="009B0926"/>
    <w:rsid w:val="009B1224"/>
    <w:rsid w:val="009B2162"/>
    <w:rsid w:val="009B248C"/>
    <w:rsid w:val="009B2959"/>
    <w:rsid w:val="009B59EE"/>
    <w:rsid w:val="009B7FF0"/>
    <w:rsid w:val="009C010E"/>
    <w:rsid w:val="009C20E4"/>
    <w:rsid w:val="009C49FE"/>
    <w:rsid w:val="009C63F5"/>
    <w:rsid w:val="009C7625"/>
    <w:rsid w:val="009D0CC0"/>
    <w:rsid w:val="009D2A4F"/>
    <w:rsid w:val="009D2D75"/>
    <w:rsid w:val="009D2F55"/>
    <w:rsid w:val="009D495C"/>
    <w:rsid w:val="009D7A4F"/>
    <w:rsid w:val="009E1C53"/>
    <w:rsid w:val="009E2851"/>
    <w:rsid w:val="009E2B38"/>
    <w:rsid w:val="009E5CFB"/>
    <w:rsid w:val="009E5DCF"/>
    <w:rsid w:val="009E6E91"/>
    <w:rsid w:val="009E7AB0"/>
    <w:rsid w:val="009F018E"/>
    <w:rsid w:val="009F1E69"/>
    <w:rsid w:val="009F29BB"/>
    <w:rsid w:val="009F3BF3"/>
    <w:rsid w:val="009F4382"/>
    <w:rsid w:val="009F5A05"/>
    <w:rsid w:val="009F5B6B"/>
    <w:rsid w:val="009F667E"/>
    <w:rsid w:val="00A017BD"/>
    <w:rsid w:val="00A028AE"/>
    <w:rsid w:val="00A03094"/>
    <w:rsid w:val="00A05BE9"/>
    <w:rsid w:val="00A0779B"/>
    <w:rsid w:val="00A10DCB"/>
    <w:rsid w:val="00A10E74"/>
    <w:rsid w:val="00A11913"/>
    <w:rsid w:val="00A121D4"/>
    <w:rsid w:val="00A1439A"/>
    <w:rsid w:val="00A17E2A"/>
    <w:rsid w:val="00A21732"/>
    <w:rsid w:val="00A24682"/>
    <w:rsid w:val="00A2487D"/>
    <w:rsid w:val="00A24F75"/>
    <w:rsid w:val="00A30A79"/>
    <w:rsid w:val="00A30B57"/>
    <w:rsid w:val="00A32A69"/>
    <w:rsid w:val="00A32D7B"/>
    <w:rsid w:val="00A331B1"/>
    <w:rsid w:val="00A334E0"/>
    <w:rsid w:val="00A334F2"/>
    <w:rsid w:val="00A36A88"/>
    <w:rsid w:val="00A37FAA"/>
    <w:rsid w:val="00A4328F"/>
    <w:rsid w:val="00A43864"/>
    <w:rsid w:val="00A43F24"/>
    <w:rsid w:val="00A45DFA"/>
    <w:rsid w:val="00A473DB"/>
    <w:rsid w:val="00A53C82"/>
    <w:rsid w:val="00A55F2D"/>
    <w:rsid w:val="00A56A0D"/>
    <w:rsid w:val="00A56A93"/>
    <w:rsid w:val="00A57A29"/>
    <w:rsid w:val="00A614E9"/>
    <w:rsid w:val="00A61A89"/>
    <w:rsid w:val="00A63FE0"/>
    <w:rsid w:val="00A643B6"/>
    <w:rsid w:val="00A64E45"/>
    <w:rsid w:val="00A65C77"/>
    <w:rsid w:val="00A7246B"/>
    <w:rsid w:val="00A7291A"/>
    <w:rsid w:val="00A72C58"/>
    <w:rsid w:val="00A72C96"/>
    <w:rsid w:val="00A73BED"/>
    <w:rsid w:val="00A743F6"/>
    <w:rsid w:val="00A74FE7"/>
    <w:rsid w:val="00A7607B"/>
    <w:rsid w:val="00A7685C"/>
    <w:rsid w:val="00A769FA"/>
    <w:rsid w:val="00A84E1F"/>
    <w:rsid w:val="00A84FBC"/>
    <w:rsid w:val="00A86B61"/>
    <w:rsid w:val="00A87889"/>
    <w:rsid w:val="00A87FC4"/>
    <w:rsid w:val="00A908DC"/>
    <w:rsid w:val="00A909A9"/>
    <w:rsid w:val="00A90CEF"/>
    <w:rsid w:val="00A93031"/>
    <w:rsid w:val="00A93643"/>
    <w:rsid w:val="00A97CF1"/>
    <w:rsid w:val="00AA3B22"/>
    <w:rsid w:val="00AA5DF8"/>
    <w:rsid w:val="00AA6829"/>
    <w:rsid w:val="00AA6944"/>
    <w:rsid w:val="00AA6EAE"/>
    <w:rsid w:val="00AA7BDE"/>
    <w:rsid w:val="00AB21D5"/>
    <w:rsid w:val="00AB30C2"/>
    <w:rsid w:val="00AB3129"/>
    <w:rsid w:val="00AB3E66"/>
    <w:rsid w:val="00AB4254"/>
    <w:rsid w:val="00AB625F"/>
    <w:rsid w:val="00AB7236"/>
    <w:rsid w:val="00AB7731"/>
    <w:rsid w:val="00AC049B"/>
    <w:rsid w:val="00AC34D2"/>
    <w:rsid w:val="00AC64FB"/>
    <w:rsid w:val="00AD06C8"/>
    <w:rsid w:val="00AD134A"/>
    <w:rsid w:val="00AD1AB8"/>
    <w:rsid w:val="00AD4BA9"/>
    <w:rsid w:val="00AD6DEC"/>
    <w:rsid w:val="00AE0D17"/>
    <w:rsid w:val="00AE1004"/>
    <w:rsid w:val="00AE2720"/>
    <w:rsid w:val="00AE32AE"/>
    <w:rsid w:val="00AE5623"/>
    <w:rsid w:val="00AE6B45"/>
    <w:rsid w:val="00AF0BE6"/>
    <w:rsid w:val="00AF4FB5"/>
    <w:rsid w:val="00AF613D"/>
    <w:rsid w:val="00AF6AF1"/>
    <w:rsid w:val="00B018E7"/>
    <w:rsid w:val="00B02A02"/>
    <w:rsid w:val="00B0726A"/>
    <w:rsid w:val="00B07A48"/>
    <w:rsid w:val="00B1017A"/>
    <w:rsid w:val="00B10E10"/>
    <w:rsid w:val="00B1323E"/>
    <w:rsid w:val="00B13C03"/>
    <w:rsid w:val="00B17B10"/>
    <w:rsid w:val="00B20CFA"/>
    <w:rsid w:val="00B2256B"/>
    <w:rsid w:val="00B225D4"/>
    <w:rsid w:val="00B22857"/>
    <w:rsid w:val="00B24958"/>
    <w:rsid w:val="00B24A48"/>
    <w:rsid w:val="00B25D8F"/>
    <w:rsid w:val="00B30AAD"/>
    <w:rsid w:val="00B320BB"/>
    <w:rsid w:val="00B32308"/>
    <w:rsid w:val="00B33004"/>
    <w:rsid w:val="00B338DA"/>
    <w:rsid w:val="00B33BA2"/>
    <w:rsid w:val="00B402CF"/>
    <w:rsid w:val="00B4064F"/>
    <w:rsid w:val="00B40953"/>
    <w:rsid w:val="00B41001"/>
    <w:rsid w:val="00B420B9"/>
    <w:rsid w:val="00B42396"/>
    <w:rsid w:val="00B4359F"/>
    <w:rsid w:val="00B456E2"/>
    <w:rsid w:val="00B45F1C"/>
    <w:rsid w:val="00B50DAD"/>
    <w:rsid w:val="00B53EC8"/>
    <w:rsid w:val="00B54553"/>
    <w:rsid w:val="00B560C1"/>
    <w:rsid w:val="00B56535"/>
    <w:rsid w:val="00B56CD2"/>
    <w:rsid w:val="00B578ED"/>
    <w:rsid w:val="00B6009F"/>
    <w:rsid w:val="00B60392"/>
    <w:rsid w:val="00B620D9"/>
    <w:rsid w:val="00B6273E"/>
    <w:rsid w:val="00B62D7B"/>
    <w:rsid w:val="00B638D5"/>
    <w:rsid w:val="00B6415E"/>
    <w:rsid w:val="00B64492"/>
    <w:rsid w:val="00B64643"/>
    <w:rsid w:val="00B65AFB"/>
    <w:rsid w:val="00B712C8"/>
    <w:rsid w:val="00B7192A"/>
    <w:rsid w:val="00B71ACF"/>
    <w:rsid w:val="00B721A5"/>
    <w:rsid w:val="00B721C0"/>
    <w:rsid w:val="00B72319"/>
    <w:rsid w:val="00B73B83"/>
    <w:rsid w:val="00B76BB5"/>
    <w:rsid w:val="00B76FAB"/>
    <w:rsid w:val="00B823EB"/>
    <w:rsid w:val="00B833E1"/>
    <w:rsid w:val="00B84C8A"/>
    <w:rsid w:val="00B86BB8"/>
    <w:rsid w:val="00B90D3E"/>
    <w:rsid w:val="00B91523"/>
    <w:rsid w:val="00B924A8"/>
    <w:rsid w:val="00B92527"/>
    <w:rsid w:val="00B9252F"/>
    <w:rsid w:val="00B93D1D"/>
    <w:rsid w:val="00B9480E"/>
    <w:rsid w:val="00BA0028"/>
    <w:rsid w:val="00BA13CF"/>
    <w:rsid w:val="00BA1D02"/>
    <w:rsid w:val="00BA1DD7"/>
    <w:rsid w:val="00BA2BB6"/>
    <w:rsid w:val="00BA3D5A"/>
    <w:rsid w:val="00BA421C"/>
    <w:rsid w:val="00BA4B17"/>
    <w:rsid w:val="00BA6ABE"/>
    <w:rsid w:val="00BB0D5C"/>
    <w:rsid w:val="00BB1DE4"/>
    <w:rsid w:val="00BB4B2C"/>
    <w:rsid w:val="00BB5221"/>
    <w:rsid w:val="00BB5275"/>
    <w:rsid w:val="00BB662E"/>
    <w:rsid w:val="00BC12C7"/>
    <w:rsid w:val="00BC1BF6"/>
    <w:rsid w:val="00BC2D2E"/>
    <w:rsid w:val="00BC455A"/>
    <w:rsid w:val="00BC48F1"/>
    <w:rsid w:val="00BC4D33"/>
    <w:rsid w:val="00BC5603"/>
    <w:rsid w:val="00BC72B4"/>
    <w:rsid w:val="00BC741F"/>
    <w:rsid w:val="00BD0094"/>
    <w:rsid w:val="00BD03DF"/>
    <w:rsid w:val="00BD245A"/>
    <w:rsid w:val="00BD2B1F"/>
    <w:rsid w:val="00BD365B"/>
    <w:rsid w:val="00BD4565"/>
    <w:rsid w:val="00BD4CC4"/>
    <w:rsid w:val="00BD5BBD"/>
    <w:rsid w:val="00BD5D98"/>
    <w:rsid w:val="00BD61B6"/>
    <w:rsid w:val="00BD7E04"/>
    <w:rsid w:val="00BE06A0"/>
    <w:rsid w:val="00BE086E"/>
    <w:rsid w:val="00BE11F4"/>
    <w:rsid w:val="00BE28F4"/>
    <w:rsid w:val="00BE5C58"/>
    <w:rsid w:val="00BF0E57"/>
    <w:rsid w:val="00BF151B"/>
    <w:rsid w:val="00BF15DA"/>
    <w:rsid w:val="00BF29F3"/>
    <w:rsid w:val="00BF4DD6"/>
    <w:rsid w:val="00C01C23"/>
    <w:rsid w:val="00C01CFF"/>
    <w:rsid w:val="00C037D1"/>
    <w:rsid w:val="00C06D6C"/>
    <w:rsid w:val="00C1119D"/>
    <w:rsid w:val="00C118D8"/>
    <w:rsid w:val="00C1375A"/>
    <w:rsid w:val="00C140B1"/>
    <w:rsid w:val="00C14F28"/>
    <w:rsid w:val="00C14F30"/>
    <w:rsid w:val="00C15312"/>
    <w:rsid w:val="00C15333"/>
    <w:rsid w:val="00C16A06"/>
    <w:rsid w:val="00C17EE1"/>
    <w:rsid w:val="00C20461"/>
    <w:rsid w:val="00C21136"/>
    <w:rsid w:val="00C21DA4"/>
    <w:rsid w:val="00C24C30"/>
    <w:rsid w:val="00C24E41"/>
    <w:rsid w:val="00C2514A"/>
    <w:rsid w:val="00C27F59"/>
    <w:rsid w:val="00C30578"/>
    <w:rsid w:val="00C31A05"/>
    <w:rsid w:val="00C34D59"/>
    <w:rsid w:val="00C35D54"/>
    <w:rsid w:val="00C41417"/>
    <w:rsid w:val="00C41585"/>
    <w:rsid w:val="00C41ACA"/>
    <w:rsid w:val="00C43485"/>
    <w:rsid w:val="00C443A5"/>
    <w:rsid w:val="00C44E39"/>
    <w:rsid w:val="00C462F4"/>
    <w:rsid w:val="00C46C9A"/>
    <w:rsid w:val="00C470DF"/>
    <w:rsid w:val="00C472A9"/>
    <w:rsid w:val="00C47D39"/>
    <w:rsid w:val="00C500EA"/>
    <w:rsid w:val="00C53456"/>
    <w:rsid w:val="00C53B2B"/>
    <w:rsid w:val="00C53FA5"/>
    <w:rsid w:val="00C551C5"/>
    <w:rsid w:val="00C5615B"/>
    <w:rsid w:val="00C56A59"/>
    <w:rsid w:val="00C56A9C"/>
    <w:rsid w:val="00C56C88"/>
    <w:rsid w:val="00C6012E"/>
    <w:rsid w:val="00C61161"/>
    <w:rsid w:val="00C64E8E"/>
    <w:rsid w:val="00C6587A"/>
    <w:rsid w:val="00C6769C"/>
    <w:rsid w:val="00C70100"/>
    <w:rsid w:val="00C7341B"/>
    <w:rsid w:val="00C74FCE"/>
    <w:rsid w:val="00C77C34"/>
    <w:rsid w:val="00C80173"/>
    <w:rsid w:val="00C81319"/>
    <w:rsid w:val="00C816C3"/>
    <w:rsid w:val="00C82EAF"/>
    <w:rsid w:val="00C85A0F"/>
    <w:rsid w:val="00C86059"/>
    <w:rsid w:val="00C86474"/>
    <w:rsid w:val="00C86717"/>
    <w:rsid w:val="00C86DED"/>
    <w:rsid w:val="00C8769D"/>
    <w:rsid w:val="00C90240"/>
    <w:rsid w:val="00C911E1"/>
    <w:rsid w:val="00C91626"/>
    <w:rsid w:val="00C94688"/>
    <w:rsid w:val="00C94AAB"/>
    <w:rsid w:val="00C9577E"/>
    <w:rsid w:val="00C9595E"/>
    <w:rsid w:val="00C97E81"/>
    <w:rsid w:val="00CA14B9"/>
    <w:rsid w:val="00CA4831"/>
    <w:rsid w:val="00CA54E7"/>
    <w:rsid w:val="00CA57A4"/>
    <w:rsid w:val="00CA6E08"/>
    <w:rsid w:val="00CA78C2"/>
    <w:rsid w:val="00CA7D01"/>
    <w:rsid w:val="00CB0A48"/>
    <w:rsid w:val="00CB27DA"/>
    <w:rsid w:val="00CB32AC"/>
    <w:rsid w:val="00CB5275"/>
    <w:rsid w:val="00CB61E5"/>
    <w:rsid w:val="00CB6E29"/>
    <w:rsid w:val="00CB7028"/>
    <w:rsid w:val="00CC2219"/>
    <w:rsid w:val="00CC305A"/>
    <w:rsid w:val="00CC3DDE"/>
    <w:rsid w:val="00CC4AFE"/>
    <w:rsid w:val="00CC7A5F"/>
    <w:rsid w:val="00CD0A7A"/>
    <w:rsid w:val="00CD2768"/>
    <w:rsid w:val="00CD2BED"/>
    <w:rsid w:val="00CD40BF"/>
    <w:rsid w:val="00CD48C4"/>
    <w:rsid w:val="00CE28A2"/>
    <w:rsid w:val="00CE4C48"/>
    <w:rsid w:val="00CE5B90"/>
    <w:rsid w:val="00CE70BA"/>
    <w:rsid w:val="00CE729D"/>
    <w:rsid w:val="00CF03B3"/>
    <w:rsid w:val="00CF22A1"/>
    <w:rsid w:val="00CF290F"/>
    <w:rsid w:val="00CF3759"/>
    <w:rsid w:val="00CF56FF"/>
    <w:rsid w:val="00CF580A"/>
    <w:rsid w:val="00CF618C"/>
    <w:rsid w:val="00CF6B2E"/>
    <w:rsid w:val="00CF731C"/>
    <w:rsid w:val="00CF7869"/>
    <w:rsid w:val="00D019DC"/>
    <w:rsid w:val="00D03878"/>
    <w:rsid w:val="00D04A0B"/>
    <w:rsid w:val="00D07B6C"/>
    <w:rsid w:val="00D07FF0"/>
    <w:rsid w:val="00D106A3"/>
    <w:rsid w:val="00D10AE2"/>
    <w:rsid w:val="00D11C89"/>
    <w:rsid w:val="00D138B9"/>
    <w:rsid w:val="00D148BF"/>
    <w:rsid w:val="00D21C65"/>
    <w:rsid w:val="00D2228D"/>
    <w:rsid w:val="00D22AFF"/>
    <w:rsid w:val="00D25224"/>
    <w:rsid w:val="00D25ED9"/>
    <w:rsid w:val="00D261F1"/>
    <w:rsid w:val="00D26B5F"/>
    <w:rsid w:val="00D27938"/>
    <w:rsid w:val="00D27A4A"/>
    <w:rsid w:val="00D31E94"/>
    <w:rsid w:val="00D31EA6"/>
    <w:rsid w:val="00D326B2"/>
    <w:rsid w:val="00D36C49"/>
    <w:rsid w:val="00D40190"/>
    <w:rsid w:val="00D41272"/>
    <w:rsid w:val="00D41D49"/>
    <w:rsid w:val="00D446F4"/>
    <w:rsid w:val="00D47505"/>
    <w:rsid w:val="00D47854"/>
    <w:rsid w:val="00D5043C"/>
    <w:rsid w:val="00D52742"/>
    <w:rsid w:val="00D5333A"/>
    <w:rsid w:val="00D556A5"/>
    <w:rsid w:val="00D55CA6"/>
    <w:rsid w:val="00D569D6"/>
    <w:rsid w:val="00D57128"/>
    <w:rsid w:val="00D575A7"/>
    <w:rsid w:val="00D60CFB"/>
    <w:rsid w:val="00D6286B"/>
    <w:rsid w:val="00D6320B"/>
    <w:rsid w:val="00D63733"/>
    <w:rsid w:val="00D655DF"/>
    <w:rsid w:val="00D71675"/>
    <w:rsid w:val="00D71B71"/>
    <w:rsid w:val="00D72E18"/>
    <w:rsid w:val="00D73B20"/>
    <w:rsid w:val="00D7455B"/>
    <w:rsid w:val="00D77BD8"/>
    <w:rsid w:val="00D8198F"/>
    <w:rsid w:val="00D829BE"/>
    <w:rsid w:val="00D83EE6"/>
    <w:rsid w:val="00D841D6"/>
    <w:rsid w:val="00D85AC5"/>
    <w:rsid w:val="00D86250"/>
    <w:rsid w:val="00D94FCF"/>
    <w:rsid w:val="00D95A9D"/>
    <w:rsid w:val="00D9691B"/>
    <w:rsid w:val="00DA2346"/>
    <w:rsid w:val="00DA29C7"/>
    <w:rsid w:val="00DA4495"/>
    <w:rsid w:val="00DA6D4C"/>
    <w:rsid w:val="00DA769E"/>
    <w:rsid w:val="00DB0E05"/>
    <w:rsid w:val="00DB2AB6"/>
    <w:rsid w:val="00DB3501"/>
    <w:rsid w:val="00DB3D26"/>
    <w:rsid w:val="00DB41BF"/>
    <w:rsid w:val="00DB4B38"/>
    <w:rsid w:val="00DB5EA2"/>
    <w:rsid w:val="00DB60BB"/>
    <w:rsid w:val="00DC114A"/>
    <w:rsid w:val="00DC1F0A"/>
    <w:rsid w:val="00DC209A"/>
    <w:rsid w:val="00DC3A73"/>
    <w:rsid w:val="00DC455B"/>
    <w:rsid w:val="00DC4A1A"/>
    <w:rsid w:val="00DC4A63"/>
    <w:rsid w:val="00DC54F2"/>
    <w:rsid w:val="00DC6413"/>
    <w:rsid w:val="00DC668D"/>
    <w:rsid w:val="00DC6F4D"/>
    <w:rsid w:val="00DC7D41"/>
    <w:rsid w:val="00DD165E"/>
    <w:rsid w:val="00DD1EDB"/>
    <w:rsid w:val="00DD551A"/>
    <w:rsid w:val="00DD7ED6"/>
    <w:rsid w:val="00DE05AF"/>
    <w:rsid w:val="00DE0C85"/>
    <w:rsid w:val="00DE0D0F"/>
    <w:rsid w:val="00DE30BD"/>
    <w:rsid w:val="00DE4332"/>
    <w:rsid w:val="00DE5411"/>
    <w:rsid w:val="00DE5EF1"/>
    <w:rsid w:val="00DE6CE8"/>
    <w:rsid w:val="00DE7D29"/>
    <w:rsid w:val="00DF0583"/>
    <w:rsid w:val="00DF42A5"/>
    <w:rsid w:val="00DF7BD5"/>
    <w:rsid w:val="00E005FF"/>
    <w:rsid w:val="00E00C6D"/>
    <w:rsid w:val="00E054C8"/>
    <w:rsid w:val="00E05635"/>
    <w:rsid w:val="00E065FA"/>
    <w:rsid w:val="00E07B27"/>
    <w:rsid w:val="00E10C65"/>
    <w:rsid w:val="00E11F6B"/>
    <w:rsid w:val="00E12D3A"/>
    <w:rsid w:val="00E14125"/>
    <w:rsid w:val="00E15DE7"/>
    <w:rsid w:val="00E16DFA"/>
    <w:rsid w:val="00E17672"/>
    <w:rsid w:val="00E17824"/>
    <w:rsid w:val="00E21853"/>
    <w:rsid w:val="00E22035"/>
    <w:rsid w:val="00E27A81"/>
    <w:rsid w:val="00E27AEC"/>
    <w:rsid w:val="00E30C83"/>
    <w:rsid w:val="00E33AD1"/>
    <w:rsid w:val="00E34CEE"/>
    <w:rsid w:val="00E35706"/>
    <w:rsid w:val="00E36075"/>
    <w:rsid w:val="00E370CA"/>
    <w:rsid w:val="00E379F8"/>
    <w:rsid w:val="00E428E4"/>
    <w:rsid w:val="00E44053"/>
    <w:rsid w:val="00E457F7"/>
    <w:rsid w:val="00E468BF"/>
    <w:rsid w:val="00E47114"/>
    <w:rsid w:val="00E50195"/>
    <w:rsid w:val="00E523AC"/>
    <w:rsid w:val="00E53395"/>
    <w:rsid w:val="00E53FE5"/>
    <w:rsid w:val="00E54CC2"/>
    <w:rsid w:val="00E57E94"/>
    <w:rsid w:val="00E606D3"/>
    <w:rsid w:val="00E61614"/>
    <w:rsid w:val="00E62464"/>
    <w:rsid w:val="00E62629"/>
    <w:rsid w:val="00E62CB4"/>
    <w:rsid w:val="00E6462A"/>
    <w:rsid w:val="00E648AD"/>
    <w:rsid w:val="00E66DD2"/>
    <w:rsid w:val="00E670B6"/>
    <w:rsid w:val="00E6725A"/>
    <w:rsid w:val="00E67382"/>
    <w:rsid w:val="00E71C2F"/>
    <w:rsid w:val="00E72472"/>
    <w:rsid w:val="00E72D71"/>
    <w:rsid w:val="00E7451F"/>
    <w:rsid w:val="00E746F7"/>
    <w:rsid w:val="00E7679F"/>
    <w:rsid w:val="00E7750A"/>
    <w:rsid w:val="00E80801"/>
    <w:rsid w:val="00E8151F"/>
    <w:rsid w:val="00E81B27"/>
    <w:rsid w:val="00E84B61"/>
    <w:rsid w:val="00E90F3F"/>
    <w:rsid w:val="00E915A0"/>
    <w:rsid w:val="00E925B3"/>
    <w:rsid w:val="00E92BAE"/>
    <w:rsid w:val="00E93164"/>
    <w:rsid w:val="00E9327E"/>
    <w:rsid w:val="00E95B64"/>
    <w:rsid w:val="00E968A5"/>
    <w:rsid w:val="00E96C3D"/>
    <w:rsid w:val="00E96C7A"/>
    <w:rsid w:val="00E96F96"/>
    <w:rsid w:val="00EA0048"/>
    <w:rsid w:val="00EA0270"/>
    <w:rsid w:val="00EA1123"/>
    <w:rsid w:val="00EA25A1"/>
    <w:rsid w:val="00EA2B90"/>
    <w:rsid w:val="00EA7614"/>
    <w:rsid w:val="00EB3531"/>
    <w:rsid w:val="00EB4326"/>
    <w:rsid w:val="00EB44B4"/>
    <w:rsid w:val="00EB4ECA"/>
    <w:rsid w:val="00EB5E5D"/>
    <w:rsid w:val="00EB608A"/>
    <w:rsid w:val="00EB6BB3"/>
    <w:rsid w:val="00EB6D01"/>
    <w:rsid w:val="00EC0184"/>
    <w:rsid w:val="00EC0976"/>
    <w:rsid w:val="00EC3DD4"/>
    <w:rsid w:val="00EC5064"/>
    <w:rsid w:val="00EC5BBB"/>
    <w:rsid w:val="00EC6D91"/>
    <w:rsid w:val="00EC7141"/>
    <w:rsid w:val="00ED0288"/>
    <w:rsid w:val="00ED15F4"/>
    <w:rsid w:val="00ED1DC8"/>
    <w:rsid w:val="00ED3E7C"/>
    <w:rsid w:val="00ED77A6"/>
    <w:rsid w:val="00ED7A4A"/>
    <w:rsid w:val="00EE2E02"/>
    <w:rsid w:val="00EE4A92"/>
    <w:rsid w:val="00EE5F6C"/>
    <w:rsid w:val="00EE6AC3"/>
    <w:rsid w:val="00EE74B2"/>
    <w:rsid w:val="00EF005F"/>
    <w:rsid w:val="00EF2787"/>
    <w:rsid w:val="00EF2A93"/>
    <w:rsid w:val="00EF4711"/>
    <w:rsid w:val="00EF5709"/>
    <w:rsid w:val="00EF5FB2"/>
    <w:rsid w:val="00F013D9"/>
    <w:rsid w:val="00F032E7"/>
    <w:rsid w:val="00F033CA"/>
    <w:rsid w:val="00F05CB7"/>
    <w:rsid w:val="00F07857"/>
    <w:rsid w:val="00F079EB"/>
    <w:rsid w:val="00F11AB7"/>
    <w:rsid w:val="00F15EE3"/>
    <w:rsid w:val="00F17027"/>
    <w:rsid w:val="00F2542D"/>
    <w:rsid w:val="00F27DFB"/>
    <w:rsid w:val="00F355A0"/>
    <w:rsid w:val="00F368D3"/>
    <w:rsid w:val="00F4004A"/>
    <w:rsid w:val="00F40CE6"/>
    <w:rsid w:val="00F417E0"/>
    <w:rsid w:val="00F425F3"/>
    <w:rsid w:val="00F43903"/>
    <w:rsid w:val="00F522AC"/>
    <w:rsid w:val="00F52366"/>
    <w:rsid w:val="00F5274E"/>
    <w:rsid w:val="00F52E6F"/>
    <w:rsid w:val="00F53078"/>
    <w:rsid w:val="00F53D62"/>
    <w:rsid w:val="00F564EF"/>
    <w:rsid w:val="00F565DE"/>
    <w:rsid w:val="00F566A5"/>
    <w:rsid w:val="00F567AD"/>
    <w:rsid w:val="00F62ADA"/>
    <w:rsid w:val="00F64E52"/>
    <w:rsid w:val="00F66A69"/>
    <w:rsid w:val="00F771C6"/>
    <w:rsid w:val="00F82754"/>
    <w:rsid w:val="00F8315D"/>
    <w:rsid w:val="00F8442D"/>
    <w:rsid w:val="00F86162"/>
    <w:rsid w:val="00F91729"/>
    <w:rsid w:val="00F91ECB"/>
    <w:rsid w:val="00F9217C"/>
    <w:rsid w:val="00F9221A"/>
    <w:rsid w:val="00F92E10"/>
    <w:rsid w:val="00F97896"/>
    <w:rsid w:val="00F97AA9"/>
    <w:rsid w:val="00FA01D0"/>
    <w:rsid w:val="00FA1B80"/>
    <w:rsid w:val="00FA1D3E"/>
    <w:rsid w:val="00FA343F"/>
    <w:rsid w:val="00FA5EFE"/>
    <w:rsid w:val="00FB0A5E"/>
    <w:rsid w:val="00FB52F8"/>
    <w:rsid w:val="00FB682C"/>
    <w:rsid w:val="00FB78ED"/>
    <w:rsid w:val="00FB7D82"/>
    <w:rsid w:val="00FC1714"/>
    <w:rsid w:val="00FC2B99"/>
    <w:rsid w:val="00FC2E20"/>
    <w:rsid w:val="00FC7F90"/>
    <w:rsid w:val="00FD19D2"/>
    <w:rsid w:val="00FD1E5C"/>
    <w:rsid w:val="00FD224D"/>
    <w:rsid w:val="00FD56F5"/>
    <w:rsid w:val="00FD7D38"/>
    <w:rsid w:val="00FE1C4B"/>
    <w:rsid w:val="00FE4271"/>
    <w:rsid w:val="00FE4DED"/>
    <w:rsid w:val="00FE61C2"/>
    <w:rsid w:val="00FE6523"/>
    <w:rsid w:val="00FE7260"/>
    <w:rsid w:val="00FF217B"/>
    <w:rsid w:val="00FF3F21"/>
    <w:rsid w:val="00FF50E8"/>
    <w:rsid w:val="00FF5697"/>
    <w:rsid w:val="00FF5922"/>
    <w:rsid w:val="00FF6AC8"/>
    <w:rsid w:val="00FF7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312D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C8"/>
    <w:rPr>
      <w:rFonts w:ascii="Times New Roman" w:eastAsia="宋体" w:hAnsi="Times New Roman" w:cs="Times New Roman"/>
      <w:sz w:val="18"/>
      <w:szCs w:val="18"/>
    </w:rPr>
  </w:style>
  <w:style w:type="paragraph" w:styleId="a4">
    <w:name w:val="footer"/>
    <w:basedOn w:val="a"/>
    <w:link w:val="Char0"/>
    <w:uiPriority w:val="99"/>
    <w:unhideWhenUsed/>
    <w:rsid w:val="004315C8"/>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C8"/>
    <w:rPr>
      <w:rFonts w:ascii="Times New Roman" w:eastAsia="宋体" w:hAnsi="Times New Roman" w:cs="Times New Roman"/>
      <w:sz w:val="18"/>
      <w:szCs w:val="18"/>
    </w:rPr>
  </w:style>
  <w:style w:type="paragraph" w:styleId="a5">
    <w:name w:val="List Paragraph"/>
    <w:basedOn w:val="a"/>
    <w:uiPriority w:val="34"/>
    <w:qFormat/>
    <w:rsid w:val="00B71ACF"/>
    <w:pPr>
      <w:ind w:firstLineChars="200" w:firstLine="420"/>
    </w:pPr>
  </w:style>
  <w:style w:type="paragraph" w:styleId="a6">
    <w:name w:val="Balloon Text"/>
    <w:basedOn w:val="a"/>
    <w:link w:val="Char1"/>
    <w:uiPriority w:val="99"/>
    <w:semiHidden/>
    <w:unhideWhenUsed/>
    <w:rsid w:val="00F64E52"/>
    <w:rPr>
      <w:sz w:val="18"/>
      <w:szCs w:val="18"/>
    </w:rPr>
  </w:style>
  <w:style w:type="character" w:customStyle="1" w:styleId="Char1">
    <w:name w:val="批注框文本 Char"/>
    <w:basedOn w:val="a0"/>
    <w:link w:val="a6"/>
    <w:uiPriority w:val="99"/>
    <w:semiHidden/>
    <w:rsid w:val="00F64E52"/>
    <w:rPr>
      <w:rFonts w:ascii="Times New Roman" w:eastAsia="宋体" w:hAnsi="Times New Roman" w:cs="Times New Roman"/>
      <w:sz w:val="18"/>
      <w:szCs w:val="18"/>
    </w:rPr>
  </w:style>
  <w:style w:type="paragraph" w:customStyle="1" w:styleId="Section">
    <w:name w:val="Section"/>
    <w:next w:val="a"/>
    <w:uiPriority w:val="99"/>
    <w:rsid w:val="009A4860"/>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txtcontent1">
    <w:name w:val="txtcontent1"/>
    <w:basedOn w:val="a0"/>
    <w:rsid w:val="00800FCA"/>
  </w:style>
  <w:style w:type="paragraph" w:customStyle="1" w:styleId="Default">
    <w:name w:val="Default"/>
    <w:rsid w:val="00A53C82"/>
    <w:pPr>
      <w:widowControl w:val="0"/>
      <w:autoSpaceDE w:val="0"/>
      <w:autoSpaceDN w:val="0"/>
      <w:adjustRightInd w:val="0"/>
    </w:pPr>
    <w:rPr>
      <w:rFonts w:ascii="Arial" w:hAnsi="Arial" w:cs="Arial"/>
      <w:color w:val="000000"/>
      <w:kern w:val="0"/>
      <w:sz w:val="24"/>
      <w:szCs w:val="24"/>
    </w:rPr>
  </w:style>
  <w:style w:type="character" w:styleId="a7">
    <w:name w:val="annotation reference"/>
    <w:basedOn w:val="a0"/>
    <w:uiPriority w:val="99"/>
    <w:semiHidden/>
    <w:unhideWhenUsed/>
    <w:rsid w:val="00262259"/>
    <w:rPr>
      <w:sz w:val="21"/>
      <w:szCs w:val="21"/>
    </w:rPr>
  </w:style>
  <w:style w:type="paragraph" w:styleId="a8">
    <w:name w:val="annotation text"/>
    <w:basedOn w:val="a"/>
    <w:link w:val="Char2"/>
    <w:uiPriority w:val="99"/>
    <w:semiHidden/>
    <w:unhideWhenUsed/>
    <w:rsid w:val="00262259"/>
    <w:pPr>
      <w:jc w:val="left"/>
    </w:pPr>
  </w:style>
  <w:style w:type="character" w:customStyle="1" w:styleId="Char2">
    <w:name w:val="批注文字 Char"/>
    <w:basedOn w:val="a0"/>
    <w:link w:val="a8"/>
    <w:uiPriority w:val="99"/>
    <w:semiHidden/>
    <w:rsid w:val="00262259"/>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62259"/>
    <w:rPr>
      <w:b/>
      <w:bCs/>
    </w:rPr>
  </w:style>
  <w:style w:type="character" w:customStyle="1" w:styleId="Char3">
    <w:name w:val="批注主题 Char"/>
    <w:basedOn w:val="Char2"/>
    <w:link w:val="a9"/>
    <w:uiPriority w:val="99"/>
    <w:semiHidden/>
    <w:rsid w:val="00262259"/>
    <w:rPr>
      <w:rFonts w:ascii="Times New Roman" w:eastAsia="宋体" w:hAnsi="Times New Roman" w:cs="Times New Roman"/>
      <w:b/>
      <w:bCs/>
      <w:szCs w:val="24"/>
    </w:rPr>
  </w:style>
  <w:style w:type="paragraph" w:styleId="aa">
    <w:name w:val="No Spacing"/>
    <w:link w:val="Char4"/>
    <w:uiPriority w:val="1"/>
    <w:qFormat/>
    <w:rsid w:val="00A7607B"/>
    <w:rPr>
      <w:kern w:val="0"/>
      <w:sz w:val="22"/>
    </w:rPr>
  </w:style>
  <w:style w:type="character" w:customStyle="1" w:styleId="Char4">
    <w:name w:val="无间隔 Char"/>
    <w:basedOn w:val="a0"/>
    <w:link w:val="aa"/>
    <w:uiPriority w:val="1"/>
    <w:rsid w:val="00A7607B"/>
    <w:rPr>
      <w:kern w:val="0"/>
      <w:sz w:val="22"/>
    </w:rPr>
  </w:style>
  <w:style w:type="paragraph" w:styleId="ab">
    <w:name w:val="Revision"/>
    <w:hidden/>
    <w:uiPriority w:val="99"/>
    <w:semiHidden/>
    <w:rsid w:val="00A84E1F"/>
    <w:rPr>
      <w:rFonts w:ascii="Times New Roman" w:eastAsia="宋体" w:hAnsi="Times New Roman" w:cs="Times New Roman"/>
      <w:szCs w:val="24"/>
    </w:rPr>
  </w:style>
  <w:style w:type="character" w:customStyle="1" w:styleId="txtcontent11">
    <w:name w:val="txtcontent11"/>
    <w:basedOn w:val="a0"/>
    <w:rsid w:val="002079A1"/>
    <w:rPr>
      <w:rFonts w:ascii="ˎ̥" w:hAnsi="ˎ̥" w:hint="default"/>
      <w:b w:val="0"/>
      <w:bCs w:val="0"/>
      <w:color w:val="000000"/>
      <w:sz w:val="21"/>
      <w:szCs w:val="21"/>
    </w:rPr>
  </w:style>
  <w:style w:type="paragraph" w:styleId="ac">
    <w:name w:val="Normal (Web)"/>
    <w:basedOn w:val="a"/>
    <w:uiPriority w:val="99"/>
    <w:semiHidden/>
    <w:unhideWhenUsed/>
    <w:rsid w:val="00912F8F"/>
    <w:pPr>
      <w:widowControl/>
      <w:spacing w:before="100" w:beforeAutospacing="1" w:after="100" w:afterAutospacing="1"/>
      <w:jc w:val="left"/>
    </w:pPr>
    <w:rPr>
      <w:rFonts w:ascii="宋体" w:hAnsi="宋体" w:cs="宋体"/>
      <w:kern w:val="0"/>
      <w:sz w:val="24"/>
    </w:rPr>
  </w:style>
  <w:style w:type="paragraph" w:customStyle="1" w:styleId="s27">
    <w:name w:val="s27"/>
    <w:basedOn w:val="a"/>
    <w:rsid w:val="00C90240"/>
    <w:pPr>
      <w:widowControl/>
      <w:spacing w:before="100" w:beforeAutospacing="1" w:after="100" w:afterAutospacing="1"/>
      <w:jc w:val="left"/>
    </w:pPr>
    <w:rPr>
      <w:rFonts w:ascii="宋体" w:hAnsi="宋体" w:cs="宋体"/>
      <w:kern w:val="0"/>
      <w:sz w:val="24"/>
    </w:rPr>
  </w:style>
  <w:style w:type="character" w:customStyle="1" w:styleId="s5">
    <w:name w:val="s5"/>
    <w:basedOn w:val="a0"/>
    <w:rsid w:val="00E523AC"/>
  </w:style>
  <w:style w:type="paragraph" w:customStyle="1" w:styleId="s21">
    <w:name w:val="s21"/>
    <w:basedOn w:val="a"/>
    <w:rsid w:val="00A7246B"/>
    <w:pPr>
      <w:widowControl/>
      <w:spacing w:before="100" w:beforeAutospacing="1" w:after="100" w:afterAutospacing="1"/>
      <w:jc w:val="left"/>
    </w:pPr>
    <w:rPr>
      <w:rFonts w:ascii="宋体" w:hAnsi="宋体" w:cs="宋体"/>
      <w:kern w:val="0"/>
      <w:sz w:val="24"/>
    </w:rPr>
  </w:style>
  <w:style w:type="character" w:customStyle="1" w:styleId="s20">
    <w:name w:val="s20"/>
    <w:basedOn w:val="a0"/>
    <w:rsid w:val="00A7246B"/>
  </w:style>
  <w:style w:type="paragraph" w:customStyle="1" w:styleId="CM3">
    <w:name w:val="CM3"/>
    <w:basedOn w:val="a"/>
    <w:next w:val="a"/>
    <w:uiPriority w:val="99"/>
    <w:rsid w:val="0034648E"/>
    <w:pPr>
      <w:autoSpaceDE w:val="0"/>
      <w:autoSpaceDN w:val="0"/>
      <w:adjustRightInd w:val="0"/>
      <w:spacing w:line="468" w:lineRule="atLeast"/>
      <w:jc w:val="left"/>
    </w:pPr>
    <w:rPr>
      <w:rFonts w:ascii="黑体" w:eastAsia="黑体" w:hAnsiTheme="minorHAnsi" w:cstheme="minorBidi"/>
      <w:kern w:val="0"/>
      <w:sz w:val="24"/>
    </w:rPr>
  </w:style>
  <w:style w:type="character" w:styleId="ad">
    <w:name w:val="Emphasis"/>
    <w:basedOn w:val="a0"/>
    <w:uiPriority w:val="20"/>
    <w:qFormat/>
    <w:rsid w:val="0029593D"/>
    <w:rPr>
      <w:i w:val="0"/>
      <w:iCs w:val="0"/>
      <w:color w:val="CC0000"/>
    </w:rPr>
  </w:style>
  <w:style w:type="character" w:customStyle="1" w:styleId="1Char">
    <w:name w:val="标题 1 Char"/>
    <w:basedOn w:val="a0"/>
    <w:link w:val="1"/>
    <w:uiPriority w:val="9"/>
    <w:rsid w:val="007312D9"/>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356617">
      <w:bodyDiv w:val="1"/>
      <w:marLeft w:val="0"/>
      <w:marRight w:val="0"/>
      <w:marTop w:val="0"/>
      <w:marBottom w:val="0"/>
      <w:divBdr>
        <w:top w:val="none" w:sz="0" w:space="0" w:color="auto"/>
        <w:left w:val="none" w:sz="0" w:space="0" w:color="auto"/>
        <w:bottom w:val="none" w:sz="0" w:space="0" w:color="auto"/>
        <w:right w:val="none" w:sz="0" w:space="0" w:color="auto"/>
      </w:divBdr>
    </w:div>
    <w:div w:id="112285763">
      <w:bodyDiv w:val="1"/>
      <w:marLeft w:val="0"/>
      <w:marRight w:val="0"/>
      <w:marTop w:val="0"/>
      <w:marBottom w:val="0"/>
      <w:divBdr>
        <w:top w:val="none" w:sz="0" w:space="0" w:color="auto"/>
        <w:left w:val="none" w:sz="0" w:space="0" w:color="auto"/>
        <w:bottom w:val="none" w:sz="0" w:space="0" w:color="auto"/>
        <w:right w:val="none" w:sz="0" w:space="0" w:color="auto"/>
      </w:divBdr>
    </w:div>
    <w:div w:id="151215418">
      <w:bodyDiv w:val="1"/>
      <w:marLeft w:val="0"/>
      <w:marRight w:val="0"/>
      <w:marTop w:val="0"/>
      <w:marBottom w:val="0"/>
      <w:divBdr>
        <w:top w:val="none" w:sz="0" w:space="0" w:color="auto"/>
        <w:left w:val="none" w:sz="0" w:space="0" w:color="auto"/>
        <w:bottom w:val="none" w:sz="0" w:space="0" w:color="auto"/>
        <w:right w:val="none" w:sz="0" w:space="0" w:color="auto"/>
      </w:divBdr>
      <w:divsChild>
        <w:div w:id="224924567">
          <w:marLeft w:val="0"/>
          <w:marRight w:val="0"/>
          <w:marTop w:val="0"/>
          <w:marBottom w:val="0"/>
          <w:divBdr>
            <w:top w:val="none" w:sz="0" w:space="0" w:color="auto"/>
            <w:left w:val="none" w:sz="0" w:space="0" w:color="auto"/>
            <w:bottom w:val="none" w:sz="0" w:space="0" w:color="auto"/>
            <w:right w:val="none" w:sz="0" w:space="0" w:color="auto"/>
          </w:divBdr>
          <w:divsChild>
            <w:div w:id="214439137">
              <w:marLeft w:val="0"/>
              <w:marRight w:val="0"/>
              <w:marTop w:val="0"/>
              <w:marBottom w:val="0"/>
              <w:divBdr>
                <w:top w:val="none" w:sz="0" w:space="0" w:color="auto"/>
                <w:left w:val="none" w:sz="0" w:space="0" w:color="auto"/>
                <w:bottom w:val="none" w:sz="0" w:space="0" w:color="auto"/>
                <w:right w:val="none" w:sz="0" w:space="0" w:color="auto"/>
              </w:divBdr>
              <w:divsChild>
                <w:div w:id="2037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2945">
      <w:bodyDiv w:val="1"/>
      <w:marLeft w:val="0"/>
      <w:marRight w:val="0"/>
      <w:marTop w:val="0"/>
      <w:marBottom w:val="0"/>
      <w:divBdr>
        <w:top w:val="none" w:sz="0" w:space="0" w:color="auto"/>
        <w:left w:val="none" w:sz="0" w:space="0" w:color="auto"/>
        <w:bottom w:val="none" w:sz="0" w:space="0" w:color="auto"/>
        <w:right w:val="none" w:sz="0" w:space="0" w:color="auto"/>
      </w:divBdr>
    </w:div>
    <w:div w:id="153228800">
      <w:bodyDiv w:val="1"/>
      <w:marLeft w:val="0"/>
      <w:marRight w:val="0"/>
      <w:marTop w:val="0"/>
      <w:marBottom w:val="0"/>
      <w:divBdr>
        <w:top w:val="none" w:sz="0" w:space="0" w:color="auto"/>
        <w:left w:val="none" w:sz="0" w:space="0" w:color="auto"/>
        <w:bottom w:val="none" w:sz="0" w:space="0" w:color="auto"/>
        <w:right w:val="none" w:sz="0" w:space="0" w:color="auto"/>
      </w:divBdr>
    </w:div>
    <w:div w:id="182481544">
      <w:bodyDiv w:val="1"/>
      <w:marLeft w:val="0"/>
      <w:marRight w:val="0"/>
      <w:marTop w:val="0"/>
      <w:marBottom w:val="0"/>
      <w:divBdr>
        <w:top w:val="none" w:sz="0" w:space="0" w:color="auto"/>
        <w:left w:val="none" w:sz="0" w:space="0" w:color="auto"/>
        <w:bottom w:val="none" w:sz="0" w:space="0" w:color="auto"/>
        <w:right w:val="none" w:sz="0" w:space="0" w:color="auto"/>
      </w:divBdr>
    </w:div>
    <w:div w:id="196508256">
      <w:bodyDiv w:val="1"/>
      <w:marLeft w:val="0"/>
      <w:marRight w:val="0"/>
      <w:marTop w:val="0"/>
      <w:marBottom w:val="0"/>
      <w:divBdr>
        <w:top w:val="none" w:sz="0" w:space="0" w:color="auto"/>
        <w:left w:val="none" w:sz="0" w:space="0" w:color="auto"/>
        <w:bottom w:val="none" w:sz="0" w:space="0" w:color="auto"/>
        <w:right w:val="none" w:sz="0" w:space="0" w:color="auto"/>
      </w:divBdr>
    </w:div>
    <w:div w:id="240139556">
      <w:bodyDiv w:val="1"/>
      <w:marLeft w:val="0"/>
      <w:marRight w:val="0"/>
      <w:marTop w:val="0"/>
      <w:marBottom w:val="0"/>
      <w:divBdr>
        <w:top w:val="none" w:sz="0" w:space="0" w:color="auto"/>
        <w:left w:val="none" w:sz="0" w:space="0" w:color="auto"/>
        <w:bottom w:val="none" w:sz="0" w:space="0" w:color="auto"/>
        <w:right w:val="none" w:sz="0" w:space="0" w:color="auto"/>
      </w:divBdr>
      <w:divsChild>
        <w:div w:id="422260783">
          <w:marLeft w:val="0"/>
          <w:marRight w:val="0"/>
          <w:marTop w:val="0"/>
          <w:marBottom w:val="0"/>
          <w:divBdr>
            <w:top w:val="none" w:sz="0" w:space="0" w:color="auto"/>
            <w:left w:val="none" w:sz="0" w:space="0" w:color="auto"/>
            <w:bottom w:val="none" w:sz="0" w:space="0" w:color="auto"/>
            <w:right w:val="none" w:sz="0" w:space="0" w:color="auto"/>
          </w:divBdr>
          <w:divsChild>
            <w:div w:id="1178691171">
              <w:marLeft w:val="0"/>
              <w:marRight w:val="0"/>
              <w:marTop w:val="0"/>
              <w:marBottom w:val="0"/>
              <w:divBdr>
                <w:top w:val="none" w:sz="0" w:space="0" w:color="auto"/>
                <w:left w:val="none" w:sz="0" w:space="0" w:color="auto"/>
                <w:bottom w:val="none" w:sz="0" w:space="0" w:color="auto"/>
                <w:right w:val="none" w:sz="0" w:space="0" w:color="auto"/>
              </w:divBdr>
              <w:divsChild>
                <w:div w:id="573583579">
                  <w:marLeft w:val="0"/>
                  <w:marRight w:val="0"/>
                  <w:marTop w:val="0"/>
                  <w:marBottom w:val="0"/>
                  <w:divBdr>
                    <w:top w:val="none" w:sz="0" w:space="0" w:color="auto"/>
                    <w:left w:val="none" w:sz="0" w:space="0" w:color="auto"/>
                    <w:bottom w:val="none" w:sz="0" w:space="0" w:color="auto"/>
                    <w:right w:val="none" w:sz="0" w:space="0" w:color="auto"/>
                  </w:divBdr>
                  <w:divsChild>
                    <w:div w:id="952979889">
                      <w:marLeft w:val="0"/>
                      <w:marRight w:val="0"/>
                      <w:marTop w:val="0"/>
                      <w:marBottom w:val="0"/>
                      <w:divBdr>
                        <w:top w:val="none" w:sz="0" w:space="0" w:color="auto"/>
                        <w:left w:val="none" w:sz="0" w:space="0" w:color="auto"/>
                        <w:bottom w:val="none" w:sz="0" w:space="0" w:color="auto"/>
                        <w:right w:val="none" w:sz="0" w:space="0" w:color="auto"/>
                      </w:divBdr>
                      <w:divsChild>
                        <w:div w:id="41498446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99388">
      <w:bodyDiv w:val="1"/>
      <w:marLeft w:val="0"/>
      <w:marRight w:val="0"/>
      <w:marTop w:val="0"/>
      <w:marBottom w:val="0"/>
      <w:divBdr>
        <w:top w:val="none" w:sz="0" w:space="0" w:color="auto"/>
        <w:left w:val="none" w:sz="0" w:space="0" w:color="auto"/>
        <w:bottom w:val="none" w:sz="0" w:space="0" w:color="auto"/>
        <w:right w:val="none" w:sz="0" w:space="0" w:color="auto"/>
      </w:divBdr>
    </w:div>
    <w:div w:id="353579994">
      <w:bodyDiv w:val="1"/>
      <w:marLeft w:val="0"/>
      <w:marRight w:val="0"/>
      <w:marTop w:val="0"/>
      <w:marBottom w:val="0"/>
      <w:divBdr>
        <w:top w:val="none" w:sz="0" w:space="0" w:color="auto"/>
        <w:left w:val="none" w:sz="0" w:space="0" w:color="auto"/>
        <w:bottom w:val="none" w:sz="0" w:space="0" w:color="auto"/>
        <w:right w:val="none" w:sz="0" w:space="0" w:color="auto"/>
      </w:divBdr>
      <w:divsChild>
        <w:div w:id="1144278144">
          <w:marLeft w:val="0"/>
          <w:marRight w:val="0"/>
          <w:marTop w:val="0"/>
          <w:marBottom w:val="0"/>
          <w:divBdr>
            <w:top w:val="none" w:sz="0" w:space="0" w:color="auto"/>
            <w:left w:val="none" w:sz="0" w:space="0" w:color="auto"/>
            <w:bottom w:val="none" w:sz="0" w:space="0" w:color="auto"/>
            <w:right w:val="none" w:sz="0" w:space="0" w:color="auto"/>
          </w:divBdr>
        </w:div>
        <w:div w:id="2060546741">
          <w:marLeft w:val="0"/>
          <w:marRight w:val="0"/>
          <w:marTop w:val="0"/>
          <w:marBottom w:val="0"/>
          <w:divBdr>
            <w:top w:val="none" w:sz="0" w:space="0" w:color="auto"/>
            <w:left w:val="none" w:sz="0" w:space="0" w:color="auto"/>
            <w:bottom w:val="none" w:sz="0" w:space="0" w:color="auto"/>
            <w:right w:val="none" w:sz="0" w:space="0" w:color="auto"/>
          </w:divBdr>
        </w:div>
        <w:div w:id="1159268860">
          <w:marLeft w:val="0"/>
          <w:marRight w:val="0"/>
          <w:marTop w:val="0"/>
          <w:marBottom w:val="0"/>
          <w:divBdr>
            <w:top w:val="none" w:sz="0" w:space="0" w:color="auto"/>
            <w:left w:val="none" w:sz="0" w:space="0" w:color="auto"/>
            <w:bottom w:val="none" w:sz="0" w:space="0" w:color="auto"/>
            <w:right w:val="none" w:sz="0" w:space="0" w:color="auto"/>
          </w:divBdr>
        </w:div>
        <w:div w:id="546916539">
          <w:marLeft w:val="0"/>
          <w:marRight w:val="0"/>
          <w:marTop w:val="0"/>
          <w:marBottom w:val="0"/>
          <w:divBdr>
            <w:top w:val="none" w:sz="0" w:space="0" w:color="auto"/>
            <w:left w:val="none" w:sz="0" w:space="0" w:color="auto"/>
            <w:bottom w:val="none" w:sz="0" w:space="0" w:color="auto"/>
            <w:right w:val="none" w:sz="0" w:space="0" w:color="auto"/>
          </w:divBdr>
        </w:div>
        <w:div w:id="1454906244">
          <w:marLeft w:val="0"/>
          <w:marRight w:val="0"/>
          <w:marTop w:val="0"/>
          <w:marBottom w:val="0"/>
          <w:divBdr>
            <w:top w:val="none" w:sz="0" w:space="0" w:color="auto"/>
            <w:left w:val="none" w:sz="0" w:space="0" w:color="auto"/>
            <w:bottom w:val="none" w:sz="0" w:space="0" w:color="auto"/>
            <w:right w:val="none" w:sz="0" w:space="0" w:color="auto"/>
          </w:divBdr>
        </w:div>
      </w:divsChild>
    </w:div>
    <w:div w:id="369962522">
      <w:bodyDiv w:val="1"/>
      <w:marLeft w:val="0"/>
      <w:marRight w:val="0"/>
      <w:marTop w:val="0"/>
      <w:marBottom w:val="0"/>
      <w:divBdr>
        <w:top w:val="none" w:sz="0" w:space="0" w:color="auto"/>
        <w:left w:val="none" w:sz="0" w:space="0" w:color="auto"/>
        <w:bottom w:val="none" w:sz="0" w:space="0" w:color="auto"/>
        <w:right w:val="none" w:sz="0" w:space="0" w:color="auto"/>
      </w:divBdr>
    </w:div>
    <w:div w:id="400755609">
      <w:bodyDiv w:val="1"/>
      <w:marLeft w:val="0"/>
      <w:marRight w:val="0"/>
      <w:marTop w:val="0"/>
      <w:marBottom w:val="0"/>
      <w:divBdr>
        <w:top w:val="none" w:sz="0" w:space="0" w:color="auto"/>
        <w:left w:val="none" w:sz="0" w:space="0" w:color="auto"/>
        <w:bottom w:val="none" w:sz="0" w:space="0" w:color="auto"/>
        <w:right w:val="none" w:sz="0" w:space="0" w:color="auto"/>
      </w:divBdr>
    </w:div>
    <w:div w:id="566382728">
      <w:bodyDiv w:val="1"/>
      <w:marLeft w:val="0"/>
      <w:marRight w:val="0"/>
      <w:marTop w:val="0"/>
      <w:marBottom w:val="0"/>
      <w:divBdr>
        <w:top w:val="none" w:sz="0" w:space="0" w:color="auto"/>
        <w:left w:val="none" w:sz="0" w:space="0" w:color="auto"/>
        <w:bottom w:val="none" w:sz="0" w:space="0" w:color="auto"/>
        <w:right w:val="none" w:sz="0" w:space="0" w:color="auto"/>
      </w:divBdr>
    </w:div>
    <w:div w:id="773130858">
      <w:bodyDiv w:val="1"/>
      <w:marLeft w:val="0"/>
      <w:marRight w:val="0"/>
      <w:marTop w:val="0"/>
      <w:marBottom w:val="0"/>
      <w:divBdr>
        <w:top w:val="none" w:sz="0" w:space="0" w:color="auto"/>
        <w:left w:val="none" w:sz="0" w:space="0" w:color="auto"/>
        <w:bottom w:val="none" w:sz="0" w:space="0" w:color="auto"/>
        <w:right w:val="none" w:sz="0" w:space="0" w:color="auto"/>
      </w:divBdr>
    </w:div>
    <w:div w:id="773478797">
      <w:bodyDiv w:val="1"/>
      <w:marLeft w:val="0"/>
      <w:marRight w:val="0"/>
      <w:marTop w:val="0"/>
      <w:marBottom w:val="0"/>
      <w:divBdr>
        <w:top w:val="none" w:sz="0" w:space="0" w:color="auto"/>
        <w:left w:val="none" w:sz="0" w:space="0" w:color="auto"/>
        <w:bottom w:val="none" w:sz="0" w:space="0" w:color="auto"/>
        <w:right w:val="none" w:sz="0" w:space="0" w:color="auto"/>
      </w:divBdr>
    </w:div>
    <w:div w:id="809133604">
      <w:bodyDiv w:val="1"/>
      <w:marLeft w:val="0"/>
      <w:marRight w:val="0"/>
      <w:marTop w:val="0"/>
      <w:marBottom w:val="0"/>
      <w:divBdr>
        <w:top w:val="none" w:sz="0" w:space="0" w:color="auto"/>
        <w:left w:val="none" w:sz="0" w:space="0" w:color="auto"/>
        <w:bottom w:val="none" w:sz="0" w:space="0" w:color="auto"/>
        <w:right w:val="none" w:sz="0" w:space="0" w:color="auto"/>
      </w:divBdr>
    </w:div>
    <w:div w:id="881401859">
      <w:bodyDiv w:val="1"/>
      <w:marLeft w:val="0"/>
      <w:marRight w:val="0"/>
      <w:marTop w:val="0"/>
      <w:marBottom w:val="0"/>
      <w:divBdr>
        <w:top w:val="none" w:sz="0" w:space="0" w:color="auto"/>
        <w:left w:val="none" w:sz="0" w:space="0" w:color="auto"/>
        <w:bottom w:val="none" w:sz="0" w:space="0" w:color="auto"/>
        <w:right w:val="none" w:sz="0" w:space="0" w:color="auto"/>
      </w:divBdr>
    </w:div>
    <w:div w:id="882979233">
      <w:bodyDiv w:val="1"/>
      <w:marLeft w:val="0"/>
      <w:marRight w:val="0"/>
      <w:marTop w:val="0"/>
      <w:marBottom w:val="0"/>
      <w:divBdr>
        <w:top w:val="none" w:sz="0" w:space="0" w:color="auto"/>
        <w:left w:val="none" w:sz="0" w:space="0" w:color="auto"/>
        <w:bottom w:val="none" w:sz="0" w:space="0" w:color="auto"/>
        <w:right w:val="none" w:sz="0" w:space="0" w:color="auto"/>
      </w:divBdr>
    </w:div>
    <w:div w:id="954601619">
      <w:bodyDiv w:val="1"/>
      <w:marLeft w:val="0"/>
      <w:marRight w:val="0"/>
      <w:marTop w:val="0"/>
      <w:marBottom w:val="0"/>
      <w:divBdr>
        <w:top w:val="none" w:sz="0" w:space="0" w:color="auto"/>
        <w:left w:val="none" w:sz="0" w:space="0" w:color="auto"/>
        <w:bottom w:val="none" w:sz="0" w:space="0" w:color="auto"/>
        <w:right w:val="none" w:sz="0" w:space="0" w:color="auto"/>
      </w:divBdr>
    </w:div>
    <w:div w:id="977614810">
      <w:bodyDiv w:val="1"/>
      <w:marLeft w:val="0"/>
      <w:marRight w:val="0"/>
      <w:marTop w:val="0"/>
      <w:marBottom w:val="0"/>
      <w:divBdr>
        <w:top w:val="none" w:sz="0" w:space="0" w:color="auto"/>
        <w:left w:val="none" w:sz="0" w:space="0" w:color="auto"/>
        <w:bottom w:val="none" w:sz="0" w:space="0" w:color="auto"/>
        <w:right w:val="none" w:sz="0" w:space="0" w:color="auto"/>
      </w:divBdr>
    </w:div>
    <w:div w:id="1025867175">
      <w:bodyDiv w:val="1"/>
      <w:marLeft w:val="0"/>
      <w:marRight w:val="0"/>
      <w:marTop w:val="0"/>
      <w:marBottom w:val="0"/>
      <w:divBdr>
        <w:top w:val="none" w:sz="0" w:space="0" w:color="auto"/>
        <w:left w:val="none" w:sz="0" w:space="0" w:color="auto"/>
        <w:bottom w:val="none" w:sz="0" w:space="0" w:color="auto"/>
        <w:right w:val="none" w:sz="0" w:space="0" w:color="auto"/>
      </w:divBdr>
      <w:divsChild>
        <w:div w:id="1135488001">
          <w:marLeft w:val="0"/>
          <w:marRight w:val="0"/>
          <w:marTop w:val="0"/>
          <w:marBottom w:val="0"/>
          <w:divBdr>
            <w:top w:val="none" w:sz="0" w:space="0" w:color="auto"/>
            <w:left w:val="none" w:sz="0" w:space="0" w:color="auto"/>
            <w:bottom w:val="none" w:sz="0" w:space="0" w:color="auto"/>
            <w:right w:val="none" w:sz="0" w:space="0" w:color="auto"/>
          </w:divBdr>
          <w:divsChild>
            <w:div w:id="247036775">
              <w:marLeft w:val="0"/>
              <w:marRight w:val="0"/>
              <w:marTop w:val="0"/>
              <w:marBottom w:val="0"/>
              <w:divBdr>
                <w:top w:val="none" w:sz="0" w:space="0" w:color="auto"/>
                <w:left w:val="none" w:sz="0" w:space="0" w:color="auto"/>
                <w:bottom w:val="none" w:sz="0" w:space="0" w:color="auto"/>
                <w:right w:val="none" w:sz="0" w:space="0" w:color="auto"/>
              </w:divBdr>
              <w:divsChild>
                <w:div w:id="34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624">
      <w:bodyDiv w:val="1"/>
      <w:marLeft w:val="0"/>
      <w:marRight w:val="0"/>
      <w:marTop w:val="0"/>
      <w:marBottom w:val="0"/>
      <w:divBdr>
        <w:top w:val="none" w:sz="0" w:space="0" w:color="auto"/>
        <w:left w:val="none" w:sz="0" w:space="0" w:color="auto"/>
        <w:bottom w:val="none" w:sz="0" w:space="0" w:color="auto"/>
        <w:right w:val="none" w:sz="0" w:space="0" w:color="auto"/>
      </w:divBdr>
    </w:div>
    <w:div w:id="1114979220">
      <w:bodyDiv w:val="1"/>
      <w:marLeft w:val="0"/>
      <w:marRight w:val="0"/>
      <w:marTop w:val="0"/>
      <w:marBottom w:val="0"/>
      <w:divBdr>
        <w:top w:val="none" w:sz="0" w:space="0" w:color="auto"/>
        <w:left w:val="none" w:sz="0" w:space="0" w:color="auto"/>
        <w:bottom w:val="none" w:sz="0" w:space="0" w:color="auto"/>
        <w:right w:val="none" w:sz="0" w:space="0" w:color="auto"/>
      </w:divBdr>
      <w:divsChild>
        <w:div w:id="567109561">
          <w:marLeft w:val="0"/>
          <w:marRight w:val="0"/>
          <w:marTop w:val="0"/>
          <w:marBottom w:val="0"/>
          <w:divBdr>
            <w:top w:val="none" w:sz="0" w:space="0" w:color="auto"/>
            <w:left w:val="none" w:sz="0" w:space="0" w:color="auto"/>
            <w:bottom w:val="none" w:sz="0" w:space="0" w:color="auto"/>
            <w:right w:val="none" w:sz="0" w:space="0" w:color="auto"/>
          </w:divBdr>
        </w:div>
      </w:divsChild>
    </w:div>
    <w:div w:id="1135679837">
      <w:bodyDiv w:val="1"/>
      <w:marLeft w:val="0"/>
      <w:marRight w:val="0"/>
      <w:marTop w:val="0"/>
      <w:marBottom w:val="0"/>
      <w:divBdr>
        <w:top w:val="none" w:sz="0" w:space="0" w:color="auto"/>
        <w:left w:val="none" w:sz="0" w:space="0" w:color="auto"/>
        <w:bottom w:val="none" w:sz="0" w:space="0" w:color="auto"/>
        <w:right w:val="none" w:sz="0" w:space="0" w:color="auto"/>
      </w:divBdr>
    </w:div>
    <w:div w:id="1303267046">
      <w:bodyDiv w:val="1"/>
      <w:marLeft w:val="0"/>
      <w:marRight w:val="0"/>
      <w:marTop w:val="0"/>
      <w:marBottom w:val="0"/>
      <w:divBdr>
        <w:top w:val="none" w:sz="0" w:space="0" w:color="auto"/>
        <w:left w:val="none" w:sz="0" w:space="0" w:color="auto"/>
        <w:bottom w:val="none" w:sz="0" w:space="0" w:color="auto"/>
        <w:right w:val="none" w:sz="0" w:space="0" w:color="auto"/>
      </w:divBdr>
    </w:div>
    <w:div w:id="1436906335">
      <w:bodyDiv w:val="1"/>
      <w:marLeft w:val="0"/>
      <w:marRight w:val="0"/>
      <w:marTop w:val="0"/>
      <w:marBottom w:val="0"/>
      <w:divBdr>
        <w:top w:val="none" w:sz="0" w:space="0" w:color="auto"/>
        <w:left w:val="none" w:sz="0" w:space="0" w:color="auto"/>
        <w:bottom w:val="none" w:sz="0" w:space="0" w:color="auto"/>
        <w:right w:val="none" w:sz="0" w:space="0" w:color="auto"/>
      </w:divBdr>
      <w:divsChild>
        <w:div w:id="2061053814">
          <w:marLeft w:val="0"/>
          <w:marRight w:val="0"/>
          <w:marTop w:val="0"/>
          <w:marBottom w:val="0"/>
          <w:divBdr>
            <w:top w:val="none" w:sz="0" w:space="0" w:color="auto"/>
            <w:left w:val="none" w:sz="0" w:space="0" w:color="auto"/>
            <w:bottom w:val="none" w:sz="0" w:space="0" w:color="auto"/>
            <w:right w:val="none" w:sz="0" w:space="0" w:color="auto"/>
          </w:divBdr>
          <w:divsChild>
            <w:div w:id="383725564">
              <w:marLeft w:val="0"/>
              <w:marRight w:val="0"/>
              <w:marTop w:val="0"/>
              <w:marBottom w:val="0"/>
              <w:divBdr>
                <w:top w:val="none" w:sz="0" w:space="0" w:color="auto"/>
                <w:left w:val="none" w:sz="0" w:space="0" w:color="auto"/>
                <w:bottom w:val="none" w:sz="0" w:space="0" w:color="auto"/>
                <w:right w:val="none" w:sz="0" w:space="0" w:color="auto"/>
              </w:divBdr>
              <w:divsChild>
                <w:div w:id="1694071403">
                  <w:marLeft w:val="0"/>
                  <w:marRight w:val="0"/>
                  <w:marTop w:val="0"/>
                  <w:marBottom w:val="0"/>
                  <w:divBdr>
                    <w:top w:val="none" w:sz="0" w:space="0" w:color="auto"/>
                    <w:left w:val="none" w:sz="0" w:space="0" w:color="auto"/>
                    <w:bottom w:val="none" w:sz="0" w:space="0" w:color="auto"/>
                    <w:right w:val="none" w:sz="0" w:space="0" w:color="auto"/>
                  </w:divBdr>
                  <w:divsChild>
                    <w:div w:id="218634715">
                      <w:marLeft w:val="0"/>
                      <w:marRight w:val="0"/>
                      <w:marTop w:val="0"/>
                      <w:marBottom w:val="0"/>
                      <w:divBdr>
                        <w:top w:val="none" w:sz="0" w:space="0" w:color="auto"/>
                        <w:left w:val="none" w:sz="0" w:space="0" w:color="auto"/>
                        <w:bottom w:val="none" w:sz="0" w:space="0" w:color="auto"/>
                        <w:right w:val="none" w:sz="0" w:space="0" w:color="auto"/>
                      </w:divBdr>
                      <w:divsChild>
                        <w:div w:id="1493990092">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5716">
      <w:bodyDiv w:val="1"/>
      <w:marLeft w:val="0"/>
      <w:marRight w:val="0"/>
      <w:marTop w:val="0"/>
      <w:marBottom w:val="0"/>
      <w:divBdr>
        <w:top w:val="none" w:sz="0" w:space="0" w:color="auto"/>
        <w:left w:val="none" w:sz="0" w:space="0" w:color="auto"/>
        <w:bottom w:val="none" w:sz="0" w:space="0" w:color="auto"/>
        <w:right w:val="none" w:sz="0" w:space="0" w:color="auto"/>
      </w:divBdr>
    </w:div>
    <w:div w:id="1529875545">
      <w:bodyDiv w:val="1"/>
      <w:marLeft w:val="0"/>
      <w:marRight w:val="0"/>
      <w:marTop w:val="0"/>
      <w:marBottom w:val="0"/>
      <w:divBdr>
        <w:top w:val="none" w:sz="0" w:space="0" w:color="auto"/>
        <w:left w:val="none" w:sz="0" w:space="0" w:color="auto"/>
        <w:bottom w:val="none" w:sz="0" w:space="0" w:color="auto"/>
        <w:right w:val="none" w:sz="0" w:space="0" w:color="auto"/>
      </w:divBdr>
    </w:div>
    <w:div w:id="1987081117">
      <w:bodyDiv w:val="1"/>
      <w:marLeft w:val="0"/>
      <w:marRight w:val="0"/>
      <w:marTop w:val="0"/>
      <w:marBottom w:val="0"/>
      <w:divBdr>
        <w:top w:val="none" w:sz="0" w:space="0" w:color="auto"/>
        <w:left w:val="none" w:sz="0" w:space="0" w:color="auto"/>
        <w:bottom w:val="none" w:sz="0" w:space="0" w:color="auto"/>
        <w:right w:val="none" w:sz="0" w:space="0" w:color="auto"/>
      </w:divBdr>
    </w:div>
    <w:div w:id="2039550785">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hyperlink" Target="x-apple-data-detectors://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x-apple-data-detectors://1" TargetMode="Externa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hyperlink" Target="x-apple-data-detector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3899-9F22-44CA-9FC4-742A6D5C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520</Words>
  <Characters>2964</Characters>
  <Application>Microsoft Office Word</Application>
  <DocSecurity>0</DocSecurity>
  <Lines>24</Lines>
  <Paragraphs>6</Paragraphs>
  <ScaleCrop>false</ScaleCrop>
  <Company>HP</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Xiao</dc:creator>
  <cp:lastModifiedBy>qiang.liu</cp:lastModifiedBy>
  <cp:revision>67</cp:revision>
  <cp:lastPrinted>2016-07-15T02:14:00Z</cp:lastPrinted>
  <dcterms:created xsi:type="dcterms:W3CDTF">2016-07-14T12:35:00Z</dcterms:created>
  <dcterms:modified xsi:type="dcterms:W3CDTF">2016-07-15T07:59:00Z</dcterms:modified>
</cp:coreProperties>
</file>