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3D" w:rsidRPr="007127F9" w:rsidRDefault="00790173">
      <w:pPr>
        <w:rPr>
          <w:b/>
        </w:rPr>
      </w:pPr>
      <w:r w:rsidRPr="007127F9">
        <w:rPr>
          <w:rFonts w:hint="eastAsia"/>
          <w:b/>
        </w:rPr>
        <w:t>2017</w:t>
      </w:r>
      <w:r w:rsidRPr="007127F9">
        <w:rPr>
          <w:rFonts w:hint="eastAsia"/>
          <w:b/>
        </w:rPr>
        <w:t>年</w:t>
      </w:r>
      <w:r w:rsidR="009812BA" w:rsidRPr="007127F9">
        <w:rPr>
          <w:rFonts w:hint="eastAsia"/>
          <w:b/>
        </w:rPr>
        <w:t>1</w:t>
      </w:r>
      <w:r w:rsidR="009812BA" w:rsidRPr="007127F9">
        <w:rPr>
          <w:rFonts w:hint="eastAsia"/>
          <w:b/>
        </w:rPr>
        <w:t>月投资者接待</w:t>
      </w:r>
      <w:r w:rsidR="00D7625E">
        <w:rPr>
          <w:rFonts w:hint="eastAsia"/>
          <w:b/>
        </w:rPr>
        <w:t>记录</w:t>
      </w:r>
    </w:p>
    <w:p w:rsidR="00F2483C" w:rsidRDefault="00710F5D">
      <w:r>
        <w:rPr>
          <w:rFonts w:hint="eastAsia"/>
        </w:rPr>
        <w:t>调研</w:t>
      </w:r>
      <w:r w:rsidR="00F2483C">
        <w:rPr>
          <w:rFonts w:hint="eastAsia"/>
        </w:rPr>
        <w:t>投资者：</w:t>
      </w:r>
      <w:r w:rsidR="00EF042D">
        <w:rPr>
          <w:rFonts w:hint="eastAsia"/>
        </w:rPr>
        <w:t>上海集元资产王永峰、毅木资产杨倩、浙银资本艾健、千般资本朱豪、民生证券王达婷、兴业证券戴畅、兴业证券刘璟、广发证券自营李宗锐、广发证券自营黄伟鑫、上海南土资产陈韫中、国金证券资管欧阳潮、兴业基金张瑞锋、华富基金许一、华富基金朱程辉、申万菱信熊哲颖、中银国际彭勇、中银国际朱朋、</w:t>
      </w:r>
      <w:r w:rsidR="00991F48">
        <w:rPr>
          <w:rFonts w:hint="eastAsia"/>
        </w:rPr>
        <w:t>天风证券</w:t>
      </w:r>
      <w:r w:rsidR="00DD5709">
        <w:rPr>
          <w:rFonts w:hint="eastAsia"/>
        </w:rPr>
        <w:t>韩旭东、浙商资管李光歌</w:t>
      </w:r>
      <w:r w:rsidR="000539A8">
        <w:rPr>
          <w:rFonts w:hint="eastAsia"/>
        </w:rPr>
        <w:t>等</w:t>
      </w:r>
      <w:r w:rsidR="000539A8">
        <w:rPr>
          <w:rFonts w:hint="eastAsia"/>
        </w:rPr>
        <w:t>19</w:t>
      </w:r>
      <w:r w:rsidR="000539A8">
        <w:rPr>
          <w:rFonts w:hint="eastAsia"/>
        </w:rPr>
        <w:t>人。</w:t>
      </w:r>
    </w:p>
    <w:p w:rsidR="004E2C9B" w:rsidRDefault="004E2C9B"/>
    <w:p w:rsidR="00F2483C" w:rsidRPr="008470EE" w:rsidRDefault="008470EE">
      <w:pPr>
        <w:rPr>
          <w:b/>
        </w:rPr>
      </w:pPr>
      <w:r w:rsidRPr="008470EE">
        <w:rPr>
          <w:rFonts w:hint="eastAsia"/>
          <w:b/>
        </w:rPr>
        <w:t>1</w:t>
      </w:r>
      <w:r w:rsidRPr="008470EE">
        <w:rPr>
          <w:rFonts w:hint="eastAsia"/>
          <w:b/>
        </w:rPr>
        <w:t>、公司新加盟</w:t>
      </w:r>
      <w:r w:rsidR="00A815AD">
        <w:rPr>
          <w:rFonts w:hint="eastAsia"/>
          <w:b/>
        </w:rPr>
        <w:t>团队</w:t>
      </w:r>
      <w:r w:rsidRPr="008470EE">
        <w:rPr>
          <w:rFonts w:hint="eastAsia"/>
          <w:b/>
        </w:rPr>
        <w:t>背景介绍</w:t>
      </w:r>
    </w:p>
    <w:p w:rsidR="00332F83" w:rsidRDefault="00150C0F" w:rsidP="00332F83">
      <w:r>
        <w:rPr>
          <w:rFonts w:hint="eastAsia"/>
        </w:rPr>
        <w:t>吴凯，</w:t>
      </w:r>
      <w:r w:rsidR="00E20B74">
        <w:rPr>
          <w:rFonts w:hint="eastAsia"/>
        </w:rPr>
        <w:t>公司副董事长</w:t>
      </w:r>
      <w:r>
        <w:rPr>
          <w:rFonts w:hint="eastAsia"/>
        </w:rPr>
        <w:t>、</w:t>
      </w:r>
      <w:r w:rsidR="00E20B74">
        <w:rPr>
          <w:rFonts w:hint="eastAsia"/>
        </w:rPr>
        <w:t>新能源投资公司总经理</w:t>
      </w:r>
      <w:r w:rsidR="00332F83">
        <w:rPr>
          <w:rFonts w:hint="eastAsia"/>
        </w:rPr>
        <w:t>。</w:t>
      </w:r>
      <w:r>
        <w:rPr>
          <w:rFonts w:hint="eastAsia"/>
        </w:rPr>
        <w:t>此前在东方汇富、</w:t>
      </w:r>
      <w:r w:rsidR="00332F83">
        <w:rPr>
          <w:rFonts w:hint="eastAsia"/>
        </w:rPr>
        <w:t>海通直投</w:t>
      </w:r>
      <w:r w:rsidR="00CE718E">
        <w:rPr>
          <w:rFonts w:hint="eastAsia"/>
        </w:rPr>
        <w:t>业务</w:t>
      </w:r>
      <w:r>
        <w:rPr>
          <w:rFonts w:hint="eastAsia"/>
        </w:rPr>
        <w:t>任职，优势是利用原来的产业资源帮助企业新业务</w:t>
      </w:r>
      <w:r w:rsidR="00332F83">
        <w:rPr>
          <w:rFonts w:hint="eastAsia"/>
        </w:rPr>
        <w:t>拓展。</w:t>
      </w:r>
    </w:p>
    <w:p w:rsidR="00150C0F" w:rsidRDefault="00150C0F" w:rsidP="00150C0F">
      <w:r>
        <w:rPr>
          <w:rFonts w:hint="eastAsia"/>
        </w:rPr>
        <w:t>陆凤鸣，董事会秘书。</w:t>
      </w:r>
      <w:r w:rsidR="00CE718E">
        <w:rPr>
          <w:rFonts w:hint="eastAsia"/>
        </w:rPr>
        <w:t>此前</w:t>
      </w:r>
      <w:r>
        <w:rPr>
          <w:rFonts w:hint="eastAsia"/>
        </w:rPr>
        <w:t>从事二级市场研究、投资。</w:t>
      </w:r>
    </w:p>
    <w:p w:rsidR="00332F83" w:rsidRDefault="00150C0F" w:rsidP="00332F83">
      <w:r>
        <w:rPr>
          <w:rFonts w:hint="eastAsia"/>
        </w:rPr>
        <w:t>梁林虎，</w:t>
      </w:r>
      <w:r w:rsidR="00332F83">
        <w:rPr>
          <w:rFonts w:hint="eastAsia"/>
        </w:rPr>
        <w:t>新能源</w:t>
      </w:r>
      <w:r>
        <w:rPr>
          <w:rFonts w:hint="eastAsia"/>
        </w:rPr>
        <w:t>汽车研发公司</w:t>
      </w:r>
      <w:r w:rsidR="00332F83">
        <w:rPr>
          <w:rFonts w:hint="eastAsia"/>
        </w:rPr>
        <w:t>总经理</w:t>
      </w:r>
      <w:r>
        <w:rPr>
          <w:rFonts w:hint="eastAsia"/>
        </w:rPr>
        <w:t>。</w:t>
      </w:r>
      <w:r w:rsidR="00332F83">
        <w:rPr>
          <w:rFonts w:hint="eastAsia"/>
        </w:rPr>
        <w:t>2000</w:t>
      </w:r>
      <w:r>
        <w:rPr>
          <w:rFonts w:hint="eastAsia"/>
        </w:rPr>
        <w:t>年加入泛亚汽车</w:t>
      </w:r>
      <w:r w:rsidR="00332F83">
        <w:rPr>
          <w:rFonts w:hint="eastAsia"/>
        </w:rPr>
        <w:t>，当时</w:t>
      </w:r>
      <w:r w:rsidR="00332F83">
        <w:rPr>
          <w:rFonts w:hint="eastAsia"/>
        </w:rPr>
        <w:t>100</w:t>
      </w:r>
      <w:r w:rsidR="00332F83">
        <w:rPr>
          <w:rFonts w:hint="eastAsia"/>
        </w:rPr>
        <w:t>多人，现在</w:t>
      </w:r>
      <w:r w:rsidR="00332F83">
        <w:rPr>
          <w:rFonts w:hint="eastAsia"/>
        </w:rPr>
        <w:t>2700</w:t>
      </w:r>
      <w:r w:rsidR="00332F83">
        <w:rPr>
          <w:rFonts w:hint="eastAsia"/>
        </w:rPr>
        <w:t>人左右。</w:t>
      </w:r>
      <w:r w:rsidR="00F13CD4">
        <w:rPr>
          <w:rFonts w:hint="eastAsia"/>
        </w:rPr>
        <w:t>最初从事</w:t>
      </w:r>
      <w:r w:rsidR="00332F83">
        <w:rPr>
          <w:rFonts w:hint="eastAsia"/>
        </w:rPr>
        <w:t>零部件的色彩和材质方面的设计，</w:t>
      </w:r>
      <w:r w:rsidR="00EB0E6B">
        <w:rPr>
          <w:rFonts w:hint="eastAsia"/>
        </w:rPr>
        <w:t>后期</w:t>
      </w:r>
      <w:r w:rsidR="00332F83">
        <w:rPr>
          <w:rFonts w:hint="eastAsia"/>
        </w:rPr>
        <w:t>负责汽车零部件所有的认证和改款。</w:t>
      </w:r>
    </w:p>
    <w:p w:rsidR="00EB10BD" w:rsidRDefault="00EB10BD" w:rsidP="00EB10BD">
      <w:r>
        <w:rPr>
          <w:rFonts w:hint="eastAsia"/>
        </w:rPr>
        <w:t>研发中心目标：</w:t>
      </w:r>
      <w:r>
        <w:rPr>
          <w:rFonts w:hint="eastAsia"/>
        </w:rPr>
        <w:t>1</w:t>
      </w:r>
      <w:r w:rsidR="00150C0F">
        <w:rPr>
          <w:rFonts w:hint="eastAsia"/>
        </w:rPr>
        <w:t>）旷达的面料和汽车内饰件是主要收入来源</w:t>
      </w:r>
      <w:r>
        <w:rPr>
          <w:rFonts w:hint="eastAsia"/>
        </w:rPr>
        <w:t>，</w:t>
      </w:r>
      <w:r w:rsidR="008A4352">
        <w:rPr>
          <w:rFonts w:hint="eastAsia"/>
        </w:rPr>
        <w:t>研发及</w:t>
      </w:r>
      <w:r>
        <w:rPr>
          <w:rFonts w:hint="eastAsia"/>
        </w:rPr>
        <w:t>设计上要再加强；</w:t>
      </w:r>
      <w:r>
        <w:rPr>
          <w:rFonts w:hint="eastAsia"/>
        </w:rPr>
        <w:t>2</w:t>
      </w:r>
      <w:r>
        <w:rPr>
          <w:rFonts w:hint="eastAsia"/>
        </w:rPr>
        <w:t>）新能源</w:t>
      </w:r>
      <w:r w:rsidR="00150C0F">
        <w:rPr>
          <w:rFonts w:hint="eastAsia"/>
        </w:rPr>
        <w:t>汽车领域</w:t>
      </w:r>
      <w:r>
        <w:rPr>
          <w:rFonts w:hint="eastAsia"/>
        </w:rPr>
        <w:t>渐进式</w:t>
      </w:r>
      <w:r w:rsidR="00150C0F">
        <w:rPr>
          <w:rFonts w:hint="eastAsia"/>
        </w:rPr>
        <w:t>发展，从传统、新能源汽车零部件作为切入点，远期</w:t>
      </w:r>
      <w:r w:rsidR="009B3378">
        <w:rPr>
          <w:rFonts w:hint="eastAsia"/>
        </w:rPr>
        <w:t>延伸</w:t>
      </w:r>
      <w:r w:rsidR="00150C0F">
        <w:rPr>
          <w:rFonts w:hint="eastAsia"/>
        </w:rPr>
        <w:t>到新能源物流整车研发</w:t>
      </w:r>
      <w:r>
        <w:rPr>
          <w:rFonts w:hint="eastAsia"/>
        </w:rPr>
        <w:t>。</w:t>
      </w:r>
    </w:p>
    <w:p w:rsidR="00332F83" w:rsidRDefault="00332F83" w:rsidP="00332F83"/>
    <w:p w:rsidR="00150C0F" w:rsidRPr="008470EE" w:rsidRDefault="00150C0F" w:rsidP="00150C0F">
      <w:pPr>
        <w:rPr>
          <w:b/>
        </w:rPr>
      </w:pPr>
      <w:r w:rsidRPr="008470EE">
        <w:rPr>
          <w:rFonts w:hint="eastAsia"/>
          <w:b/>
        </w:rPr>
        <w:t>2</w:t>
      </w:r>
      <w:r w:rsidRPr="008470EE">
        <w:rPr>
          <w:rFonts w:hint="eastAsia"/>
          <w:b/>
        </w:rPr>
        <w:t>、公司</w:t>
      </w:r>
      <w:r w:rsidR="00AB5A9E" w:rsidRPr="008470EE">
        <w:rPr>
          <w:rFonts w:hint="eastAsia"/>
          <w:b/>
        </w:rPr>
        <w:t>现有</w:t>
      </w:r>
      <w:r w:rsidRPr="008470EE">
        <w:rPr>
          <w:rFonts w:hint="eastAsia"/>
          <w:b/>
        </w:rPr>
        <w:t>业务结构？</w:t>
      </w:r>
    </w:p>
    <w:p w:rsidR="00150C0F" w:rsidRDefault="00150C0F" w:rsidP="00150C0F">
      <w:r>
        <w:rPr>
          <w:rFonts w:hint="eastAsia"/>
        </w:rPr>
        <w:t>从收入和利润构成看，面料饰件业务占比最大。</w:t>
      </w:r>
      <w:r w:rsidR="009433F1" w:rsidRPr="009433F1">
        <w:t>2016</w:t>
      </w:r>
      <w:r w:rsidR="009433F1" w:rsidRPr="009433F1">
        <w:rPr>
          <w:rFonts w:hint="eastAsia"/>
        </w:rPr>
        <w:t>年半年报为例，公司光伏业务占收入比重约</w:t>
      </w:r>
      <w:r w:rsidR="009433F1" w:rsidRPr="009433F1">
        <w:t>25%</w:t>
      </w:r>
      <w:r w:rsidR="009433F1">
        <w:rPr>
          <w:rFonts w:hint="eastAsia"/>
        </w:rPr>
        <w:t>，因为光伏业务毛利率高于面料饰件业务，所以利润占比较收入占比高一些。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="009433F1">
        <w:rPr>
          <w:rFonts w:hint="eastAsia"/>
        </w:rPr>
        <w:t>，得益于国内汽车市场销售的火爆，公司的汽车面料内饰</w:t>
      </w:r>
      <w:r>
        <w:rPr>
          <w:rFonts w:hint="eastAsia"/>
        </w:rPr>
        <w:t>业务</w:t>
      </w:r>
      <w:r w:rsidR="009433F1">
        <w:rPr>
          <w:rFonts w:hint="eastAsia"/>
        </w:rPr>
        <w:t>收入也实现较</w:t>
      </w:r>
      <w:r>
        <w:rPr>
          <w:rFonts w:hint="eastAsia"/>
        </w:rPr>
        <w:t>快</w:t>
      </w:r>
      <w:r w:rsidR="009433F1">
        <w:rPr>
          <w:rFonts w:hint="eastAsia"/>
        </w:rPr>
        <w:t>增长</w:t>
      </w:r>
      <w:r>
        <w:rPr>
          <w:rFonts w:hint="eastAsia"/>
        </w:rPr>
        <w:t>。</w:t>
      </w:r>
      <w:r w:rsidR="009433F1">
        <w:rPr>
          <w:rFonts w:hint="eastAsia"/>
        </w:rPr>
        <w:t>在公司</w:t>
      </w:r>
      <w:r w:rsidR="009433F1">
        <w:rPr>
          <w:rFonts w:hint="eastAsia"/>
        </w:rPr>
        <w:t>2016</w:t>
      </w:r>
      <w:r w:rsidR="009433F1">
        <w:rPr>
          <w:rFonts w:hint="eastAsia"/>
        </w:rPr>
        <w:t>年三季报中已经披露，</w:t>
      </w:r>
      <w:r>
        <w:rPr>
          <w:rFonts w:hint="eastAsia"/>
        </w:rPr>
        <w:t>16</w:t>
      </w:r>
      <w:r>
        <w:rPr>
          <w:rFonts w:hint="eastAsia"/>
        </w:rPr>
        <w:t>年全年业绩展望预</w:t>
      </w:r>
      <w:r w:rsidRPr="00B95DAE">
        <w:rPr>
          <w:rFonts w:hint="eastAsia"/>
        </w:rPr>
        <w:t>期</w:t>
      </w:r>
      <w:r w:rsidRPr="00B95DAE">
        <w:rPr>
          <w:rFonts w:hint="eastAsia"/>
        </w:rPr>
        <w:t>2.8</w:t>
      </w:r>
      <w:r w:rsidR="00B95DAE" w:rsidRPr="00B95DAE">
        <w:rPr>
          <w:rFonts w:hint="eastAsia"/>
        </w:rPr>
        <w:t>9</w:t>
      </w:r>
      <w:r w:rsidRPr="00B95DAE">
        <w:rPr>
          <w:rFonts w:hint="eastAsia"/>
        </w:rPr>
        <w:t>-3.5</w:t>
      </w:r>
      <w:r w:rsidR="00B95DAE" w:rsidRPr="00B95DAE">
        <w:rPr>
          <w:rFonts w:hint="eastAsia"/>
        </w:rPr>
        <w:t>2</w:t>
      </w:r>
      <w:r w:rsidRPr="00B95DAE">
        <w:rPr>
          <w:rFonts w:hint="eastAsia"/>
        </w:rPr>
        <w:t>亿</w:t>
      </w:r>
      <w:r w:rsidR="00B95DAE">
        <w:rPr>
          <w:rFonts w:hint="eastAsia"/>
        </w:rPr>
        <w:t>元</w:t>
      </w:r>
      <w:r>
        <w:rPr>
          <w:rFonts w:hint="eastAsia"/>
        </w:rPr>
        <w:t>。</w:t>
      </w:r>
    </w:p>
    <w:p w:rsidR="00150C0F" w:rsidRDefault="00150C0F" w:rsidP="00332F83"/>
    <w:p w:rsidR="00150C0F" w:rsidRPr="008470EE" w:rsidRDefault="00AB5A9E" w:rsidP="00332F83">
      <w:pPr>
        <w:rPr>
          <w:b/>
        </w:rPr>
      </w:pPr>
      <w:r w:rsidRPr="008470EE">
        <w:rPr>
          <w:rFonts w:hint="eastAsia"/>
          <w:b/>
        </w:rPr>
        <w:t>3</w:t>
      </w:r>
      <w:r w:rsidRPr="008470EE">
        <w:rPr>
          <w:rFonts w:hint="eastAsia"/>
          <w:b/>
        </w:rPr>
        <w:t>、公司汽车</w:t>
      </w:r>
      <w:r w:rsidR="00590A7B" w:rsidRPr="008470EE">
        <w:rPr>
          <w:rFonts w:hint="eastAsia"/>
          <w:b/>
        </w:rPr>
        <w:t>面料饰件</w:t>
      </w:r>
      <w:r w:rsidR="005B0735" w:rsidRPr="008470EE">
        <w:rPr>
          <w:rFonts w:hint="eastAsia"/>
          <w:b/>
        </w:rPr>
        <w:t>业务</w:t>
      </w:r>
      <w:r w:rsidR="005B0735" w:rsidRPr="008470EE">
        <w:rPr>
          <w:rFonts w:hint="eastAsia"/>
          <w:b/>
        </w:rPr>
        <w:t>2017</w:t>
      </w:r>
      <w:r w:rsidR="005B0735" w:rsidRPr="008470EE">
        <w:rPr>
          <w:rFonts w:hint="eastAsia"/>
          <w:b/>
        </w:rPr>
        <w:t>年</w:t>
      </w:r>
      <w:r w:rsidR="007A1642" w:rsidRPr="008470EE">
        <w:rPr>
          <w:rFonts w:hint="eastAsia"/>
          <w:b/>
        </w:rPr>
        <w:t>是否会受新车销售增速放缓影响</w:t>
      </w:r>
      <w:r w:rsidR="005B0735" w:rsidRPr="008470EE">
        <w:rPr>
          <w:rFonts w:hint="eastAsia"/>
          <w:b/>
        </w:rPr>
        <w:t>？</w:t>
      </w:r>
    </w:p>
    <w:p w:rsidR="00590A7B" w:rsidRDefault="008E7038" w:rsidP="00590A7B">
      <w:r>
        <w:rPr>
          <w:rFonts w:hint="eastAsia"/>
        </w:rPr>
        <w:t>汽车面料和饰件仍是公司的发展根基，公司是行业龙头，</w:t>
      </w:r>
      <w:r w:rsidR="00590A7B">
        <w:rPr>
          <w:rFonts w:hint="eastAsia"/>
        </w:rPr>
        <w:t>国</w:t>
      </w:r>
      <w:r>
        <w:rPr>
          <w:rFonts w:hint="eastAsia"/>
        </w:rPr>
        <w:t>内</w:t>
      </w:r>
      <w:r w:rsidR="00590A7B">
        <w:rPr>
          <w:rFonts w:hint="eastAsia"/>
        </w:rPr>
        <w:t>市占率约</w:t>
      </w:r>
      <w:r w:rsidR="00590A7B">
        <w:rPr>
          <w:rFonts w:hint="eastAsia"/>
        </w:rPr>
        <w:t>3</w:t>
      </w:r>
      <w:r w:rsidR="00590A7B">
        <w:rPr>
          <w:rFonts w:hint="eastAsia"/>
        </w:rPr>
        <w:t>成。</w:t>
      </w:r>
      <w:r w:rsidR="005B0735">
        <w:rPr>
          <w:rFonts w:hint="eastAsia"/>
        </w:rPr>
        <w:t>面对新一年的行业变化，我们</w:t>
      </w:r>
      <w:r w:rsidR="00590A7B">
        <w:rPr>
          <w:rFonts w:hint="eastAsia"/>
        </w:rPr>
        <w:t>主要两个方面改进：</w:t>
      </w:r>
      <w:r w:rsidR="004408D1">
        <w:rPr>
          <w:rFonts w:hint="eastAsia"/>
        </w:rPr>
        <w:t>（</w:t>
      </w:r>
      <w:r w:rsidR="004408D1">
        <w:rPr>
          <w:rFonts w:hint="eastAsia"/>
        </w:rPr>
        <w:t>1</w:t>
      </w:r>
      <w:r w:rsidR="004408D1">
        <w:rPr>
          <w:rFonts w:hint="eastAsia"/>
        </w:rPr>
        <w:t>）内部架构调整、降本增效。现在主要两个事业部</w:t>
      </w:r>
      <w:r w:rsidR="00590A7B">
        <w:rPr>
          <w:rFonts w:hint="eastAsia"/>
        </w:rPr>
        <w:t>：一个是汽车面料饰件，</w:t>
      </w:r>
      <w:r w:rsidR="004408D1">
        <w:rPr>
          <w:rFonts w:hint="eastAsia"/>
        </w:rPr>
        <w:t>下属企业全部实现独立经营管理，</w:t>
      </w:r>
      <w:r w:rsidR="00590A7B">
        <w:rPr>
          <w:rFonts w:hint="eastAsia"/>
        </w:rPr>
        <w:t>内部</w:t>
      </w:r>
      <w:r w:rsidR="004408D1">
        <w:rPr>
          <w:rFonts w:hint="eastAsia"/>
        </w:rPr>
        <w:t>和外部开发合作、促进竞争，成本</w:t>
      </w:r>
      <w:r w:rsidR="00590A7B">
        <w:rPr>
          <w:rFonts w:hint="eastAsia"/>
        </w:rPr>
        <w:t>优化；一个是新能源平台，主要负责人是吴凯，向汽车新的发展方向布局。</w:t>
      </w:r>
      <w:r w:rsidR="004408D1">
        <w:rPr>
          <w:rFonts w:hint="eastAsia"/>
        </w:rPr>
        <w:t>（</w:t>
      </w:r>
      <w:r w:rsidR="004408D1">
        <w:rPr>
          <w:rFonts w:hint="eastAsia"/>
        </w:rPr>
        <w:t>2</w:t>
      </w:r>
      <w:r w:rsidR="004408D1">
        <w:rPr>
          <w:rFonts w:hint="eastAsia"/>
        </w:rPr>
        <w:t>）</w:t>
      </w:r>
      <w:r w:rsidR="00590A7B">
        <w:rPr>
          <w:rFonts w:hint="eastAsia"/>
        </w:rPr>
        <w:t>业务方面，虽然</w:t>
      </w:r>
      <w:r w:rsidR="004408D1">
        <w:rPr>
          <w:rFonts w:hint="eastAsia"/>
        </w:rPr>
        <w:t>新车销售</w:t>
      </w:r>
      <w:r w:rsidR="00590A7B">
        <w:rPr>
          <w:rFonts w:hint="eastAsia"/>
        </w:rPr>
        <w:t>增速</w:t>
      </w:r>
      <w:r w:rsidR="004408D1">
        <w:rPr>
          <w:rFonts w:hint="eastAsia"/>
        </w:rPr>
        <w:t>可能有压力，但是公司在提高产品附加值，从面料向饰件以及座套</w:t>
      </w:r>
      <w:r w:rsidR="00590A7B">
        <w:rPr>
          <w:rFonts w:hint="eastAsia"/>
        </w:rPr>
        <w:t>发展，从传统</w:t>
      </w:r>
      <w:r w:rsidR="004408D1">
        <w:rPr>
          <w:rFonts w:hint="eastAsia"/>
        </w:rPr>
        <w:t>织物</w:t>
      </w:r>
      <w:r w:rsidR="00590A7B">
        <w:rPr>
          <w:rFonts w:hint="eastAsia"/>
        </w:rPr>
        <w:t>材料到</w:t>
      </w:r>
      <w:r w:rsidR="004408D1">
        <w:rPr>
          <w:rFonts w:hint="eastAsia"/>
        </w:rPr>
        <w:t>PV</w:t>
      </w:r>
      <w:r w:rsidR="00590A7B">
        <w:rPr>
          <w:rFonts w:hint="eastAsia"/>
        </w:rPr>
        <w:t>C</w:t>
      </w:r>
      <w:r w:rsidR="00F1266C">
        <w:rPr>
          <w:rFonts w:hint="eastAsia"/>
        </w:rPr>
        <w:t>、</w:t>
      </w:r>
      <w:r w:rsidR="00590A7B">
        <w:rPr>
          <w:rFonts w:hint="eastAsia"/>
        </w:rPr>
        <w:t>PU</w:t>
      </w:r>
      <w:r w:rsidR="00590A7B">
        <w:rPr>
          <w:rFonts w:hint="eastAsia"/>
        </w:rPr>
        <w:t>材料，产品</w:t>
      </w:r>
      <w:r w:rsidR="004408D1">
        <w:rPr>
          <w:rFonts w:hint="eastAsia"/>
        </w:rPr>
        <w:t>单个价值在提升。汽车市场纵深拓展，在从主机厂配套向</w:t>
      </w:r>
      <w:r w:rsidR="004408D1">
        <w:rPr>
          <w:rFonts w:hint="eastAsia"/>
        </w:rPr>
        <w:lastRenderedPageBreak/>
        <w:t>一级半（售后</w:t>
      </w:r>
      <w:r w:rsidR="004408D1">
        <w:rPr>
          <w:rFonts w:hint="eastAsia"/>
        </w:rPr>
        <w:t>4S</w:t>
      </w:r>
      <w:r w:rsidR="004408D1">
        <w:rPr>
          <w:rFonts w:hint="eastAsia"/>
        </w:rPr>
        <w:t>店）、二级市场（</w:t>
      </w:r>
      <w:r w:rsidR="004408D1">
        <w:rPr>
          <w:rFonts w:hint="eastAsia"/>
        </w:rPr>
        <w:t>to C</w:t>
      </w:r>
      <w:r w:rsidR="004408D1">
        <w:rPr>
          <w:rFonts w:hint="eastAsia"/>
        </w:rPr>
        <w:t>）发展。另外，公司非汽车领域面料业务也在开拓，例如高铁飞机</w:t>
      </w:r>
      <w:r w:rsidR="00590A7B">
        <w:rPr>
          <w:rFonts w:hint="eastAsia"/>
        </w:rPr>
        <w:t>等</w:t>
      </w:r>
      <w:r w:rsidR="004408D1">
        <w:rPr>
          <w:rFonts w:hint="eastAsia"/>
        </w:rPr>
        <w:t>座椅面料</w:t>
      </w:r>
      <w:r w:rsidR="00590A7B">
        <w:rPr>
          <w:rFonts w:hint="eastAsia"/>
        </w:rPr>
        <w:t>。</w:t>
      </w:r>
    </w:p>
    <w:p w:rsidR="00590A7B" w:rsidRDefault="004408D1" w:rsidP="00590A7B">
      <w:r>
        <w:rPr>
          <w:rFonts w:hint="eastAsia"/>
        </w:rPr>
        <w:t>旷达面料饰件业务的竞争优势是</w:t>
      </w:r>
      <w:r w:rsidR="00590A7B">
        <w:rPr>
          <w:rFonts w:hint="eastAsia"/>
        </w:rPr>
        <w:t>全产业链</w:t>
      </w:r>
      <w:r>
        <w:rPr>
          <w:rFonts w:hint="eastAsia"/>
        </w:rPr>
        <w:t>覆盖</w:t>
      </w:r>
      <w:r w:rsidR="00D94C52">
        <w:rPr>
          <w:rFonts w:hint="eastAsia"/>
        </w:rPr>
        <w:t>：</w:t>
      </w:r>
      <w:r w:rsidR="00D94C52" w:rsidRPr="00AB7C0F">
        <w:rPr>
          <w:color w:val="000000"/>
          <w:kern w:val="0"/>
        </w:rPr>
        <w:t>有色丝生产</w:t>
      </w:r>
      <w:r w:rsidR="00D94C52" w:rsidRPr="00AB7C0F">
        <w:rPr>
          <w:color w:val="000000"/>
          <w:kern w:val="0"/>
        </w:rPr>
        <w:t>—</w:t>
      </w:r>
      <w:r w:rsidR="00D94C52" w:rsidRPr="00AB7C0F">
        <w:rPr>
          <w:color w:val="000000"/>
          <w:kern w:val="0"/>
        </w:rPr>
        <w:t>织造</w:t>
      </w:r>
      <w:r w:rsidR="00D94C52" w:rsidRPr="00AB7C0F">
        <w:rPr>
          <w:color w:val="000000"/>
          <w:kern w:val="0"/>
        </w:rPr>
        <w:t>—</w:t>
      </w:r>
      <w:r w:rsidR="00D94C52" w:rsidRPr="00AB7C0F">
        <w:rPr>
          <w:color w:val="000000"/>
          <w:kern w:val="0"/>
        </w:rPr>
        <w:t>（染色）</w:t>
      </w:r>
      <w:r w:rsidR="00D94C52" w:rsidRPr="00AB7C0F">
        <w:rPr>
          <w:color w:val="000000"/>
          <w:kern w:val="0"/>
        </w:rPr>
        <w:t>—</w:t>
      </w:r>
      <w:r w:rsidR="00D94C52" w:rsidRPr="00AB7C0F">
        <w:rPr>
          <w:color w:val="000000"/>
          <w:kern w:val="0"/>
        </w:rPr>
        <w:t>后整理</w:t>
      </w:r>
      <w:r w:rsidR="00D94C52" w:rsidRPr="00AB7C0F">
        <w:rPr>
          <w:color w:val="000000"/>
          <w:kern w:val="0"/>
        </w:rPr>
        <w:t>—</w:t>
      </w:r>
      <w:r w:rsidR="00D94C52" w:rsidRPr="00AB7C0F">
        <w:rPr>
          <w:color w:val="000000"/>
          <w:kern w:val="0"/>
        </w:rPr>
        <w:t>复合</w:t>
      </w:r>
      <w:r w:rsidR="00D94C52" w:rsidRPr="00AB7C0F">
        <w:rPr>
          <w:color w:val="000000"/>
          <w:kern w:val="0"/>
        </w:rPr>
        <w:t>—</w:t>
      </w:r>
      <w:r w:rsidR="00D94C52" w:rsidRPr="00AB7C0F">
        <w:rPr>
          <w:color w:val="000000"/>
          <w:kern w:val="0"/>
        </w:rPr>
        <w:t>剪裁</w:t>
      </w:r>
      <w:r w:rsidR="00D94C52">
        <w:rPr>
          <w:rFonts w:hint="eastAsia"/>
          <w:color w:val="000000"/>
          <w:kern w:val="0"/>
        </w:rPr>
        <w:t>—座套</w:t>
      </w:r>
      <w:r w:rsidR="00590A7B">
        <w:rPr>
          <w:rFonts w:hint="eastAsia"/>
        </w:rPr>
        <w:t>。未来</w:t>
      </w:r>
      <w:r>
        <w:rPr>
          <w:rFonts w:hint="eastAsia"/>
        </w:rPr>
        <w:t>通过加强设计</w:t>
      </w:r>
      <w:r w:rsidR="00633E24">
        <w:rPr>
          <w:rFonts w:hint="eastAsia"/>
        </w:rPr>
        <w:t>研发</w:t>
      </w:r>
      <w:r>
        <w:rPr>
          <w:rFonts w:hint="eastAsia"/>
        </w:rPr>
        <w:t>、提升产品附加值，总体增长有望</w:t>
      </w:r>
      <w:r w:rsidR="00590A7B">
        <w:rPr>
          <w:rFonts w:hint="eastAsia"/>
        </w:rPr>
        <w:t>高于</w:t>
      </w:r>
      <w:r>
        <w:rPr>
          <w:rFonts w:hint="eastAsia"/>
        </w:rPr>
        <w:t>汽车新车销售</w:t>
      </w:r>
      <w:r w:rsidR="00590A7B">
        <w:rPr>
          <w:rFonts w:hint="eastAsia"/>
        </w:rPr>
        <w:t>增速。</w:t>
      </w:r>
    </w:p>
    <w:p w:rsidR="00AB5A9E" w:rsidRDefault="00AB5A9E" w:rsidP="00332F83"/>
    <w:p w:rsidR="00B613D3" w:rsidRPr="00E11918" w:rsidRDefault="00530906" w:rsidP="00B613D3">
      <w:pPr>
        <w:rPr>
          <w:b/>
        </w:rPr>
      </w:pPr>
      <w:r w:rsidRPr="00E11918">
        <w:rPr>
          <w:rFonts w:hint="eastAsia"/>
          <w:b/>
        </w:rPr>
        <w:t>4</w:t>
      </w:r>
      <w:r w:rsidRPr="00E11918">
        <w:rPr>
          <w:rFonts w:hint="eastAsia"/>
          <w:b/>
        </w:rPr>
        <w:t>、</w:t>
      </w:r>
      <w:r w:rsidR="00B613D3" w:rsidRPr="00E11918">
        <w:rPr>
          <w:rFonts w:hint="eastAsia"/>
          <w:b/>
        </w:rPr>
        <w:t>电力业务发展思路？</w:t>
      </w:r>
    </w:p>
    <w:p w:rsidR="00D1661F" w:rsidRDefault="00AF3804" w:rsidP="00B613D3">
      <w:r>
        <w:rPr>
          <w:rFonts w:hint="eastAsia"/>
        </w:rPr>
        <w:t>公司</w:t>
      </w:r>
      <w:r w:rsidR="00B613D3">
        <w:rPr>
          <w:rFonts w:hint="eastAsia"/>
        </w:rPr>
        <w:t>2010</w:t>
      </w:r>
      <w:r w:rsidR="00B613D3">
        <w:rPr>
          <w:rFonts w:hint="eastAsia"/>
        </w:rPr>
        <w:t>年</w:t>
      </w:r>
      <w:r>
        <w:rPr>
          <w:rFonts w:hint="eastAsia"/>
        </w:rPr>
        <w:t>底</w:t>
      </w:r>
      <w:r w:rsidR="00B613D3">
        <w:rPr>
          <w:rFonts w:hint="eastAsia"/>
        </w:rPr>
        <w:t>上市，</w:t>
      </w:r>
      <w:r w:rsidR="00D1661F">
        <w:rPr>
          <w:rFonts w:hint="eastAsia"/>
        </w:rPr>
        <w:t>计划</w:t>
      </w:r>
      <w:r w:rsidR="00B613D3">
        <w:rPr>
          <w:rFonts w:hint="eastAsia"/>
        </w:rPr>
        <w:t>融资</w:t>
      </w:r>
      <w:r w:rsidR="00D1661F">
        <w:rPr>
          <w:rFonts w:hint="eastAsia"/>
        </w:rPr>
        <w:t>2.6</w:t>
      </w:r>
      <w:r w:rsidR="00B613D3">
        <w:rPr>
          <w:rFonts w:hint="eastAsia"/>
        </w:rPr>
        <w:t>亿</w:t>
      </w:r>
      <w:r w:rsidR="00D1661F">
        <w:rPr>
          <w:rFonts w:hint="eastAsia"/>
        </w:rPr>
        <w:t>元用于引进无梭织机和汽车装使用有色差别化纤维</w:t>
      </w:r>
      <w:r w:rsidR="00B613D3">
        <w:rPr>
          <w:rFonts w:hint="eastAsia"/>
        </w:rPr>
        <w:t>，最后</w:t>
      </w:r>
      <w:r w:rsidR="00A160AD">
        <w:rPr>
          <w:rFonts w:hint="eastAsia"/>
        </w:rPr>
        <w:t>净</w:t>
      </w:r>
      <w:r w:rsidR="00D1661F">
        <w:rPr>
          <w:rFonts w:hint="eastAsia"/>
        </w:rPr>
        <w:t>募集</w:t>
      </w:r>
      <w:r w:rsidR="00A160AD">
        <w:rPr>
          <w:rFonts w:hint="eastAsia"/>
        </w:rPr>
        <w:t>9.5</w:t>
      </w:r>
      <w:r w:rsidR="00B613D3">
        <w:rPr>
          <w:rFonts w:hint="eastAsia"/>
        </w:rPr>
        <w:t>亿</w:t>
      </w:r>
      <w:r w:rsidR="00A160AD">
        <w:rPr>
          <w:rFonts w:hint="eastAsia"/>
        </w:rPr>
        <w:t>元</w:t>
      </w:r>
      <w:r w:rsidR="00B613D3">
        <w:rPr>
          <w:rFonts w:hint="eastAsia"/>
        </w:rPr>
        <w:t>。</w:t>
      </w:r>
      <w:r w:rsidR="00D1661F">
        <w:rPr>
          <w:rFonts w:hint="eastAsia"/>
        </w:rPr>
        <w:t>超募</w:t>
      </w:r>
      <w:r w:rsidR="00EB6D0C">
        <w:rPr>
          <w:rFonts w:hint="eastAsia"/>
        </w:rPr>
        <w:t>部分资金，</w:t>
      </w:r>
      <w:r w:rsidR="00D1661F">
        <w:rPr>
          <w:rFonts w:hint="eastAsia"/>
        </w:rPr>
        <w:t>公司</w:t>
      </w:r>
      <w:r w:rsidR="00EB6D0C">
        <w:rPr>
          <w:rFonts w:hint="eastAsia"/>
        </w:rPr>
        <w:t>用于</w:t>
      </w:r>
      <w:r w:rsidR="001821F3">
        <w:rPr>
          <w:rFonts w:hint="eastAsia"/>
        </w:rPr>
        <w:t>面料业务拓展</w:t>
      </w:r>
      <w:r w:rsidR="00B613D3">
        <w:rPr>
          <w:rFonts w:hint="eastAsia"/>
        </w:rPr>
        <w:t>新</w:t>
      </w:r>
      <w:r w:rsidR="00D1661F">
        <w:rPr>
          <w:rFonts w:hint="eastAsia"/>
        </w:rPr>
        <w:t>区域</w:t>
      </w:r>
      <w:r w:rsidR="00B613D3">
        <w:rPr>
          <w:rFonts w:hint="eastAsia"/>
        </w:rPr>
        <w:t>市场</w:t>
      </w:r>
      <w:r w:rsidR="00D1661F">
        <w:rPr>
          <w:rFonts w:hint="eastAsia"/>
        </w:rPr>
        <w:t>、并延伸至</w:t>
      </w:r>
      <w:r w:rsidR="001821F3">
        <w:rPr>
          <w:rFonts w:hint="eastAsia"/>
        </w:rPr>
        <w:t>汽车</w:t>
      </w:r>
      <w:r w:rsidR="00D1661F">
        <w:rPr>
          <w:rFonts w:hint="eastAsia"/>
        </w:rPr>
        <w:t>座套领域。为提高</w:t>
      </w:r>
      <w:r w:rsidR="00EB6D0C">
        <w:rPr>
          <w:rFonts w:hint="eastAsia"/>
        </w:rPr>
        <w:t>剩余</w:t>
      </w:r>
      <w:r w:rsidR="00D1661F">
        <w:rPr>
          <w:rFonts w:hint="eastAsia"/>
        </w:rPr>
        <w:t>资金收益率，同时考虑到</w:t>
      </w:r>
      <w:r w:rsidR="00D1661F">
        <w:rPr>
          <w:rFonts w:hint="eastAsia"/>
        </w:rPr>
        <w:t>2011-2012</w:t>
      </w:r>
      <w:r w:rsidR="00D1661F">
        <w:rPr>
          <w:rFonts w:hint="eastAsia"/>
        </w:rPr>
        <w:t>年国内的政策导向、</w:t>
      </w:r>
      <w:r w:rsidR="00B613D3">
        <w:rPr>
          <w:rFonts w:hint="eastAsia"/>
        </w:rPr>
        <w:t>产业发展环境</w:t>
      </w:r>
      <w:r w:rsidR="00D1661F">
        <w:rPr>
          <w:rFonts w:hint="eastAsia"/>
        </w:rPr>
        <w:t>，所以涉足光伏</w:t>
      </w:r>
      <w:r w:rsidR="00B613D3">
        <w:rPr>
          <w:rFonts w:hint="eastAsia"/>
        </w:rPr>
        <w:t>电站</w:t>
      </w:r>
      <w:r w:rsidR="00D1661F">
        <w:rPr>
          <w:rFonts w:hint="eastAsia"/>
        </w:rPr>
        <w:t>投资运营</w:t>
      </w:r>
      <w:r w:rsidR="00B613D3">
        <w:rPr>
          <w:rFonts w:hint="eastAsia"/>
        </w:rPr>
        <w:t>业务。</w:t>
      </w:r>
    </w:p>
    <w:p w:rsidR="00D1661F" w:rsidRDefault="00D1661F" w:rsidP="00B613D3">
      <w:r>
        <w:rPr>
          <w:rFonts w:hint="eastAsia"/>
        </w:rPr>
        <w:t>从</w:t>
      </w:r>
      <w:r>
        <w:rPr>
          <w:rFonts w:hint="eastAsia"/>
        </w:rPr>
        <w:t>2013</w:t>
      </w:r>
      <w:r>
        <w:rPr>
          <w:rFonts w:hint="eastAsia"/>
        </w:rPr>
        <w:t>年开始公司通过并购和自建实现光伏电站规模快速扩张，到</w:t>
      </w:r>
      <w:r>
        <w:rPr>
          <w:rFonts w:hint="eastAsia"/>
        </w:rPr>
        <w:t>2016</w:t>
      </w:r>
      <w:r>
        <w:rPr>
          <w:rFonts w:hint="eastAsia"/>
        </w:rPr>
        <w:t>年上半年，公司装机容量达到</w:t>
      </w:r>
      <w:r>
        <w:rPr>
          <w:rFonts w:hint="eastAsia"/>
        </w:rPr>
        <w:t>410MW</w:t>
      </w:r>
      <w:r>
        <w:rPr>
          <w:rFonts w:hint="eastAsia"/>
        </w:rPr>
        <w:t>，为公司过去两年的收入和利润增长做出了重要的贡献。</w:t>
      </w:r>
    </w:p>
    <w:p w:rsidR="00B613D3" w:rsidRDefault="00D1661F" w:rsidP="00B613D3">
      <w:r>
        <w:rPr>
          <w:rFonts w:hint="eastAsia"/>
        </w:rPr>
        <w:t>但是</w:t>
      </w:r>
      <w:r w:rsidR="00483013">
        <w:rPr>
          <w:rFonts w:hint="eastAsia"/>
        </w:rPr>
        <w:t>，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="00E74169">
        <w:rPr>
          <w:rFonts w:hint="eastAsia"/>
        </w:rPr>
        <w:t>以来</w:t>
      </w:r>
      <w:r>
        <w:rPr>
          <w:rFonts w:hint="eastAsia"/>
        </w:rPr>
        <w:t>光伏电站运营领域的外部环境发生了一定的变化，出现了限电、补贴</w:t>
      </w:r>
      <w:r w:rsidR="00E74169">
        <w:rPr>
          <w:rFonts w:hint="eastAsia"/>
        </w:rPr>
        <w:t>到位</w:t>
      </w:r>
      <w:r>
        <w:rPr>
          <w:rFonts w:hint="eastAsia"/>
        </w:rPr>
        <w:t>滞后等问题</w:t>
      </w:r>
      <w:r w:rsidR="00E74169">
        <w:rPr>
          <w:rFonts w:hint="eastAsia"/>
        </w:rPr>
        <w:t>。</w:t>
      </w:r>
      <w:r>
        <w:rPr>
          <w:rFonts w:hint="eastAsia"/>
        </w:rPr>
        <w:t>所以为优化公司资金的使用效率，在</w:t>
      </w:r>
      <w:r>
        <w:rPr>
          <w:rFonts w:hint="eastAsia"/>
        </w:rPr>
        <w:t>20</w:t>
      </w:r>
      <w:r w:rsidR="00B613D3">
        <w:rPr>
          <w:rFonts w:hint="eastAsia"/>
        </w:rPr>
        <w:t>16</w:t>
      </w:r>
      <w:r w:rsidR="00DC5743">
        <w:rPr>
          <w:rFonts w:hint="eastAsia"/>
        </w:rPr>
        <w:t>年</w:t>
      </w:r>
      <w:r w:rsidR="00B95DAE" w:rsidRPr="00B95DAE">
        <w:rPr>
          <w:rFonts w:hint="eastAsia"/>
        </w:rPr>
        <w:t>11</w:t>
      </w:r>
      <w:r w:rsidR="00DC5743" w:rsidRPr="00B95DAE">
        <w:rPr>
          <w:rFonts w:hint="eastAsia"/>
        </w:rPr>
        <w:t>月公</w:t>
      </w:r>
      <w:r w:rsidR="00DC5743">
        <w:rPr>
          <w:rFonts w:hint="eastAsia"/>
        </w:rPr>
        <w:t>告</w:t>
      </w:r>
      <w:r w:rsidR="00B613D3">
        <w:rPr>
          <w:rFonts w:hint="eastAsia"/>
        </w:rPr>
        <w:t>注销三个电站</w:t>
      </w:r>
      <w:r>
        <w:rPr>
          <w:rFonts w:hint="eastAsia"/>
        </w:rPr>
        <w:t>的前期</w:t>
      </w:r>
      <w:r w:rsidR="00B613D3">
        <w:rPr>
          <w:rFonts w:hint="eastAsia"/>
        </w:rPr>
        <w:t>项目公司。</w:t>
      </w:r>
      <w:r w:rsidR="00A604C0">
        <w:rPr>
          <w:rFonts w:hint="eastAsia"/>
        </w:rPr>
        <w:t>未来对光伏电站投资</w:t>
      </w:r>
      <w:r>
        <w:rPr>
          <w:rFonts w:hint="eastAsia"/>
        </w:rPr>
        <w:t>业务，将会</w:t>
      </w:r>
      <w:r w:rsidR="00A604C0">
        <w:rPr>
          <w:rFonts w:hint="eastAsia"/>
        </w:rPr>
        <w:t>持续</w:t>
      </w:r>
      <w:r w:rsidR="00B613D3">
        <w:rPr>
          <w:rFonts w:hint="eastAsia"/>
        </w:rPr>
        <w:t>优化调整。</w:t>
      </w:r>
    </w:p>
    <w:p w:rsidR="00530906" w:rsidRDefault="00530906" w:rsidP="00332F83"/>
    <w:p w:rsidR="00530906" w:rsidRPr="00E11918" w:rsidRDefault="00765C90" w:rsidP="00332F83">
      <w:pPr>
        <w:rPr>
          <w:b/>
        </w:rPr>
      </w:pPr>
      <w:r w:rsidRPr="00E11918">
        <w:rPr>
          <w:rFonts w:hint="eastAsia"/>
          <w:b/>
        </w:rPr>
        <w:t>5</w:t>
      </w:r>
      <w:r w:rsidRPr="00E11918">
        <w:rPr>
          <w:rFonts w:hint="eastAsia"/>
          <w:b/>
        </w:rPr>
        <w:t>、</w:t>
      </w:r>
      <w:r w:rsidR="001D7690" w:rsidRPr="00E11918">
        <w:rPr>
          <w:rFonts w:hint="eastAsia"/>
          <w:b/>
        </w:rPr>
        <w:t>公司</w:t>
      </w:r>
      <w:r w:rsidR="001D7690" w:rsidRPr="00E11918">
        <w:rPr>
          <w:rFonts w:hint="eastAsia"/>
          <w:b/>
        </w:rPr>
        <w:t>2016</w:t>
      </w:r>
      <w:r w:rsidR="001D7690" w:rsidRPr="00E11918">
        <w:rPr>
          <w:rFonts w:hint="eastAsia"/>
          <w:b/>
        </w:rPr>
        <w:t>年</w:t>
      </w:r>
      <w:r w:rsidR="001D7690" w:rsidRPr="00E11918">
        <w:rPr>
          <w:rFonts w:hint="eastAsia"/>
          <w:b/>
        </w:rPr>
        <w:t>12</w:t>
      </w:r>
      <w:r w:rsidR="001D7690" w:rsidRPr="00E11918">
        <w:rPr>
          <w:rFonts w:hint="eastAsia"/>
          <w:b/>
        </w:rPr>
        <w:t>月公告拟投资富林微电机项目</w:t>
      </w:r>
      <w:r w:rsidRPr="00E11918">
        <w:rPr>
          <w:rFonts w:hint="eastAsia"/>
          <w:b/>
        </w:rPr>
        <w:t>能否</w:t>
      </w:r>
      <w:r w:rsidR="001D7690" w:rsidRPr="00E11918">
        <w:rPr>
          <w:rFonts w:hint="eastAsia"/>
          <w:b/>
        </w:rPr>
        <w:t>具体</w:t>
      </w:r>
      <w:r w:rsidRPr="00E11918">
        <w:rPr>
          <w:rFonts w:hint="eastAsia"/>
          <w:b/>
        </w:rPr>
        <w:t>介绍下？</w:t>
      </w:r>
    </w:p>
    <w:p w:rsidR="0091510D" w:rsidRDefault="00301DEC" w:rsidP="00301DEC">
      <w:r>
        <w:rPr>
          <w:rFonts w:hint="eastAsia"/>
        </w:rPr>
        <w:t>富林电机主要面向海外市场，间接配套宝马奔驰、欧洲大众等。公司从事微电机销售生产</w:t>
      </w:r>
      <w:r>
        <w:rPr>
          <w:rFonts w:hint="eastAsia"/>
        </w:rPr>
        <w:t>10</w:t>
      </w:r>
      <w:r>
        <w:rPr>
          <w:rFonts w:hint="eastAsia"/>
        </w:rPr>
        <w:t>多年，很早也做过国内市场，但考虑到自身规模、客户付款条件、行业竞争等因素，选择以出口为主。公司的海外客户均为长期合作关系、随着新客户新产品导入，保持稳步增长。从富林的供应商和客户走访来看，富林非常守信用</w:t>
      </w:r>
      <w:r w:rsidR="0091510D">
        <w:rPr>
          <w:rFonts w:hint="eastAsia"/>
        </w:rPr>
        <w:t>、产品品质过硬。</w:t>
      </w:r>
    </w:p>
    <w:p w:rsidR="0091510D" w:rsidRDefault="0091510D" w:rsidP="00301DEC"/>
    <w:p w:rsidR="0091510D" w:rsidRPr="00E11918" w:rsidRDefault="0091510D" w:rsidP="00301DEC">
      <w:pPr>
        <w:rPr>
          <w:b/>
        </w:rPr>
      </w:pPr>
      <w:r w:rsidRPr="00E11918">
        <w:rPr>
          <w:rFonts w:hint="eastAsia"/>
          <w:b/>
        </w:rPr>
        <w:t>6</w:t>
      </w:r>
      <w:r w:rsidR="00C36C82" w:rsidRPr="00E11918">
        <w:rPr>
          <w:rFonts w:hint="eastAsia"/>
          <w:b/>
        </w:rPr>
        <w:t>、请介绍下微电机应用</w:t>
      </w:r>
      <w:r w:rsidRPr="00E11918">
        <w:rPr>
          <w:rFonts w:hint="eastAsia"/>
          <w:b/>
        </w:rPr>
        <w:t>？</w:t>
      </w:r>
    </w:p>
    <w:p w:rsidR="00381D2E" w:rsidRDefault="00381D2E" w:rsidP="00381D2E">
      <w:r>
        <w:rPr>
          <w:rFonts w:hint="eastAsia"/>
        </w:rPr>
        <w:t>随着汽车部件自动化程度提高，微电机在全车身的应用逐步增加</w:t>
      </w:r>
      <w:r w:rsidR="00F36981">
        <w:rPr>
          <w:rFonts w:hint="eastAsia"/>
        </w:rPr>
        <w:t>，主要分布</w:t>
      </w:r>
      <w:r>
        <w:rPr>
          <w:rFonts w:hint="eastAsia"/>
        </w:rPr>
        <w:t>在几大区域：</w:t>
      </w:r>
      <w:r w:rsidR="00F36981">
        <w:rPr>
          <w:rFonts w:hint="eastAsia"/>
        </w:rPr>
        <w:t>外饰区域，例如车灯、雨刮、后视镜的调动。内饰区</w:t>
      </w:r>
      <w:r w:rsidR="00C36C82">
        <w:rPr>
          <w:rFonts w:hint="eastAsia"/>
        </w:rPr>
        <w:t>域，例如座椅按摩，高档座椅的平衡器，车窗、天窗。发动机底盘领域等。其中，</w:t>
      </w:r>
      <w:r>
        <w:rPr>
          <w:rFonts w:hint="eastAsia"/>
        </w:rPr>
        <w:t>发动机旁边的电机需要</w:t>
      </w:r>
      <w:r w:rsidR="00E74169">
        <w:rPr>
          <w:rFonts w:hint="eastAsia"/>
        </w:rPr>
        <w:t>耐</w:t>
      </w:r>
      <w:r>
        <w:rPr>
          <w:rFonts w:hint="eastAsia"/>
        </w:rPr>
        <w:t>高温</w:t>
      </w:r>
      <w:r w:rsidR="00E74169">
        <w:rPr>
          <w:rFonts w:hint="eastAsia"/>
        </w:rPr>
        <w:t>、抗震</w:t>
      </w:r>
      <w:r>
        <w:rPr>
          <w:rFonts w:hint="eastAsia"/>
        </w:rPr>
        <w:t>，</w:t>
      </w:r>
      <w:r w:rsidR="00C36C82">
        <w:rPr>
          <w:rFonts w:hint="eastAsia"/>
        </w:rPr>
        <w:t>也是技术难度相对较高的一种</w:t>
      </w:r>
      <w:r>
        <w:rPr>
          <w:rFonts w:hint="eastAsia"/>
        </w:rPr>
        <w:t>。</w:t>
      </w:r>
    </w:p>
    <w:p w:rsidR="0091510D" w:rsidRDefault="00C36C82" w:rsidP="00381D2E">
      <w:r>
        <w:rPr>
          <w:rFonts w:hint="eastAsia"/>
        </w:rPr>
        <w:t>随着未来新能源汽车的普及推广，微电机的推广应用有望加速。</w:t>
      </w:r>
    </w:p>
    <w:p w:rsidR="0011207C" w:rsidRDefault="0011207C" w:rsidP="00381D2E"/>
    <w:p w:rsidR="00C36C82" w:rsidRPr="009A318E" w:rsidRDefault="00C36C82" w:rsidP="00C36C82">
      <w:pPr>
        <w:rPr>
          <w:b/>
        </w:rPr>
      </w:pPr>
      <w:r w:rsidRPr="009A318E">
        <w:rPr>
          <w:rFonts w:hint="eastAsia"/>
          <w:b/>
        </w:rPr>
        <w:lastRenderedPageBreak/>
        <w:t>7</w:t>
      </w:r>
      <w:r w:rsidRPr="009A318E">
        <w:rPr>
          <w:rFonts w:hint="eastAsia"/>
          <w:b/>
        </w:rPr>
        <w:t>、富林与德昌比较？</w:t>
      </w:r>
    </w:p>
    <w:p w:rsidR="00C36C82" w:rsidRDefault="00C36C82" w:rsidP="00C36C82">
      <w:r>
        <w:rPr>
          <w:rFonts w:hint="eastAsia"/>
        </w:rPr>
        <w:t>德昌</w:t>
      </w:r>
      <w:r w:rsidR="00BC4236">
        <w:rPr>
          <w:rFonts w:hint="eastAsia"/>
        </w:rPr>
        <w:t>1984</w:t>
      </w:r>
      <w:r>
        <w:rPr>
          <w:rFonts w:hint="eastAsia"/>
        </w:rPr>
        <w:t>年就</w:t>
      </w:r>
      <w:r w:rsidR="006E5EA9">
        <w:rPr>
          <w:rFonts w:hint="eastAsia"/>
        </w:rPr>
        <w:t>在香港上市</w:t>
      </w:r>
      <w:r>
        <w:rPr>
          <w:rFonts w:hint="eastAsia"/>
        </w:rPr>
        <w:t>，通过</w:t>
      </w:r>
      <w:r w:rsidR="008C4A96">
        <w:rPr>
          <w:rFonts w:hint="eastAsia"/>
        </w:rPr>
        <w:t>不断发展</w:t>
      </w:r>
      <w:r>
        <w:rPr>
          <w:rFonts w:hint="eastAsia"/>
        </w:rPr>
        <w:t>并购</w:t>
      </w:r>
      <w:r w:rsidR="00575604">
        <w:rPr>
          <w:rFonts w:hint="eastAsia"/>
        </w:rPr>
        <w:t>，</w:t>
      </w:r>
      <w:r w:rsidR="009A318E">
        <w:rPr>
          <w:rFonts w:hint="eastAsia"/>
        </w:rPr>
        <w:t>做到国际知名的微电机</w:t>
      </w:r>
      <w:r w:rsidR="00E74169">
        <w:rPr>
          <w:rFonts w:hint="eastAsia"/>
        </w:rPr>
        <w:t>行业</w:t>
      </w:r>
      <w:r w:rsidR="009A318E">
        <w:rPr>
          <w:rFonts w:hint="eastAsia"/>
        </w:rPr>
        <w:t>龙头之一。其</w:t>
      </w:r>
      <w:r w:rsidR="00575604">
        <w:rPr>
          <w:rFonts w:hint="eastAsia"/>
        </w:rPr>
        <w:t>最新</w:t>
      </w:r>
      <w:r w:rsidR="00575604">
        <w:rPr>
          <w:rFonts w:hint="eastAsia"/>
        </w:rPr>
        <w:t>2015</w:t>
      </w:r>
      <w:r w:rsidR="00575604">
        <w:rPr>
          <w:rFonts w:hint="eastAsia"/>
        </w:rPr>
        <w:t>年</w:t>
      </w:r>
      <w:r w:rsidR="00575604">
        <w:rPr>
          <w:rFonts w:hint="eastAsia"/>
        </w:rPr>
        <w:t>3</w:t>
      </w:r>
      <w:r w:rsidR="00575604">
        <w:rPr>
          <w:rFonts w:hint="eastAsia"/>
        </w:rPr>
        <w:t>月到</w:t>
      </w:r>
      <w:r w:rsidR="00575604">
        <w:rPr>
          <w:rFonts w:hint="eastAsia"/>
        </w:rPr>
        <w:t>2016</w:t>
      </w:r>
      <w:r w:rsidR="00575604">
        <w:rPr>
          <w:rFonts w:hint="eastAsia"/>
        </w:rPr>
        <w:t>年</w:t>
      </w:r>
      <w:r w:rsidR="00575604">
        <w:rPr>
          <w:rFonts w:hint="eastAsia"/>
        </w:rPr>
        <w:t>3</w:t>
      </w:r>
      <w:r w:rsidR="00575604">
        <w:rPr>
          <w:rFonts w:hint="eastAsia"/>
        </w:rPr>
        <w:t>月财年实现收入</w:t>
      </w:r>
      <w:r w:rsidR="00575604">
        <w:rPr>
          <w:rFonts w:hint="eastAsia"/>
        </w:rPr>
        <w:t>22.36</w:t>
      </w:r>
      <w:r w:rsidR="00575604">
        <w:rPr>
          <w:rFonts w:hint="eastAsia"/>
        </w:rPr>
        <w:t>亿美金，</w:t>
      </w:r>
      <w:r w:rsidR="00F2337E">
        <w:rPr>
          <w:rFonts w:hint="eastAsia"/>
        </w:rPr>
        <w:t>覆盖商用电机和车用电机</w:t>
      </w:r>
      <w:r w:rsidR="005C0088">
        <w:rPr>
          <w:rFonts w:hint="eastAsia"/>
        </w:rPr>
        <w:t>多种类型</w:t>
      </w:r>
      <w:r w:rsidR="00F2337E">
        <w:rPr>
          <w:rFonts w:hint="eastAsia"/>
        </w:rPr>
        <w:t>。</w:t>
      </w:r>
      <w:r w:rsidR="00575604">
        <w:rPr>
          <w:rFonts w:hint="eastAsia"/>
        </w:rPr>
        <w:t>其中，车用电机占收入</w:t>
      </w:r>
      <w:r w:rsidR="00575604">
        <w:rPr>
          <w:rFonts w:hint="eastAsia"/>
        </w:rPr>
        <w:t>72%</w:t>
      </w:r>
      <w:r w:rsidR="00575604">
        <w:rPr>
          <w:rFonts w:hint="eastAsia"/>
        </w:rPr>
        <w:t>，</w:t>
      </w:r>
      <w:r w:rsidR="00F2337E">
        <w:rPr>
          <w:rFonts w:hint="eastAsia"/>
        </w:rPr>
        <w:t>这部分业务</w:t>
      </w:r>
      <w:r w:rsidR="00575604">
        <w:rPr>
          <w:rFonts w:hint="eastAsia"/>
        </w:rPr>
        <w:t>在做转型、慢慢向总成发展。</w:t>
      </w:r>
    </w:p>
    <w:p w:rsidR="00C36C82" w:rsidRDefault="00E30AAA" w:rsidP="00C36C82">
      <w:r>
        <w:rPr>
          <w:rFonts w:hint="eastAsia"/>
        </w:rPr>
        <w:t>德昌在做总成的过程中，与博世</w:t>
      </w:r>
      <w:r w:rsidR="00C36C82">
        <w:rPr>
          <w:rFonts w:hint="eastAsia"/>
        </w:rPr>
        <w:t>等</w:t>
      </w:r>
      <w:r w:rsidR="00EC0A63">
        <w:rPr>
          <w:rFonts w:hint="eastAsia"/>
        </w:rPr>
        <w:t>总成</w:t>
      </w:r>
      <w:r w:rsidR="00C36C82">
        <w:rPr>
          <w:rFonts w:hint="eastAsia"/>
        </w:rPr>
        <w:t>厂形成了</w:t>
      </w:r>
      <w:r w:rsidR="00EC0A63">
        <w:rPr>
          <w:rFonts w:hint="eastAsia"/>
        </w:rPr>
        <w:t>局部</w:t>
      </w:r>
      <w:r w:rsidR="00C36C82">
        <w:rPr>
          <w:rFonts w:hint="eastAsia"/>
        </w:rPr>
        <w:t>竞争，</w:t>
      </w:r>
      <w:r w:rsidR="002B17C6">
        <w:rPr>
          <w:rFonts w:hint="eastAsia"/>
        </w:rPr>
        <w:t>也</w:t>
      </w:r>
      <w:r w:rsidR="00C36C82">
        <w:rPr>
          <w:rFonts w:hint="eastAsia"/>
        </w:rPr>
        <w:t>给富林</w:t>
      </w:r>
      <w:r w:rsidR="00F2337E">
        <w:rPr>
          <w:rFonts w:hint="eastAsia"/>
        </w:rPr>
        <w:t>这样的企业有</w:t>
      </w:r>
      <w:r w:rsidR="00DC3805">
        <w:rPr>
          <w:rFonts w:hint="eastAsia"/>
        </w:rPr>
        <w:t>进一步</w:t>
      </w:r>
      <w:r w:rsidR="002B17C6">
        <w:rPr>
          <w:rFonts w:hint="eastAsia"/>
        </w:rPr>
        <w:t>发展</w:t>
      </w:r>
      <w:r w:rsidR="00DC3805">
        <w:rPr>
          <w:rFonts w:hint="eastAsia"/>
        </w:rPr>
        <w:t>的</w:t>
      </w:r>
      <w:bookmarkStart w:id="0" w:name="_GoBack"/>
      <w:bookmarkEnd w:id="0"/>
      <w:r w:rsidR="00C36C82">
        <w:rPr>
          <w:rFonts w:hint="eastAsia"/>
        </w:rPr>
        <w:t>空间。</w:t>
      </w:r>
    </w:p>
    <w:p w:rsidR="00C36C82" w:rsidRDefault="00C36C82" w:rsidP="00C36C82">
      <w:r>
        <w:rPr>
          <w:rFonts w:hint="eastAsia"/>
        </w:rPr>
        <w:t>根据</w:t>
      </w:r>
      <w:r w:rsidR="00F2337E">
        <w:rPr>
          <w:rFonts w:hint="eastAsia"/>
        </w:rPr>
        <w:t>凯中精密招股说明书中关于市场容量的描述</w:t>
      </w:r>
      <w:r>
        <w:rPr>
          <w:rFonts w:hint="eastAsia"/>
        </w:rPr>
        <w:t>，</w:t>
      </w:r>
      <w:r w:rsidR="000940B7">
        <w:rPr>
          <w:rFonts w:hint="eastAsia"/>
        </w:rPr>
        <w:t>汽车</w:t>
      </w:r>
      <w:r>
        <w:rPr>
          <w:rFonts w:hint="eastAsia"/>
        </w:rPr>
        <w:t>微特电机全球一年需求量</w:t>
      </w:r>
      <w:r w:rsidR="00F2337E">
        <w:rPr>
          <w:rFonts w:hint="eastAsia"/>
        </w:rPr>
        <w:t>预计</w:t>
      </w:r>
      <w:r>
        <w:rPr>
          <w:rFonts w:hint="eastAsia"/>
        </w:rPr>
        <w:t>在</w:t>
      </w:r>
      <w:r>
        <w:rPr>
          <w:rFonts w:hint="eastAsia"/>
        </w:rPr>
        <w:t>35-40</w:t>
      </w:r>
      <w:r w:rsidR="00F2337E">
        <w:rPr>
          <w:rFonts w:hint="eastAsia"/>
        </w:rPr>
        <w:t>亿只</w:t>
      </w:r>
      <w:r>
        <w:rPr>
          <w:rFonts w:hint="eastAsia"/>
        </w:rPr>
        <w:t>，单价从几十</w:t>
      </w:r>
      <w:r w:rsidR="000940B7">
        <w:rPr>
          <w:rFonts w:hint="eastAsia"/>
        </w:rPr>
        <w:t>元</w:t>
      </w:r>
      <w:r>
        <w:rPr>
          <w:rFonts w:hint="eastAsia"/>
        </w:rPr>
        <w:t>到几百</w:t>
      </w:r>
      <w:r w:rsidR="000940B7">
        <w:rPr>
          <w:rFonts w:hint="eastAsia"/>
        </w:rPr>
        <w:t>元</w:t>
      </w:r>
      <w:r>
        <w:rPr>
          <w:rFonts w:hint="eastAsia"/>
        </w:rPr>
        <w:t>。</w:t>
      </w:r>
    </w:p>
    <w:p w:rsidR="00C36C82" w:rsidRDefault="00C36C82" w:rsidP="00381D2E"/>
    <w:p w:rsidR="004349A7" w:rsidRPr="005365C2" w:rsidRDefault="004349A7" w:rsidP="004349A7">
      <w:pPr>
        <w:rPr>
          <w:b/>
        </w:rPr>
      </w:pPr>
      <w:r w:rsidRPr="005365C2">
        <w:rPr>
          <w:rFonts w:hint="eastAsia"/>
          <w:b/>
        </w:rPr>
        <w:t>8</w:t>
      </w:r>
      <w:r w:rsidRPr="005365C2">
        <w:rPr>
          <w:rFonts w:hint="eastAsia"/>
          <w:b/>
        </w:rPr>
        <w:t>、富林和公司主业的协同？</w:t>
      </w:r>
    </w:p>
    <w:p w:rsidR="004349A7" w:rsidRDefault="004349A7" w:rsidP="004349A7">
      <w:r>
        <w:rPr>
          <w:rFonts w:hint="eastAsia"/>
        </w:rPr>
        <w:t>如果本次收购完成，一方面是借助旷达新能源汽车研</w:t>
      </w:r>
      <w:r w:rsidR="0046267D">
        <w:rPr>
          <w:rFonts w:hint="eastAsia"/>
        </w:rPr>
        <w:t>发</w:t>
      </w:r>
      <w:r>
        <w:rPr>
          <w:rFonts w:hint="eastAsia"/>
        </w:rPr>
        <w:t>公司</w:t>
      </w:r>
      <w:r w:rsidR="009A318E">
        <w:rPr>
          <w:rFonts w:hint="eastAsia"/>
        </w:rPr>
        <w:t>的研发平台</w:t>
      </w:r>
      <w:r>
        <w:rPr>
          <w:rFonts w:hint="eastAsia"/>
        </w:rPr>
        <w:t>提升富林现有的研发能力，</w:t>
      </w:r>
      <w:r w:rsidR="009A318E">
        <w:rPr>
          <w:rFonts w:hint="eastAsia"/>
        </w:rPr>
        <w:t>同时通过资本的注入帮助富林更快</w:t>
      </w:r>
      <w:r w:rsidR="0046267D">
        <w:rPr>
          <w:rFonts w:hint="eastAsia"/>
        </w:rPr>
        <w:t>地</w:t>
      </w:r>
      <w:r>
        <w:rPr>
          <w:rFonts w:hint="eastAsia"/>
        </w:rPr>
        <w:t>实现自动化</w:t>
      </w:r>
      <w:r w:rsidR="009A318E">
        <w:rPr>
          <w:rFonts w:hint="eastAsia"/>
        </w:rPr>
        <w:t>规模化</w:t>
      </w:r>
      <w:r>
        <w:rPr>
          <w:rFonts w:hint="eastAsia"/>
        </w:rPr>
        <w:t>生产。另一方面是借助旷达现有在国内主机厂的客户资源和销售网络，以富林的产品品质为保障，拓展国内微电机市场。</w:t>
      </w:r>
    </w:p>
    <w:p w:rsidR="00F2337E" w:rsidRDefault="00F2337E" w:rsidP="00381D2E"/>
    <w:p w:rsidR="00332F83" w:rsidRPr="005365C2" w:rsidRDefault="004349A7" w:rsidP="00332F83">
      <w:pPr>
        <w:rPr>
          <w:b/>
        </w:rPr>
      </w:pPr>
      <w:r w:rsidRPr="005365C2">
        <w:rPr>
          <w:rFonts w:hint="eastAsia"/>
          <w:b/>
        </w:rPr>
        <w:t>9</w:t>
      </w:r>
      <w:r w:rsidR="00332F83" w:rsidRPr="005365C2">
        <w:rPr>
          <w:rFonts w:hint="eastAsia"/>
          <w:b/>
        </w:rPr>
        <w:t>、</w:t>
      </w:r>
      <w:r w:rsidRPr="005365C2">
        <w:rPr>
          <w:rFonts w:hint="eastAsia"/>
          <w:b/>
        </w:rPr>
        <w:t>还有别的</w:t>
      </w:r>
      <w:r w:rsidR="00332F83" w:rsidRPr="005365C2">
        <w:rPr>
          <w:rFonts w:hint="eastAsia"/>
          <w:b/>
        </w:rPr>
        <w:t>新能源汽车</w:t>
      </w:r>
      <w:r w:rsidRPr="005365C2">
        <w:rPr>
          <w:rFonts w:hint="eastAsia"/>
          <w:b/>
        </w:rPr>
        <w:t>相关</w:t>
      </w:r>
      <w:r w:rsidR="00332F83" w:rsidRPr="005365C2">
        <w:rPr>
          <w:rFonts w:hint="eastAsia"/>
          <w:b/>
        </w:rPr>
        <w:t>发展方向</w:t>
      </w:r>
      <w:r w:rsidRPr="005365C2">
        <w:rPr>
          <w:rFonts w:hint="eastAsia"/>
          <w:b/>
        </w:rPr>
        <w:t>吗</w:t>
      </w:r>
      <w:r w:rsidR="00332F83" w:rsidRPr="005365C2">
        <w:rPr>
          <w:rFonts w:hint="eastAsia"/>
          <w:b/>
        </w:rPr>
        <w:t>?</w:t>
      </w:r>
    </w:p>
    <w:p w:rsidR="00332F83" w:rsidRDefault="00332F83" w:rsidP="00332F83">
      <w:r>
        <w:rPr>
          <w:rFonts w:hint="eastAsia"/>
        </w:rPr>
        <w:t>大的方向就是</w:t>
      </w:r>
      <w:r w:rsidR="00215F4C">
        <w:rPr>
          <w:rFonts w:hint="eastAsia"/>
        </w:rPr>
        <w:t>顺应</w:t>
      </w:r>
      <w:r>
        <w:rPr>
          <w:rFonts w:hint="eastAsia"/>
        </w:rPr>
        <w:t>汽车电子化智能化的发展</w:t>
      </w:r>
      <w:r w:rsidR="00215F4C">
        <w:rPr>
          <w:rFonts w:hint="eastAsia"/>
        </w:rPr>
        <w:t>思路，寻找有足够的市场发展空间、具备一定市场基础、且能够和公司原有业务之间形成协同效应的合作伙伴</w:t>
      </w:r>
      <w:r>
        <w:rPr>
          <w:rFonts w:hint="eastAsia"/>
        </w:rPr>
        <w:t>。</w:t>
      </w:r>
    </w:p>
    <w:p w:rsidR="00215F4C" w:rsidRDefault="00215F4C" w:rsidP="00215F4C">
      <w:r>
        <w:rPr>
          <w:rFonts w:hint="eastAsia"/>
        </w:rPr>
        <w:t>总的来说，公司这次转型更多立足于对自身优劣势和行业发展趋势的思考。面料饰件方面将发挥市场优势，稳步发展。光伏业务优化调整。新的业务沿着汽车产业的发展趋势，寻找更好的发展契机。</w:t>
      </w:r>
    </w:p>
    <w:p w:rsidR="00332F83" w:rsidRDefault="00332F83" w:rsidP="00332F83"/>
    <w:p w:rsidR="00BA0AEB" w:rsidRDefault="00BA0AEB"/>
    <w:sectPr w:rsidR="00BA0AEB" w:rsidSect="00BB153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11" w:rsidRDefault="001F0A11" w:rsidP="00D7625E">
      <w:r>
        <w:separator/>
      </w:r>
    </w:p>
  </w:endnote>
  <w:endnote w:type="continuationSeparator" w:id="1">
    <w:p w:rsidR="001F0A11" w:rsidRDefault="001F0A11" w:rsidP="00D76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11" w:rsidRDefault="001F0A11" w:rsidP="00D7625E">
      <w:r>
        <w:separator/>
      </w:r>
    </w:p>
  </w:footnote>
  <w:footnote w:type="continuationSeparator" w:id="1">
    <w:p w:rsidR="001F0A11" w:rsidRDefault="001F0A11" w:rsidP="00D76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2BA"/>
    <w:rsid w:val="000007C3"/>
    <w:rsid w:val="000032A2"/>
    <w:rsid w:val="0001353E"/>
    <w:rsid w:val="0005206C"/>
    <w:rsid w:val="000539A8"/>
    <w:rsid w:val="00082A08"/>
    <w:rsid w:val="000911F0"/>
    <w:rsid w:val="000916C4"/>
    <w:rsid w:val="000940B7"/>
    <w:rsid w:val="000D1962"/>
    <w:rsid w:val="000E06B5"/>
    <w:rsid w:val="0011207C"/>
    <w:rsid w:val="001403F7"/>
    <w:rsid w:val="00150C0F"/>
    <w:rsid w:val="001821F3"/>
    <w:rsid w:val="001846A0"/>
    <w:rsid w:val="001D0478"/>
    <w:rsid w:val="001D7690"/>
    <w:rsid w:val="001E315D"/>
    <w:rsid w:val="001F04AD"/>
    <w:rsid w:val="001F0A11"/>
    <w:rsid w:val="00215F4C"/>
    <w:rsid w:val="00252123"/>
    <w:rsid w:val="00252C2C"/>
    <w:rsid w:val="00291030"/>
    <w:rsid w:val="002B17C6"/>
    <w:rsid w:val="00301DEC"/>
    <w:rsid w:val="00322A92"/>
    <w:rsid w:val="003236B9"/>
    <w:rsid w:val="00331B2B"/>
    <w:rsid w:val="00332F83"/>
    <w:rsid w:val="00381D2E"/>
    <w:rsid w:val="00397772"/>
    <w:rsid w:val="003B11CE"/>
    <w:rsid w:val="00425F7A"/>
    <w:rsid w:val="004349A7"/>
    <w:rsid w:val="004408D1"/>
    <w:rsid w:val="0046267D"/>
    <w:rsid w:val="00462D9C"/>
    <w:rsid w:val="0047792B"/>
    <w:rsid w:val="00483013"/>
    <w:rsid w:val="0049172B"/>
    <w:rsid w:val="004E2C9B"/>
    <w:rsid w:val="00507C9B"/>
    <w:rsid w:val="005105BE"/>
    <w:rsid w:val="005168D1"/>
    <w:rsid w:val="00530906"/>
    <w:rsid w:val="00532DE8"/>
    <w:rsid w:val="005365C2"/>
    <w:rsid w:val="00575604"/>
    <w:rsid w:val="00587022"/>
    <w:rsid w:val="00590A7B"/>
    <w:rsid w:val="005B0735"/>
    <w:rsid w:val="005C0088"/>
    <w:rsid w:val="0062661B"/>
    <w:rsid w:val="00633E24"/>
    <w:rsid w:val="00655C8C"/>
    <w:rsid w:val="006820A9"/>
    <w:rsid w:val="006E5EA9"/>
    <w:rsid w:val="00710D24"/>
    <w:rsid w:val="00710F5D"/>
    <w:rsid w:val="007127F9"/>
    <w:rsid w:val="00731E34"/>
    <w:rsid w:val="00745F17"/>
    <w:rsid w:val="00760B10"/>
    <w:rsid w:val="00765755"/>
    <w:rsid w:val="00765C90"/>
    <w:rsid w:val="00790173"/>
    <w:rsid w:val="007A1642"/>
    <w:rsid w:val="007B0D40"/>
    <w:rsid w:val="007F4A03"/>
    <w:rsid w:val="00810E72"/>
    <w:rsid w:val="00830646"/>
    <w:rsid w:val="008470EE"/>
    <w:rsid w:val="00857B4D"/>
    <w:rsid w:val="008A4352"/>
    <w:rsid w:val="008C4A96"/>
    <w:rsid w:val="008E7038"/>
    <w:rsid w:val="009150E4"/>
    <w:rsid w:val="0091510D"/>
    <w:rsid w:val="009329C1"/>
    <w:rsid w:val="009412BE"/>
    <w:rsid w:val="009433F1"/>
    <w:rsid w:val="00943B5A"/>
    <w:rsid w:val="00954BD8"/>
    <w:rsid w:val="009812BA"/>
    <w:rsid w:val="00984E28"/>
    <w:rsid w:val="00991F48"/>
    <w:rsid w:val="009A318E"/>
    <w:rsid w:val="009B3378"/>
    <w:rsid w:val="009F107F"/>
    <w:rsid w:val="009F2698"/>
    <w:rsid w:val="00A03276"/>
    <w:rsid w:val="00A160AD"/>
    <w:rsid w:val="00A604C0"/>
    <w:rsid w:val="00A614F9"/>
    <w:rsid w:val="00A67EE5"/>
    <w:rsid w:val="00A815AD"/>
    <w:rsid w:val="00A868A7"/>
    <w:rsid w:val="00AB5A9E"/>
    <w:rsid w:val="00AC373C"/>
    <w:rsid w:val="00AD6AD5"/>
    <w:rsid w:val="00AE71F8"/>
    <w:rsid w:val="00AF0917"/>
    <w:rsid w:val="00AF3804"/>
    <w:rsid w:val="00B24335"/>
    <w:rsid w:val="00B41BBD"/>
    <w:rsid w:val="00B613D3"/>
    <w:rsid w:val="00B74EA5"/>
    <w:rsid w:val="00B95DAE"/>
    <w:rsid w:val="00BA0AEB"/>
    <w:rsid w:val="00BA2B9B"/>
    <w:rsid w:val="00BB153D"/>
    <w:rsid w:val="00BC4236"/>
    <w:rsid w:val="00BE315C"/>
    <w:rsid w:val="00C36C82"/>
    <w:rsid w:val="00C5798B"/>
    <w:rsid w:val="00CC478F"/>
    <w:rsid w:val="00CE718E"/>
    <w:rsid w:val="00D02DB0"/>
    <w:rsid w:val="00D1661F"/>
    <w:rsid w:val="00D17DCE"/>
    <w:rsid w:val="00D31D48"/>
    <w:rsid w:val="00D3687F"/>
    <w:rsid w:val="00D70E28"/>
    <w:rsid w:val="00D7625E"/>
    <w:rsid w:val="00D94C52"/>
    <w:rsid w:val="00DC3805"/>
    <w:rsid w:val="00DC5743"/>
    <w:rsid w:val="00DD40FA"/>
    <w:rsid w:val="00DD5709"/>
    <w:rsid w:val="00E11918"/>
    <w:rsid w:val="00E20B74"/>
    <w:rsid w:val="00E30AAA"/>
    <w:rsid w:val="00E634E9"/>
    <w:rsid w:val="00E74169"/>
    <w:rsid w:val="00E878E8"/>
    <w:rsid w:val="00EB0E6B"/>
    <w:rsid w:val="00EB0E78"/>
    <w:rsid w:val="00EB10BD"/>
    <w:rsid w:val="00EB19E1"/>
    <w:rsid w:val="00EB6D0C"/>
    <w:rsid w:val="00EC0A63"/>
    <w:rsid w:val="00EF042D"/>
    <w:rsid w:val="00EF4519"/>
    <w:rsid w:val="00EF62B9"/>
    <w:rsid w:val="00F10855"/>
    <w:rsid w:val="00F1266C"/>
    <w:rsid w:val="00F13CD4"/>
    <w:rsid w:val="00F2337E"/>
    <w:rsid w:val="00F2483C"/>
    <w:rsid w:val="00F36981"/>
    <w:rsid w:val="00F4305B"/>
    <w:rsid w:val="00F51EF7"/>
    <w:rsid w:val="00F5527A"/>
    <w:rsid w:val="00FA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2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2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cy</cp:lastModifiedBy>
  <cp:revision>159</cp:revision>
  <dcterms:created xsi:type="dcterms:W3CDTF">2017-01-10T02:09:00Z</dcterms:created>
  <dcterms:modified xsi:type="dcterms:W3CDTF">2017-01-12T00:09:00Z</dcterms:modified>
</cp:coreProperties>
</file>