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A0" w:rsidRPr="008E3F3F" w:rsidRDefault="007C06A0" w:rsidP="007C1834">
      <w:pPr>
        <w:spacing w:beforeLines="50" w:afterLines="50" w:line="400" w:lineRule="exact"/>
        <w:ind w:firstLineChars="300" w:firstLine="720"/>
        <w:rPr>
          <w:rFonts w:ascii="宋体" w:hAnsi="宋体"/>
          <w:bCs/>
          <w:iCs/>
          <w:color w:val="000000"/>
          <w:sz w:val="24"/>
        </w:rPr>
      </w:pPr>
      <w:r w:rsidRPr="00A94694">
        <w:rPr>
          <w:rFonts w:ascii="宋体" w:hAnsi="宋体" w:hint="eastAsia"/>
          <w:bCs/>
          <w:iCs/>
          <w:color w:val="000000"/>
          <w:sz w:val="24"/>
        </w:rPr>
        <w:t>证券代码：</w:t>
      </w:r>
      <w:r w:rsidR="00700103">
        <w:rPr>
          <w:rFonts w:ascii="宋体" w:hAnsi="宋体" w:hint="eastAsia"/>
          <w:bCs/>
          <w:iCs/>
          <w:color w:val="000000"/>
          <w:sz w:val="24"/>
        </w:rPr>
        <w:t>002829</w:t>
      </w:r>
      <w:r w:rsidRPr="00A94694">
        <w:rPr>
          <w:rFonts w:ascii="宋体" w:hAnsi="宋体" w:hint="eastAsia"/>
          <w:bCs/>
          <w:iCs/>
          <w:color w:val="000000"/>
          <w:sz w:val="24"/>
        </w:rPr>
        <w:t xml:space="preserve">                     证券简称：</w:t>
      </w:r>
      <w:r w:rsidR="00700103">
        <w:rPr>
          <w:rFonts w:ascii="宋体" w:hAnsi="宋体" w:hint="eastAsia"/>
          <w:bCs/>
          <w:iCs/>
          <w:color w:val="000000"/>
          <w:sz w:val="24"/>
        </w:rPr>
        <w:t>星网宇达</w:t>
      </w:r>
    </w:p>
    <w:p w:rsidR="00B712DF" w:rsidRDefault="00F4291E" w:rsidP="007C1834">
      <w:pPr>
        <w:spacing w:beforeLines="50" w:afterLines="50" w:line="400" w:lineRule="exact"/>
        <w:jc w:val="center"/>
        <w:rPr>
          <w:rFonts w:ascii="宋体" w:hAnsi="宋体"/>
          <w:b/>
          <w:bCs/>
          <w:iCs/>
          <w:color w:val="000000"/>
          <w:sz w:val="32"/>
          <w:szCs w:val="32"/>
        </w:rPr>
      </w:pPr>
      <w:r w:rsidRPr="00F4291E">
        <w:rPr>
          <w:rFonts w:ascii="宋体" w:hAnsi="宋体" w:hint="eastAsia"/>
          <w:b/>
          <w:bCs/>
          <w:iCs/>
          <w:color w:val="000000"/>
          <w:sz w:val="32"/>
          <w:szCs w:val="32"/>
        </w:rPr>
        <w:t>北京星网宇达科技股份有限公司</w:t>
      </w:r>
      <w:r w:rsidR="00B712DF" w:rsidRPr="0053527F">
        <w:rPr>
          <w:rFonts w:ascii="宋体" w:hAnsi="宋体" w:hint="eastAsia"/>
          <w:b/>
          <w:bCs/>
          <w:iCs/>
          <w:color w:val="000000"/>
          <w:sz w:val="32"/>
          <w:szCs w:val="32"/>
        </w:rPr>
        <w:t>投资者关系</w:t>
      </w:r>
      <w:r w:rsidR="00B712DF" w:rsidRPr="00A94694">
        <w:rPr>
          <w:rFonts w:ascii="宋体" w:hAnsi="宋体" w:hint="eastAsia"/>
          <w:b/>
          <w:bCs/>
          <w:iCs/>
          <w:color w:val="000000"/>
          <w:sz w:val="32"/>
          <w:szCs w:val="32"/>
        </w:rPr>
        <w:t>活动记录表</w:t>
      </w:r>
    </w:p>
    <w:p w:rsidR="00236B79" w:rsidRPr="00A94694" w:rsidRDefault="00B712DF" w:rsidP="00B712DF">
      <w:pPr>
        <w:spacing w:line="400" w:lineRule="exact"/>
        <w:rPr>
          <w:rFonts w:ascii="宋体" w:hAnsi="宋体"/>
          <w:bCs/>
          <w:iCs/>
          <w:color w:val="000000"/>
          <w:sz w:val="24"/>
        </w:rPr>
      </w:pPr>
      <w:r w:rsidRPr="00534134">
        <w:rPr>
          <w:rFonts w:ascii="宋体" w:hAnsi="宋体" w:hint="eastAsia"/>
          <w:bCs/>
          <w:iCs/>
          <w:color w:val="000000"/>
          <w:sz w:val="24"/>
        </w:rPr>
        <w:t>编号：</w:t>
      </w:r>
      <w:r w:rsidR="00EF6E76" w:rsidRPr="00534134">
        <w:rPr>
          <w:rFonts w:ascii="宋体" w:hAnsi="宋体" w:hint="eastAsia"/>
          <w:bCs/>
          <w:iCs/>
          <w:color w:val="000000"/>
          <w:sz w:val="24"/>
        </w:rPr>
        <w:t>2</w:t>
      </w:r>
      <w:r w:rsidR="004C0C7F">
        <w:rPr>
          <w:rFonts w:ascii="宋体" w:hAnsi="宋体" w:hint="eastAsia"/>
          <w:bCs/>
          <w:iCs/>
          <w:color w:val="000000"/>
          <w:sz w:val="24"/>
        </w:rPr>
        <w:t>01</w:t>
      </w:r>
      <w:r w:rsidR="00700103">
        <w:rPr>
          <w:rFonts w:ascii="宋体" w:hAnsi="宋体" w:hint="eastAsia"/>
          <w:bCs/>
          <w:iCs/>
          <w:color w:val="000000"/>
          <w:sz w:val="24"/>
        </w:rPr>
        <w:t>7</w:t>
      </w:r>
      <w:r w:rsidR="004C0C7F">
        <w:rPr>
          <w:rFonts w:ascii="宋体" w:hAnsi="宋体" w:hint="eastAsia"/>
          <w:bCs/>
          <w:iCs/>
          <w:color w:val="000000"/>
          <w:sz w:val="24"/>
        </w:rPr>
        <w:t>-00</w:t>
      </w:r>
      <w:r w:rsidR="007C1834">
        <w:rPr>
          <w:rFonts w:ascii="宋体" w:hAnsi="宋体" w:hint="eastAsia"/>
          <w:bCs/>
          <w:iCs/>
          <w:color w:val="000000"/>
          <w:sz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投资者关系活动类别</w:t>
            </w:r>
          </w:p>
          <w:p w:rsidR="00B712DF" w:rsidRPr="00CF418B" w:rsidRDefault="00B712DF" w:rsidP="00923609">
            <w:pPr>
              <w:spacing w:line="480" w:lineRule="atLeast"/>
              <w:rPr>
                <w:rFonts w:ascii="宋体" w:hAnsi="宋体"/>
                <w:b/>
                <w:bCs/>
                <w:iCs/>
                <w:color w:val="000000"/>
                <w:sz w:val="24"/>
              </w:rPr>
            </w:pPr>
          </w:p>
        </w:tc>
        <w:tc>
          <w:tcPr>
            <w:tcW w:w="6614" w:type="dxa"/>
          </w:tcPr>
          <w:p w:rsidR="00B712DF" w:rsidRPr="00CF418B" w:rsidRDefault="00183E2C" w:rsidP="00923609">
            <w:pPr>
              <w:spacing w:line="480" w:lineRule="atLeast"/>
              <w:rPr>
                <w:rFonts w:ascii="宋体" w:hAnsi="宋体"/>
                <w:bCs/>
                <w:iCs/>
                <w:color w:val="000000"/>
                <w:sz w:val="24"/>
              </w:rPr>
            </w:pPr>
            <w:r w:rsidRPr="00183E2C">
              <w:rPr>
                <w:rFonts w:ascii="Wingdings 2" w:hAnsi="Wingdings 2"/>
                <w:bCs/>
                <w:iCs/>
                <w:color w:val="000000"/>
                <w:sz w:val="24"/>
              </w:rPr>
              <w:t></w:t>
            </w:r>
            <w:r w:rsidR="00B712DF" w:rsidRPr="00183E2C">
              <w:rPr>
                <w:rFonts w:ascii="宋体" w:hAnsi="宋体" w:hint="eastAsia"/>
                <w:bCs/>
                <w:iCs/>
                <w:color w:val="000000"/>
                <w:sz w:val="24"/>
              </w:rPr>
              <w:t xml:space="preserve">特定对象调研        </w:t>
            </w:r>
            <w:r w:rsidR="00B712DF" w:rsidRPr="00CF418B">
              <w:rPr>
                <w:rFonts w:ascii="宋体" w:hAnsi="宋体" w:hint="eastAsia"/>
                <w:bCs/>
                <w:iCs/>
                <w:color w:val="000000"/>
                <w:sz w:val="24"/>
              </w:rPr>
              <w:t>□</w:t>
            </w:r>
            <w:r w:rsidR="00B712DF" w:rsidRPr="00183E2C">
              <w:rPr>
                <w:rFonts w:ascii="宋体" w:hAnsi="宋体" w:hint="eastAsia"/>
                <w:bCs/>
                <w:iCs/>
                <w:color w:val="000000"/>
                <w:sz w:val="24"/>
              </w:rPr>
              <w:t>分析师会议</w:t>
            </w:r>
          </w:p>
          <w:p w:rsidR="00B712DF" w:rsidRPr="00CF418B" w:rsidRDefault="00B712DF" w:rsidP="00923609">
            <w:pPr>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 xml:space="preserve">媒体采访        </w:t>
            </w:r>
            <w:r w:rsidR="00FC10EE">
              <w:rPr>
                <w:rFonts w:ascii="宋体" w:hAnsi="宋体" w:hint="eastAsia"/>
                <w:bCs/>
                <w:iCs/>
                <w:color w:val="000000"/>
                <w:sz w:val="24"/>
              </w:rPr>
              <w:t xml:space="preserve">    </w:t>
            </w:r>
            <w:r w:rsidRPr="00CF418B">
              <w:rPr>
                <w:rFonts w:ascii="宋体" w:hAnsi="宋体" w:hint="eastAsia"/>
                <w:bCs/>
                <w:iCs/>
                <w:color w:val="000000"/>
                <w:sz w:val="24"/>
              </w:rPr>
              <w:t>□</w:t>
            </w:r>
            <w:r w:rsidRPr="00183E2C">
              <w:rPr>
                <w:rFonts w:ascii="宋体" w:hAnsi="宋体" w:hint="eastAsia"/>
                <w:bCs/>
                <w:iCs/>
                <w:color w:val="000000"/>
                <w:sz w:val="24"/>
              </w:rPr>
              <w:t>业绩说明会</w:t>
            </w:r>
          </w:p>
          <w:p w:rsidR="00B712DF" w:rsidRPr="00CF418B" w:rsidRDefault="00B712DF" w:rsidP="00923609">
            <w:pPr>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 xml:space="preserve">新闻发布会          </w:t>
            </w:r>
            <w:r w:rsidRPr="00CF418B">
              <w:rPr>
                <w:rFonts w:ascii="宋体" w:hAnsi="宋体" w:hint="eastAsia"/>
                <w:bCs/>
                <w:iCs/>
                <w:color w:val="000000"/>
                <w:sz w:val="24"/>
              </w:rPr>
              <w:t>□</w:t>
            </w:r>
            <w:r w:rsidRPr="00183E2C">
              <w:rPr>
                <w:rFonts w:ascii="宋体" w:hAnsi="宋体" w:hint="eastAsia"/>
                <w:bCs/>
                <w:iCs/>
                <w:color w:val="000000"/>
                <w:sz w:val="24"/>
              </w:rPr>
              <w:t>路演活动</w:t>
            </w:r>
          </w:p>
          <w:p w:rsidR="00B712DF" w:rsidRPr="00CF418B" w:rsidRDefault="00B712DF" w:rsidP="00923609">
            <w:pPr>
              <w:tabs>
                <w:tab w:val="left" w:pos="3045"/>
                <w:tab w:val="center" w:pos="3199"/>
              </w:tabs>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现场参观</w:t>
            </w:r>
            <w:r w:rsidRPr="00CF418B">
              <w:rPr>
                <w:rFonts w:ascii="宋体" w:hAnsi="宋体"/>
                <w:bCs/>
                <w:iCs/>
                <w:color w:val="000000"/>
                <w:sz w:val="24"/>
              </w:rPr>
              <w:tab/>
            </w:r>
          </w:p>
          <w:p w:rsidR="00B712DF" w:rsidRPr="00CF418B" w:rsidRDefault="00B712DF" w:rsidP="00923609">
            <w:pPr>
              <w:tabs>
                <w:tab w:val="center" w:pos="3199"/>
              </w:tabs>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其他 （请文字说明其他活动内容）</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参与单位名称及人员姓名</w:t>
            </w:r>
          </w:p>
        </w:tc>
        <w:tc>
          <w:tcPr>
            <w:tcW w:w="6614" w:type="dxa"/>
          </w:tcPr>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华创证券</w:t>
            </w:r>
            <w:r w:rsidRPr="007C1834">
              <w:rPr>
                <w:rFonts w:ascii="宋体" w:hAnsi="宋体" w:hint="eastAsia"/>
                <w:bCs/>
                <w:iCs/>
                <w:color w:val="000000"/>
                <w:szCs w:val="21"/>
              </w:rPr>
              <w:tab/>
              <w:t>姚婕</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华创证券</w:t>
            </w:r>
            <w:r w:rsidRPr="007C1834">
              <w:rPr>
                <w:rFonts w:ascii="宋体" w:hAnsi="宋体" w:hint="eastAsia"/>
                <w:bCs/>
                <w:iCs/>
                <w:color w:val="000000"/>
                <w:szCs w:val="21"/>
              </w:rPr>
              <w:tab/>
              <w:t>周佳莹</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平安资管</w:t>
            </w:r>
            <w:r w:rsidRPr="007C1834">
              <w:rPr>
                <w:rFonts w:ascii="宋体" w:hAnsi="宋体" w:hint="eastAsia"/>
                <w:bCs/>
                <w:iCs/>
                <w:color w:val="000000"/>
                <w:szCs w:val="21"/>
              </w:rPr>
              <w:tab/>
              <w:t>邢开允</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嘉实基金</w:t>
            </w:r>
            <w:r w:rsidRPr="007C1834">
              <w:rPr>
                <w:rFonts w:ascii="宋体" w:hAnsi="宋体" w:hint="eastAsia"/>
                <w:bCs/>
                <w:iCs/>
                <w:color w:val="000000"/>
                <w:szCs w:val="21"/>
              </w:rPr>
              <w:tab/>
              <w:t>张宇驰</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中欧基金</w:t>
            </w:r>
            <w:r w:rsidRPr="007C1834">
              <w:rPr>
                <w:rFonts w:ascii="宋体" w:hAnsi="宋体" w:hint="eastAsia"/>
                <w:bCs/>
                <w:iCs/>
                <w:color w:val="000000"/>
                <w:szCs w:val="21"/>
              </w:rPr>
              <w:tab/>
              <w:t>于浩成</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国都基金</w:t>
            </w:r>
            <w:r w:rsidRPr="007C1834">
              <w:rPr>
                <w:rFonts w:ascii="宋体" w:hAnsi="宋体" w:hint="eastAsia"/>
                <w:bCs/>
                <w:iCs/>
                <w:color w:val="000000"/>
                <w:szCs w:val="21"/>
              </w:rPr>
              <w:tab/>
              <w:t>张晓磊</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泓德基金</w:t>
            </w:r>
            <w:r w:rsidRPr="007C1834">
              <w:rPr>
                <w:rFonts w:ascii="宋体" w:hAnsi="宋体" w:hint="eastAsia"/>
                <w:bCs/>
                <w:iCs/>
                <w:color w:val="000000"/>
                <w:szCs w:val="21"/>
              </w:rPr>
              <w:tab/>
              <w:t>刘力思</w:t>
            </w:r>
          </w:p>
          <w:p w:rsidR="007C1834" w:rsidRPr="007C1834" w:rsidRDefault="005B7255" w:rsidP="007C1834">
            <w:pPr>
              <w:spacing w:line="480" w:lineRule="atLeast"/>
              <w:rPr>
                <w:rFonts w:ascii="宋体" w:hAnsi="宋体" w:hint="eastAsia"/>
                <w:bCs/>
                <w:iCs/>
                <w:color w:val="000000"/>
                <w:szCs w:val="21"/>
              </w:rPr>
            </w:pPr>
            <w:r>
              <w:rPr>
                <w:rFonts w:ascii="宋体" w:hAnsi="宋体" w:hint="eastAsia"/>
                <w:bCs/>
                <w:iCs/>
                <w:color w:val="000000"/>
                <w:szCs w:val="21"/>
              </w:rPr>
              <w:t>东方证券</w:t>
            </w:r>
            <w:r w:rsidR="007C1834" w:rsidRPr="007C1834">
              <w:rPr>
                <w:rFonts w:ascii="宋体" w:hAnsi="宋体" w:hint="eastAsia"/>
                <w:bCs/>
                <w:iCs/>
                <w:color w:val="000000"/>
                <w:szCs w:val="21"/>
              </w:rPr>
              <w:tab/>
              <w:t>江舟</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新华基金</w:t>
            </w:r>
            <w:r w:rsidRPr="007C1834">
              <w:rPr>
                <w:rFonts w:ascii="宋体" w:hAnsi="宋体" w:hint="eastAsia"/>
                <w:bCs/>
                <w:iCs/>
                <w:color w:val="000000"/>
                <w:szCs w:val="21"/>
              </w:rPr>
              <w:tab/>
              <w:t>付伟</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华泰证券</w:t>
            </w:r>
            <w:r w:rsidRPr="007C1834">
              <w:rPr>
                <w:rFonts w:ascii="宋体" w:hAnsi="宋体" w:hint="eastAsia"/>
                <w:bCs/>
                <w:iCs/>
                <w:color w:val="000000"/>
                <w:szCs w:val="21"/>
              </w:rPr>
              <w:tab/>
              <w:t>盛贤</w:t>
            </w:r>
          </w:p>
          <w:p w:rsidR="007C1834" w:rsidRPr="007C1834" w:rsidRDefault="007C1834" w:rsidP="007C1834">
            <w:pPr>
              <w:spacing w:line="480" w:lineRule="atLeast"/>
              <w:rPr>
                <w:rFonts w:ascii="宋体" w:hAnsi="宋体" w:hint="eastAsia"/>
                <w:bCs/>
                <w:iCs/>
                <w:color w:val="000000"/>
                <w:szCs w:val="21"/>
              </w:rPr>
            </w:pPr>
            <w:r w:rsidRPr="007C1834">
              <w:rPr>
                <w:rFonts w:ascii="宋体" w:hAnsi="宋体" w:hint="eastAsia"/>
                <w:bCs/>
                <w:iCs/>
                <w:color w:val="000000"/>
                <w:szCs w:val="21"/>
              </w:rPr>
              <w:t>中银国际证券</w:t>
            </w:r>
            <w:r w:rsidRPr="007C1834">
              <w:rPr>
                <w:rFonts w:ascii="宋体" w:hAnsi="宋体" w:hint="eastAsia"/>
                <w:bCs/>
                <w:iCs/>
                <w:color w:val="000000"/>
                <w:szCs w:val="21"/>
              </w:rPr>
              <w:tab/>
              <w:t>吴彤</w:t>
            </w:r>
          </w:p>
          <w:p w:rsidR="00292D0B" w:rsidRPr="00520CD3" w:rsidRDefault="007C1834" w:rsidP="007C1834">
            <w:pPr>
              <w:spacing w:line="480" w:lineRule="atLeast"/>
              <w:rPr>
                <w:rFonts w:ascii="宋体" w:hAnsi="宋体"/>
                <w:bCs/>
                <w:iCs/>
                <w:color w:val="000000"/>
                <w:szCs w:val="21"/>
              </w:rPr>
            </w:pPr>
            <w:r w:rsidRPr="007C1834">
              <w:rPr>
                <w:rFonts w:ascii="宋体" w:hAnsi="宋体" w:hint="eastAsia"/>
                <w:bCs/>
                <w:iCs/>
                <w:color w:val="000000"/>
                <w:szCs w:val="21"/>
              </w:rPr>
              <w:t>中银国际证券</w:t>
            </w:r>
            <w:r w:rsidRPr="007C1834">
              <w:rPr>
                <w:rFonts w:ascii="宋体" w:hAnsi="宋体" w:hint="eastAsia"/>
                <w:bCs/>
                <w:iCs/>
                <w:color w:val="000000"/>
                <w:szCs w:val="21"/>
              </w:rPr>
              <w:tab/>
              <w:t>陈增秀</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时间</w:t>
            </w:r>
          </w:p>
        </w:tc>
        <w:tc>
          <w:tcPr>
            <w:tcW w:w="6614" w:type="dxa"/>
          </w:tcPr>
          <w:p w:rsidR="0061226C" w:rsidRPr="00520CD3" w:rsidRDefault="0061226C" w:rsidP="007C1834">
            <w:pPr>
              <w:spacing w:line="480" w:lineRule="atLeast"/>
              <w:rPr>
                <w:rFonts w:ascii="宋体" w:hAnsi="宋体"/>
                <w:bCs/>
                <w:iCs/>
                <w:color w:val="000000"/>
                <w:szCs w:val="21"/>
              </w:rPr>
            </w:pPr>
            <w:r w:rsidRPr="00520CD3">
              <w:rPr>
                <w:rFonts w:ascii="宋体" w:hAnsi="宋体" w:hint="eastAsia"/>
                <w:bCs/>
                <w:iCs/>
                <w:color w:val="000000"/>
                <w:szCs w:val="21"/>
              </w:rPr>
              <w:t>201</w:t>
            </w:r>
            <w:r w:rsidR="004A78AC">
              <w:rPr>
                <w:rFonts w:ascii="宋体" w:hAnsi="宋体" w:hint="eastAsia"/>
                <w:bCs/>
                <w:iCs/>
                <w:color w:val="000000"/>
                <w:szCs w:val="21"/>
              </w:rPr>
              <w:t>7</w:t>
            </w:r>
            <w:r w:rsidRPr="00520CD3">
              <w:rPr>
                <w:rFonts w:ascii="宋体" w:hAnsi="宋体" w:hint="eastAsia"/>
                <w:bCs/>
                <w:iCs/>
                <w:color w:val="000000"/>
                <w:szCs w:val="21"/>
              </w:rPr>
              <w:t>年</w:t>
            </w:r>
            <w:r w:rsidR="00B02B85" w:rsidRPr="00520CD3">
              <w:rPr>
                <w:rFonts w:ascii="宋体" w:hAnsi="宋体" w:hint="eastAsia"/>
                <w:bCs/>
                <w:iCs/>
                <w:color w:val="000000"/>
                <w:szCs w:val="21"/>
              </w:rPr>
              <w:t>1</w:t>
            </w:r>
            <w:r w:rsidR="004A78AC">
              <w:rPr>
                <w:rFonts w:ascii="宋体" w:hAnsi="宋体" w:hint="eastAsia"/>
                <w:bCs/>
                <w:iCs/>
                <w:color w:val="000000"/>
                <w:szCs w:val="21"/>
              </w:rPr>
              <w:t xml:space="preserve"> </w:t>
            </w:r>
            <w:r w:rsidR="00C077F3" w:rsidRPr="00520CD3">
              <w:rPr>
                <w:rFonts w:ascii="宋体" w:hAnsi="宋体" w:hint="eastAsia"/>
                <w:bCs/>
                <w:iCs/>
                <w:color w:val="000000"/>
                <w:szCs w:val="21"/>
              </w:rPr>
              <w:t>月</w:t>
            </w:r>
            <w:r w:rsidR="007C1834">
              <w:rPr>
                <w:rFonts w:ascii="宋体" w:hAnsi="宋体" w:hint="eastAsia"/>
                <w:bCs/>
                <w:iCs/>
                <w:color w:val="000000"/>
                <w:szCs w:val="21"/>
              </w:rPr>
              <w:t>10</w:t>
            </w:r>
            <w:r w:rsidR="00C077F3" w:rsidRPr="00520CD3">
              <w:rPr>
                <w:rFonts w:ascii="宋体" w:hAnsi="宋体" w:hint="eastAsia"/>
                <w:bCs/>
                <w:iCs/>
                <w:color w:val="000000"/>
                <w:szCs w:val="21"/>
              </w:rPr>
              <w:t>日</w:t>
            </w:r>
            <w:r w:rsidR="004A78AC">
              <w:rPr>
                <w:rFonts w:ascii="宋体" w:hAnsi="宋体" w:hint="eastAsia"/>
                <w:bCs/>
                <w:iCs/>
                <w:color w:val="000000"/>
                <w:szCs w:val="21"/>
              </w:rPr>
              <w:t xml:space="preserve"> 上午</w:t>
            </w:r>
            <w:r w:rsidR="0023136F">
              <w:rPr>
                <w:rFonts w:ascii="宋体" w:hAnsi="宋体" w:hint="eastAsia"/>
                <w:bCs/>
                <w:iCs/>
                <w:color w:val="000000"/>
                <w:szCs w:val="21"/>
              </w:rPr>
              <w:t>10时</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地点</w:t>
            </w:r>
          </w:p>
        </w:tc>
        <w:tc>
          <w:tcPr>
            <w:tcW w:w="6614" w:type="dxa"/>
          </w:tcPr>
          <w:p w:rsidR="00B712DF" w:rsidRPr="00520CD3" w:rsidRDefault="00976E1A" w:rsidP="00AA5C73">
            <w:pPr>
              <w:spacing w:line="480" w:lineRule="atLeast"/>
              <w:rPr>
                <w:rFonts w:ascii="宋体" w:hAnsi="宋体"/>
                <w:bCs/>
                <w:iCs/>
                <w:color w:val="000000"/>
                <w:szCs w:val="21"/>
              </w:rPr>
            </w:pPr>
            <w:r w:rsidRPr="00520CD3">
              <w:rPr>
                <w:rFonts w:ascii="宋体" w:hAnsi="宋体" w:hint="eastAsia"/>
                <w:bCs/>
                <w:iCs/>
                <w:color w:val="000000"/>
                <w:szCs w:val="21"/>
              </w:rPr>
              <w:t>北京</w:t>
            </w:r>
            <w:r w:rsidR="00AA5C73">
              <w:rPr>
                <w:rFonts w:ascii="宋体" w:hAnsi="宋体" w:hint="eastAsia"/>
                <w:bCs/>
                <w:iCs/>
                <w:color w:val="000000"/>
                <w:szCs w:val="21"/>
              </w:rPr>
              <w:t>星网宇达</w:t>
            </w:r>
            <w:r w:rsidRPr="00520CD3">
              <w:rPr>
                <w:rFonts w:ascii="宋体" w:hAnsi="宋体" w:hint="eastAsia"/>
                <w:bCs/>
                <w:iCs/>
                <w:color w:val="000000"/>
                <w:szCs w:val="21"/>
              </w:rPr>
              <w:t>科技股份有限公司</w:t>
            </w:r>
            <w:r w:rsidR="00AA5C73">
              <w:rPr>
                <w:rFonts w:ascii="宋体" w:hAnsi="宋体" w:hint="eastAsia"/>
                <w:bCs/>
                <w:iCs/>
                <w:color w:val="000000"/>
                <w:szCs w:val="21"/>
              </w:rPr>
              <w:t>1号楼</w:t>
            </w:r>
            <w:r w:rsidR="007C1834">
              <w:rPr>
                <w:rFonts w:ascii="宋体" w:hAnsi="宋体" w:hint="eastAsia"/>
                <w:bCs/>
                <w:iCs/>
                <w:color w:val="000000"/>
                <w:szCs w:val="21"/>
              </w:rPr>
              <w:t>6</w:t>
            </w:r>
            <w:r w:rsidR="00AA5C73">
              <w:rPr>
                <w:rFonts w:ascii="宋体" w:hAnsi="宋体" w:hint="eastAsia"/>
                <w:bCs/>
                <w:iCs/>
                <w:color w:val="000000"/>
                <w:szCs w:val="21"/>
              </w:rPr>
              <w:t>层</w:t>
            </w:r>
            <w:r w:rsidR="00534134" w:rsidRPr="00520CD3">
              <w:rPr>
                <w:rFonts w:ascii="宋体" w:hAnsi="宋体" w:hint="eastAsia"/>
                <w:bCs/>
                <w:iCs/>
                <w:color w:val="000000"/>
                <w:szCs w:val="21"/>
              </w:rPr>
              <w:t>会议</w:t>
            </w:r>
            <w:r w:rsidR="0061226C" w:rsidRPr="00520CD3">
              <w:rPr>
                <w:rFonts w:ascii="宋体" w:hAnsi="宋体" w:hint="eastAsia"/>
                <w:bCs/>
                <w:iCs/>
                <w:color w:val="000000"/>
                <w:szCs w:val="21"/>
              </w:rPr>
              <w:t>室</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上市公司接待人员姓名</w:t>
            </w:r>
          </w:p>
        </w:tc>
        <w:tc>
          <w:tcPr>
            <w:tcW w:w="6614" w:type="dxa"/>
          </w:tcPr>
          <w:p w:rsidR="007C2271" w:rsidRPr="00520CD3" w:rsidRDefault="00820C70" w:rsidP="00820C70">
            <w:pPr>
              <w:spacing w:line="480" w:lineRule="atLeast"/>
              <w:rPr>
                <w:rFonts w:ascii="宋体" w:hAnsi="宋体"/>
                <w:bCs/>
                <w:iCs/>
                <w:color w:val="000000"/>
                <w:szCs w:val="21"/>
              </w:rPr>
            </w:pPr>
            <w:r>
              <w:rPr>
                <w:rFonts w:ascii="宋体" w:hAnsi="宋体" w:hint="eastAsia"/>
                <w:bCs/>
                <w:iCs/>
                <w:color w:val="000000"/>
                <w:szCs w:val="21"/>
              </w:rPr>
              <w:t>董事会秘书张志良</w:t>
            </w:r>
            <w:r w:rsidR="00BB050F">
              <w:rPr>
                <w:rFonts w:ascii="宋体" w:hAnsi="宋体" w:hint="eastAsia"/>
                <w:bCs/>
                <w:iCs/>
                <w:color w:val="000000"/>
                <w:szCs w:val="21"/>
              </w:rPr>
              <w:t>、</w:t>
            </w:r>
            <w:r w:rsidR="00FA1967">
              <w:rPr>
                <w:rFonts w:ascii="宋体" w:hAnsi="宋体" w:hint="eastAsia"/>
                <w:bCs/>
                <w:iCs/>
                <w:color w:val="000000"/>
                <w:szCs w:val="21"/>
              </w:rPr>
              <w:t>证券事务代</w:t>
            </w:r>
            <w:r>
              <w:rPr>
                <w:rFonts w:ascii="宋体" w:hAnsi="宋体" w:hint="eastAsia"/>
                <w:bCs/>
                <w:iCs/>
                <w:color w:val="000000"/>
                <w:szCs w:val="21"/>
              </w:rPr>
              <w:t>黄婧超</w:t>
            </w:r>
            <w:r w:rsidR="00BB050F" w:rsidRPr="00520CD3">
              <w:rPr>
                <w:rFonts w:ascii="宋体" w:hAnsi="宋体"/>
                <w:bCs/>
                <w:iCs/>
                <w:color w:val="000000"/>
                <w:szCs w:val="21"/>
              </w:rPr>
              <w:t xml:space="preserve"> </w:t>
            </w:r>
          </w:p>
        </w:tc>
      </w:tr>
      <w:tr w:rsidR="00A92F05" w:rsidRPr="00B212DE" w:rsidTr="00971174">
        <w:trPr>
          <w:trHeight w:val="557"/>
        </w:trPr>
        <w:tc>
          <w:tcPr>
            <w:tcW w:w="1908" w:type="dxa"/>
            <w:vAlign w:val="center"/>
          </w:tcPr>
          <w:p w:rsidR="00A92F05" w:rsidRPr="00CF418B" w:rsidRDefault="00A92F05" w:rsidP="00923609">
            <w:pPr>
              <w:spacing w:line="480" w:lineRule="atLeast"/>
              <w:rPr>
                <w:rFonts w:ascii="宋体" w:hAnsi="宋体"/>
                <w:b/>
                <w:bCs/>
                <w:iCs/>
                <w:color w:val="000000"/>
                <w:sz w:val="24"/>
              </w:rPr>
            </w:pPr>
            <w:r w:rsidRPr="00CF418B">
              <w:rPr>
                <w:rFonts w:ascii="宋体" w:hAnsi="宋体" w:hint="eastAsia"/>
                <w:b/>
                <w:bCs/>
                <w:iCs/>
                <w:color w:val="000000"/>
                <w:sz w:val="24"/>
              </w:rPr>
              <w:t>投资者关系活动主要内容介绍</w:t>
            </w:r>
          </w:p>
          <w:p w:rsidR="00A92F05" w:rsidRPr="00CF418B" w:rsidRDefault="00A92F05" w:rsidP="00923609">
            <w:pPr>
              <w:spacing w:line="480" w:lineRule="atLeast"/>
              <w:rPr>
                <w:rFonts w:ascii="宋体" w:hAnsi="宋体"/>
                <w:b/>
                <w:bCs/>
                <w:iCs/>
                <w:color w:val="000000"/>
                <w:sz w:val="24"/>
              </w:rPr>
            </w:pPr>
          </w:p>
        </w:tc>
        <w:tc>
          <w:tcPr>
            <w:tcW w:w="6614" w:type="dxa"/>
          </w:tcPr>
          <w:p w:rsidR="007C1834" w:rsidRPr="007C1834" w:rsidRDefault="007C1834" w:rsidP="007C1834">
            <w:pPr>
              <w:spacing w:line="360" w:lineRule="auto"/>
              <w:rPr>
                <w:rFonts w:asciiTheme="minorEastAsia" w:hAnsiTheme="minorEastAsia" w:cs="宋体" w:hint="eastAsia"/>
                <w:b/>
                <w:kern w:val="0"/>
                <w:szCs w:val="21"/>
              </w:rPr>
            </w:pPr>
            <w:r w:rsidRPr="007C1834">
              <w:rPr>
                <w:rFonts w:asciiTheme="minorEastAsia" w:hAnsiTheme="minorEastAsia" w:cs="宋体" w:hint="eastAsia"/>
                <w:b/>
                <w:kern w:val="0"/>
                <w:szCs w:val="21"/>
              </w:rPr>
              <w:t xml:space="preserve">  </w:t>
            </w:r>
            <w:r w:rsidRPr="007C1834">
              <w:rPr>
                <w:rFonts w:asciiTheme="minorEastAsia" w:hAnsiTheme="minorEastAsia" w:cs="宋体" w:hint="eastAsia"/>
                <w:kern w:val="0"/>
                <w:szCs w:val="21"/>
              </w:rPr>
              <w:t xml:space="preserve"> </w:t>
            </w:r>
            <w:r w:rsidRPr="007C1834">
              <w:rPr>
                <w:rFonts w:asciiTheme="minorEastAsia" w:hAnsiTheme="minorEastAsia" w:cs="宋体" w:hint="eastAsia"/>
                <w:b/>
                <w:kern w:val="0"/>
                <w:szCs w:val="21"/>
              </w:rPr>
              <w:t xml:space="preserve">  1、公司惯导核心器件的来源和性能？</w:t>
            </w:r>
          </w:p>
          <w:p w:rsidR="007C1834" w:rsidRPr="007C1834" w:rsidRDefault="007C1834" w:rsidP="007C1834">
            <w:pPr>
              <w:spacing w:line="360" w:lineRule="auto"/>
              <w:rPr>
                <w:rFonts w:asciiTheme="minorEastAsia" w:hAnsiTheme="minorEastAsia" w:cs="宋体" w:hint="eastAsia"/>
                <w:kern w:val="0"/>
                <w:szCs w:val="21"/>
              </w:rPr>
            </w:pPr>
            <w:r w:rsidRPr="007C1834">
              <w:rPr>
                <w:rFonts w:asciiTheme="minorEastAsia" w:hAnsiTheme="minorEastAsia" w:cs="宋体" w:hint="eastAsia"/>
                <w:kern w:val="0"/>
                <w:szCs w:val="21"/>
              </w:rPr>
              <w:t xml:space="preserve">    惯导核心器件主要由陀螺仪和加速度计构成，目前公司在陀螺仪方面部分自主生产，部分通过外部采购；加速度计部分是通过外部采购。惯性器件性能差异很多，通常按照精度进行分级，我们的产品根</w:t>
            </w:r>
            <w:r w:rsidRPr="007C1834">
              <w:rPr>
                <w:rFonts w:asciiTheme="minorEastAsia" w:hAnsiTheme="minorEastAsia" w:cs="宋体" w:hint="eastAsia"/>
                <w:kern w:val="0"/>
                <w:szCs w:val="21"/>
              </w:rPr>
              <w:lastRenderedPageBreak/>
              <w:t>据客户需求可以进行定制。</w:t>
            </w:r>
          </w:p>
          <w:p w:rsidR="007C1834" w:rsidRPr="007C1834" w:rsidRDefault="007C1834" w:rsidP="007C1834">
            <w:pPr>
              <w:spacing w:line="360" w:lineRule="auto"/>
              <w:rPr>
                <w:rFonts w:asciiTheme="minorEastAsia" w:hAnsiTheme="minorEastAsia" w:cs="宋体" w:hint="eastAsia"/>
                <w:b/>
                <w:kern w:val="0"/>
                <w:szCs w:val="21"/>
              </w:rPr>
            </w:pPr>
            <w:r w:rsidRPr="007C1834">
              <w:rPr>
                <w:rFonts w:asciiTheme="minorEastAsia" w:hAnsiTheme="minorEastAsia" w:cs="宋体" w:hint="eastAsia"/>
                <w:b/>
                <w:kern w:val="0"/>
                <w:szCs w:val="21"/>
              </w:rPr>
              <w:t xml:space="preserve">     2、跟竞争对手相比公司的优劣势？</w:t>
            </w:r>
          </w:p>
          <w:p w:rsidR="007C1834" w:rsidRPr="007C1834" w:rsidRDefault="007C1834" w:rsidP="007C1834">
            <w:pPr>
              <w:spacing w:line="360" w:lineRule="auto"/>
              <w:rPr>
                <w:rFonts w:asciiTheme="minorEastAsia" w:hAnsiTheme="minorEastAsia" w:cs="宋体" w:hint="eastAsia"/>
                <w:kern w:val="0"/>
                <w:szCs w:val="21"/>
              </w:rPr>
            </w:pPr>
            <w:r w:rsidRPr="007C1834">
              <w:rPr>
                <w:rFonts w:asciiTheme="minorEastAsia" w:hAnsiTheme="minorEastAsia" w:cs="宋体" w:hint="eastAsia"/>
                <w:kern w:val="0"/>
                <w:szCs w:val="21"/>
              </w:rPr>
              <w:t xml:space="preserve">     军工市场方向的竞争对手是军工集团下属的有关惯性技术研究和产品生产单位，他们的主要业务在于保障军队建设所需的专业惯导产品；在民用化市场竞争者主要同类业务的民营企业，由于惯性技术门槛较高，投入较大竞争者相对较少，主要竞争对手是北京耐威科技股份有限公司。公司坚持以惯性技术为中心，以行业应用为驱动，并将导航、测量、控制应用三位一体，在技术、人才、市场等方面具有较好的优势，特别是产业化方向做到了行业领先。</w:t>
            </w:r>
          </w:p>
          <w:p w:rsidR="007C1834" w:rsidRPr="007C1834" w:rsidRDefault="007C1834" w:rsidP="007C1834">
            <w:pPr>
              <w:spacing w:line="360" w:lineRule="auto"/>
              <w:rPr>
                <w:rFonts w:asciiTheme="minorEastAsia" w:hAnsiTheme="minorEastAsia" w:cs="宋体" w:hint="eastAsia"/>
                <w:b/>
                <w:kern w:val="0"/>
                <w:szCs w:val="21"/>
              </w:rPr>
            </w:pPr>
            <w:r w:rsidRPr="007C1834">
              <w:rPr>
                <w:rFonts w:asciiTheme="minorEastAsia" w:hAnsiTheme="minorEastAsia" w:cs="宋体" w:hint="eastAsia"/>
                <w:kern w:val="0"/>
                <w:szCs w:val="21"/>
              </w:rPr>
              <w:t xml:space="preserve">   </w:t>
            </w:r>
            <w:r w:rsidRPr="007C1834">
              <w:rPr>
                <w:rFonts w:asciiTheme="minorEastAsia" w:hAnsiTheme="minorEastAsia" w:cs="宋体" w:hint="eastAsia"/>
                <w:b/>
                <w:kern w:val="0"/>
                <w:szCs w:val="21"/>
              </w:rPr>
              <w:t xml:space="preserve">   3、公司成立的军工事业部的职能</w:t>
            </w:r>
          </w:p>
          <w:p w:rsidR="007C1834" w:rsidRPr="007C1834" w:rsidRDefault="007C1834" w:rsidP="007C1834">
            <w:pPr>
              <w:spacing w:line="360" w:lineRule="auto"/>
              <w:rPr>
                <w:rFonts w:asciiTheme="minorEastAsia" w:hAnsiTheme="minorEastAsia" w:cs="宋体" w:hint="eastAsia"/>
                <w:kern w:val="0"/>
                <w:szCs w:val="21"/>
              </w:rPr>
            </w:pPr>
            <w:r w:rsidRPr="007C1834">
              <w:rPr>
                <w:rFonts w:asciiTheme="minorEastAsia" w:hAnsiTheme="minorEastAsia" w:cs="宋体" w:hint="eastAsia"/>
                <w:kern w:val="0"/>
                <w:szCs w:val="21"/>
              </w:rPr>
              <w:t xml:space="preserve">     公司目前产品体系中能够参与军队装备保障的产品主要包括卫星动中通产品、惯性导航产品、组合导航产品、可视化训练系统、无人机、雷达、光电稳控产品等。目前，这些业务虽然从收入上来看已经占到公司总收入的50%左右，但对于每块业务的市场需求来讲，都还处于前期孵化阶段。因此，公司在今年初新成立了军品事业部，军品事业部主要职能是负责公司中远期军品业务发展规划的编制、军方招投标项目的对接落地、公司现有的技术和产品向军方的推广、根据军方需求组织各业务单元进行研发生产保障以及公司军品资质能力建设保持等工作。力争通过努力，能够更多的参与到国防和军队建设中，结合国家军民融合的大方略和公司的具体情况，我们坚信在十三五期间公司的军品业务能够有质的飞跃。</w:t>
            </w:r>
          </w:p>
          <w:p w:rsidR="007C1834" w:rsidRPr="007C1834" w:rsidRDefault="007C1834" w:rsidP="007C1834">
            <w:pPr>
              <w:spacing w:line="360" w:lineRule="auto"/>
              <w:rPr>
                <w:rFonts w:asciiTheme="minorEastAsia" w:hAnsiTheme="minorEastAsia" w:cs="宋体" w:hint="eastAsia"/>
                <w:b/>
                <w:kern w:val="0"/>
                <w:szCs w:val="21"/>
              </w:rPr>
            </w:pPr>
            <w:r w:rsidRPr="007C1834">
              <w:rPr>
                <w:rFonts w:asciiTheme="minorEastAsia" w:hAnsiTheme="minorEastAsia" w:cs="宋体" w:hint="eastAsia"/>
                <w:b/>
                <w:kern w:val="0"/>
                <w:szCs w:val="21"/>
              </w:rPr>
              <w:t xml:space="preserve">      4、公司未来发展的战略规划</w:t>
            </w:r>
          </w:p>
          <w:p w:rsidR="007C1834" w:rsidRPr="007C1834" w:rsidRDefault="007C1834" w:rsidP="007C1834">
            <w:pPr>
              <w:spacing w:line="360" w:lineRule="auto"/>
              <w:ind w:firstLineChars="200" w:firstLine="420"/>
              <w:rPr>
                <w:rFonts w:asciiTheme="minorEastAsia" w:hAnsiTheme="minorEastAsia" w:cs="宋体" w:hint="eastAsia"/>
                <w:kern w:val="0"/>
                <w:szCs w:val="21"/>
              </w:rPr>
            </w:pPr>
            <w:r w:rsidRPr="007C1834">
              <w:rPr>
                <w:rFonts w:asciiTheme="minorEastAsia" w:hAnsiTheme="minorEastAsia" w:cs="宋体" w:hint="eastAsia"/>
                <w:kern w:val="0"/>
                <w:szCs w:val="21"/>
              </w:rPr>
              <w:t>目前公司已经形成以惯性技术产业化为核心，组合导航、移动测量、卫星动中通、无人机、光电稳控、雷达、红外等6大行业应用的“1种核心N种应用”的“1+N”业务布局，接下来公司战略思路是坚持把惯性技术产业化这个核心做强的基础上，积极把握行业应用的产业化拓展机会，不断扩充N种行业应用，提升公司的业务规模，并反过来进一步提升惯性技术的核心地位。</w:t>
            </w:r>
          </w:p>
          <w:p w:rsidR="007C1834" w:rsidRPr="007C1834" w:rsidRDefault="007C1834" w:rsidP="007C1834">
            <w:pPr>
              <w:spacing w:line="360" w:lineRule="auto"/>
              <w:rPr>
                <w:rFonts w:asciiTheme="minorEastAsia" w:hAnsiTheme="minorEastAsia" w:cs="宋体" w:hint="eastAsia"/>
                <w:b/>
                <w:kern w:val="0"/>
                <w:szCs w:val="21"/>
              </w:rPr>
            </w:pPr>
            <w:r w:rsidRPr="007C1834">
              <w:rPr>
                <w:rFonts w:asciiTheme="minorEastAsia" w:hAnsiTheme="minorEastAsia" w:cs="宋体" w:hint="eastAsia"/>
                <w:kern w:val="0"/>
                <w:szCs w:val="21"/>
              </w:rPr>
              <w:t xml:space="preserve">    </w:t>
            </w:r>
            <w:r w:rsidRPr="007C1834">
              <w:rPr>
                <w:rFonts w:asciiTheme="minorEastAsia" w:hAnsiTheme="minorEastAsia" w:cs="宋体" w:hint="eastAsia"/>
                <w:b/>
                <w:kern w:val="0"/>
                <w:szCs w:val="21"/>
              </w:rPr>
              <w:t xml:space="preserve"> 5、公司主要民品应用的发展情况和前景？</w:t>
            </w:r>
          </w:p>
          <w:p w:rsidR="00A7742C" w:rsidRPr="007C1834" w:rsidRDefault="007C1834" w:rsidP="007C1834">
            <w:pPr>
              <w:spacing w:line="360" w:lineRule="auto"/>
              <w:ind w:firstLineChars="200" w:firstLine="420"/>
              <w:rPr>
                <w:rFonts w:asciiTheme="minorEastAsia" w:hAnsiTheme="minorEastAsia" w:cs="宋体"/>
                <w:kern w:val="0"/>
                <w:szCs w:val="21"/>
              </w:rPr>
            </w:pPr>
            <w:r w:rsidRPr="007C1834">
              <w:rPr>
                <w:rFonts w:asciiTheme="minorEastAsia" w:hAnsiTheme="minorEastAsia" w:cs="宋体" w:hint="eastAsia"/>
                <w:kern w:val="0"/>
                <w:szCs w:val="21"/>
              </w:rPr>
              <w:lastRenderedPageBreak/>
              <w:t>公司的产品在民用市场的主要应用方向包括实景地图采集，高速铁路巡线、无人机、自动驾驶、水下潜器、室内导航、机器人、运动捕捉、物联网、虚拟现实、机械控制、智能制造、动基座稳控、地质导向等多个方面，可以说每一个具体的应用方向都均有极好的市场前景，公司接下来会以公司上市为契机，在坚持惯性技术产业化应用这个核心的基础上，进一步加大在惯性技术本身和具体行业应用创新方向的研发投入力度和市场推广投入，把公司的“1+N”战略进一步强化充实，提升公司的业务规模和竞争优势。</w:t>
            </w:r>
          </w:p>
          <w:p w:rsidR="00585799" w:rsidRPr="00856052" w:rsidRDefault="00585799" w:rsidP="00A7742C">
            <w:pPr>
              <w:spacing w:line="360" w:lineRule="auto"/>
              <w:rPr>
                <w:szCs w:val="30"/>
              </w:rPr>
            </w:pPr>
          </w:p>
        </w:tc>
      </w:tr>
      <w:tr w:rsidR="00A92F05" w:rsidRPr="00CF418B" w:rsidTr="00923609">
        <w:tc>
          <w:tcPr>
            <w:tcW w:w="1908" w:type="dxa"/>
            <w:vAlign w:val="center"/>
          </w:tcPr>
          <w:p w:rsidR="00A92F05" w:rsidRPr="00CF418B" w:rsidRDefault="00A92F05" w:rsidP="00923609">
            <w:pPr>
              <w:spacing w:line="480" w:lineRule="atLeast"/>
              <w:rPr>
                <w:rFonts w:ascii="宋体" w:hAnsi="宋体"/>
                <w:b/>
                <w:bCs/>
                <w:iCs/>
                <w:color w:val="000000"/>
                <w:sz w:val="24"/>
              </w:rPr>
            </w:pPr>
            <w:r w:rsidRPr="00CF418B">
              <w:rPr>
                <w:rFonts w:ascii="宋体" w:hAnsi="宋体" w:hint="eastAsia"/>
                <w:b/>
                <w:bCs/>
                <w:iCs/>
                <w:color w:val="000000"/>
                <w:sz w:val="24"/>
              </w:rPr>
              <w:lastRenderedPageBreak/>
              <w:t>日期</w:t>
            </w:r>
          </w:p>
        </w:tc>
        <w:tc>
          <w:tcPr>
            <w:tcW w:w="6614" w:type="dxa"/>
          </w:tcPr>
          <w:p w:rsidR="00A92F05" w:rsidRPr="00CF418B" w:rsidRDefault="00A92F05" w:rsidP="007C1834">
            <w:pPr>
              <w:spacing w:line="480" w:lineRule="atLeast"/>
              <w:rPr>
                <w:rFonts w:ascii="宋体" w:hAnsi="宋体"/>
                <w:bCs/>
                <w:iCs/>
                <w:color w:val="000000"/>
                <w:sz w:val="24"/>
              </w:rPr>
            </w:pPr>
            <w:r>
              <w:rPr>
                <w:rFonts w:ascii="宋体" w:hAnsi="宋体" w:hint="eastAsia"/>
                <w:bCs/>
                <w:iCs/>
                <w:color w:val="000000"/>
                <w:sz w:val="24"/>
              </w:rPr>
              <w:t>201</w:t>
            </w:r>
            <w:r w:rsidR="00A7742C">
              <w:rPr>
                <w:rFonts w:ascii="宋体" w:hAnsi="宋体" w:hint="eastAsia"/>
                <w:bCs/>
                <w:iCs/>
                <w:color w:val="000000"/>
                <w:sz w:val="24"/>
              </w:rPr>
              <w:t>7</w:t>
            </w:r>
            <w:r>
              <w:rPr>
                <w:rFonts w:ascii="宋体" w:hAnsi="宋体" w:hint="eastAsia"/>
                <w:bCs/>
                <w:iCs/>
                <w:color w:val="000000"/>
                <w:sz w:val="24"/>
              </w:rPr>
              <w:t>年</w:t>
            </w:r>
            <w:r w:rsidR="00C31BE4">
              <w:rPr>
                <w:rFonts w:ascii="宋体" w:hAnsi="宋体" w:hint="eastAsia"/>
                <w:bCs/>
                <w:iCs/>
                <w:color w:val="000000"/>
                <w:sz w:val="24"/>
              </w:rPr>
              <w:t>1</w:t>
            </w:r>
            <w:r w:rsidR="009C1AD5">
              <w:rPr>
                <w:rFonts w:ascii="宋体" w:hAnsi="宋体" w:hint="eastAsia"/>
                <w:bCs/>
                <w:iCs/>
                <w:color w:val="000000"/>
                <w:sz w:val="24"/>
              </w:rPr>
              <w:t>月</w:t>
            </w:r>
            <w:r w:rsidR="007C1834">
              <w:rPr>
                <w:rFonts w:ascii="宋体" w:hAnsi="宋体" w:hint="eastAsia"/>
                <w:bCs/>
                <w:iCs/>
                <w:color w:val="000000"/>
                <w:sz w:val="24"/>
              </w:rPr>
              <w:t>10</w:t>
            </w:r>
            <w:r w:rsidR="009C1AD5">
              <w:rPr>
                <w:rFonts w:ascii="宋体" w:hAnsi="宋体" w:hint="eastAsia"/>
                <w:bCs/>
                <w:iCs/>
                <w:color w:val="000000"/>
                <w:sz w:val="24"/>
              </w:rPr>
              <w:t>日</w:t>
            </w:r>
          </w:p>
        </w:tc>
      </w:tr>
    </w:tbl>
    <w:p w:rsidR="00B712DF" w:rsidRPr="006763DD" w:rsidRDefault="00B712DF" w:rsidP="00B712DF">
      <w:pPr>
        <w:ind w:firstLineChars="200" w:firstLine="420"/>
      </w:pPr>
    </w:p>
    <w:sectPr w:rsidR="00B712DF" w:rsidRPr="006763DD" w:rsidSect="0092360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9A" w:rsidRDefault="00BD329A" w:rsidP="00C50CF5">
      <w:r>
        <w:separator/>
      </w:r>
    </w:p>
  </w:endnote>
  <w:endnote w:type="continuationSeparator" w:id="0">
    <w:p w:rsidR="00BD329A" w:rsidRDefault="00BD329A" w:rsidP="00C50CF5">
      <w:r>
        <w:continuationSeparator/>
      </w:r>
    </w:p>
  </w:endnote>
</w:endnotes>
</file>

<file path=word/fontTable.xml><?xml version="1.0" encoding="utf-8"?>
<w:fonts xmlns:r="http://schemas.openxmlformats.org/officeDocument/2006/relationships" xmlns:w="http://schemas.openxmlformats.org/wordprocessingml/2006/main">
  <w:font w:name="华文楷体">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32" w:rsidRDefault="00023FD4">
    <w:pPr>
      <w:pStyle w:val="a3"/>
      <w:framePr w:wrap="around" w:vAnchor="text" w:hAnchor="margin" w:xAlign="center" w:y="1"/>
      <w:rPr>
        <w:rStyle w:val="a4"/>
      </w:rPr>
    </w:pPr>
    <w:r>
      <w:rPr>
        <w:rStyle w:val="a4"/>
      </w:rPr>
      <w:fldChar w:fldCharType="begin"/>
    </w:r>
    <w:r w:rsidR="00621632">
      <w:rPr>
        <w:rStyle w:val="a4"/>
      </w:rPr>
      <w:instrText xml:space="preserve">PAGE  </w:instrText>
    </w:r>
    <w:r>
      <w:rPr>
        <w:rStyle w:val="a4"/>
      </w:rPr>
      <w:fldChar w:fldCharType="end"/>
    </w:r>
  </w:p>
  <w:p w:rsidR="00621632" w:rsidRDefault="006216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32" w:rsidRDefault="00023FD4">
    <w:pPr>
      <w:pStyle w:val="a3"/>
      <w:framePr w:wrap="around" w:vAnchor="text" w:hAnchor="margin" w:xAlign="center" w:y="1"/>
      <w:rPr>
        <w:rStyle w:val="a4"/>
      </w:rPr>
    </w:pPr>
    <w:r>
      <w:rPr>
        <w:rStyle w:val="a4"/>
      </w:rPr>
      <w:fldChar w:fldCharType="begin"/>
    </w:r>
    <w:r w:rsidR="00621632">
      <w:rPr>
        <w:rStyle w:val="a4"/>
      </w:rPr>
      <w:instrText xml:space="preserve">PAGE  </w:instrText>
    </w:r>
    <w:r>
      <w:rPr>
        <w:rStyle w:val="a4"/>
      </w:rPr>
      <w:fldChar w:fldCharType="separate"/>
    </w:r>
    <w:r w:rsidR="005B7255">
      <w:rPr>
        <w:rStyle w:val="a4"/>
        <w:noProof/>
      </w:rPr>
      <w:t>1</w:t>
    </w:r>
    <w:r>
      <w:rPr>
        <w:rStyle w:val="a4"/>
      </w:rPr>
      <w:fldChar w:fldCharType="end"/>
    </w:r>
  </w:p>
  <w:p w:rsidR="00621632" w:rsidRDefault="006216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9A" w:rsidRDefault="00BD329A" w:rsidP="00C50CF5">
      <w:r>
        <w:separator/>
      </w:r>
    </w:p>
  </w:footnote>
  <w:footnote w:type="continuationSeparator" w:id="0">
    <w:p w:rsidR="00BD329A" w:rsidRDefault="00BD329A" w:rsidP="00C50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484"/>
    <w:multiLevelType w:val="hybridMultilevel"/>
    <w:tmpl w:val="D1E846D6"/>
    <w:lvl w:ilvl="0" w:tplc="7264DE90">
      <w:start w:val="1"/>
      <w:numFmt w:val="decimalEnclosedCircle"/>
      <w:lvlText w:val="%1"/>
      <w:lvlJc w:val="left"/>
      <w:pPr>
        <w:ind w:left="360" w:hanging="360"/>
      </w:pPr>
      <w:rPr>
        <w:rFonts w:ascii="华文楷体" w:eastAsia="华文楷体" w:hAnsi="华文楷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0C386E"/>
    <w:multiLevelType w:val="hybridMultilevel"/>
    <w:tmpl w:val="20A6FCC0"/>
    <w:lvl w:ilvl="0" w:tplc="FA541596">
      <w:start w:val="1"/>
      <w:numFmt w:val="bullet"/>
      <w:lvlText w:val=""/>
      <w:lvlJc w:val="left"/>
      <w:pPr>
        <w:tabs>
          <w:tab w:val="num" w:pos="720"/>
        </w:tabs>
        <w:ind w:left="720" w:hanging="360"/>
      </w:pPr>
      <w:rPr>
        <w:rFonts w:ascii="Wingdings" w:hAnsi="Wingdings" w:hint="default"/>
      </w:rPr>
    </w:lvl>
    <w:lvl w:ilvl="1" w:tplc="7262BC8A" w:tentative="1">
      <w:start w:val="1"/>
      <w:numFmt w:val="bullet"/>
      <w:lvlText w:val=""/>
      <w:lvlJc w:val="left"/>
      <w:pPr>
        <w:tabs>
          <w:tab w:val="num" w:pos="1440"/>
        </w:tabs>
        <w:ind w:left="1440" w:hanging="360"/>
      </w:pPr>
      <w:rPr>
        <w:rFonts w:ascii="Wingdings" w:hAnsi="Wingdings" w:hint="default"/>
      </w:rPr>
    </w:lvl>
    <w:lvl w:ilvl="2" w:tplc="AFBE910A" w:tentative="1">
      <w:start w:val="1"/>
      <w:numFmt w:val="bullet"/>
      <w:lvlText w:val=""/>
      <w:lvlJc w:val="left"/>
      <w:pPr>
        <w:tabs>
          <w:tab w:val="num" w:pos="2160"/>
        </w:tabs>
        <w:ind w:left="2160" w:hanging="360"/>
      </w:pPr>
      <w:rPr>
        <w:rFonts w:ascii="Wingdings" w:hAnsi="Wingdings" w:hint="default"/>
      </w:rPr>
    </w:lvl>
    <w:lvl w:ilvl="3" w:tplc="B8809EC6" w:tentative="1">
      <w:start w:val="1"/>
      <w:numFmt w:val="bullet"/>
      <w:lvlText w:val=""/>
      <w:lvlJc w:val="left"/>
      <w:pPr>
        <w:tabs>
          <w:tab w:val="num" w:pos="2880"/>
        </w:tabs>
        <w:ind w:left="2880" w:hanging="360"/>
      </w:pPr>
      <w:rPr>
        <w:rFonts w:ascii="Wingdings" w:hAnsi="Wingdings" w:hint="default"/>
      </w:rPr>
    </w:lvl>
    <w:lvl w:ilvl="4" w:tplc="B590D1BC" w:tentative="1">
      <w:start w:val="1"/>
      <w:numFmt w:val="bullet"/>
      <w:lvlText w:val=""/>
      <w:lvlJc w:val="left"/>
      <w:pPr>
        <w:tabs>
          <w:tab w:val="num" w:pos="3600"/>
        </w:tabs>
        <w:ind w:left="3600" w:hanging="360"/>
      </w:pPr>
      <w:rPr>
        <w:rFonts w:ascii="Wingdings" w:hAnsi="Wingdings" w:hint="default"/>
      </w:rPr>
    </w:lvl>
    <w:lvl w:ilvl="5" w:tplc="B52A9032" w:tentative="1">
      <w:start w:val="1"/>
      <w:numFmt w:val="bullet"/>
      <w:lvlText w:val=""/>
      <w:lvlJc w:val="left"/>
      <w:pPr>
        <w:tabs>
          <w:tab w:val="num" w:pos="4320"/>
        </w:tabs>
        <w:ind w:left="4320" w:hanging="360"/>
      </w:pPr>
      <w:rPr>
        <w:rFonts w:ascii="Wingdings" w:hAnsi="Wingdings" w:hint="default"/>
      </w:rPr>
    </w:lvl>
    <w:lvl w:ilvl="6" w:tplc="7AEE7D84" w:tentative="1">
      <w:start w:val="1"/>
      <w:numFmt w:val="bullet"/>
      <w:lvlText w:val=""/>
      <w:lvlJc w:val="left"/>
      <w:pPr>
        <w:tabs>
          <w:tab w:val="num" w:pos="5040"/>
        </w:tabs>
        <w:ind w:left="5040" w:hanging="360"/>
      </w:pPr>
      <w:rPr>
        <w:rFonts w:ascii="Wingdings" w:hAnsi="Wingdings" w:hint="default"/>
      </w:rPr>
    </w:lvl>
    <w:lvl w:ilvl="7" w:tplc="B65C90F4" w:tentative="1">
      <w:start w:val="1"/>
      <w:numFmt w:val="bullet"/>
      <w:lvlText w:val=""/>
      <w:lvlJc w:val="left"/>
      <w:pPr>
        <w:tabs>
          <w:tab w:val="num" w:pos="5760"/>
        </w:tabs>
        <w:ind w:left="5760" w:hanging="360"/>
      </w:pPr>
      <w:rPr>
        <w:rFonts w:ascii="Wingdings" w:hAnsi="Wingdings" w:hint="default"/>
      </w:rPr>
    </w:lvl>
    <w:lvl w:ilvl="8" w:tplc="8508143A" w:tentative="1">
      <w:start w:val="1"/>
      <w:numFmt w:val="bullet"/>
      <w:lvlText w:val=""/>
      <w:lvlJc w:val="left"/>
      <w:pPr>
        <w:tabs>
          <w:tab w:val="num" w:pos="6480"/>
        </w:tabs>
        <w:ind w:left="6480" w:hanging="360"/>
      </w:pPr>
      <w:rPr>
        <w:rFonts w:ascii="Wingdings" w:hAnsi="Wingdings" w:hint="default"/>
      </w:rPr>
    </w:lvl>
  </w:abstractNum>
  <w:abstractNum w:abstractNumId="2">
    <w:nsid w:val="57DA1A4D"/>
    <w:multiLevelType w:val="hybridMultilevel"/>
    <w:tmpl w:val="E2E87076"/>
    <w:lvl w:ilvl="0" w:tplc="11A2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2DF"/>
    <w:rsid w:val="00005166"/>
    <w:rsid w:val="00013107"/>
    <w:rsid w:val="00014461"/>
    <w:rsid w:val="00015772"/>
    <w:rsid w:val="00016509"/>
    <w:rsid w:val="00017709"/>
    <w:rsid w:val="00023FD4"/>
    <w:rsid w:val="0002525D"/>
    <w:rsid w:val="00030C22"/>
    <w:rsid w:val="00031056"/>
    <w:rsid w:val="00040EF3"/>
    <w:rsid w:val="00047629"/>
    <w:rsid w:val="000518E9"/>
    <w:rsid w:val="000631A0"/>
    <w:rsid w:val="000644F5"/>
    <w:rsid w:val="00064BC2"/>
    <w:rsid w:val="00064F63"/>
    <w:rsid w:val="00071791"/>
    <w:rsid w:val="00071FA6"/>
    <w:rsid w:val="00074E40"/>
    <w:rsid w:val="00081BFF"/>
    <w:rsid w:val="00083585"/>
    <w:rsid w:val="00085FCF"/>
    <w:rsid w:val="000969B0"/>
    <w:rsid w:val="000A2208"/>
    <w:rsid w:val="000A35AD"/>
    <w:rsid w:val="000A45FD"/>
    <w:rsid w:val="000B0E91"/>
    <w:rsid w:val="000B1375"/>
    <w:rsid w:val="000B2795"/>
    <w:rsid w:val="000B77C1"/>
    <w:rsid w:val="000C1A78"/>
    <w:rsid w:val="000C32AA"/>
    <w:rsid w:val="000C34DF"/>
    <w:rsid w:val="000C65EC"/>
    <w:rsid w:val="000E4306"/>
    <w:rsid w:val="000E5A3B"/>
    <w:rsid w:val="000F2F67"/>
    <w:rsid w:val="001014E1"/>
    <w:rsid w:val="001044AE"/>
    <w:rsid w:val="00104FCB"/>
    <w:rsid w:val="0011162E"/>
    <w:rsid w:val="00111746"/>
    <w:rsid w:val="00112C9C"/>
    <w:rsid w:val="00114D7E"/>
    <w:rsid w:val="0011663D"/>
    <w:rsid w:val="00120E9A"/>
    <w:rsid w:val="001256F6"/>
    <w:rsid w:val="00132B8C"/>
    <w:rsid w:val="00134903"/>
    <w:rsid w:val="00135681"/>
    <w:rsid w:val="0014394D"/>
    <w:rsid w:val="00144484"/>
    <w:rsid w:val="001524F8"/>
    <w:rsid w:val="00172003"/>
    <w:rsid w:val="0017678E"/>
    <w:rsid w:val="001767CC"/>
    <w:rsid w:val="00183E2C"/>
    <w:rsid w:val="00184A7E"/>
    <w:rsid w:val="00187206"/>
    <w:rsid w:val="00194DDB"/>
    <w:rsid w:val="001A0DC8"/>
    <w:rsid w:val="001A19FD"/>
    <w:rsid w:val="001B5BFF"/>
    <w:rsid w:val="001B639D"/>
    <w:rsid w:val="001B769E"/>
    <w:rsid w:val="001C341B"/>
    <w:rsid w:val="001C7636"/>
    <w:rsid w:val="001D6272"/>
    <w:rsid w:val="001E796E"/>
    <w:rsid w:val="001F0EF2"/>
    <w:rsid w:val="001F1764"/>
    <w:rsid w:val="001F5565"/>
    <w:rsid w:val="001F5BBE"/>
    <w:rsid w:val="001F63D7"/>
    <w:rsid w:val="00200DB7"/>
    <w:rsid w:val="00203E98"/>
    <w:rsid w:val="00205BEA"/>
    <w:rsid w:val="002160F6"/>
    <w:rsid w:val="00217D66"/>
    <w:rsid w:val="00220811"/>
    <w:rsid w:val="00221035"/>
    <w:rsid w:val="002234D5"/>
    <w:rsid w:val="002252B5"/>
    <w:rsid w:val="00225C68"/>
    <w:rsid w:val="00227653"/>
    <w:rsid w:val="0023136F"/>
    <w:rsid w:val="00236B79"/>
    <w:rsid w:val="002378FB"/>
    <w:rsid w:val="0024451A"/>
    <w:rsid w:val="00254E1B"/>
    <w:rsid w:val="0027239F"/>
    <w:rsid w:val="00274CDA"/>
    <w:rsid w:val="00283A55"/>
    <w:rsid w:val="00292D0B"/>
    <w:rsid w:val="002935D5"/>
    <w:rsid w:val="00294E65"/>
    <w:rsid w:val="002A36E6"/>
    <w:rsid w:val="002B07CB"/>
    <w:rsid w:val="002B643C"/>
    <w:rsid w:val="002C0DFF"/>
    <w:rsid w:val="002C2B09"/>
    <w:rsid w:val="002D257E"/>
    <w:rsid w:val="002D6EF2"/>
    <w:rsid w:val="002E1124"/>
    <w:rsid w:val="002E1431"/>
    <w:rsid w:val="002E4D5F"/>
    <w:rsid w:val="002E4F90"/>
    <w:rsid w:val="002E6421"/>
    <w:rsid w:val="002E7804"/>
    <w:rsid w:val="00302715"/>
    <w:rsid w:val="0031136D"/>
    <w:rsid w:val="00313818"/>
    <w:rsid w:val="003178D4"/>
    <w:rsid w:val="00323895"/>
    <w:rsid w:val="00331A2F"/>
    <w:rsid w:val="00335C92"/>
    <w:rsid w:val="003445C4"/>
    <w:rsid w:val="003476F6"/>
    <w:rsid w:val="00347B5C"/>
    <w:rsid w:val="003505E7"/>
    <w:rsid w:val="00355946"/>
    <w:rsid w:val="00355BBA"/>
    <w:rsid w:val="0036692A"/>
    <w:rsid w:val="0037207B"/>
    <w:rsid w:val="00372EAC"/>
    <w:rsid w:val="00374DD0"/>
    <w:rsid w:val="00377B9D"/>
    <w:rsid w:val="00385866"/>
    <w:rsid w:val="003A3528"/>
    <w:rsid w:val="003A4678"/>
    <w:rsid w:val="003A5E84"/>
    <w:rsid w:val="003A6FAE"/>
    <w:rsid w:val="003B41BC"/>
    <w:rsid w:val="003B43A6"/>
    <w:rsid w:val="003B48A3"/>
    <w:rsid w:val="003C0B93"/>
    <w:rsid w:val="003D72E8"/>
    <w:rsid w:val="003E1EE5"/>
    <w:rsid w:val="003E3225"/>
    <w:rsid w:val="003F1C29"/>
    <w:rsid w:val="003F446B"/>
    <w:rsid w:val="003F6B36"/>
    <w:rsid w:val="00400A0B"/>
    <w:rsid w:val="00401F27"/>
    <w:rsid w:val="00406FB5"/>
    <w:rsid w:val="00412126"/>
    <w:rsid w:val="0041215B"/>
    <w:rsid w:val="004164F2"/>
    <w:rsid w:val="00416D34"/>
    <w:rsid w:val="004237CA"/>
    <w:rsid w:val="0042559B"/>
    <w:rsid w:val="00427A39"/>
    <w:rsid w:val="0043390E"/>
    <w:rsid w:val="00433C58"/>
    <w:rsid w:val="00434BB7"/>
    <w:rsid w:val="00437A21"/>
    <w:rsid w:val="004414B7"/>
    <w:rsid w:val="00445E75"/>
    <w:rsid w:val="0045310B"/>
    <w:rsid w:val="00456002"/>
    <w:rsid w:val="00460002"/>
    <w:rsid w:val="00461958"/>
    <w:rsid w:val="00466F66"/>
    <w:rsid w:val="004802DE"/>
    <w:rsid w:val="00482DE1"/>
    <w:rsid w:val="0048634B"/>
    <w:rsid w:val="0049181D"/>
    <w:rsid w:val="00493268"/>
    <w:rsid w:val="004939A2"/>
    <w:rsid w:val="00496CC4"/>
    <w:rsid w:val="004A6717"/>
    <w:rsid w:val="004A7542"/>
    <w:rsid w:val="004A78AC"/>
    <w:rsid w:val="004B298B"/>
    <w:rsid w:val="004B5952"/>
    <w:rsid w:val="004B65FC"/>
    <w:rsid w:val="004C0C7F"/>
    <w:rsid w:val="004C0F33"/>
    <w:rsid w:val="004C273D"/>
    <w:rsid w:val="004D097F"/>
    <w:rsid w:val="004D50A5"/>
    <w:rsid w:val="004E1EBB"/>
    <w:rsid w:val="004E7DA8"/>
    <w:rsid w:val="005007EB"/>
    <w:rsid w:val="00503619"/>
    <w:rsid w:val="00505008"/>
    <w:rsid w:val="00520CD3"/>
    <w:rsid w:val="00523A4C"/>
    <w:rsid w:val="005254A1"/>
    <w:rsid w:val="005308E2"/>
    <w:rsid w:val="00534134"/>
    <w:rsid w:val="005363EC"/>
    <w:rsid w:val="00547680"/>
    <w:rsid w:val="0055505D"/>
    <w:rsid w:val="00556AF7"/>
    <w:rsid w:val="00563033"/>
    <w:rsid w:val="005709BE"/>
    <w:rsid w:val="00581C90"/>
    <w:rsid w:val="00585799"/>
    <w:rsid w:val="005924AD"/>
    <w:rsid w:val="005929A4"/>
    <w:rsid w:val="00596543"/>
    <w:rsid w:val="005A0878"/>
    <w:rsid w:val="005A0D4A"/>
    <w:rsid w:val="005A1F6B"/>
    <w:rsid w:val="005A2057"/>
    <w:rsid w:val="005A2E88"/>
    <w:rsid w:val="005A6550"/>
    <w:rsid w:val="005A7911"/>
    <w:rsid w:val="005B4407"/>
    <w:rsid w:val="005B6ACA"/>
    <w:rsid w:val="005B704B"/>
    <w:rsid w:val="005B7255"/>
    <w:rsid w:val="005C4CD0"/>
    <w:rsid w:val="005C54B6"/>
    <w:rsid w:val="005C65EC"/>
    <w:rsid w:val="005D0AF5"/>
    <w:rsid w:val="005D4BD3"/>
    <w:rsid w:val="005D6EFA"/>
    <w:rsid w:val="005E089A"/>
    <w:rsid w:val="00602BE1"/>
    <w:rsid w:val="00603A35"/>
    <w:rsid w:val="0061226C"/>
    <w:rsid w:val="00615A94"/>
    <w:rsid w:val="00616CD9"/>
    <w:rsid w:val="006209BB"/>
    <w:rsid w:val="00621632"/>
    <w:rsid w:val="00623D55"/>
    <w:rsid w:val="00623FB7"/>
    <w:rsid w:val="0062461D"/>
    <w:rsid w:val="00631AFA"/>
    <w:rsid w:val="00632938"/>
    <w:rsid w:val="006404FB"/>
    <w:rsid w:val="0064072C"/>
    <w:rsid w:val="00643E7E"/>
    <w:rsid w:val="00646A50"/>
    <w:rsid w:val="0065166B"/>
    <w:rsid w:val="0065395C"/>
    <w:rsid w:val="00654F49"/>
    <w:rsid w:val="006562FB"/>
    <w:rsid w:val="006752C4"/>
    <w:rsid w:val="00675DCB"/>
    <w:rsid w:val="006846E1"/>
    <w:rsid w:val="0068589F"/>
    <w:rsid w:val="006A7150"/>
    <w:rsid w:val="006A7407"/>
    <w:rsid w:val="006B0D98"/>
    <w:rsid w:val="006B4652"/>
    <w:rsid w:val="006B798F"/>
    <w:rsid w:val="006C184D"/>
    <w:rsid w:val="006C5F01"/>
    <w:rsid w:val="006C7C96"/>
    <w:rsid w:val="006D3330"/>
    <w:rsid w:val="006D3474"/>
    <w:rsid w:val="006D4C4E"/>
    <w:rsid w:val="006D4E3B"/>
    <w:rsid w:val="006E2A6E"/>
    <w:rsid w:val="006E3512"/>
    <w:rsid w:val="006E5FAC"/>
    <w:rsid w:val="006F19B9"/>
    <w:rsid w:val="00700103"/>
    <w:rsid w:val="00703975"/>
    <w:rsid w:val="00704510"/>
    <w:rsid w:val="00705BBE"/>
    <w:rsid w:val="007072B7"/>
    <w:rsid w:val="00711AB8"/>
    <w:rsid w:val="00711B63"/>
    <w:rsid w:val="00721417"/>
    <w:rsid w:val="007277F0"/>
    <w:rsid w:val="007350FA"/>
    <w:rsid w:val="00737D28"/>
    <w:rsid w:val="00740617"/>
    <w:rsid w:val="00740966"/>
    <w:rsid w:val="00741992"/>
    <w:rsid w:val="007448A3"/>
    <w:rsid w:val="0074526B"/>
    <w:rsid w:val="00745EE2"/>
    <w:rsid w:val="00747B2F"/>
    <w:rsid w:val="00754C83"/>
    <w:rsid w:val="00761060"/>
    <w:rsid w:val="00761794"/>
    <w:rsid w:val="007620EB"/>
    <w:rsid w:val="007757B0"/>
    <w:rsid w:val="007828BA"/>
    <w:rsid w:val="007962B0"/>
    <w:rsid w:val="007A2198"/>
    <w:rsid w:val="007A6604"/>
    <w:rsid w:val="007B0EAF"/>
    <w:rsid w:val="007B52E7"/>
    <w:rsid w:val="007C06A0"/>
    <w:rsid w:val="007C0BF8"/>
    <w:rsid w:val="007C0C27"/>
    <w:rsid w:val="007C1834"/>
    <w:rsid w:val="007C2271"/>
    <w:rsid w:val="007C480E"/>
    <w:rsid w:val="007C6EB1"/>
    <w:rsid w:val="007D3268"/>
    <w:rsid w:val="007D78CC"/>
    <w:rsid w:val="007D7ABD"/>
    <w:rsid w:val="007E2755"/>
    <w:rsid w:val="007E6EC3"/>
    <w:rsid w:val="007F20B6"/>
    <w:rsid w:val="007F5934"/>
    <w:rsid w:val="007F63DD"/>
    <w:rsid w:val="00803F60"/>
    <w:rsid w:val="008056A7"/>
    <w:rsid w:val="0081098E"/>
    <w:rsid w:val="0081374E"/>
    <w:rsid w:val="00820C70"/>
    <w:rsid w:val="00820F0D"/>
    <w:rsid w:val="008327E7"/>
    <w:rsid w:val="00832B42"/>
    <w:rsid w:val="008514CD"/>
    <w:rsid w:val="00852220"/>
    <w:rsid w:val="00856052"/>
    <w:rsid w:val="00860631"/>
    <w:rsid w:val="00863B96"/>
    <w:rsid w:val="00866352"/>
    <w:rsid w:val="008718CB"/>
    <w:rsid w:val="00873550"/>
    <w:rsid w:val="0087390A"/>
    <w:rsid w:val="008878CB"/>
    <w:rsid w:val="00892830"/>
    <w:rsid w:val="0089483C"/>
    <w:rsid w:val="008A2139"/>
    <w:rsid w:val="008A273F"/>
    <w:rsid w:val="008A4C05"/>
    <w:rsid w:val="008A60DF"/>
    <w:rsid w:val="008A68A1"/>
    <w:rsid w:val="008B2F79"/>
    <w:rsid w:val="008B647A"/>
    <w:rsid w:val="008B7CAD"/>
    <w:rsid w:val="008C2244"/>
    <w:rsid w:val="008C2BC3"/>
    <w:rsid w:val="008C4BC6"/>
    <w:rsid w:val="008C5C28"/>
    <w:rsid w:val="008C7ECE"/>
    <w:rsid w:val="008D0FFE"/>
    <w:rsid w:val="008D3FE2"/>
    <w:rsid w:val="008E3526"/>
    <w:rsid w:val="008E3F3F"/>
    <w:rsid w:val="008F2443"/>
    <w:rsid w:val="00900A32"/>
    <w:rsid w:val="00900F8E"/>
    <w:rsid w:val="00902B9A"/>
    <w:rsid w:val="00903EB4"/>
    <w:rsid w:val="0090612D"/>
    <w:rsid w:val="009122C4"/>
    <w:rsid w:val="00921E13"/>
    <w:rsid w:val="00923609"/>
    <w:rsid w:val="00926010"/>
    <w:rsid w:val="00946D9C"/>
    <w:rsid w:val="00947806"/>
    <w:rsid w:val="00952CA3"/>
    <w:rsid w:val="00961225"/>
    <w:rsid w:val="00961FF6"/>
    <w:rsid w:val="009638CC"/>
    <w:rsid w:val="00964233"/>
    <w:rsid w:val="00964EBB"/>
    <w:rsid w:val="00971174"/>
    <w:rsid w:val="00976E1A"/>
    <w:rsid w:val="0097724C"/>
    <w:rsid w:val="009812A8"/>
    <w:rsid w:val="009956F9"/>
    <w:rsid w:val="00996F31"/>
    <w:rsid w:val="00997AA6"/>
    <w:rsid w:val="009A757C"/>
    <w:rsid w:val="009B3534"/>
    <w:rsid w:val="009C140E"/>
    <w:rsid w:val="009C1AD5"/>
    <w:rsid w:val="009C3C5C"/>
    <w:rsid w:val="009C42DF"/>
    <w:rsid w:val="009C5DD8"/>
    <w:rsid w:val="009D128A"/>
    <w:rsid w:val="009D1F92"/>
    <w:rsid w:val="009D224F"/>
    <w:rsid w:val="009D3C97"/>
    <w:rsid w:val="009D6281"/>
    <w:rsid w:val="009F55A3"/>
    <w:rsid w:val="00A02170"/>
    <w:rsid w:val="00A02531"/>
    <w:rsid w:val="00A076F9"/>
    <w:rsid w:val="00A125EE"/>
    <w:rsid w:val="00A14CEE"/>
    <w:rsid w:val="00A152E6"/>
    <w:rsid w:val="00A176AD"/>
    <w:rsid w:val="00A420F3"/>
    <w:rsid w:val="00A42C34"/>
    <w:rsid w:val="00A46DB7"/>
    <w:rsid w:val="00A471B5"/>
    <w:rsid w:val="00A56828"/>
    <w:rsid w:val="00A578E4"/>
    <w:rsid w:val="00A62B56"/>
    <w:rsid w:val="00A64DD4"/>
    <w:rsid w:val="00A66067"/>
    <w:rsid w:val="00A67916"/>
    <w:rsid w:val="00A73084"/>
    <w:rsid w:val="00A7742C"/>
    <w:rsid w:val="00A83CD9"/>
    <w:rsid w:val="00A85B46"/>
    <w:rsid w:val="00A92F05"/>
    <w:rsid w:val="00A943D7"/>
    <w:rsid w:val="00A97990"/>
    <w:rsid w:val="00AA0454"/>
    <w:rsid w:val="00AA266C"/>
    <w:rsid w:val="00AA5C73"/>
    <w:rsid w:val="00AB12C8"/>
    <w:rsid w:val="00AB1355"/>
    <w:rsid w:val="00AB4D84"/>
    <w:rsid w:val="00AB542A"/>
    <w:rsid w:val="00AB5A1B"/>
    <w:rsid w:val="00AC43BB"/>
    <w:rsid w:val="00AC5CD3"/>
    <w:rsid w:val="00AD2CE5"/>
    <w:rsid w:val="00AD486D"/>
    <w:rsid w:val="00AE18F9"/>
    <w:rsid w:val="00AE61D7"/>
    <w:rsid w:val="00AF1E49"/>
    <w:rsid w:val="00AF3251"/>
    <w:rsid w:val="00B02B85"/>
    <w:rsid w:val="00B03CC4"/>
    <w:rsid w:val="00B04690"/>
    <w:rsid w:val="00B06C8F"/>
    <w:rsid w:val="00B07CB1"/>
    <w:rsid w:val="00B112CE"/>
    <w:rsid w:val="00B17140"/>
    <w:rsid w:val="00B212DE"/>
    <w:rsid w:val="00B21547"/>
    <w:rsid w:val="00B23AED"/>
    <w:rsid w:val="00B26EBC"/>
    <w:rsid w:val="00B31BFE"/>
    <w:rsid w:val="00B36E76"/>
    <w:rsid w:val="00B42682"/>
    <w:rsid w:val="00B52110"/>
    <w:rsid w:val="00B60A31"/>
    <w:rsid w:val="00B669B3"/>
    <w:rsid w:val="00B6716D"/>
    <w:rsid w:val="00B704EA"/>
    <w:rsid w:val="00B712DF"/>
    <w:rsid w:val="00B7272F"/>
    <w:rsid w:val="00B75A22"/>
    <w:rsid w:val="00B77A9B"/>
    <w:rsid w:val="00B806E5"/>
    <w:rsid w:val="00B80B34"/>
    <w:rsid w:val="00B81345"/>
    <w:rsid w:val="00B825E7"/>
    <w:rsid w:val="00B83092"/>
    <w:rsid w:val="00B84CC7"/>
    <w:rsid w:val="00B85919"/>
    <w:rsid w:val="00B87DEB"/>
    <w:rsid w:val="00B906FE"/>
    <w:rsid w:val="00B90FCD"/>
    <w:rsid w:val="00B95590"/>
    <w:rsid w:val="00B958AA"/>
    <w:rsid w:val="00B96AD3"/>
    <w:rsid w:val="00BA0749"/>
    <w:rsid w:val="00BA4829"/>
    <w:rsid w:val="00BB050F"/>
    <w:rsid w:val="00BB28E0"/>
    <w:rsid w:val="00BB5200"/>
    <w:rsid w:val="00BB5460"/>
    <w:rsid w:val="00BC0883"/>
    <w:rsid w:val="00BD329A"/>
    <w:rsid w:val="00BD596C"/>
    <w:rsid w:val="00BE49F6"/>
    <w:rsid w:val="00BF170F"/>
    <w:rsid w:val="00BF41BE"/>
    <w:rsid w:val="00BF6B34"/>
    <w:rsid w:val="00BF6DF8"/>
    <w:rsid w:val="00C03A45"/>
    <w:rsid w:val="00C03C86"/>
    <w:rsid w:val="00C077F3"/>
    <w:rsid w:val="00C11B8F"/>
    <w:rsid w:val="00C12C43"/>
    <w:rsid w:val="00C23944"/>
    <w:rsid w:val="00C31BE4"/>
    <w:rsid w:val="00C42B32"/>
    <w:rsid w:val="00C50CF5"/>
    <w:rsid w:val="00C614EF"/>
    <w:rsid w:val="00C74480"/>
    <w:rsid w:val="00C83FD0"/>
    <w:rsid w:val="00C920BF"/>
    <w:rsid w:val="00C9454E"/>
    <w:rsid w:val="00CC56BB"/>
    <w:rsid w:val="00CD0ED1"/>
    <w:rsid w:val="00CD7E8E"/>
    <w:rsid w:val="00CE2568"/>
    <w:rsid w:val="00CF1E62"/>
    <w:rsid w:val="00CF4F5E"/>
    <w:rsid w:val="00CF6DDC"/>
    <w:rsid w:val="00D01997"/>
    <w:rsid w:val="00D0393D"/>
    <w:rsid w:val="00D05D6A"/>
    <w:rsid w:val="00D06C2B"/>
    <w:rsid w:val="00D13EBC"/>
    <w:rsid w:val="00D14E14"/>
    <w:rsid w:val="00D24014"/>
    <w:rsid w:val="00D31B49"/>
    <w:rsid w:val="00D334B1"/>
    <w:rsid w:val="00D44381"/>
    <w:rsid w:val="00D4439A"/>
    <w:rsid w:val="00D4607F"/>
    <w:rsid w:val="00D50072"/>
    <w:rsid w:val="00D564C9"/>
    <w:rsid w:val="00D57FB2"/>
    <w:rsid w:val="00D627FB"/>
    <w:rsid w:val="00D635CD"/>
    <w:rsid w:val="00D6699E"/>
    <w:rsid w:val="00D74E46"/>
    <w:rsid w:val="00D76268"/>
    <w:rsid w:val="00D803CC"/>
    <w:rsid w:val="00D832A8"/>
    <w:rsid w:val="00D91099"/>
    <w:rsid w:val="00D913B9"/>
    <w:rsid w:val="00DA770F"/>
    <w:rsid w:val="00DB5B5F"/>
    <w:rsid w:val="00DB62E5"/>
    <w:rsid w:val="00DC0564"/>
    <w:rsid w:val="00DC0C47"/>
    <w:rsid w:val="00DC6E44"/>
    <w:rsid w:val="00DC7434"/>
    <w:rsid w:val="00DD0AC6"/>
    <w:rsid w:val="00DF0BC3"/>
    <w:rsid w:val="00DF3DA8"/>
    <w:rsid w:val="00DF5426"/>
    <w:rsid w:val="00DF76B5"/>
    <w:rsid w:val="00E01B2B"/>
    <w:rsid w:val="00E01B48"/>
    <w:rsid w:val="00E0261E"/>
    <w:rsid w:val="00E0289E"/>
    <w:rsid w:val="00E02DB8"/>
    <w:rsid w:val="00E04362"/>
    <w:rsid w:val="00E23E43"/>
    <w:rsid w:val="00E25DD1"/>
    <w:rsid w:val="00E27B6E"/>
    <w:rsid w:val="00E312ED"/>
    <w:rsid w:val="00E33180"/>
    <w:rsid w:val="00E35F0A"/>
    <w:rsid w:val="00E41CD6"/>
    <w:rsid w:val="00E43E94"/>
    <w:rsid w:val="00E44F57"/>
    <w:rsid w:val="00E45890"/>
    <w:rsid w:val="00E472E2"/>
    <w:rsid w:val="00E476D8"/>
    <w:rsid w:val="00E63BBF"/>
    <w:rsid w:val="00E65773"/>
    <w:rsid w:val="00E66225"/>
    <w:rsid w:val="00E70ED1"/>
    <w:rsid w:val="00E72E6E"/>
    <w:rsid w:val="00E7714B"/>
    <w:rsid w:val="00E8557F"/>
    <w:rsid w:val="00E8797C"/>
    <w:rsid w:val="00E916CC"/>
    <w:rsid w:val="00E91C30"/>
    <w:rsid w:val="00EA67BC"/>
    <w:rsid w:val="00EB1D70"/>
    <w:rsid w:val="00EC7BEE"/>
    <w:rsid w:val="00ED2220"/>
    <w:rsid w:val="00ED2651"/>
    <w:rsid w:val="00ED3607"/>
    <w:rsid w:val="00ED475B"/>
    <w:rsid w:val="00ED6102"/>
    <w:rsid w:val="00EE7432"/>
    <w:rsid w:val="00EF45DE"/>
    <w:rsid w:val="00EF6E76"/>
    <w:rsid w:val="00F02F89"/>
    <w:rsid w:val="00F04A9A"/>
    <w:rsid w:val="00F04FED"/>
    <w:rsid w:val="00F10FBE"/>
    <w:rsid w:val="00F11FC1"/>
    <w:rsid w:val="00F12C34"/>
    <w:rsid w:val="00F17044"/>
    <w:rsid w:val="00F21C79"/>
    <w:rsid w:val="00F21DA1"/>
    <w:rsid w:val="00F242D5"/>
    <w:rsid w:val="00F3120E"/>
    <w:rsid w:val="00F41A52"/>
    <w:rsid w:val="00F4291E"/>
    <w:rsid w:val="00F46CE5"/>
    <w:rsid w:val="00F46D38"/>
    <w:rsid w:val="00F47D35"/>
    <w:rsid w:val="00F629F3"/>
    <w:rsid w:val="00F65930"/>
    <w:rsid w:val="00F70623"/>
    <w:rsid w:val="00F74978"/>
    <w:rsid w:val="00F80BA6"/>
    <w:rsid w:val="00F8697B"/>
    <w:rsid w:val="00F90D44"/>
    <w:rsid w:val="00F94EA8"/>
    <w:rsid w:val="00FA1967"/>
    <w:rsid w:val="00FA3343"/>
    <w:rsid w:val="00FC10EE"/>
    <w:rsid w:val="00FC110E"/>
    <w:rsid w:val="00FC11E5"/>
    <w:rsid w:val="00FC1794"/>
    <w:rsid w:val="00FC5CCE"/>
    <w:rsid w:val="00FD105C"/>
    <w:rsid w:val="00FE0847"/>
    <w:rsid w:val="00FF0B08"/>
    <w:rsid w:val="00FF3172"/>
    <w:rsid w:val="00FF5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712D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B712DF"/>
    <w:rPr>
      <w:rFonts w:ascii="Times New Roman" w:eastAsia="宋体" w:hAnsi="Times New Roman" w:cs="Times New Roman"/>
      <w:sz w:val="18"/>
      <w:szCs w:val="18"/>
    </w:rPr>
  </w:style>
  <w:style w:type="character" w:styleId="a4">
    <w:name w:val="page number"/>
    <w:basedOn w:val="a0"/>
    <w:rsid w:val="00B712DF"/>
  </w:style>
  <w:style w:type="table" w:styleId="a5">
    <w:name w:val="Table Grid"/>
    <w:basedOn w:val="a1"/>
    <w:uiPriority w:val="59"/>
    <w:rsid w:val="00A660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B046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4690"/>
    <w:rPr>
      <w:sz w:val="18"/>
      <w:szCs w:val="18"/>
    </w:rPr>
  </w:style>
  <w:style w:type="paragraph" w:styleId="a7">
    <w:name w:val="Normal (Web)"/>
    <w:basedOn w:val="a"/>
    <w:uiPriority w:val="99"/>
    <w:semiHidden/>
    <w:unhideWhenUsed/>
    <w:rsid w:val="00B23AE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23AED"/>
    <w:pPr>
      <w:widowControl/>
      <w:ind w:firstLineChars="200" w:firstLine="420"/>
      <w:jc w:val="left"/>
    </w:pPr>
    <w:rPr>
      <w:rFonts w:ascii="宋体" w:eastAsia="宋体" w:hAnsi="宋体" w:cs="宋体"/>
      <w:kern w:val="0"/>
      <w:sz w:val="24"/>
      <w:szCs w:val="24"/>
    </w:rPr>
  </w:style>
  <w:style w:type="paragraph" w:customStyle="1" w:styleId="Default">
    <w:name w:val="Default"/>
    <w:rsid w:val="009956F9"/>
    <w:pPr>
      <w:widowControl w:val="0"/>
      <w:autoSpaceDE w:val="0"/>
      <w:autoSpaceDN w:val="0"/>
      <w:adjustRightInd w:val="0"/>
    </w:pPr>
    <w:rPr>
      <w:rFonts w:ascii="宋体" w:eastAsia="宋体" w:cs="宋体"/>
      <w:color w:val="000000"/>
      <w:kern w:val="0"/>
      <w:sz w:val="24"/>
      <w:szCs w:val="24"/>
    </w:rPr>
  </w:style>
  <w:style w:type="paragraph" w:customStyle="1" w:styleId="e">
    <w:name w:val=".e兴证报告正文"/>
    <w:basedOn w:val="a"/>
    <w:link w:val="eChar"/>
    <w:rsid w:val="00F8697B"/>
    <w:pPr>
      <w:spacing w:line="300" w:lineRule="auto"/>
    </w:pPr>
    <w:rPr>
      <w:rFonts w:ascii="Times New Roman" w:eastAsia="楷体_GB2312" w:hAnsi="Times New Roman" w:cs="Times New Roman"/>
      <w:bCs/>
      <w:szCs w:val="21"/>
    </w:rPr>
  </w:style>
  <w:style w:type="character" w:customStyle="1" w:styleId="eChar">
    <w:name w:val=".e兴证报告正文 Char"/>
    <w:link w:val="e"/>
    <w:rsid w:val="00F8697B"/>
    <w:rPr>
      <w:rFonts w:ascii="Times New Roman" w:eastAsia="楷体_GB2312" w:hAnsi="Times New Roman" w:cs="Times New Roman"/>
      <w:bCs/>
      <w:szCs w:val="21"/>
    </w:rPr>
  </w:style>
  <w:style w:type="paragraph" w:styleId="a9">
    <w:name w:val="Balloon Text"/>
    <w:basedOn w:val="a"/>
    <w:link w:val="Char1"/>
    <w:uiPriority w:val="99"/>
    <w:semiHidden/>
    <w:unhideWhenUsed/>
    <w:rsid w:val="00B704EA"/>
    <w:rPr>
      <w:sz w:val="18"/>
      <w:szCs w:val="18"/>
    </w:rPr>
  </w:style>
  <w:style w:type="character" w:customStyle="1" w:styleId="Char1">
    <w:name w:val="批注框文本 Char"/>
    <w:basedOn w:val="a0"/>
    <w:link w:val="a9"/>
    <w:uiPriority w:val="99"/>
    <w:semiHidden/>
    <w:rsid w:val="00B704EA"/>
    <w:rPr>
      <w:sz w:val="18"/>
      <w:szCs w:val="18"/>
    </w:rPr>
  </w:style>
  <w:style w:type="character" w:styleId="aa">
    <w:name w:val="annotation reference"/>
    <w:basedOn w:val="a0"/>
    <w:uiPriority w:val="99"/>
    <w:semiHidden/>
    <w:unhideWhenUsed/>
    <w:rsid w:val="00A7742C"/>
    <w:rPr>
      <w:sz w:val="21"/>
      <w:szCs w:val="21"/>
    </w:rPr>
  </w:style>
  <w:style w:type="paragraph" w:styleId="ab">
    <w:name w:val="annotation text"/>
    <w:basedOn w:val="a"/>
    <w:link w:val="Char2"/>
    <w:uiPriority w:val="99"/>
    <w:semiHidden/>
    <w:unhideWhenUsed/>
    <w:rsid w:val="00A7742C"/>
    <w:pPr>
      <w:jc w:val="left"/>
    </w:pPr>
  </w:style>
  <w:style w:type="character" w:customStyle="1" w:styleId="Char2">
    <w:name w:val="批注文字 Char"/>
    <w:basedOn w:val="a0"/>
    <w:link w:val="ab"/>
    <w:uiPriority w:val="99"/>
    <w:semiHidden/>
    <w:rsid w:val="00A7742C"/>
  </w:style>
  <w:style w:type="paragraph" w:styleId="ac">
    <w:name w:val="annotation subject"/>
    <w:basedOn w:val="ab"/>
    <w:next w:val="ab"/>
    <w:link w:val="Char3"/>
    <w:uiPriority w:val="99"/>
    <w:semiHidden/>
    <w:unhideWhenUsed/>
    <w:rsid w:val="00A7742C"/>
    <w:rPr>
      <w:b/>
      <w:bCs/>
    </w:rPr>
  </w:style>
  <w:style w:type="character" w:customStyle="1" w:styleId="Char3">
    <w:name w:val="批注主题 Char"/>
    <w:basedOn w:val="Char2"/>
    <w:link w:val="ac"/>
    <w:uiPriority w:val="99"/>
    <w:semiHidden/>
    <w:rsid w:val="00A774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712D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B712DF"/>
    <w:rPr>
      <w:rFonts w:ascii="Times New Roman" w:eastAsia="宋体" w:hAnsi="Times New Roman" w:cs="Times New Roman"/>
      <w:sz w:val="18"/>
      <w:szCs w:val="18"/>
    </w:rPr>
  </w:style>
  <w:style w:type="character" w:styleId="a4">
    <w:name w:val="page number"/>
    <w:basedOn w:val="a0"/>
    <w:rsid w:val="00B712DF"/>
  </w:style>
  <w:style w:type="table" w:styleId="a5">
    <w:name w:val="Table Grid"/>
    <w:basedOn w:val="a1"/>
    <w:uiPriority w:val="59"/>
    <w:rsid w:val="00A660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B046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4690"/>
    <w:rPr>
      <w:sz w:val="18"/>
      <w:szCs w:val="18"/>
    </w:rPr>
  </w:style>
  <w:style w:type="paragraph" w:styleId="a7">
    <w:name w:val="Normal (Web)"/>
    <w:basedOn w:val="a"/>
    <w:uiPriority w:val="99"/>
    <w:semiHidden/>
    <w:unhideWhenUsed/>
    <w:rsid w:val="00B23AE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23AED"/>
    <w:pPr>
      <w:widowControl/>
      <w:ind w:firstLineChars="200" w:firstLine="420"/>
      <w:jc w:val="left"/>
    </w:pPr>
    <w:rPr>
      <w:rFonts w:ascii="宋体" w:eastAsia="宋体" w:hAnsi="宋体" w:cs="宋体"/>
      <w:kern w:val="0"/>
      <w:sz w:val="24"/>
      <w:szCs w:val="24"/>
    </w:rPr>
  </w:style>
  <w:style w:type="paragraph" w:customStyle="1" w:styleId="Default">
    <w:name w:val="Default"/>
    <w:rsid w:val="009956F9"/>
    <w:pPr>
      <w:widowControl w:val="0"/>
      <w:autoSpaceDE w:val="0"/>
      <w:autoSpaceDN w:val="0"/>
      <w:adjustRightInd w:val="0"/>
    </w:pPr>
    <w:rPr>
      <w:rFonts w:ascii="宋体" w:eastAsia="宋体" w:cs="宋体"/>
      <w:color w:val="000000"/>
      <w:kern w:val="0"/>
      <w:sz w:val="24"/>
      <w:szCs w:val="24"/>
    </w:rPr>
  </w:style>
  <w:style w:type="paragraph" w:customStyle="1" w:styleId="e">
    <w:name w:val=".e兴证报告正文"/>
    <w:basedOn w:val="a"/>
    <w:link w:val="eChar"/>
    <w:rsid w:val="00F8697B"/>
    <w:pPr>
      <w:spacing w:line="300" w:lineRule="auto"/>
    </w:pPr>
    <w:rPr>
      <w:rFonts w:ascii="Times New Roman" w:eastAsia="楷体_GB2312" w:hAnsi="Times New Roman" w:cs="Times New Roman"/>
      <w:bCs/>
      <w:szCs w:val="21"/>
    </w:rPr>
  </w:style>
  <w:style w:type="character" w:customStyle="1" w:styleId="eChar">
    <w:name w:val=".e兴证报告正文 Char"/>
    <w:link w:val="e"/>
    <w:rsid w:val="00F8697B"/>
    <w:rPr>
      <w:rFonts w:ascii="Times New Roman" w:eastAsia="楷体_GB2312" w:hAnsi="Times New Roman" w:cs="Times New Roman"/>
      <w:bCs/>
      <w:szCs w:val="21"/>
    </w:rPr>
  </w:style>
  <w:style w:type="paragraph" w:styleId="a9">
    <w:name w:val="Balloon Text"/>
    <w:basedOn w:val="a"/>
    <w:link w:val="Char1"/>
    <w:uiPriority w:val="99"/>
    <w:semiHidden/>
    <w:unhideWhenUsed/>
    <w:rsid w:val="00B704EA"/>
    <w:rPr>
      <w:sz w:val="18"/>
      <w:szCs w:val="18"/>
    </w:rPr>
  </w:style>
  <w:style w:type="character" w:customStyle="1" w:styleId="Char1">
    <w:name w:val="批注框文本 Char"/>
    <w:basedOn w:val="a0"/>
    <w:link w:val="a9"/>
    <w:uiPriority w:val="99"/>
    <w:semiHidden/>
    <w:rsid w:val="00B704EA"/>
    <w:rPr>
      <w:sz w:val="18"/>
      <w:szCs w:val="18"/>
    </w:rPr>
  </w:style>
</w:styles>
</file>

<file path=word/webSettings.xml><?xml version="1.0" encoding="utf-8"?>
<w:webSettings xmlns:r="http://schemas.openxmlformats.org/officeDocument/2006/relationships" xmlns:w="http://schemas.openxmlformats.org/wordprocessingml/2006/main">
  <w:divs>
    <w:div w:id="120728005">
      <w:bodyDiv w:val="1"/>
      <w:marLeft w:val="0"/>
      <w:marRight w:val="0"/>
      <w:marTop w:val="0"/>
      <w:marBottom w:val="0"/>
      <w:divBdr>
        <w:top w:val="none" w:sz="0" w:space="0" w:color="auto"/>
        <w:left w:val="none" w:sz="0" w:space="0" w:color="auto"/>
        <w:bottom w:val="none" w:sz="0" w:space="0" w:color="auto"/>
        <w:right w:val="none" w:sz="0" w:space="0" w:color="auto"/>
      </w:divBdr>
      <w:divsChild>
        <w:div w:id="1279868639">
          <w:marLeft w:val="0"/>
          <w:marRight w:val="0"/>
          <w:marTop w:val="0"/>
          <w:marBottom w:val="0"/>
          <w:divBdr>
            <w:top w:val="none" w:sz="0" w:space="0" w:color="auto"/>
            <w:left w:val="none" w:sz="0" w:space="0" w:color="auto"/>
            <w:bottom w:val="none" w:sz="0" w:space="0" w:color="auto"/>
            <w:right w:val="none" w:sz="0" w:space="0" w:color="auto"/>
          </w:divBdr>
          <w:divsChild>
            <w:div w:id="830826689">
              <w:marLeft w:val="0"/>
              <w:marRight w:val="0"/>
              <w:marTop w:val="0"/>
              <w:marBottom w:val="0"/>
              <w:divBdr>
                <w:top w:val="none" w:sz="0" w:space="0" w:color="auto"/>
                <w:left w:val="none" w:sz="0" w:space="0" w:color="auto"/>
                <w:bottom w:val="none" w:sz="0" w:space="0" w:color="auto"/>
                <w:right w:val="none" w:sz="0" w:space="0" w:color="auto"/>
              </w:divBdr>
              <w:divsChild>
                <w:div w:id="1826240524">
                  <w:marLeft w:val="0"/>
                  <w:marRight w:val="0"/>
                  <w:marTop w:val="0"/>
                  <w:marBottom w:val="0"/>
                  <w:divBdr>
                    <w:top w:val="none" w:sz="0" w:space="0" w:color="auto"/>
                    <w:left w:val="none" w:sz="0" w:space="0" w:color="auto"/>
                    <w:bottom w:val="none" w:sz="0" w:space="0" w:color="auto"/>
                    <w:right w:val="none" w:sz="0" w:space="0" w:color="auto"/>
                  </w:divBdr>
                  <w:divsChild>
                    <w:div w:id="2114856198">
                      <w:marLeft w:val="0"/>
                      <w:marRight w:val="0"/>
                      <w:marTop w:val="0"/>
                      <w:marBottom w:val="0"/>
                      <w:divBdr>
                        <w:top w:val="none" w:sz="0" w:space="0" w:color="auto"/>
                        <w:left w:val="none" w:sz="0" w:space="0" w:color="auto"/>
                        <w:bottom w:val="none" w:sz="0" w:space="0" w:color="auto"/>
                        <w:right w:val="none" w:sz="0" w:space="0" w:color="auto"/>
                      </w:divBdr>
                      <w:divsChild>
                        <w:div w:id="1448042509">
                          <w:marLeft w:val="0"/>
                          <w:marRight w:val="0"/>
                          <w:marTop w:val="0"/>
                          <w:marBottom w:val="0"/>
                          <w:divBdr>
                            <w:top w:val="none" w:sz="0" w:space="0" w:color="auto"/>
                            <w:left w:val="none" w:sz="0" w:space="0" w:color="auto"/>
                            <w:bottom w:val="none" w:sz="0" w:space="0" w:color="auto"/>
                            <w:right w:val="none" w:sz="0" w:space="0" w:color="auto"/>
                          </w:divBdr>
                          <w:divsChild>
                            <w:div w:id="1957757060">
                              <w:marLeft w:val="0"/>
                              <w:marRight w:val="0"/>
                              <w:marTop w:val="0"/>
                              <w:marBottom w:val="0"/>
                              <w:divBdr>
                                <w:top w:val="none" w:sz="0" w:space="0" w:color="auto"/>
                                <w:left w:val="none" w:sz="0" w:space="0" w:color="auto"/>
                                <w:bottom w:val="none" w:sz="0" w:space="0" w:color="auto"/>
                                <w:right w:val="none" w:sz="0" w:space="0" w:color="auto"/>
                              </w:divBdr>
                              <w:divsChild>
                                <w:div w:id="397483200">
                                  <w:marLeft w:val="0"/>
                                  <w:marRight w:val="0"/>
                                  <w:marTop w:val="0"/>
                                  <w:marBottom w:val="0"/>
                                  <w:divBdr>
                                    <w:top w:val="none" w:sz="0" w:space="0" w:color="auto"/>
                                    <w:left w:val="none" w:sz="0" w:space="0" w:color="auto"/>
                                    <w:bottom w:val="none" w:sz="0" w:space="0" w:color="auto"/>
                                    <w:right w:val="none" w:sz="0" w:space="0" w:color="auto"/>
                                  </w:divBdr>
                                  <w:divsChild>
                                    <w:div w:id="1375495319">
                                      <w:marLeft w:val="0"/>
                                      <w:marRight w:val="0"/>
                                      <w:marTop w:val="0"/>
                                      <w:marBottom w:val="0"/>
                                      <w:divBdr>
                                        <w:top w:val="none" w:sz="0" w:space="0" w:color="auto"/>
                                        <w:left w:val="none" w:sz="0" w:space="0" w:color="auto"/>
                                        <w:bottom w:val="none" w:sz="0" w:space="0" w:color="auto"/>
                                        <w:right w:val="none" w:sz="0" w:space="0" w:color="auto"/>
                                      </w:divBdr>
                                      <w:divsChild>
                                        <w:div w:id="700975537">
                                          <w:marLeft w:val="75"/>
                                          <w:marRight w:val="75"/>
                                          <w:marTop w:val="0"/>
                                          <w:marBottom w:val="0"/>
                                          <w:divBdr>
                                            <w:top w:val="none" w:sz="0" w:space="0" w:color="auto"/>
                                            <w:left w:val="none" w:sz="0" w:space="0" w:color="auto"/>
                                            <w:bottom w:val="none" w:sz="0" w:space="0" w:color="auto"/>
                                            <w:right w:val="none" w:sz="0" w:space="0" w:color="auto"/>
                                          </w:divBdr>
                                          <w:divsChild>
                                            <w:div w:id="1699966821">
                                              <w:marLeft w:val="0"/>
                                              <w:marRight w:val="0"/>
                                              <w:marTop w:val="60"/>
                                              <w:marBottom w:val="0"/>
                                              <w:divBdr>
                                                <w:top w:val="none" w:sz="0" w:space="0" w:color="auto"/>
                                                <w:left w:val="none" w:sz="0" w:space="0" w:color="auto"/>
                                                <w:bottom w:val="none" w:sz="0" w:space="0" w:color="auto"/>
                                                <w:right w:val="none" w:sz="0" w:space="0" w:color="auto"/>
                                              </w:divBdr>
                                              <w:divsChild>
                                                <w:div w:id="1749766779">
                                                  <w:marLeft w:val="0"/>
                                                  <w:marRight w:val="0"/>
                                                  <w:marTop w:val="0"/>
                                                  <w:marBottom w:val="0"/>
                                                  <w:divBdr>
                                                    <w:top w:val="none" w:sz="0" w:space="0" w:color="auto"/>
                                                    <w:left w:val="none" w:sz="0" w:space="0" w:color="auto"/>
                                                    <w:bottom w:val="none" w:sz="0" w:space="0" w:color="auto"/>
                                                    <w:right w:val="none" w:sz="0" w:space="0" w:color="auto"/>
                                                  </w:divBdr>
                                                  <w:divsChild>
                                                    <w:div w:id="955797389">
                                                      <w:marLeft w:val="150"/>
                                                      <w:marRight w:val="150"/>
                                                      <w:marTop w:val="0"/>
                                                      <w:marBottom w:val="0"/>
                                                      <w:divBdr>
                                                        <w:top w:val="none" w:sz="0" w:space="0" w:color="auto"/>
                                                        <w:left w:val="none" w:sz="0" w:space="0" w:color="auto"/>
                                                        <w:bottom w:val="none" w:sz="0" w:space="0" w:color="auto"/>
                                                        <w:right w:val="none" w:sz="0" w:space="0" w:color="auto"/>
                                                      </w:divBdr>
                                                      <w:divsChild>
                                                        <w:div w:id="673997669">
                                                          <w:marLeft w:val="0"/>
                                                          <w:marRight w:val="0"/>
                                                          <w:marTop w:val="0"/>
                                                          <w:marBottom w:val="0"/>
                                                          <w:divBdr>
                                                            <w:top w:val="none" w:sz="0" w:space="0" w:color="auto"/>
                                                            <w:left w:val="none" w:sz="0" w:space="0" w:color="auto"/>
                                                            <w:bottom w:val="none" w:sz="0" w:space="0" w:color="auto"/>
                                                            <w:right w:val="none" w:sz="0" w:space="0" w:color="auto"/>
                                                          </w:divBdr>
                                                          <w:divsChild>
                                                            <w:div w:id="1379865425">
                                                              <w:marLeft w:val="0"/>
                                                              <w:marRight w:val="0"/>
                                                              <w:marTop w:val="0"/>
                                                              <w:marBottom w:val="0"/>
                                                              <w:divBdr>
                                                                <w:top w:val="none" w:sz="0" w:space="0" w:color="auto"/>
                                                                <w:left w:val="none" w:sz="0" w:space="0" w:color="auto"/>
                                                                <w:bottom w:val="none" w:sz="0" w:space="0" w:color="auto"/>
                                                                <w:right w:val="none" w:sz="0" w:space="0" w:color="auto"/>
                                                              </w:divBdr>
                                                              <w:divsChild>
                                                                <w:div w:id="783614911">
                                                                  <w:marLeft w:val="0"/>
                                                                  <w:marRight w:val="0"/>
                                                                  <w:marTop w:val="0"/>
                                                                  <w:marBottom w:val="0"/>
                                                                  <w:divBdr>
                                                                    <w:top w:val="none" w:sz="0" w:space="0" w:color="auto"/>
                                                                    <w:left w:val="none" w:sz="0" w:space="0" w:color="auto"/>
                                                                    <w:bottom w:val="none" w:sz="0" w:space="0" w:color="auto"/>
                                                                    <w:right w:val="none" w:sz="0" w:space="0" w:color="auto"/>
                                                                  </w:divBdr>
                                                                  <w:divsChild>
                                                                    <w:div w:id="587543403">
                                                                      <w:marLeft w:val="0"/>
                                                                      <w:marRight w:val="0"/>
                                                                      <w:marTop w:val="0"/>
                                                                      <w:marBottom w:val="0"/>
                                                                      <w:divBdr>
                                                                        <w:top w:val="none" w:sz="0" w:space="0" w:color="auto"/>
                                                                        <w:left w:val="none" w:sz="0" w:space="0" w:color="auto"/>
                                                                        <w:bottom w:val="none" w:sz="0" w:space="0" w:color="auto"/>
                                                                        <w:right w:val="none" w:sz="0" w:space="0" w:color="auto"/>
                                                                      </w:divBdr>
                                                                      <w:divsChild>
                                                                        <w:div w:id="652829780">
                                                                          <w:marLeft w:val="150"/>
                                                                          <w:marRight w:val="150"/>
                                                                          <w:marTop w:val="150"/>
                                                                          <w:marBottom w:val="150"/>
                                                                          <w:divBdr>
                                                                            <w:top w:val="none" w:sz="0" w:space="0" w:color="auto"/>
                                                                            <w:left w:val="none" w:sz="0" w:space="0" w:color="auto"/>
                                                                            <w:bottom w:val="none" w:sz="0" w:space="0" w:color="auto"/>
                                                                            <w:right w:val="none" w:sz="0" w:space="0" w:color="auto"/>
                                                                          </w:divBdr>
                                                                          <w:divsChild>
                                                                            <w:div w:id="4417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3092">
      <w:bodyDiv w:val="1"/>
      <w:marLeft w:val="0"/>
      <w:marRight w:val="0"/>
      <w:marTop w:val="0"/>
      <w:marBottom w:val="0"/>
      <w:divBdr>
        <w:top w:val="none" w:sz="0" w:space="0" w:color="auto"/>
        <w:left w:val="none" w:sz="0" w:space="0" w:color="auto"/>
        <w:bottom w:val="none" w:sz="0" w:space="0" w:color="auto"/>
        <w:right w:val="none" w:sz="0" w:space="0" w:color="auto"/>
      </w:divBdr>
      <w:divsChild>
        <w:div w:id="744688868">
          <w:marLeft w:val="0"/>
          <w:marRight w:val="0"/>
          <w:marTop w:val="0"/>
          <w:marBottom w:val="0"/>
          <w:divBdr>
            <w:top w:val="none" w:sz="0" w:space="0" w:color="auto"/>
            <w:left w:val="none" w:sz="0" w:space="0" w:color="auto"/>
            <w:bottom w:val="none" w:sz="0" w:space="0" w:color="auto"/>
            <w:right w:val="none" w:sz="0" w:space="0" w:color="auto"/>
          </w:divBdr>
          <w:divsChild>
            <w:div w:id="1724984020">
              <w:marLeft w:val="0"/>
              <w:marRight w:val="0"/>
              <w:marTop w:val="0"/>
              <w:marBottom w:val="0"/>
              <w:divBdr>
                <w:top w:val="none" w:sz="0" w:space="0" w:color="auto"/>
                <w:left w:val="none" w:sz="0" w:space="0" w:color="auto"/>
                <w:bottom w:val="none" w:sz="0" w:space="0" w:color="auto"/>
                <w:right w:val="none" w:sz="0" w:space="0" w:color="auto"/>
              </w:divBdr>
              <w:divsChild>
                <w:div w:id="1916935329">
                  <w:marLeft w:val="0"/>
                  <w:marRight w:val="0"/>
                  <w:marTop w:val="0"/>
                  <w:marBottom w:val="0"/>
                  <w:divBdr>
                    <w:top w:val="none" w:sz="0" w:space="0" w:color="auto"/>
                    <w:left w:val="none" w:sz="0" w:space="0" w:color="auto"/>
                    <w:bottom w:val="none" w:sz="0" w:space="0" w:color="auto"/>
                    <w:right w:val="none" w:sz="0" w:space="0" w:color="auto"/>
                  </w:divBdr>
                  <w:divsChild>
                    <w:div w:id="1747871534">
                      <w:marLeft w:val="0"/>
                      <w:marRight w:val="0"/>
                      <w:marTop w:val="0"/>
                      <w:marBottom w:val="0"/>
                      <w:divBdr>
                        <w:top w:val="none" w:sz="0" w:space="0" w:color="auto"/>
                        <w:left w:val="none" w:sz="0" w:space="0" w:color="auto"/>
                        <w:bottom w:val="none" w:sz="0" w:space="0" w:color="auto"/>
                        <w:right w:val="none" w:sz="0" w:space="0" w:color="auto"/>
                      </w:divBdr>
                      <w:divsChild>
                        <w:div w:id="795685113">
                          <w:marLeft w:val="0"/>
                          <w:marRight w:val="0"/>
                          <w:marTop w:val="0"/>
                          <w:marBottom w:val="0"/>
                          <w:divBdr>
                            <w:top w:val="none" w:sz="0" w:space="0" w:color="auto"/>
                            <w:left w:val="none" w:sz="0" w:space="0" w:color="auto"/>
                            <w:bottom w:val="none" w:sz="0" w:space="0" w:color="auto"/>
                            <w:right w:val="none" w:sz="0" w:space="0" w:color="auto"/>
                          </w:divBdr>
                          <w:divsChild>
                            <w:div w:id="329451685">
                              <w:marLeft w:val="0"/>
                              <w:marRight w:val="0"/>
                              <w:marTop w:val="0"/>
                              <w:marBottom w:val="0"/>
                              <w:divBdr>
                                <w:top w:val="none" w:sz="0" w:space="0" w:color="auto"/>
                                <w:left w:val="none" w:sz="0" w:space="0" w:color="auto"/>
                                <w:bottom w:val="none" w:sz="0" w:space="0" w:color="auto"/>
                                <w:right w:val="none" w:sz="0" w:space="0" w:color="auto"/>
                              </w:divBdr>
                              <w:divsChild>
                                <w:div w:id="561646413">
                                  <w:marLeft w:val="0"/>
                                  <w:marRight w:val="0"/>
                                  <w:marTop w:val="0"/>
                                  <w:marBottom w:val="0"/>
                                  <w:divBdr>
                                    <w:top w:val="none" w:sz="0" w:space="0" w:color="auto"/>
                                    <w:left w:val="none" w:sz="0" w:space="0" w:color="auto"/>
                                    <w:bottom w:val="none" w:sz="0" w:space="0" w:color="auto"/>
                                    <w:right w:val="none" w:sz="0" w:space="0" w:color="auto"/>
                                  </w:divBdr>
                                  <w:divsChild>
                                    <w:div w:id="1989048793">
                                      <w:marLeft w:val="0"/>
                                      <w:marRight w:val="0"/>
                                      <w:marTop w:val="0"/>
                                      <w:marBottom w:val="0"/>
                                      <w:divBdr>
                                        <w:top w:val="none" w:sz="0" w:space="0" w:color="auto"/>
                                        <w:left w:val="none" w:sz="0" w:space="0" w:color="auto"/>
                                        <w:bottom w:val="none" w:sz="0" w:space="0" w:color="auto"/>
                                        <w:right w:val="none" w:sz="0" w:space="0" w:color="auto"/>
                                      </w:divBdr>
                                      <w:divsChild>
                                        <w:div w:id="567614456">
                                          <w:marLeft w:val="75"/>
                                          <w:marRight w:val="75"/>
                                          <w:marTop w:val="0"/>
                                          <w:marBottom w:val="0"/>
                                          <w:divBdr>
                                            <w:top w:val="none" w:sz="0" w:space="0" w:color="auto"/>
                                            <w:left w:val="none" w:sz="0" w:space="0" w:color="auto"/>
                                            <w:bottom w:val="none" w:sz="0" w:space="0" w:color="auto"/>
                                            <w:right w:val="none" w:sz="0" w:space="0" w:color="auto"/>
                                          </w:divBdr>
                                          <w:divsChild>
                                            <w:div w:id="1257984770">
                                              <w:marLeft w:val="0"/>
                                              <w:marRight w:val="0"/>
                                              <w:marTop w:val="60"/>
                                              <w:marBottom w:val="0"/>
                                              <w:divBdr>
                                                <w:top w:val="none" w:sz="0" w:space="0" w:color="auto"/>
                                                <w:left w:val="none" w:sz="0" w:space="0" w:color="auto"/>
                                                <w:bottom w:val="none" w:sz="0" w:space="0" w:color="auto"/>
                                                <w:right w:val="none" w:sz="0" w:space="0" w:color="auto"/>
                                              </w:divBdr>
                                              <w:divsChild>
                                                <w:div w:id="1032875895">
                                                  <w:marLeft w:val="0"/>
                                                  <w:marRight w:val="0"/>
                                                  <w:marTop w:val="0"/>
                                                  <w:marBottom w:val="0"/>
                                                  <w:divBdr>
                                                    <w:top w:val="none" w:sz="0" w:space="0" w:color="auto"/>
                                                    <w:left w:val="none" w:sz="0" w:space="0" w:color="auto"/>
                                                    <w:bottom w:val="none" w:sz="0" w:space="0" w:color="auto"/>
                                                    <w:right w:val="none" w:sz="0" w:space="0" w:color="auto"/>
                                                  </w:divBdr>
                                                  <w:divsChild>
                                                    <w:div w:id="183180251">
                                                      <w:marLeft w:val="150"/>
                                                      <w:marRight w:val="150"/>
                                                      <w:marTop w:val="0"/>
                                                      <w:marBottom w:val="0"/>
                                                      <w:divBdr>
                                                        <w:top w:val="none" w:sz="0" w:space="0" w:color="auto"/>
                                                        <w:left w:val="none" w:sz="0" w:space="0" w:color="auto"/>
                                                        <w:bottom w:val="none" w:sz="0" w:space="0" w:color="auto"/>
                                                        <w:right w:val="none" w:sz="0" w:space="0" w:color="auto"/>
                                                      </w:divBdr>
                                                      <w:divsChild>
                                                        <w:div w:id="201943771">
                                                          <w:marLeft w:val="0"/>
                                                          <w:marRight w:val="0"/>
                                                          <w:marTop w:val="0"/>
                                                          <w:marBottom w:val="0"/>
                                                          <w:divBdr>
                                                            <w:top w:val="none" w:sz="0" w:space="0" w:color="auto"/>
                                                            <w:left w:val="none" w:sz="0" w:space="0" w:color="auto"/>
                                                            <w:bottom w:val="none" w:sz="0" w:space="0" w:color="auto"/>
                                                            <w:right w:val="none" w:sz="0" w:space="0" w:color="auto"/>
                                                          </w:divBdr>
                                                          <w:divsChild>
                                                            <w:div w:id="1088115982">
                                                              <w:marLeft w:val="0"/>
                                                              <w:marRight w:val="0"/>
                                                              <w:marTop w:val="0"/>
                                                              <w:marBottom w:val="0"/>
                                                              <w:divBdr>
                                                                <w:top w:val="none" w:sz="0" w:space="0" w:color="auto"/>
                                                                <w:left w:val="none" w:sz="0" w:space="0" w:color="auto"/>
                                                                <w:bottom w:val="none" w:sz="0" w:space="0" w:color="auto"/>
                                                                <w:right w:val="none" w:sz="0" w:space="0" w:color="auto"/>
                                                              </w:divBdr>
                                                              <w:divsChild>
                                                                <w:div w:id="2116635598">
                                                                  <w:marLeft w:val="0"/>
                                                                  <w:marRight w:val="0"/>
                                                                  <w:marTop w:val="0"/>
                                                                  <w:marBottom w:val="0"/>
                                                                  <w:divBdr>
                                                                    <w:top w:val="none" w:sz="0" w:space="0" w:color="auto"/>
                                                                    <w:left w:val="none" w:sz="0" w:space="0" w:color="auto"/>
                                                                    <w:bottom w:val="none" w:sz="0" w:space="0" w:color="auto"/>
                                                                    <w:right w:val="none" w:sz="0" w:space="0" w:color="auto"/>
                                                                  </w:divBdr>
                                                                  <w:divsChild>
                                                                    <w:div w:id="626395914">
                                                                      <w:marLeft w:val="0"/>
                                                                      <w:marRight w:val="0"/>
                                                                      <w:marTop w:val="0"/>
                                                                      <w:marBottom w:val="0"/>
                                                                      <w:divBdr>
                                                                        <w:top w:val="none" w:sz="0" w:space="0" w:color="auto"/>
                                                                        <w:left w:val="none" w:sz="0" w:space="0" w:color="auto"/>
                                                                        <w:bottom w:val="none" w:sz="0" w:space="0" w:color="auto"/>
                                                                        <w:right w:val="none" w:sz="0" w:space="0" w:color="auto"/>
                                                                      </w:divBdr>
                                                                      <w:divsChild>
                                                                        <w:div w:id="1519583953">
                                                                          <w:marLeft w:val="150"/>
                                                                          <w:marRight w:val="150"/>
                                                                          <w:marTop w:val="150"/>
                                                                          <w:marBottom w:val="150"/>
                                                                          <w:divBdr>
                                                                            <w:top w:val="none" w:sz="0" w:space="0" w:color="auto"/>
                                                                            <w:left w:val="none" w:sz="0" w:space="0" w:color="auto"/>
                                                                            <w:bottom w:val="none" w:sz="0" w:space="0" w:color="auto"/>
                                                                            <w:right w:val="none" w:sz="0" w:space="0" w:color="auto"/>
                                                                          </w:divBdr>
                                                                          <w:divsChild>
                                                                            <w:div w:id="1870876113">
                                                                              <w:marLeft w:val="0"/>
                                                                              <w:marRight w:val="0"/>
                                                                              <w:marTop w:val="0"/>
                                                                              <w:marBottom w:val="0"/>
                                                                              <w:divBdr>
                                                                                <w:top w:val="none" w:sz="0" w:space="0" w:color="auto"/>
                                                                                <w:left w:val="none" w:sz="0" w:space="0" w:color="auto"/>
                                                                                <w:bottom w:val="none" w:sz="0" w:space="0" w:color="auto"/>
                                                                                <w:right w:val="none" w:sz="0" w:space="0" w:color="auto"/>
                                                                              </w:divBdr>
                                                                              <w:divsChild>
                                                                                <w:div w:id="1439986238">
                                                                                  <w:marLeft w:val="0"/>
                                                                                  <w:marRight w:val="0"/>
                                                                                  <w:marTop w:val="0"/>
                                                                                  <w:marBottom w:val="0"/>
                                                                                  <w:divBdr>
                                                                                    <w:top w:val="none" w:sz="0" w:space="0" w:color="auto"/>
                                                                                    <w:left w:val="none" w:sz="0" w:space="0" w:color="auto"/>
                                                                                    <w:bottom w:val="none" w:sz="0" w:space="0" w:color="auto"/>
                                                                                    <w:right w:val="none" w:sz="0" w:space="0" w:color="auto"/>
                                                                                  </w:divBdr>
                                                                                  <w:divsChild>
                                                                                    <w:div w:id="1721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851032">
      <w:bodyDiv w:val="1"/>
      <w:marLeft w:val="0"/>
      <w:marRight w:val="0"/>
      <w:marTop w:val="0"/>
      <w:marBottom w:val="0"/>
      <w:divBdr>
        <w:top w:val="none" w:sz="0" w:space="0" w:color="auto"/>
        <w:left w:val="none" w:sz="0" w:space="0" w:color="auto"/>
        <w:bottom w:val="none" w:sz="0" w:space="0" w:color="auto"/>
        <w:right w:val="none" w:sz="0" w:space="0" w:color="auto"/>
      </w:divBdr>
    </w:div>
    <w:div w:id="427770976">
      <w:bodyDiv w:val="1"/>
      <w:marLeft w:val="0"/>
      <w:marRight w:val="0"/>
      <w:marTop w:val="0"/>
      <w:marBottom w:val="0"/>
      <w:divBdr>
        <w:top w:val="none" w:sz="0" w:space="0" w:color="auto"/>
        <w:left w:val="none" w:sz="0" w:space="0" w:color="auto"/>
        <w:bottom w:val="none" w:sz="0" w:space="0" w:color="auto"/>
        <w:right w:val="none" w:sz="0" w:space="0" w:color="auto"/>
      </w:divBdr>
      <w:divsChild>
        <w:div w:id="74478083">
          <w:marLeft w:val="446"/>
          <w:marRight w:val="0"/>
          <w:marTop w:val="0"/>
          <w:marBottom w:val="240"/>
          <w:divBdr>
            <w:top w:val="none" w:sz="0" w:space="0" w:color="auto"/>
            <w:left w:val="none" w:sz="0" w:space="0" w:color="auto"/>
            <w:bottom w:val="none" w:sz="0" w:space="0" w:color="auto"/>
            <w:right w:val="none" w:sz="0" w:space="0" w:color="auto"/>
          </w:divBdr>
        </w:div>
      </w:divsChild>
    </w:div>
    <w:div w:id="452401442">
      <w:bodyDiv w:val="1"/>
      <w:marLeft w:val="0"/>
      <w:marRight w:val="0"/>
      <w:marTop w:val="0"/>
      <w:marBottom w:val="0"/>
      <w:divBdr>
        <w:top w:val="none" w:sz="0" w:space="0" w:color="auto"/>
        <w:left w:val="none" w:sz="0" w:space="0" w:color="auto"/>
        <w:bottom w:val="none" w:sz="0" w:space="0" w:color="auto"/>
        <w:right w:val="none" w:sz="0" w:space="0" w:color="auto"/>
      </w:divBdr>
    </w:div>
    <w:div w:id="463082906">
      <w:bodyDiv w:val="1"/>
      <w:marLeft w:val="0"/>
      <w:marRight w:val="0"/>
      <w:marTop w:val="0"/>
      <w:marBottom w:val="0"/>
      <w:divBdr>
        <w:top w:val="none" w:sz="0" w:space="0" w:color="auto"/>
        <w:left w:val="none" w:sz="0" w:space="0" w:color="auto"/>
        <w:bottom w:val="none" w:sz="0" w:space="0" w:color="auto"/>
        <w:right w:val="none" w:sz="0" w:space="0" w:color="auto"/>
      </w:divBdr>
      <w:divsChild>
        <w:div w:id="1997217972">
          <w:marLeft w:val="0"/>
          <w:marRight w:val="0"/>
          <w:marTop w:val="0"/>
          <w:marBottom w:val="0"/>
          <w:divBdr>
            <w:top w:val="none" w:sz="0" w:space="0" w:color="auto"/>
            <w:left w:val="none" w:sz="0" w:space="0" w:color="auto"/>
            <w:bottom w:val="none" w:sz="0" w:space="0" w:color="auto"/>
            <w:right w:val="none" w:sz="0" w:space="0" w:color="auto"/>
          </w:divBdr>
          <w:divsChild>
            <w:div w:id="298923031">
              <w:marLeft w:val="0"/>
              <w:marRight w:val="0"/>
              <w:marTop w:val="0"/>
              <w:marBottom w:val="0"/>
              <w:divBdr>
                <w:top w:val="none" w:sz="0" w:space="0" w:color="auto"/>
                <w:left w:val="none" w:sz="0" w:space="0" w:color="auto"/>
                <w:bottom w:val="none" w:sz="0" w:space="0" w:color="auto"/>
                <w:right w:val="none" w:sz="0" w:space="0" w:color="auto"/>
              </w:divBdr>
              <w:divsChild>
                <w:div w:id="989022617">
                  <w:marLeft w:val="0"/>
                  <w:marRight w:val="0"/>
                  <w:marTop w:val="0"/>
                  <w:marBottom w:val="0"/>
                  <w:divBdr>
                    <w:top w:val="none" w:sz="0" w:space="0" w:color="auto"/>
                    <w:left w:val="none" w:sz="0" w:space="0" w:color="auto"/>
                    <w:bottom w:val="none" w:sz="0" w:space="0" w:color="auto"/>
                    <w:right w:val="none" w:sz="0" w:space="0" w:color="auto"/>
                  </w:divBdr>
                  <w:divsChild>
                    <w:div w:id="1342439986">
                      <w:marLeft w:val="0"/>
                      <w:marRight w:val="0"/>
                      <w:marTop w:val="0"/>
                      <w:marBottom w:val="0"/>
                      <w:divBdr>
                        <w:top w:val="none" w:sz="0" w:space="0" w:color="auto"/>
                        <w:left w:val="none" w:sz="0" w:space="0" w:color="auto"/>
                        <w:bottom w:val="none" w:sz="0" w:space="0" w:color="auto"/>
                        <w:right w:val="none" w:sz="0" w:space="0" w:color="auto"/>
                      </w:divBdr>
                      <w:divsChild>
                        <w:div w:id="1990164171">
                          <w:marLeft w:val="0"/>
                          <w:marRight w:val="0"/>
                          <w:marTop w:val="0"/>
                          <w:marBottom w:val="0"/>
                          <w:divBdr>
                            <w:top w:val="none" w:sz="0" w:space="0" w:color="auto"/>
                            <w:left w:val="none" w:sz="0" w:space="0" w:color="auto"/>
                            <w:bottom w:val="none" w:sz="0" w:space="0" w:color="auto"/>
                            <w:right w:val="none" w:sz="0" w:space="0" w:color="auto"/>
                          </w:divBdr>
                          <w:divsChild>
                            <w:div w:id="869148734">
                              <w:marLeft w:val="0"/>
                              <w:marRight w:val="0"/>
                              <w:marTop w:val="0"/>
                              <w:marBottom w:val="0"/>
                              <w:divBdr>
                                <w:top w:val="none" w:sz="0" w:space="0" w:color="auto"/>
                                <w:left w:val="none" w:sz="0" w:space="0" w:color="auto"/>
                                <w:bottom w:val="none" w:sz="0" w:space="0" w:color="auto"/>
                                <w:right w:val="none" w:sz="0" w:space="0" w:color="auto"/>
                              </w:divBdr>
                              <w:divsChild>
                                <w:div w:id="79328973">
                                  <w:marLeft w:val="0"/>
                                  <w:marRight w:val="0"/>
                                  <w:marTop w:val="0"/>
                                  <w:marBottom w:val="0"/>
                                  <w:divBdr>
                                    <w:top w:val="none" w:sz="0" w:space="0" w:color="auto"/>
                                    <w:left w:val="none" w:sz="0" w:space="0" w:color="auto"/>
                                    <w:bottom w:val="none" w:sz="0" w:space="0" w:color="auto"/>
                                    <w:right w:val="none" w:sz="0" w:space="0" w:color="auto"/>
                                  </w:divBdr>
                                  <w:divsChild>
                                    <w:div w:id="601766643">
                                      <w:marLeft w:val="0"/>
                                      <w:marRight w:val="0"/>
                                      <w:marTop w:val="0"/>
                                      <w:marBottom w:val="0"/>
                                      <w:divBdr>
                                        <w:top w:val="none" w:sz="0" w:space="0" w:color="auto"/>
                                        <w:left w:val="none" w:sz="0" w:space="0" w:color="auto"/>
                                        <w:bottom w:val="none" w:sz="0" w:space="0" w:color="auto"/>
                                        <w:right w:val="none" w:sz="0" w:space="0" w:color="auto"/>
                                      </w:divBdr>
                                      <w:divsChild>
                                        <w:div w:id="321543415">
                                          <w:marLeft w:val="75"/>
                                          <w:marRight w:val="75"/>
                                          <w:marTop w:val="0"/>
                                          <w:marBottom w:val="0"/>
                                          <w:divBdr>
                                            <w:top w:val="none" w:sz="0" w:space="0" w:color="auto"/>
                                            <w:left w:val="none" w:sz="0" w:space="0" w:color="auto"/>
                                            <w:bottom w:val="none" w:sz="0" w:space="0" w:color="auto"/>
                                            <w:right w:val="none" w:sz="0" w:space="0" w:color="auto"/>
                                          </w:divBdr>
                                          <w:divsChild>
                                            <w:div w:id="306126690">
                                              <w:marLeft w:val="0"/>
                                              <w:marRight w:val="0"/>
                                              <w:marTop w:val="60"/>
                                              <w:marBottom w:val="0"/>
                                              <w:divBdr>
                                                <w:top w:val="none" w:sz="0" w:space="0" w:color="auto"/>
                                                <w:left w:val="none" w:sz="0" w:space="0" w:color="auto"/>
                                                <w:bottom w:val="none" w:sz="0" w:space="0" w:color="auto"/>
                                                <w:right w:val="none" w:sz="0" w:space="0" w:color="auto"/>
                                              </w:divBdr>
                                              <w:divsChild>
                                                <w:div w:id="1381245057">
                                                  <w:marLeft w:val="0"/>
                                                  <w:marRight w:val="0"/>
                                                  <w:marTop w:val="0"/>
                                                  <w:marBottom w:val="0"/>
                                                  <w:divBdr>
                                                    <w:top w:val="none" w:sz="0" w:space="0" w:color="auto"/>
                                                    <w:left w:val="none" w:sz="0" w:space="0" w:color="auto"/>
                                                    <w:bottom w:val="none" w:sz="0" w:space="0" w:color="auto"/>
                                                    <w:right w:val="none" w:sz="0" w:space="0" w:color="auto"/>
                                                  </w:divBdr>
                                                  <w:divsChild>
                                                    <w:div w:id="1178930542">
                                                      <w:marLeft w:val="150"/>
                                                      <w:marRight w:val="150"/>
                                                      <w:marTop w:val="0"/>
                                                      <w:marBottom w:val="0"/>
                                                      <w:divBdr>
                                                        <w:top w:val="none" w:sz="0" w:space="0" w:color="auto"/>
                                                        <w:left w:val="none" w:sz="0" w:space="0" w:color="auto"/>
                                                        <w:bottom w:val="none" w:sz="0" w:space="0" w:color="auto"/>
                                                        <w:right w:val="none" w:sz="0" w:space="0" w:color="auto"/>
                                                      </w:divBdr>
                                                      <w:divsChild>
                                                        <w:div w:id="657541894">
                                                          <w:marLeft w:val="0"/>
                                                          <w:marRight w:val="0"/>
                                                          <w:marTop w:val="0"/>
                                                          <w:marBottom w:val="0"/>
                                                          <w:divBdr>
                                                            <w:top w:val="none" w:sz="0" w:space="0" w:color="auto"/>
                                                            <w:left w:val="none" w:sz="0" w:space="0" w:color="auto"/>
                                                            <w:bottom w:val="none" w:sz="0" w:space="0" w:color="auto"/>
                                                            <w:right w:val="none" w:sz="0" w:space="0" w:color="auto"/>
                                                          </w:divBdr>
                                                          <w:divsChild>
                                                            <w:div w:id="1085803058">
                                                              <w:marLeft w:val="0"/>
                                                              <w:marRight w:val="0"/>
                                                              <w:marTop w:val="0"/>
                                                              <w:marBottom w:val="0"/>
                                                              <w:divBdr>
                                                                <w:top w:val="none" w:sz="0" w:space="0" w:color="auto"/>
                                                                <w:left w:val="none" w:sz="0" w:space="0" w:color="auto"/>
                                                                <w:bottom w:val="none" w:sz="0" w:space="0" w:color="auto"/>
                                                                <w:right w:val="none" w:sz="0" w:space="0" w:color="auto"/>
                                                              </w:divBdr>
                                                              <w:divsChild>
                                                                <w:div w:id="976494229">
                                                                  <w:marLeft w:val="0"/>
                                                                  <w:marRight w:val="0"/>
                                                                  <w:marTop w:val="0"/>
                                                                  <w:marBottom w:val="0"/>
                                                                  <w:divBdr>
                                                                    <w:top w:val="none" w:sz="0" w:space="0" w:color="auto"/>
                                                                    <w:left w:val="none" w:sz="0" w:space="0" w:color="auto"/>
                                                                    <w:bottom w:val="none" w:sz="0" w:space="0" w:color="auto"/>
                                                                    <w:right w:val="none" w:sz="0" w:space="0" w:color="auto"/>
                                                                  </w:divBdr>
                                                                  <w:divsChild>
                                                                    <w:div w:id="1612399999">
                                                                      <w:marLeft w:val="0"/>
                                                                      <w:marRight w:val="0"/>
                                                                      <w:marTop w:val="0"/>
                                                                      <w:marBottom w:val="0"/>
                                                                      <w:divBdr>
                                                                        <w:top w:val="none" w:sz="0" w:space="0" w:color="auto"/>
                                                                        <w:left w:val="none" w:sz="0" w:space="0" w:color="auto"/>
                                                                        <w:bottom w:val="none" w:sz="0" w:space="0" w:color="auto"/>
                                                                        <w:right w:val="none" w:sz="0" w:space="0" w:color="auto"/>
                                                                      </w:divBdr>
                                                                      <w:divsChild>
                                                                        <w:div w:id="70540904">
                                                                          <w:marLeft w:val="150"/>
                                                                          <w:marRight w:val="150"/>
                                                                          <w:marTop w:val="150"/>
                                                                          <w:marBottom w:val="150"/>
                                                                          <w:divBdr>
                                                                            <w:top w:val="none" w:sz="0" w:space="0" w:color="auto"/>
                                                                            <w:left w:val="none" w:sz="0" w:space="0" w:color="auto"/>
                                                                            <w:bottom w:val="none" w:sz="0" w:space="0" w:color="auto"/>
                                                                            <w:right w:val="none" w:sz="0" w:space="0" w:color="auto"/>
                                                                          </w:divBdr>
                                                                          <w:divsChild>
                                                                            <w:div w:id="1070035969">
                                                                              <w:marLeft w:val="0"/>
                                                                              <w:marRight w:val="0"/>
                                                                              <w:marTop w:val="0"/>
                                                                              <w:marBottom w:val="0"/>
                                                                              <w:divBdr>
                                                                                <w:top w:val="none" w:sz="0" w:space="0" w:color="auto"/>
                                                                                <w:left w:val="none" w:sz="0" w:space="0" w:color="auto"/>
                                                                                <w:bottom w:val="none" w:sz="0" w:space="0" w:color="auto"/>
                                                                                <w:right w:val="none" w:sz="0" w:space="0" w:color="auto"/>
                                                                              </w:divBdr>
                                                                              <w:divsChild>
                                                                                <w:div w:id="1927642906">
                                                                                  <w:marLeft w:val="0"/>
                                                                                  <w:marRight w:val="0"/>
                                                                                  <w:marTop w:val="0"/>
                                                                                  <w:marBottom w:val="0"/>
                                                                                  <w:divBdr>
                                                                                    <w:top w:val="none" w:sz="0" w:space="0" w:color="auto"/>
                                                                                    <w:left w:val="none" w:sz="0" w:space="0" w:color="auto"/>
                                                                                    <w:bottom w:val="none" w:sz="0" w:space="0" w:color="auto"/>
                                                                                    <w:right w:val="none" w:sz="0" w:space="0" w:color="auto"/>
                                                                                  </w:divBdr>
                                                                                  <w:divsChild>
                                                                                    <w:div w:id="12486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010200">
      <w:bodyDiv w:val="1"/>
      <w:marLeft w:val="0"/>
      <w:marRight w:val="0"/>
      <w:marTop w:val="0"/>
      <w:marBottom w:val="0"/>
      <w:divBdr>
        <w:top w:val="none" w:sz="0" w:space="0" w:color="auto"/>
        <w:left w:val="none" w:sz="0" w:space="0" w:color="auto"/>
        <w:bottom w:val="none" w:sz="0" w:space="0" w:color="auto"/>
        <w:right w:val="none" w:sz="0" w:space="0" w:color="auto"/>
      </w:divBdr>
    </w:div>
    <w:div w:id="705787517">
      <w:bodyDiv w:val="1"/>
      <w:marLeft w:val="0"/>
      <w:marRight w:val="0"/>
      <w:marTop w:val="0"/>
      <w:marBottom w:val="0"/>
      <w:divBdr>
        <w:top w:val="none" w:sz="0" w:space="0" w:color="auto"/>
        <w:left w:val="none" w:sz="0" w:space="0" w:color="auto"/>
        <w:bottom w:val="none" w:sz="0" w:space="0" w:color="auto"/>
        <w:right w:val="none" w:sz="0" w:space="0" w:color="auto"/>
      </w:divBdr>
      <w:divsChild>
        <w:div w:id="286358734">
          <w:marLeft w:val="0"/>
          <w:marRight w:val="0"/>
          <w:marTop w:val="0"/>
          <w:marBottom w:val="0"/>
          <w:divBdr>
            <w:top w:val="none" w:sz="0" w:space="0" w:color="auto"/>
            <w:left w:val="none" w:sz="0" w:space="0" w:color="auto"/>
            <w:bottom w:val="none" w:sz="0" w:space="0" w:color="auto"/>
            <w:right w:val="none" w:sz="0" w:space="0" w:color="auto"/>
          </w:divBdr>
          <w:divsChild>
            <w:div w:id="1622952108">
              <w:marLeft w:val="0"/>
              <w:marRight w:val="0"/>
              <w:marTop w:val="0"/>
              <w:marBottom w:val="0"/>
              <w:divBdr>
                <w:top w:val="none" w:sz="0" w:space="0" w:color="auto"/>
                <w:left w:val="none" w:sz="0" w:space="0" w:color="auto"/>
                <w:bottom w:val="none" w:sz="0" w:space="0" w:color="auto"/>
                <w:right w:val="none" w:sz="0" w:space="0" w:color="auto"/>
              </w:divBdr>
              <w:divsChild>
                <w:div w:id="187917728">
                  <w:marLeft w:val="0"/>
                  <w:marRight w:val="0"/>
                  <w:marTop w:val="0"/>
                  <w:marBottom w:val="0"/>
                  <w:divBdr>
                    <w:top w:val="none" w:sz="0" w:space="0" w:color="auto"/>
                    <w:left w:val="none" w:sz="0" w:space="0" w:color="auto"/>
                    <w:bottom w:val="none" w:sz="0" w:space="0" w:color="auto"/>
                    <w:right w:val="none" w:sz="0" w:space="0" w:color="auto"/>
                  </w:divBdr>
                  <w:divsChild>
                    <w:div w:id="1266110119">
                      <w:marLeft w:val="0"/>
                      <w:marRight w:val="0"/>
                      <w:marTop w:val="0"/>
                      <w:marBottom w:val="0"/>
                      <w:divBdr>
                        <w:top w:val="none" w:sz="0" w:space="0" w:color="auto"/>
                        <w:left w:val="none" w:sz="0" w:space="0" w:color="auto"/>
                        <w:bottom w:val="none" w:sz="0" w:space="0" w:color="auto"/>
                        <w:right w:val="none" w:sz="0" w:space="0" w:color="auto"/>
                      </w:divBdr>
                      <w:divsChild>
                        <w:div w:id="541669549">
                          <w:marLeft w:val="0"/>
                          <w:marRight w:val="0"/>
                          <w:marTop w:val="0"/>
                          <w:marBottom w:val="0"/>
                          <w:divBdr>
                            <w:top w:val="none" w:sz="0" w:space="0" w:color="auto"/>
                            <w:left w:val="none" w:sz="0" w:space="0" w:color="auto"/>
                            <w:bottom w:val="none" w:sz="0" w:space="0" w:color="auto"/>
                            <w:right w:val="none" w:sz="0" w:space="0" w:color="auto"/>
                          </w:divBdr>
                          <w:divsChild>
                            <w:div w:id="278612424">
                              <w:marLeft w:val="0"/>
                              <w:marRight w:val="0"/>
                              <w:marTop w:val="0"/>
                              <w:marBottom w:val="0"/>
                              <w:divBdr>
                                <w:top w:val="none" w:sz="0" w:space="0" w:color="auto"/>
                                <w:left w:val="none" w:sz="0" w:space="0" w:color="auto"/>
                                <w:bottom w:val="none" w:sz="0" w:space="0" w:color="auto"/>
                                <w:right w:val="none" w:sz="0" w:space="0" w:color="auto"/>
                              </w:divBdr>
                              <w:divsChild>
                                <w:div w:id="726076380">
                                  <w:marLeft w:val="0"/>
                                  <w:marRight w:val="0"/>
                                  <w:marTop w:val="0"/>
                                  <w:marBottom w:val="0"/>
                                  <w:divBdr>
                                    <w:top w:val="none" w:sz="0" w:space="0" w:color="auto"/>
                                    <w:left w:val="none" w:sz="0" w:space="0" w:color="auto"/>
                                    <w:bottom w:val="none" w:sz="0" w:space="0" w:color="auto"/>
                                    <w:right w:val="none" w:sz="0" w:space="0" w:color="auto"/>
                                  </w:divBdr>
                                  <w:divsChild>
                                    <w:div w:id="940602911">
                                      <w:marLeft w:val="0"/>
                                      <w:marRight w:val="0"/>
                                      <w:marTop w:val="0"/>
                                      <w:marBottom w:val="0"/>
                                      <w:divBdr>
                                        <w:top w:val="none" w:sz="0" w:space="0" w:color="auto"/>
                                        <w:left w:val="none" w:sz="0" w:space="0" w:color="auto"/>
                                        <w:bottom w:val="none" w:sz="0" w:space="0" w:color="auto"/>
                                        <w:right w:val="none" w:sz="0" w:space="0" w:color="auto"/>
                                      </w:divBdr>
                                      <w:divsChild>
                                        <w:div w:id="1034572033">
                                          <w:marLeft w:val="75"/>
                                          <w:marRight w:val="75"/>
                                          <w:marTop w:val="0"/>
                                          <w:marBottom w:val="0"/>
                                          <w:divBdr>
                                            <w:top w:val="none" w:sz="0" w:space="0" w:color="auto"/>
                                            <w:left w:val="none" w:sz="0" w:space="0" w:color="auto"/>
                                            <w:bottom w:val="none" w:sz="0" w:space="0" w:color="auto"/>
                                            <w:right w:val="none" w:sz="0" w:space="0" w:color="auto"/>
                                          </w:divBdr>
                                          <w:divsChild>
                                            <w:div w:id="1280842652">
                                              <w:marLeft w:val="0"/>
                                              <w:marRight w:val="0"/>
                                              <w:marTop w:val="60"/>
                                              <w:marBottom w:val="0"/>
                                              <w:divBdr>
                                                <w:top w:val="none" w:sz="0" w:space="0" w:color="auto"/>
                                                <w:left w:val="none" w:sz="0" w:space="0" w:color="auto"/>
                                                <w:bottom w:val="none" w:sz="0" w:space="0" w:color="auto"/>
                                                <w:right w:val="none" w:sz="0" w:space="0" w:color="auto"/>
                                              </w:divBdr>
                                              <w:divsChild>
                                                <w:div w:id="2140145686">
                                                  <w:marLeft w:val="0"/>
                                                  <w:marRight w:val="0"/>
                                                  <w:marTop w:val="0"/>
                                                  <w:marBottom w:val="0"/>
                                                  <w:divBdr>
                                                    <w:top w:val="none" w:sz="0" w:space="0" w:color="auto"/>
                                                    <w:left w:val="none" w:sz="0" w:space="0" w:color="auto"/>
                                                    <w:bottom w:val="none" w:sz="0" w:space="0" w:color="auto"/>
                                                    <w:right w:val="none" w:sz="0" w:space="0" w:color="auto"/>
                                                  </w:divBdr>
                                                  <w:divsChild>
                                                    <w:div w:id="1345396361">
                                                      <w:marLeft w:val="150"/>
                                                      <w:marRight w:val="150"/>
                                                      <w:marTop w:val="0"/>
                                                      <w:marBottom w:val="0"/>
                                                      <w:divBdr>
                                                        <w:top w:val="none" w:sz="0" w:space="0" w:color="auto"/>
                                                        <w:left w:val="none" w:sz="0" w:space="0" w:color="auto"/>
                                                        <w:bottom w:val="none" w:sz="0" w:space="0" w:color="auto"/>
                                                        <w:right w:val="none" w:sz="0" w:space="0" w:color="auto"/>
                                                      </w:divBdr>
                                                      <w:divsChild>
                                                        <w:div w:id="107820772">
                                                          <w:marLeft w:val="0"/>
                                                          <w:marRight w:val="0"/>
                                                          <w:marTop w:val="0"/>
                                                          <w:marBottom w:val="0"/>
                                                          <w:divBdr>
                                                            <w:top w:val="none" w:sz="0" w:space="0" w:color="auto"/>
                                                            <w:left w:val="none" w:sz="0" w:space="0" w:color="auto"/>
                                                            <w:bottom w:val="none" w:sz="0" w:space="0" w:color="auto"/>
                                                            <w:right w:val="none" w:sz="0" w:space="0" w:color="auto"/>
                                                          </w:divBdr>
                                                          <w:divsChild>
                                                            <w:div w:id="616987830">
                                                              <w:marLeft w:val="0"/>
                                                              <w:marRight w:val="0"/>
                                                              <w:marTop w:val="0"/>
                                                              <w:marBottom w:val="0"/>
                                                              <w:divBdr>
                                                                <w:top w:val="none" w:sz="0" w:space="0" w:color="auto"/>
                                                                <w:left w:val="none" w:sz="0" w:space="0" w:color="auto"/>
                                                                <w:bottom w:val="none" w:sz="0" w:space="0" w:color="auto"/>
                                                                <w:right w:val="none" w:sz="0" w:space="0" w:color="auto"/>
                                                              </w:divBdr>
                                                              <w:divsChild>
                                                                <w:div w:id="1814833376">
                                                                  <w:marLeft w:val="0"/>
                                                                  <w:marRight w:val="0"/>
                                                                  <w:marTop w:val="0"/>
                                                                  <w:marBottom w:val="0"/>
                                                                  <w:divBdr>
                                                                    <w:top w:val="none" w:sz="0" w:space="0" w:color="auto"/>
                                                                    <w:left w:val="none" w:sz="0" w:space="0" w:color="auto"/>
                                                                    <w:bottom w:val="none" w:sz="0" w:space="0" w:color="auto"/>
                                                                    <w:right w:val="none" w:sz="0" w:space="0" w:color="auto"/>
                                                                  </w:divBdr>
                                                                  <w:divsChild>
                                                                    <w:div w:id="503205085">
                                                                      <w:marLeft w:val="0"/>
                                                                      <w:marRight w:val="0"/>
                                                                      <w:marTop w:val="0"/>
                                                                      <w:marBottom w:val="0"/>
                                                                      <w:divBdr>
                                                                        <w:top w:val="none" w:sz="0" w:space="0" w:color="auto"/>
                                                                        <w:left w:val="none" w:sz="0" w:space="0" w:color="auto"/>
                                                                        <w:bottom w:val="none" w:sz="0" w:space="0" w:color="auto"/>
                                                                        <w:right w:val="none" w:sz="0" w:space="0" w:color="auto"/>
                                                                      </w:divBdr>
                                                                      <w:divsChild>
                                                                        <w:div w:id="1927110446">
                                                                          <w:marLeft w:val="150"/>
                                                                          <w:marRight w:val="150"/>
                                                                          <w:marTop w:val="150"/>
                                                                          <w:marBottom w:val="150"/>
                                                                          <w:divBdr>
                                                                            <w:top w:val="none" w:sz="0" w:space="0" w:color="auto"/>
                                                                            <w:left w:val="none" w:sz="0" w:space="0" w:color="auto"/>
                                                                            <w:bottom w:val="none" w:sz="0" w:space="0" w:color="auto"/>
                                                                            <w:right w:val="none" w:sz="0" w:space="0" w:color="auto"/>
                                                                          </w:divBdr>
                                                                          <w:divsChild>
                                                                            <w:div w:id="1614243830">
                                                                              <w:marLeft w:val="0"/>
                                                                              <w:marRight w:val="0"/>
                                                                              <w:marTop w:val="0"/>
                                                                              <w:marBottom w:val="0"/>
                                                                              <w:divBdr>
                                                                                <w:top w:val="none" w:sz="0" w:space="0" w:color="auto"/>
                                                                                <w:left w:val="none" w:sz="0" w:space="0" w:color="auto"/>
                                                                                <w:bottom w:val="none" w:sz="0" w:space="0" w:color="auto"/>
                                                                                <w:right w:val="none" w:sz="0" w:space="0" w:color="auto"/>
                                                                              </w:divBdr>
                                                                              <w:divsChild>
                                                                                <w:div w:id="1637371889">
                                                                                  <w:marLeft w:val="0"/>
                                                                                  <w:marRight w:val="0"/>
                                                                                  <w:marTop w:val="0"/>
                                                                                  <w:marBottom w:val="0"/>
                                                                                  <w:divBdr>
                                                                                    <w:top w:val="none" w:sz="0" w:space="0" w:color="auto"/>
                                                                                    <w:left w:val="none" w:sz="0" w:space="0" w:color="auto"/>
                                                                                    <w:bottom w:val="none" w:sz="0" w:space="0" w:color="auto"/>
                                                                                    <w:right w:val="none" w:sz="0" w:space="0" w:color="auto"/>
                                                                                  </w:divBdr>
                                                                                  <w:divsChild>
                                                                                    <w:div w:id="5334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692188">
      <w:bodyDiv w:val="1"/>
      <w:marLeft w:val="0"/>
      <w:marRight w:val="0"/>
      <w:marTop w:val="0"/>
      <w:marBottom w:val="0"/>
      <w:divBdr>
        <w:top w:val="none" w:sz="0" w:space="0" w:color="auto"/>
        <w:left w:val="none" w:sz="0" w:space="0" w:color="auto"/>
        <w:bottom w:val="none" w:sz="0" w:space="0" w:color="auto"/>
        <w:right w:val="none" w:sz="0" w:space="0" w:color="auto"/>
      </w:divBdr>
    </w:div>
    <w:div w:id="932931340">
      <w:bodyDiv w:val="1"/>
      <w:marLeft w:val="0"/>
      <w:marRight w:val="0"/>
      <w:marTop w:val="0"/>
      <w:marBottom w:val="0"/>
      <w:divBdr>
        <w:top w:val="none" w:sz="0" w:space="0" w:color="auto"/>
        <w:left w:val="none" w:sz="0" w:space="0" w:color="auto"/>
        <w:bottom w:val="none" w:sz="0" w:space="0" w:color="auto"/>
        <w:right w:val="none" w:sz="0" w:space="0" w:color="auto"/>
      </w:divBdr>
    </w:div>
    <w:div w:id="1090541607">
      <w:bodyDiv w:val="1"/>
      <w:marLeft w:val="0"/>
      <w:marRight w:val="0"/>
      <w:marTop w:val="0"/>
      <w:marBottom w:val="0"/>
      <w:divBdr>
        <w:top w:val="none" w:sz="0" w:space="0" w:color="auto"/>
        <w:left w:val="none" w:sz="0" w:space="0" w:color="auto"/>
        <w:bottom w:val="none" w:sz="0" w:space="0" w:color="auto"/>
        <w:right w:val="none" w:sz="0" w:space="0" w:color="auto"/>
      </w:divBdr>
    </w:div>
    <w:div w:id="1146894413">
      <w:bodyDiv w:val="1"/>
      <w:marLeft w:val="0"/>
      <w:marRight w:val="0"/>
      <w:marTop w:val="0"/>
      <w:marBottom w:val="0"/>
      <w:divBdr>
        <w:top w:val="none" w:sz="0" w:space="0" w:color="auto"/>
        <w:left w:val="none" w:sz="0" w:space="0" w:color="auto"/>
        <w:bottom w:val="none" w:sz="0" w:space="0" w:color="auto"/>
        <w:right w:val="none" w:sz="0" w:space="0" w:color="auto"/>
      </w:divBdr>
    </w:div>
    <w:div w:id="1260523315">
      <w:bodyDiv w:val="1"/>
      <w:marLeft w:val="0"/>
      <w:marRight w:val="0"/>
      <w:marTop w:val="0"/>
      <w:marBottom w:val="0"/>
      <w:divBdr>
        <w:top w:val="none" w:sz="0" w:space="0" w:color="auto"/>
        <w:left w:val="none" w:sz="0" w:space="0" w:color="auto"/>
        <w:bottom w:val="none" w:sz="0" w:space="0" w:color="auto"/>
        <w:right w:val="none" w:sz="0" w:space="0" w:color="auto"/>
      </w:divBdr>
      <w:divsChild>
        <w:div w:id="2080401360">
          <w:marLeft w:val="0"/>
          <w:marRight w:val="0"/>
          <w:marTop w:val="0"/>
          <w:marBottom w:val="0"/>
          <w:divBdr>
            <w:top w:val="none" w:sz="0" w:space="0" w:color="auto"/>
            <w:left w:val="none" w:sz="0" w:space="0" w:color="auto"/>
            <w:bottom w:val="none" w:sz="0" w:space="0" w:color="auto"/>
            <w:right w:val="none" w:sz="0" w:space="0" w:color="auto"/>
          </w:divBdr>
          <w:divsChild>
            <w:div w:id="136843398">
              <w:marLeft w:val="0"/>
              <w:marRight w:val="0"/>
              <w:marTop w:val="0"/>
              <w:marBottom w:val="0"/>
              <w:divBdr>
                <w:top w:val="none" w:sz="0" w:space="0" w:color="auto"/>
                <w:left w:val="none" w:sz="0" w:space="0" w:color="auto"/>
                <w:bottom w:val="none" w:sz="0" w:space="0" w:color="auto"/>
                <w:right w:val="none" w:sz="0" w:space="0" w:color="auto"/>
              </w:divBdr>
              <w:divsChild>
                <w:div w:id="999621045">
                  <w:marLeft w:val="0"/>
                  <w:marRight w:val="0"/>
                  <w:marTop w:val="0"/>
                  <w:marBottom w:val="0"/>
                  <w:divBdr>
                    <w:top w:val="none" w:sz="0" w:space="0" w:color="auto"/>
                    <w:left w:val="none" w:sz="0" w:space="0" w:color="auto"/>
                    <w:bottom w:val="none" w:sz="0" w:space="0" w:color="auto"/>
                    <w:right w:val="none" w:sz="0" w:space="0" w:color="auto"/>
                  </w:divBdr>
                  <w:divsChild>
                    <w:div w:id="1021391707">
                      <w:marLeft w:val="0"/>
                      <w:marRight w:val="0"/>
                      <w:marTop w:val="0"/>
                      <w:marBottom w:val="0"/>
                      <w:divBdr>
                        <w:top w:val="none" w:sz="0" w:space="0" w:color="auto"/>
                        <w:left w:val="none" w:sz="0" w:space="0" w:color="auto"/>
                        <w:bottom w:val="none" w:sz="0" w:space="0" w:color="auto"/>
                        <w:right w:val="none" w:sz="0" w:space="0" w:color="auto"/>
                      </w:divBdr>
                      <w:divsChild>
                        <w:div w:id="558367719">
                          <w:marLeft w:val="0"/>
                          <w:marRight w:val="0"/>
                          <w:marTop w:val="0"/>
                          <w:marBottom w:val="0"/>
                          <w:divBdr>
                            <w:top w:val="none" w:sz="0" w:space="0" w:color="auto"/>
                            <w:left w:val="none" w:sz="0" w:space="0" w:color="auto"/>
                            <w:bottom w:val="none" w:sz="0" w:space="0" w:color="auto"/>
                            <w:right w:val="none" w:sz="0" w:space="0" w:color="auto"/>
                          </w:divBdr>
                          <w:divsChild>
                            <w:div w:id="1610044790">
                              <w:marLeft w:val="0"/>
                              <w:marRight w:val="0"/>
                              <w:marTop w:val="0"/>
                              <w:marBottom w:val="0"/>
                              <w:divBdr>
                                <w:top w:val="none" w:sz="0" w:space="0" w:color="auto"/>
                                <w:left w:val="none" w:sz="0" w:space="0" w:color="auto"/>
                                <w:bottom w:val="none" w:sz="0" w:space="0" w:color="auto"/>
                                <w:right w:val="none" w:sz="0" w:space="0" w:color="auto"/>
                              </w:divBdr>
                              <w:divsChild>
                                <w:div w:id="1314288170">
                                  <w:marLeft w:val="0"/>
                                  <w:marRight w:val="0"/>
                                  <w:marTop w:val="0"/>
                                  <w:marBottom w:val="0"/>
                                  <w:divBdr>
                                    <w:top w:val="none" w:sz="0" w:space="0" w:color="auto"/>
                                    <w:left w:val="none" w:sz="0" w:space="0" w:color="auto"/>
                                    <w:bottom w:val="none" w:sz="0" w:space="0" w:color="auto"/>
                                    <w:right w:val="none" w:sz="0" w:space="0" w:color="auto"/>
                                  </w:divBdr>
                                  <w:divsChild>
                                    <w:div w:id="1795559964">
                                      <w:marLeft w:val="0"/>
                                      <w:marRight w:val="0"/>
                                      <w:marTop w:val="0"/>
                                      <w:marBottom w:val="0"/>
                                      <w:divBdr>
                                        <w:top w:val="none" w:sz="0" w:space="0" w:color="auto"/>
                                        <w:left w:val="none" w:sz="0" w:space="0" w:color="auto"/>
                                        <w:bottom w:val="none" w:sz="0" w:space="0" w:color="auto"/>
                                        <w:right w:val="none" w:sz="0" w:space="0" w:color="auto"/>
                                      </w:divBdr>
                                      <w:divsChild>
                                        <w:div w:id="143199649">
                                          <w:marLeft w:val="75"/>
                                          <w:marRight w:val="75"/>
                                          <w:marTop w:val="0"/>
                                          <w:marBottom w:val="0"/>
                                          <w:divBdr>
                                            <w:top w:val="none" w:sz="0" w:space="0" w:color="auto"/>
                                            <w:left w:val="none" w:sz="0" w:space="0" w:color="auto"/>
                                            <w:bottom w:val="none" w:sz="0" w:space="0" w:color="auto"/>
                                            <w:right w:val="none" w:sz="0" w:space="0" w:color="auto"/>
                                          </w:divBdr>
                                          <w:divsChild>
                                            <w:div w:id="1318025718">
                                              <w:marLeft w:val="0"/>
                                              <w:marRight w:val="0"/>
                                              <w:marTop w:val="60"/>
                                              <w:marBottom w:val="0"/>
                                              <w:divBdr>
                                                <w:top w:val="none" w:sz="0" w:space="0" w:color="auto"/>
                                                <w:left w:val="none" w:sz="0" w:space="0" w:color="auto"/>
                                                <w:bottom w:val="none" w:sz="0" w:space="0" w:color="auto"/>
                                                <w:right w:val="none" w:sz="0" w:space="0" w:color="auto"/>
                                              </w:divBdr>
                                              <w:divsChild>
                                                <w:div w:id="777993642">
                                                  <w:marLeft w:val="0"/>
                                                  <w:marRight w:val="0"/>
                                                  <w:marTop w:val="0"/>
                                                  <w:marBottom w:val="0"/>
                                                  <w:divBdr>
                                                    <w:top w:val="none" w:sz="0" w:space="0" w:color="auto"/>
                                                    <w:left w:val="none" w:sz="0" w:space="0" w:color="auto"/>
                                                    <w:bottom w:val="none" w:sz="0" w:space="0" w:color="auto"/>
                                                    <w:right w:val="none" w:sz="0" w:space="0" w:color="auto"/>
                                                  </w:divBdr>
                                                  <w:divsChild>
                                                    <w:div w:id="521012319">
                                                      <w:marLeft w:val="150"/>
                                                      <w:marRight w:val="150"/>
                                                      <w:marTop w:val="0"/>
                                                      <w:marBottom w:val="0"/>
                                                      <w:divBdr>
                                                        <w:top w:val="none" w:sz="0" w:space="0" w:color="auto"/>
                                                        <w:left w:val="none" w:sz="0" w:space="0" w:color="auto"/>
                                                        <w:bottom w:val="none" w:sz="0" w:space="0" w:color="auto"/>
                                                        <w:right w:val="none" w:sz="0" w:space="0" w:color="auto"/>
                                                      </w:divBdr>
                                                      <w:divsChild>
                                                        <w:div w:id="763917651">
                                                          <w:marLeft w:val="0"/>
                                                          <w:marRight w:val="0"/>
                                                          <w:marTop w:val="0"/>
                                                          <w:marBottom w:val="0"/>
                                                          <w:divBdr>
                                                            <w:top w:val="none" w:sz="0" w:space="0" w:color="auto"/>
                                                            <w:left w:val="none" w:sz="0" w:space="0" w:color="auto"/>
                                                            <w:bottom w:val="none" w:sz="0" w:space="0" w:color="auto"/>
                                                            <w:right w:val="none" w:sz="0" w:space="0" w:color="auto"/>
                                                          </w:divBdr>
                                                          <w:divsChild>
                                                            <w:div w:id="1367415564">
                                                              <w:marLeft w:val="0"/>
                                                              <w:marRight w:val="0"/>
                                                              <w:marTop w:val="0"/>
                                                              <w:marBottom w:val="0"/>
                                                              <w:divBdr>
                                                                <w:top w:val="none" w:sz="0" w:space="0" w:color="auto"/>
                                                                <w:left w:val="none" w:sz="0" w:space="0" w:color="auto"/>
                                                                <w:bottom w:val="none" w:sz="0" w:space="0" w:color="auto"/>
                                                                <w:right w:val="none" w:sz="0" w:space="0" w:color="auto"/>
                                                              </w:divBdr>
                                                              <w:divsChild>
                                                                <w:div w:id="1060441568">
                                                                  <w:marLeft w:val="0"/>
                                                                  <w:marRight w:val="0"/>
                                                                  <w:marTop w:val="0"/>
                                                                  <w:marBottom w:val="0"/>
                                                                  <w:divBdr>
                                                                    <w:top w:val="none" w:sz="0" w:space="0" w:color="auto"/>
                                                                    <w:left w:val="none" w:sz="0" w:space="0" w:color="auto"/>
                                                                    <w:bottom w:val="none" w:sz="0" w:space="0" w:color="auto"/>
                                                                    <w:right w:val="none" w:sz="0" w:space="0" w:color="auto"/>
                                                                  </w:divBdr>
                                                                  <w:divsChild>
                                                                    <w:div w:id="1565486236">
                                                                      <w:marLeft w:val="0"/>
                                                                      <w:marRight w:val="0"/>
                                                                      <w:marTop w:val="0"/>
                                                                      <w:marBottom w:val="0"/>
                                                                      <w:divBdr>
                                                                        <w:top w:val="none" w:sz="0" w:space="0" w:color="auto"/>
                                                                        <w:left w:val="none" w:sz="0" w:space="0" w:color="auto"/>
                                                                        <w:bottom w:val="none" w:sz="0" w:space="0" w:color="auto"/>
                                                                        <w:right w:val="none" w:sz="0" w:space="0" w:color="auto"/>
                                                                      </w:divBdr>
                                                                      <w:divsChild>
                                                                        <w:div w:id="1154758555">
                                                                          <w:marLeft w:val="150"/>
                                                                          <w:marRight w:val="150"/>
                                                                          <w:marTop w:val="150"/>
                                                                          <w:marBottom w:val="150"/>
                                                                          <w:divBdr>
                                                                            <w:top w:val="none" w:sz="0" w:space="0" w:color="auto"/>
                                                                            <w:left w:val="none" w:sz="0" w:space="0" w:color="auto"/>
                                                                            <w:bottom w:val="none" w:sz="0" w:space="0" w:color="auto"/>
                                                                            <w:right w:val="none" w:sz="0" w:space="0" w:color="auto"/>
                                                                          </w:divBdr>
                                                                          <w:divsChild>
                                                                            <w:div w:id="14783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2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50C1-78B0-4EFB-87AF-1E79008C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232</Words>
  <Characters>1325</Characters>
  <Application>Microsoft Office Word</Application>
  <DocSecurity>0</DocSecurity>
  <Lines>11</Lines>
  <Paragraphs>3</Paragraphs>
  <ScaleCrop>false</ScaleCrop>
  <Company>WwW.YlmF.CoM</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12</cp:revision>
  <cp:lastPrinted>2012-12-03T06:27:00Z</cp:lastPrinted>
  <dcterms:created xsi:type="dcterms:W3CDTF">2016-12-30T04:43:00Z</dcterms:created>
  <dcterms:modified xsi:type="dcterms:W3CDTF">2017-01-12T11:08:00Z</dcterms:modified>
</cp:coreProperties>
</file>