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5E14F4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F97F2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F97F2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637C9" w:rsidRPr="00A810A9" w:rsidRDefault="005E14F4" w:rsidP="005E14F4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工银瑞信 闫</w:t>
            </w:r>
            <w:r>
              <w:rPr>
                <w:rFonts w:ascii="宋体" w:hAnsi="宋体"/>
                <w:sz w:val="24"/>
                <w:szCs w:val="24"/>
              </w:rPr>
              <w:t>思</w:t>
            </w:r>
            <w:r>
              <w:rPr>
                <w:rFonts w:ascii="宋体" w:hAnsi="宋体" w:hint="eastAsia"/>
                <w:sz w:val="24"/>
                <w:szCs w:val="24"/>
              </w:rPr>
              <w:t>倩</w:t>
            </w:r>
            <w:r w:rsidR="001B7989"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万博</w:t>
            </w:r>
            <w:r>
              <w:rPr>
                <w:rFonts w:ascii="宋体" w:hAnsi="宋体"/>
                <w:sz w:val="24"/>
                <w:szCs w:val="24"/>
              </w:rPr>
              <w:t>兄弟资管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刘秀德</w:t>
            </w:r>
            <w:r>
              <w:rPr>
                <w:rFonts w:ascii="宋体" w:hAnsi="宋体"/>
                <w:sz w:val="24"/>
                <w:szCs w:val="24"/>
              </w:rPr>
              <w:t>、李明昊；汇丰晋信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徐</w:t>
            </w:r>
            <w:r>
              <w:rPr>
                <w:rFonts w:ascii="宋体" w:hAnsi="宋体"/>
                <w:sz w:val="24"/>
                <w:szCs w:val="24"/>
              </w:rPr>
              <w:t>犇；</w:t>
            </w:r>
            <w:r>
              <w:rPr>
                <w:rFonts w:ascii="宋体" w:hAnsi="宋体"/>
                <w:sz w:val="24"/>
                <w:szCs w:val="24"/>
              </w:rPr>
              <w:t>兴业证券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苏晨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招商证券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郑晓</w:t>
            </w:r>
            <w:r>
              <w:rPr>
                <w:rFonts w:ascii="宋体" w:hAnsi="宋体"/>
                <w:sz w:val="24"/>
                <w:szCs w:val="24"/>
              </w:rPr>
              <w:t>刚、戴亚</w:t>
            </w:r>
            <w:r>
              <w:rPr>
                <w:rFonts w:ascii="宋体" w:hAnsi="宋体" w:hint="eastAsia"/>
                <w:sz w:val="24"/>
                <w:szCs w:val="24"/>
              </w:rPr>
              <w:t>雄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；</w:t>
            </w:r>
            <w:r w:rsidRPr="00A810A9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-16</w:t>
            </w:r>
            <w:r w:rsidR="00444731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7E1131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444731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 w:rsidR="00F97F29">
              <w:rPr>
                <w:rFonts w:ascii="宋体" w:hAnsi="宋体" w:hint="eastAsia"/>
                <w:bCs/>
                <w:iCs/>
                <w:sz w:val="24"/>
                <w:szCs w:val="24"/>
              </w:rPr>
              <w:t>股份</w:t>
            </w:r>
            <w:r w:rsidR="00F97F29">
              <w:rPr>
                <w:rFonts w:ascii="宋体" w:hAnsi="宋体"/>
                <w:bCs/>
                <w:iCs/>
                <w:sz w:val="24"/>
                <w:szCs w:val="24"/>
              </w:rPr>
              <w:t>有限公司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总部办公室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1B7989" w:rsidP="00444731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陈志斌</w:t>
            </w:r>
            <w:r w:rsidR="005E14F4">
              <w:rPr>
                <w:rFonts w:ascii="宋体" w:hAnsi="宋体" w:hint="eastAsia"/>
                <w:bCs/>
                <w:iCs/>
                <w:sz w:val="24"/>
                <w:szCs w:val="24"/>
              </w:rPr>
              <w:t>； 证券代表 贺扬</w:t>
            </w:r>
            <w:r w:rsidR="005E14F4"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1、公司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锂膜业务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的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竞争优势？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公司对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该业务的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信心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来源。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公司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锂膜业务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竞争优势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在于：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一、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生产线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工艺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技术选择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。公司锂膜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业务采用的是湿法双向同步拉伸工艺，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具备一定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的技术领先优势。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湿法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同步双向拉伸使得膜片在纵横向同时拉伸，微孔接近圆形，在电池循环中阻力最小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，亲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液性、均一性较好，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用其生产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的锂电池性能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稳定性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较好。我们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认为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这将是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未来高端锂电池隔膜的发展方向。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二、锂膜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产业发展模式不同。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锂电池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隔膜属高端制造产业，受制于装备的提供速度和质量保障，我们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与国内外领先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装备制造商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组成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联合体，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利益绑定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装备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制造商全程参与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生产线建设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和调试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，需求能够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得到最大的满足，互相分享技术经验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。基于锂膜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业务的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竞争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优势，公司对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该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lastRenderedPageBreak/>
              <w:t>业务充满信心。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2、锂膜现有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生产线情况？新生产线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进展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？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公司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现有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2720万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平米生产线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运行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良好，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目前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良率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稳定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在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60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%以上，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峰值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能到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70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%，但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依然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受制于国产装备精度问题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新生产线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采用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欧洲进口装备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整体良率预计能够上一个层次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新生产线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装备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已开始安装，预计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4月份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能够建成试生产。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/>
                <w:sz w:val="24"/>
                <w:szCs w:val="24"/>
              </w:rPr>
              <w:t>3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、未来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锂膜新产能投放是否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会对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市场造成冲击，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产能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是否会立即过剩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？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公司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如何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应对？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目前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来看，低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端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产能过剩，中高端产能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供不应求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国产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替代空间巨大。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预计我国隔膜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产业发展历程会跟叶片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玻纤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一样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，一定会有一个阶段的产能过剩。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对于我们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来说，已充分考虑行业未来的竞争态势，未来锂膜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竞争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一定是技术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研发服务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、成本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质量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控制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及资本支撑的综合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竞争。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4、公司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客户情况？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公司现有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客户主要有CATL、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比亚迪、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亿纬锂能、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沃特玛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等。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5、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风电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今年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情况如何？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去年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年底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发改委发布《关于完善陆上风电光伏发电上网标杆电价政策》，18年起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开始下调风电上网电价，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市场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对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新一轮抢装有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预期。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公司认为今年的新增装机量较比2016年有所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增长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但应该相对温和，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出现2015年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火爆装机情况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一定的难度。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其实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近年来，整体风电行业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逐渐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趋于理性，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产业链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追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lastRenderedPageBreak/>
              <w:t>求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的是技术实质性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的进步带动产品的改善，实现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产业链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全周期成本降低，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最终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实现风火同价的目标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而绝非仅仅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抢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量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这对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行业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未来长期稳健发展至关重要。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6、玻纤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业务情况？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明年行业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产能投放是否会影响价格？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：玻纤业务去年经营情况较好，基本实现满产满销，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预计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明年市场行情依然会延续。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今年玻纤有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部分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新增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产能投放出来，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加之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近两年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行业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较景气，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厂家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推迟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池窑冷修时间，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预计今年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中低端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玻纤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产品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价格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会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受到一定的冲击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但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下行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空间有限。主要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是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因为：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1）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玻纤行业集中度较高，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前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六大厂家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市场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份额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超过70%，或有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协同，对行业产能及价格有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较强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的控制能力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；2）需求端稳步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增长，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风电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及热塑等行业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回暖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抵消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压力。对于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公司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来说，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新老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生产线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更替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产品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结构调整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成本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有一定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的下降空间，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抵御价格下行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风险能力较其他厂商强。</w:t>
            </w: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5E14F4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/>
                <w:sz w:val="24"/>
                <w:szCs w:val="24"/>
              </w:rPr>
              <w:t>7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、2017年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业绩展望？</w:t>
            </w:r>
          </w:p>
          <w:p w:rsidR="001B7989" w:rsidRPr="005E14F4" w:rsidRDefault="005E14F4" w:rsidP="005E14F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答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2016年公司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受气瓶业务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大幅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计提减值及风电行业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景气度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下滑影响，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业绩有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一定幅度的下滑。对于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2017年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，公司充满信心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风电叶片+玻纤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业务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稳健发展，锂膜新业务的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拓展</w:t>
            </w:r>
            <w:r w:rsidRPr="005E14F4">
              <w:rPr>
                <w:rFonts w:ascii="华文楷体" w:eastAsia="华文楷体" w:hAnsi="华文楷体"/>
                <w:sz w:val="24"/>
                <w:szCs w:val="24"/>
              </w:rPr>
              <w:t>，</w:t>
            </w:r>
            <w:r w:rsidRPr="005E14F4">
              <w:rPr>
                <w:rFonts w:ascii="华文楷体" w:eastAsia="华文楷体" w:hAnsi="华文楷体" w:hint="eastAsia"/>
                <w:sz w:val="24"/>
                <w:szCs w:val="24"/>
              </w:rPr>
              <w:t>给公司的业绩成长奠定了基础。</w:t>
            </w:r>
          </w:p>
          <w:p w:rsidR="00283B19" w:rsidRPr="001B7989" w:rsidRDefault="00283B19" w:rsidP="00A24349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  <w:p w:rsidR="00A24349" w:rsidRPr="00A24349" w:rsidRDefault="00A24349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  <w:p w:rsidR="00A24349" w:rsidRPr="00A24349" w:rsidRDefault="00A24349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  <w:p w:rsidR="00A320BB" w:rsidRPr="00A320BB" w:rsidRDefault="00A320BB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  <w:p w:rsidR="00F637C9" w:rsidRPr="00A24349" w:rsidRDefault="00F637C9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66" w:rsidRDefault="00653A66" w:rsidP="00F637C9">
      <w:r>
        <w:separator/>
      </w:r>
    </w:p>
  </w:endnote>
  <w:endnote w:type="continuationSeparator" w:id="0">
    <w:p w:rsidR="00653A66" w:rsidRDefault="00653A66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66" w:rsidRDefault="00653A66" w:rsidP="00F637C9">
      <w:r>
        <w:separator/>
      </w:r>
    </w:p>
  </w:footnote>
  <w:footnote w:type="continuationSeparator" w:id="0">
    <w:p w:rsidR="00653A66" w:rsidRDefault="00653A66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A5E9A"/>
    <w:rsid w:val="002A7671"/>
    <w:rsid w:val="002A7F45"/>
    <w:rsid w:val="002D6007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5DF9"/>
    <w:rsid w:val="00642E4F"/>
    <w:rsid w:val="00653A66"/>
    <w:rsid w:val="0066320A"/>
    <w:rsid w:val="006657EE"/>
    <w:rsid w:val="006675CA"/>
    <w:rsid w:val="00670BD4"/>
    <w:rsid w:val="00681729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323B"/>
    <w:rsid w:val="00BF7DD1"/>
    <w:rsid w:val="00C00FDB"/>
    <w:rsid w:val="00C10A89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5893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249</Words>
  <Characters>1420</Characters>
  <Application>Microsoft Office Word</Application>
  <DocSecurity>0</DocSecurity>
  <Lines>11</Lines>
  <Paragraphs>3</Paragraphs>
  <ScaleCrop>false</ScaleCrop>
  <Company>www.dadighost.com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Haven</cp:lastModifiedBy>
  <cp:revision>42</cp:revision>
  <dcterms:created xsi:type="dcterms:W3CDTF">2015-01-23T06:28:00Z</dcterms:created>
  <dcterms:modified xsi:type="dcterms:W3CDTF">2017-01-17T09:07:00Z</dcterms:modified>
</cp:coreProperties>
</file>