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C9" w:rsidRPr="00F7661A" w:rsidRDefault="00F637C9" w:rsidP="00AA072D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 xml:space="preserve">002080              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>
        <w:rPr>
          <w:rFonts w:ascii="宋体" w:hAnsi="宋体" w:hint="eastAsia"/>
          <w:bCs/>
          <w:iCs/>
          <w:sz w:val="24"/>
        </w:rPr>
        <w:t>中材科技</w:t>
      </w:r>
      <w:bookmarkStart w:id="0" w:name="_GoBack"/>
      <w:bookmarkEnd w:id="0"/>
    </w:p>
    <w:p w:rsidR="00F637C9" w:rsidRPr="00F7661A" w:rsidRDefault="00F637C9" w:rsidP="00AA072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中材科技</w:t>
      </w:r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F637C9" w:rsidRPr="00F7661A" w:rsidRDefault="00F637C9" w:rsidP="00F637C9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>
        <w:rPr>
          <w:rFonts w:ascii="宋体" w:hAnsi="宋体" w:hint="eastAsia"/>
          <w:bCs/>
          <w:iCs/>
          <w:sz w:val="24"/>
          <w:szCs w:val="24"/>
        </w:rPr>
        <w:t>201</w:t>
      </w:r>
      <w:r w:rsidR="005E14F4">
        <w:rPr>
          <w:rFonts w:ascii="宋体" w:hAnsi="宋体"/>
          <w:bCs/>
          <w:iCs/>
          <w:sz w:val="24"/>
          <w:szCs w:val="24"/>
        </w:rPr>
        <w:t>7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6936AB">
        <w:rPr>
          <w:rFonts w:ascii="宋体" w:hAnsi="宋体"/>
          <w:bCs/>
          <w:iCs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F637C9" w:rsidRPr="00F7661A" w:rsidRDefault="00F97F2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F637C9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F97F29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F637C9" w:rsidRPr="00F7661A" w:rsidRDefault="00D55E82" w:rsidP="00250A3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F637C9"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F637C9" w:rsidRPr="00F7661A" w:rsidRDefault="00F637C9" w:rsidP="00250A3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F637C9" w:rsidRPr="00A810A9" w:rsidRDefault="006936AB" w:rsidP="00293BC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安邦</w:t>
            </w:r>
            <w:r>
              <w:rPr>
                <w:rFonts w:ascii="宋体" w:hAnsi="宋体"/>
                <w:sz w:val="24"/>
                <w:szCs w:val="24"/>
              </w:rPr>
              <w:t>基金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刘晓斌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阳光保险</w:t>
            </w:r>
            <w:r>
              <w:rPr>
                <w:rFonts w:ascii="宋体" w:hAnsi="宋体"/>
                <w:sz w:val="24"/>
                <w:szCs w:val="24"/>
              </w:rPr>
              <w:t>资管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王润川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华夏保险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谢达成</w:t>
            </w:r>
            <w:r>
              <w:rPr>
                <w:rFonts w:ascii="宋体" w:hAnsi="宋体" w:hint="eastAsia"/>
                <w:sz w:val="24"/>
                <w:szCs w:val="24"/>
              </w:rPr>
              <w:t>；长城</w:t>
            </w:r>
            <w:r>
              <w:rPr>
                <w:rFonts w:ascii="宋体" w:hAnsi="宋体"/>
                <w:sz w:val="24"/>
                <w:szCs w:val="24"/>
              </w:rPr>
              <w:t>资管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韩小禹</w:t>
            </w:r>
            <w:r>
              <w:rPr>
                <w:rFonts w:ascii="宋体" w:hAnsi="宋体" w:hint="eastAsia"/>
                <w:sz w:val="24"/>
                <w:szCs w:val="24"/>
              </w:rPr>
              <w:t>；中加</w:t>
            </w:r>
            <w:r>
              <w:rPr>
                <w:rFonts w:ascii="宋体" w:hAnsi="宋体"/>
                <w:sz w:val="24"/>
                <w:szCs w:val="24"/>
              </w:rPr>
              <w:t>基金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黄晓</w:t>
            </w:r>
            <w:r>
              <w:rPr>
                <w:rFonts w:ascii="宋体" w:hAnsi="宋体"/>
                <w:sz w:val="24"/>
                <w:szCs w:val="24"/>
              </w:rPr>
              <w:t>磊；</w:t>
            </w:r>
            <w:r>
              <w:rPr>
                <w:rFonts w:ascii="宋体" w:hAnsi="宋体" w:hint="eastAsia"/>
                <w:sz w:val="24"/>
                <w:szCs w:val="24"/>
              </w:rPr>
              <w:t>泛海</w:t>
            </w:r>
            <w:r>
              <w:rPr>
                <w:rFonts w:ascii="宋体" w:hAnsi="宋体"/>
                <w:sz w:val="24"/>
                <w:szCs w:val="24"/>
              </w:rPr>
              <w:t>股权投资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储陈晨</w:t>
            </w:r>
            <w:r>
              <w:rPr>
                <w:rFonts w:ascii="宋体" w:hAnsi="宋体" w:hint="eastAsia"/>
                <w:sz w:val="24"/>
                <w:szCs w:val="24"/>
              </w:rPr>
              <w:t>；九泰</w:t>
            </w:r>
            <w:r>
              <w:rPr>
                <w:rFonts w:ascii="宋体" w:hAnsi="宋体"/>
                <w:sz w:val="24"/>
                <w:szCs w:val="24"/>
              </w:rPr>
              <w:t>基金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汤潇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；中信建投资 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张龙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何新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徐伟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侯星辰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6936AB">
              <w:rPr>
                <w:rFonts w:ascii="宋体" w:hAnsi="宋体" w:hint="eastAsia"/>
                <w:sz w:val="24"/>
                <w:szCs w:val="24"/>
              </w:rPr>
              <w:t>王纪斌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5E14F4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2017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6936AB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6936AB">
              <w:rPr>
                <w:rFonts w:ascii="宋体" w:hAnsi="宋体" w:hint="eastAsia"/>
                <w:bCs/>
                <w:iCs/>
                <w:sz w:val="24"/>
                <w:szCs w:val="24"/>
              </w:rPr>
              <w:t>13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293BCC">
              <w:rPr>
                <w:rFonts w:ascii="宋体" w:hAnsi="宋体" w:hint="eastAsia"/>
                <w:bCs/>
                <w:iCs/>
                <w:sz w:val="24"/>
                <w:szCs w:val="24"/>
              </w:rPr>
              <w:t>上</w:t>
            </w:r>
            <w:r w:rsidR="00A70C43">
              <w:rPr>
                <w:rFonts w:ascii="宋体" w:hAnsi="宋体" w:hint="eastAsia"/>
                <w:bCs/>
                <w:iCs/>
                <w:sz w:val="24"/>
                <w:szCs w:val="24"/>
              </w:rPr>
              <w:t>午</w:t>
            </w:r>
            <w:r w:rsidR="006936AB">
              <w:rPr>
                <w:rFonts w:ascii="宋体" w:hAnsi="宋体" w:hint="eastAsia"/>
                <w:bCs/>
                <w:iCs/>
                <w:sz w:val="24"/>
                <w:szCs w:val="24"/>
              </w:rPr>
              <w:t>9:3</w:t>
            </w:r>
            <w:r w:rsidR="00CE708E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  <w:r w:rsidR="006936AB">
              <w:rPr>
                <w:rFonts w:ascii="宋体" w:hAnsi="宋体"/>
                <w:bCs/>
                <w:iCs/>
                <w:sz w:val="24"/>
                <w:szCs w:val="24"/>
              </w:rPr>
              <w:t>-11</w:t>
            </w:r>
            <w:r w:rsidR="006936AB">
              <w:rPr>
                <w:rFonts w:ascii="宋体" w:hAnsi="宋体" w:hint="eastAsia"/>
                <w:bCs/>
                <w:iCs/>
                <w:sz w:val="24"/>
                <w:szCs w:val="24"/>
              </w:rPr>
              <w:t>:30</w:t>
            </w:r>
          </w:p>
        </w:tc>
      </w:tr>
      <w:tr w:rsidR="00F637C9" w:rsidRPr="00F7661A" w:rsidTr="00B76C6E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F637C9" w:rsidRPr="00CA0665" w:rsidRDefault="00444731" w:rsidP="00B76C6E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中材科技</w:t>
            </w:r>
            <w:r w:rsidR="00F97F29">
              <w:rPr>
                <w:rFonts w:ascii="宋体" w:hAnsi="宋体" w:hint="eastAsia"/>
                <w:bCs/>
                <w:iCs/>
                <w:sz w:val="24"/>
                <w:szCs w:val="24"/>
              </w:rPr>
              <w:t>股份</w:t>
            </w:r>
            <w:r w:rsidR="00F97F29">
              <w:rPr>
                <w:rFonts w:ascii="宋体" w:hAnsi="宋体"/>
                <w:bCs/>
                <w:iCs/>
                <w:sz w:val="24"/>
                <w:szCs w:val="24"/>
              </w:rPr>
              <w:t>有限公司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总部办公室</w:t>
            </w:r>
          </w:p>
        </w:tc>
      </w:tr>
      <w:tr w:rsidR="00F637C9" w:rsidRPr="00F7661A" w:rsidTr="00B76C6E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F637C9" w:rsidRPr="009E278E" w:rsidRDefault="001B7989" w:rsidP="00293BCC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 陈志斌</w:t>
            </w:r>
            <w:r w:rsidR="005E14F4">
              <w:rPr>
                <w:rFonts w:ascii="宋体" w:hAnsi="宋体" w:hint="eastAsia"/>
                <w:bCs/>
                <w:iCs/>
                <w:sz w:val="24"/>
                <w:szCs w:val="24"/>
              </w:rPr>
              <w:t>；</w:t>
            </w:r>
            <w:r w:rsidR="006936AB"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="006936AB">
              <w:rPr>
                <w:rFonts w:ascii="宋体" w:hAnsi="宋体"/>
                <w:bCs/>
                <w:iCs/>
                <w:sz w:val="24"/>
                <w:szCs w:val="24"/>
              </w:rPr>
              <w:t>代表</w:t>
            </w:r>
            <w:r w:rsidR="006936AB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贺扬</w:t>
            </w:r>
            <w:r w:rsidR="006936AB">
              <w:rPr>
                <w:rFonts w:ascii="宋体" w:hAnsi="宋体"/>
                <w:bCs/>
                <w:iCs/>
                <w:sz w:val="24"/>
                <w:szCs w:val="24"/>
              </w:rPr>
              <w:t>；</w:t>
            </w:r>
          </w:p>
        </w:tc>
      </w:tr>
      <w:tr w:rsidR="00F637C9" w:rsidRPr="00F7661A" w:rsidTr="00250A39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7F7BC0" w:rsidRPr="007F7BC0" w:rsidRDefault="007F7BC0" w:rsidP="007F7BC0">
            <w:pPr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1、请问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公司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风电叶片业务发展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情况，对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2017年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形势如何，量价情况？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公司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风电叶片业务，2016年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较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2015年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有所下滑，主要受大环境影响。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7F7BC0">
              <w:rPr>
                <w:rFonts w:ascii="华文楷体" w:eastAsia="华文楷体" w:hAnsi="华文楷体"/>
                <w:color w:val="000000"/>
                <w:kern w:val="0"/>
                <w:sz w:val="24"/>
                <w:szCs w:val="24"/>
              </w:rPr>
              <w:t>15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年风电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行业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受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抢装影响高度景气，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全年风电新增装机容量超</w:t>
            </w:r>
            <w:r w:rsidRPr="007F7BC0">
              <w:rPr>
                <w:rFonts w:ascii="华文楷体" w:eastAsia="华文楷体" w:hAnsi="华文楷体"/>
                <w:color w:val="000000"/>
                <w:kern w:val="0"/>
                <w:sz w:val="24"/>
                <w:szCs w:val="24"/>
              </w:rPr>
              <w:t>30GW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，公司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实现满产满销。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016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，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行业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景气度有所回落，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据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目前相关机构公布数据来看，新增装机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容量23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GW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左右。今年风电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形势受18年下调上网电价影响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较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去年预计会有所回暖。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016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，公司亦把握行业调整机会，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积极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做出应对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市占率有了进一步提升。</w:t>
            </w:r>
          </w:p>
          <w:p w:rsidR="007F7BC0" w:rsidRPr="007F7BC0" w:rsidRDefault="007F7BC0" w:rsidP="007F7BC0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、公司叶片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业务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客户中金风科技占比一半以上，他们会培养新供货商吗？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2015年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抢装，叶片供不应求，部分小厂商借此进入市场。如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大规模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抢装再次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发生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小厂商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会进一步获得发展空间。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但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总体来看，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整体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风电行业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愈发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理性，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产业链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更倾向于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稳定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发展；此外，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小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厂商产能及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产品质量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控制等综合实力与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公司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依然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有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较大的差距，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公司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客户切换供应商亦有一定风险。</w:t>
            </w:r>
          </w:p>
          <w:p w:rsidR="007F7BC0" w:rsidRPr="007F7BC0" w:rsidRDefault="007F7BC0" w:rsidP="007F7BC0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3、公司风电叶片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业务产品机构如何？毛利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？小叶片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模具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是否能用于大叶片？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近年来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，整体风电行业区域及产品结构均发生了较大变化，整体装机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有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从西北往东南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地区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转移的趋势，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适用于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东南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低风速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地区的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高功率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大叶型叶片也获得较快发展。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公司紧跟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市场变化做出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战略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调整，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2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MW及以上叶片占比从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30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%提升至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50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%，未来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将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进一步提升。产品结构调整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转型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导致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叶片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业务毛利率有一定的下滑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小叶型叶片与大叶型叶片在产品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工艺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及材料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体系有一定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的差异，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未来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成本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有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下行的空间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。不同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主机需要相应的叶片配型，对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空气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动力学要求较高，不同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型号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叶片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使用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不同模具。</w:t>
            </w:r>
          </w:p>
          <w:p w:rsidR="007F7BC0" w:rsidRPr="007F7BC0" w:rsidRDefault="007F7BC0" w:rsidP="007F7BC0">
            <w:pPr>
              <w:widowControl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4、玻纤</w:t>
            </w:r>
            <w:r w:rsidRPr="007F7BC0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全年价格走势及泰山玻纤生产情况？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：玻纤价格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去年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有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一定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下滑，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主要由于风电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、基建等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下游行业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景气度下滑导致需求变弱所致。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至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去年年底，价格开始企稳回升，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尤其是电子纱，量价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齐升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。泰山玻纤约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60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万吨产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lastRenderedPageBreak/>
              <w:t>能，去年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基本实现满产满销。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近期新建4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#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即将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点火，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产能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将增至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70万吨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左右。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总体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来看，玻纤行业今年需求较好，新增产能较少，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对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价格冲击有限，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行业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较为景气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</w:t>
            </w:r>
          </w:p>
          <w:p w:rsidR="007F7BC0" w:rsidRPr="007F7BC0" w:rsidRDefault="007F7BC0" w:rsidP="007F7BC0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5、锂电隔膜目前有哪些意向客户？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公司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目前产能规模较小，新生产线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正在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建设过程中。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前期做了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大量客户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开发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工作，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包括比亚迪、C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ATL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等国内主流厂商，松下、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LG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等国外厂商。但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受制于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产能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规模，目前只有小批量供货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去年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半年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开始保持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每月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100~200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万平米出货。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6、锂膜现有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生产线情况？新生产线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进展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公司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现有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2720万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平米生产线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运行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良好，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目前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良率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稳定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在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60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%以上，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峰值能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逼近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80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%，但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依然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受制于国产装备精度问题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新生产线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采用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欧洲进口装备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整体良率预计能够上一个层次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新生产线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装备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已开始安装，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整体建设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进度良好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，预计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上半年能够建成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试生产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。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7、未来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锂膜新产能投放是否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会对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市场造成冲击，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产能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是否会立即过剩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？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公司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如何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应对？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目前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来看，低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端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产能过剩，中高端产能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供不应求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国产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替代空间巨大。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预计我国隔膜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产业发展历程会跟叶片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和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玻纤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一样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，一定会有一个阶段的产能过剩。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对于我们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来说，已充分考虑行业未来的竞争态势，未来锂膜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竞争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一定是技术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研发服务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、成本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质量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控制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及资本支撑的综合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竞争。</w:t>
            </w:r>
          </w:p>
          <w:p w:rsidR="007F7BC0" w:rsidRPr="007F7BC0" w:rsidRDefault="007F7BC0" w:rsidP="007F7BC0">
            <w:pPr>
              <w:ind w:left="24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8、隔膜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价格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情况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lastRenderedPageBreak/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：目前国产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湿法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膜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平均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价格在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4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-5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元/平米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，加陶瓷涂覆会贵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1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-2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元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。未来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价格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走势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看需求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和供给情况，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总体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来看，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近两年价格应该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能维持一个较为稳定状态。</w:t>
            </w:r>
          </w:p>
          <w:p w:rsidR="007F7BC0" w:rsidRPr="007F7BC0" w:rsidRDefault="007F7BC0" w:rsidP="007F7BC0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9、</w:t>
            </w:r>
            <w:r w:rsidRPr="007F7BC0">
              <w:rPr>
                <w:rFonts w:ascii="华文楷体" w:eastAsia="华文楷体" w:hAnsi="华文楷体"/>
                <w:color w:val="000000"/>
                <w:kern w:val="0"/>
                <w:sz w:val="24"/>
                <w:szCs w:val="24"/>
              </w:rPr>
              <w:t>16</w:t>
            </w:r>
            <w:r w:rsidRPr="007F7BC0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年气瓶计提资产减值，对业绩有何影响？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气瓶产业由于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受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油价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持续低位及国家政策调整影响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，整体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市场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大幅度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萎缩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。公司2016年对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该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部分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资产进行了整合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，整体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产能规模减半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同时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提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减值准备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超1亿元，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加上自身经营亏损，对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去年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业绩影响较大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。气瓶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业务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现有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产能规模与市场需求相匹配，同时开拓长管拖车、氢气瓶等新业务领域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，预计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今年能够大幅减亏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</w:t>
            </w:r>
          </w:p>
          <w:p w:rsidR="007F7BC0" w:rsidRPr="007F7BC0" w:rsidRDefault="007F7BC0" w:rsidP="007F7BC0">
            <w:pPr>
              <w:widowControl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10、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公司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滤料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业务发展情况？</w:t>
            </w:r>
          </w:p>
          <w:p w:rsidR="007F7BC0" w:rsidRPr="007F7BC0" w:rsidRDefault="007F7BC0" w:rsidP="007F7BC0">
            <w:pPr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答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：今年公司滤料业务取得了较大突破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，年初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中标大唐集团全部标段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1亿元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，滤料业务从水泥行业成功拓展到电力行业</w:t>
            </w:r>
            <w:r w:rsidRPr="007F7BC0">
              <w:rPr>
                <w:rFonts w:ascii="华文楷体" w:eastAsia="华文楷体" w:hAnsi="华文楷体" w:cs="宋体" w:hint="eastAsia"/>
                <w:sz w:val="24"/>
                <w:szCs w:val="24"/>
              </w:rPr>
              <w:t>。随着</w:t>
            </w:r>
            <w:r w:rsidRPr="007F7BC0">
              <w:rPr>
                <w:rFonts w:ascii="华文楷体" w:eastAsia="华文楷体" w:hAnsi="华文楷体" w:cs="宋体"/>
                <w:sz w:val="24"/>
                <w:szCs w:val="24"/>
              </w:rPr>
              <w:t>环保力度的加大，整体行业将会进一步增长，公司该业务有望继续快速发展。</w:t>
            </w:r>
          </w:p>
          <w:p w:rsidR="00A320BB" w:rsidRPr="007F7BC0" w:rsidRDefault="00A320BB" w:rsidP="001B7989">
            <w:pPr>
              <w:rPr>
                <w:rFonts w:ascii="华文楷体" w:eastAsia="华文楷体" w:hAnsi="华文楷体"/>
                <w:b/>
                <w:sz w:val="24"/>
              </w:rPr>
            </w:pPr>
          </w:p>
          <w:p w:rsidR="00F637C9" w:rsidRPr="00A24349" w:rsidRDefault="00F637C9" w:rsidP="001B7989">
            <w:pPr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F637C9" w:rsidRPr="00F7661A" w:rsidTr="00250A39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5E14F4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2017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7F7BC0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7F7BC0">
              <w:rPr>
                <w:rFonts w:ascii="宋体" w:hAnsi="宋体" w:hint="eastAsia"/>
                <w:bCs/>
                <w:iCs/>
                <w:sz w:val="24"/>
                <w:szCs w:val="24"/>
              </w:rPr>
              <w:t>13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F637C9" w:rsidRPr="00F7661A" w:rsidRDefault="00F637C9" w:rsidP="00F637C9">
      <w:pPr>
        <w:ind w:firstLineChars="200" w:firstLine="480"/>
        <w:rPr>
          <w:sz w:val="24"/>
          <w:szCs w:val="24"/>
        </w:rPr>
      </w:pPr>
    </w:p>
    <w:p w:rsidR="00F637C9" w:rsidRDefault="00F637C9" w:rsidP="00F637C9"/>
    <w:p w:rsidR="00556E73" w:rsidRDefault="00556E73"/>
    <w:sectPr w:rsidR="00556E73" w:rsidSect="00A8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EA" w:rsidRDefault="009C68EA" w:rsidP="00F637C9">
      <w:r>
        <w:separator/>
      </w:r>
    </w:p>
  </w:endnote>
  <w:endnote w:type="continuationSeparator" w:id="0">
    <w:p w:rsidR="009C68EA" w:rsidRDefault="009C68EA" w:rsidP="00F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EA" w:rsidRDefault="009C68EA" w:rsidP="00F637C9">
      <w:r>
        <w:separator/>
      </w:r>
    </w:p>
  </w:footnote>
  <w:footnote w:type="continuationSeparator" w:id="0">
    <w:p w:rsidR="009C68EA" w:rsidRDefault="009C68EA" w:rsidP="00F6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F0DB4"/>
    <w:multiLevelType w:val="hybridMultilevel"/>
    <w:tmpl w:val="773231F2"/>
    <w:lvl w:ilvl="0" w:tplc="6A047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0F3C88"/>
    <w:multiLevelType w:val="hybridMultilevel"/>
    <w:tmpl w:val="79784EB8"/>
    <w:lvl w:ilvl="0" w:tplc="21C005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C48"/>
    <w:rsid w:val="000167CF"/>
    <w:rsid w:val="00020567"/>
    <w:rsid w:val="00024911"/>
    <w:rsid w:val="00037425"/>
    <w:rsid w:val="000515DD"/>
    <w:rsid w:val="00055B2B"/>
    <w:rsid w:val="000740D7"/>
    <w:rsid w:val="00081718"/>
    <w:rsid w:val="000968FD"/>
    <w:rsid w:val="000A20CA"/>
    <w:rsid w:val="000A7DE0"/>
    <w:rsid w:val="000B2076"/>
    <w:rsid w:val="000B4C52"/>
    <w:rsid w:val="000C22FA"/>
    <w:rsid w:val="000E3FFF"/>
    <w:rsid w:val="000E604A"/>
    <w:rsid w:val="00106453"/>
    <w:rsid w:val="001127A3"/>
    <w:rsid w:val="0011540D"/>
    <w:rsid w:val="00137783"/>
    <w:rsid w:val="001409BF"/>
    <w:rsid w:val="00147A9E"/>
    <w:rsid w:val="0015469D"/>
    <w:rsid w:val="00157BDD"/>
    <w:rsid w:val="00157FC6"/>
    <w:rsid w:val="0016339B"/>
    <w:rsid w:val="00166B20"/>
    <w:rsid w:val="00172A5C"/>
    <w:rsid w:val="00186A6C"/>
    <w:rsid w:val="00190D74"/>
    <w:rsid w:val="00197BFB"/>
    <w:rsid w:val="001A07A3"/>
    <w:rsid w:val="001A0EDB"/>
    <w:rsid w:val="001B7989"/>
    <w:rsid w:val="001B7FDB"/>
    <w:rsid w:val="001E52FA"/>
    <w:rsid w:val="001F5719"/>
    <w:rsid w:val="0021028C"/>
    <w:rsid w:val="00216B84"/>
    <w:rsid w:val="00226620"/>
    <w:rsid w:val="0023182B"/>
    <w:rsid w:val="00243634"/>
    <w:rsid w:val="00243DEA"/>
    <w:rsid w:val="00245537"/>
    <w:rsid w:val="002733EF"/>
    <w:rsid w:val="0027700D"/>
    <w:rsid w:val="0028049D"/>
    <w:rsid w:val="002810FB"/>
    <w:rsid w:val="00283B19"/>
    <w:rsid w:val="002869D9"/>
    <w:rsid w:val="002921E3"/>
    <w:rsid w:val="00293BCC"/>
    <w:rsid w:val="002A5E9A"/>
    <w:rsid w:val="002A7671"/>
    <w:rsid w:val="002A7F45"/>
    <w:rsid w:val="002D6007"/>
    <w:rsid w:val="002F4C9A"/>
    <w:rsid w:val="002F7477"/>
    <w:rsid w:val="00302645"/>
    <w:rsid w:val="00303D36"/>
    <w:rsid w:val="003109B4"/>
    <w:rsid w:val="00313552"/>
    <w:rsid w:val="00321A6B"/>
    <w:rsid w:val="0032425E"/>
    <w:rsid w:val="0035602A"/>
    <w:rsid w:val="003628F3"/>
    <w:rsid w:val="00362F1D"/>
    <w:rsid w:val="0036385C"/>
    <w:rsid w:val="00363DCB"/>
    <w:rsid w:val="003674DE"/>
    <w:rsid w:val="00373613"/>
    <w:rsid w:val="0038125F"/>
    <w:rsid w:val="00394CC6"/>
    <w:rsid w:val="003B53CC"/>
    <w:rsid w:val="003B60DB"/>
    <w:rsid w:val="003D06A2"/>
    <w:rsid w:val="003D0726"/>
    <w:rsid w:val="003E3FCF"/>
    <w:rsid w:val="003E5B1C"/>
    <w:rsid w:val="003E6426"/>
    <w:rsid w:val="003E6DE4"/>
    <w:rsid w:val="003F1AA7"/>
    <w:rsid w:val="003F6863"/>
    <w:rsid w:val="00420113"/>
    <w:rsid w:val="004343EA"/>
    <w:rsid w:val="00444731"/>
    <w:rsid w:val="0044635C"/>
    <w:rsid w:val="00462AFF"/>
    <w:rsid w:val="00463115"/>
    <w:rsid w:val="004750E4"/>
    <w:rsid w:val="00484D1F"/>
    <w:rsid w:val="00485135"/>
    <w:rsid w:val="004908AD"/>
    <w:rsid w:val="00491C05"/>
    <w:rsid w:val="004A22E5"/>
    <w:rsid w:val="004A60BC"/>
    <w:rsid w:val="004A7E00"/>
    <w:rsid w:val="004C2AA3"/>
    <w:rsid w:val="004C4AB6"/>
    <w:rsid w:val="004C6522"/>
    <w:rsid w:val="004D45E4"/>
    <w:rsid w:val="004E04B2"/>
    <w:rsid w:val="0050365E"/>
    <w:rsid w:val="005045D7"/>
    <w:rsid w:val="00520C88"/>
    <w:rsid w:val="00524727"/>
    <w:rsid w:val="00526718"/>
    <w:rsid w:val="00544B07"/>
    <w:rsid w:val="00556E73"/>
    <w:rsid w:val="00566B3E"/>
    <w:rsid w:val="0057249E"/>
    <w:rsid w:val="00573C0E"/>
    <w:rsid w:val="00582E45"/>
    <w:rsid w:val="00592A31"/>
    <w:rsid w:val="005948C5"/>
    <w:rsid w:val="00595209"/>
    <w:rsid w:val="005A2EA1"/>
    <w:rsid w:val="005A7B90"/>
    <w:rsid w:val="005A7DBA"/>
    <w:rsid w:val="005A7FCB"/>
    <w:rsid w:val="005B5983"/>
    <w:rsid w:val="005C6D21"/>
    <w:rsid w:val="005E14F4"/>
    <w:rsid w:val="005E65D5"/>
    <w:rsid w:val="00602816"/>
    <w:rsid w:val="006031F9"/>
    <w:rsid w:val="00613662"/>
    <w:rsid w:val="00615DD7"/>
    <w:rsid w:val="00616D7A"/>
    <w:rsid w:val="00627841"/>
    <w:rsid w:val="00632D0A"/>
    <w:rsid w:val="00635DF9"/>
    <w:rsid w:val="00642E4F"/>
    <w:rsid w:val="00653A66"/>
    <w:rsid w:val="0066320A"/>
    <w:rsid w:val="006657EE"/>
    <w:rsid w:val="006675CA"/>
    <w:rsid w:val="00670BD4"/>
    <w:rsid w:val="00681729"/>
    <w:rsid w:val="006936AB"/>
    <w:rsid w:val="006A2B92"/>
    <w:rsid w:val="006B233A"/>
    <w:rsid w:val="006E780C"/>
    <w:rsid w:val="006F529A"/>
    <w:rsid w:val="00701EF7"/>
    <w:rsid w:val="007227D6"/>
    <w:rsid w:val="00731F43"/>
    <w:rsid w:val="00734EFE"/>
    <w:rsid w:val="007450A1"/>
    <w:rsid w:val="007505C6"/>
    <w:rsid w:val="007517D3"/>
    <w:rsid w:val="00766276"/>
    <w:rsid w:val="00767DB4"/>
    <w:rsid w:val="0077367A"/>
    <w:rsid w:val="007821C1"/>
    <w:rsid w:val="007962E4"/>
    <w:rsid w:val="007A230B"/>
    <w:rsid w:val="007C289A"/>
    <w:rsid w:val="007C5F6C"/>
    <w:rsid w:val="007D10C1"/>
    <w:rsid w:val="007D43D4"/>
    <w:rsid w:val="007D5B6D"/>
    <w:rsid w:val="007D7079"/>
    <w:rsid w:val="007E1131"/>
    <w:rsid w:val="007F59E0"/>
    <w:rsid w:val="007F7BC0"/>
    <w:rsid w:val="008015F3"/>
    <w:rsid w:val="00815F9D"/>
    <w:rsid w:val="00823E44"/>
    <w:rsid w:val="008354FD"/>
    <w:rsid w:val="008400B4"/>
    <w:rsid w:val="00853A39"/>
    <w:rsid w:val="00856D84"/>
    <w:rsid w:val="00857410"/>
    <w:rsid w:val="00880044"/>
    <w:rsid w:val="008805A9"/>
    <w:rsid w:val="00883F0A"/>
    <w:rsid w:val="00887044"/>
    <w:rsid w:val="0089572A"/>
    <w:rsid w:val="008B43BA"/>
    <w:rsid w:val="008D0A01"/>
    <w:rsid w:val="00913860"/>
    <w:rsid w:val="00917A20"/>
    <w:rsid w:val="00920590"/>
    <w:rsid w:val="0092192B"/>
    <w:rsid w:val="009461BD"/>
    <w:rsid w:val="009528CC"/>
    <w:rsid w:val="0095386A"/>
    <w:rsid w:val="00970D61"/>
    <w:rsid w:val="0097555B"/>
    <w:rsid w:val="00977B76"/>
    <w:rsid w:val="00984E5F"/>
    <w:rsid w:val="009B66C8"/>
    <w:rsid w:val="009C654F"/>
    <w:rsid w:val="009C68EA"/>
    <w:rsid w:val="009E0ED6"/>
    <w:rsid w:val="009E278E"/>
    <w:rsid w:val="009F0D0A"/>
    <w:rsid w:val="009F38EC"/>
    <w:rsid w:val="00A073D3"/>
    <w:rsid w:val="00A07623"/>
    <w:rsid w:val="00A2089C"/>
    <w:rsid w:val="00A24349"/>
    <w:rsid w:val="00A25594"/>
    <w:rsid w:val="00A320BB"/>
    <w:rsid w:val="00A522F9"/>
    <w:rsid w:val="00A56FA1"/>
    <w:rsid w:val="00A63653"/>
    <w:rsid w:val="00A64CDA"/>
    <w:rsid w:val="00A70C43"/>
    <w:rsid w:val="00A73534"/>
    <w:rsid w:val="00A90390"/>
    <w:rsid w:val="00A91A1B"/>
    <w:rsid w:val="00A9781C"/>
    <w:rsid w:val="00A97E8B"/>
    <w:rsid w:val="00AA072D"/>
    <w:rsid w:val="00AB7868"/>
    <w:rsid w:val="00AC438B"/>
    <w:rsid w:val="00AC6251"/>
    <w:rsid w:val="00AD099C"/>
    <w:rsid w:val="00AE379E"/>
    <w:rsid w:val="00B0081F"/>
    <w:rsid w:val="00B04F3E"/>
    <w:rsid w:val="00B17F3B"/>
    <w:rsid w:val="00B2107D"/>
    <w:rsid w:val="00B561D5"/>
    <w:rsid w:val="00B6035C"/>
    <w:rsid w:val="00B6296D"/>
    <w:rsid w:val="00B7125C"/>
    <w:rsid w:val="00B76C6E"/>
    <w:rsid w:val="00B77F47"/>
    <w:rsid w:val="00BA05EE"/>
    <w:rsid w:val="00BA394C"/>
    <w:rsid w:val="00BA685A"/>
    <w:rsid w:val="00BC0CE6"/>
    <w:rsid w:val="00BC35E9"/>
    <w:rsid w:val="00BE011F"/>
    <w:rsid w:val="00BE206F"/>
    <w:rsid w:val="00BF323B"/>
    <w:rsid w:val="00BF7DD1"/>
    <w:rsid w:val="00C00FDB"/>
    <w:rsid w:val="00C10A89"/>
    <w:rsid w:val="00C2102B"/>
    <w:rsid w:val="00C23277"/>
    <w:rsid w:val="00C24AF1"/>
    <w:rsid w:val="00C30D31"/>
    <w:rsid w:val="00C54D0E"/>
    <w:rsid w:val="00C64729"/>
    <w:rsid w:val="00C705AE"/>
    <w:rsid w:val="00C70E19"/>
    <w:rsid w:val="00C81428"/>
    <w:rsid w:val="00C85EBF"/>
    <w:rsid w:val="00C867F5"/>
    <w:rsid w:val="00CA2DC3"/>
    <w:rsid w:val="00CB7388"/>
    <w:rsid w:val="00CC2821"/>
    <w:rsid w:val="00CD0D9B"/>
    <w:rsid w:val="00CE4258"/>
    <w:rsid w:val="00CE426E"/>
    <w:rsid w:val="00CE708E"/>
    <w:rsid w:val="00CF2503"/>
    <w:rsid w:val="00D05C29"/>
    <w:rsid w:val="00D10E3F"/>
    <w:rsid w:val="00D16189"/>
    <w:rsid w:val="00D305B5"/>
    <w:rsid w:val="00D33730"/>
    <w:rsid w:val="00D45B0D"/>
    <w:rsid w:val="00D53908"/>
    <w:rsid w:val="00D55E82"/>
    <w:rsid w:val="00D6139B"/>
    <w:rsid w:val="00D62BF9"/>
    <w:rsid w:val="00D72BE5"/>
    <w:rsid w:val="00D75893"/>
    <w:rsid w:val="00D81949"/>
    <w:rsid w:val="00D91CF5"/>
    <w:rsid w:val="00DC1E4A"/>
    <w:rsid w:val="00DC666D"/>
    <w:rsid w:val="00DC7A19"/>
    <w:rsid w:val="00DF0AC4"/>
    <w:rsid w:val="00DF14D4"/>
    <w:rsid w:val="00DF41B1"/>
    <w:rsid w:val="00DF59E0"/>
    <w:rsid w:val="00E02D88"/>
    <w:rsid w:val="00E0507F"/>
    <w:rsid w:val="00E104CC"/>
    <w:rsid w:val="00E14800"/>
    <w:rsid w:val="00E30EA8"/>
    <w:rsid w:val="00E411D7"/>
    <w:rsid w:val="00E41F21"/>
    <w:rsid w:val="00E43B35"/>
    <w:rsid w:val="00E5450C"/>
    <w:rsid w:val="00E56B0E"/>
    <w:rsid w:val="00E74E3F"/>
    <w:rsid w:val="00E9041A"/>
    <w:rsid w:val="00E934D7"/>
    <w:rsid w:val="00E95177"/>
    <w:rsid w:val="00EC3566"/>
    <w:rsid w:val="00ED4951"/>
    <w:rsid w:val="00ED541E"/>
    <w:rsid w:val="00EE72A4"/>
    <w:rsid w:val="00EF73CC"/>
    <w:rsid w:val="00F07E68"/>
    <w:rsid w:val="00F15DC4"/>
    <w:rsid w:val="00F358CD"/>
    <w:rsid w:val="00F44B7D"/>
    <w:rsid w:val="00F45C9F"/>
    <w:rsid w:val="00F5493E"/>
    <w:rsid w:val="00F626AB"/>
    <w:rsid w:val="00F632BD"/>
    <w:rsid w:val="00F637C9"/>
    <w:rsid w:val="00F656CF"/>
    <w:rsid w:val="00F66BAA"/>
    <w:rsid w:val="00F72F53"/>
    <w:rsid w:val="00F75DD9"/>
    <w:rsid w:val="00F82C48"/>
    <w:rsid w:val="00F95E4C"/>
    <w:rsid w:val="00F97F29"/>
    <w:rsid w:val="00FB1689"/>
    <w:rsid w:val="00FC0ACC"/>
    <w:rsid w:val="00FC5C51"/>
    <w:rsid w:val="00FC7E60"/>
    <w:rsid w:val="00FD2D5B"/>
    <w:rsid w:val="00FD5529"/>
    <w:rsid w:val="00FD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29136-E58A-4061-8264-722DB986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7C9"/>
    <w:rPr>
      <w:sz w:val="18"/>
      <w:szCs w:val="18"/>
    </w:rPr>
  </w:style>
  <w:style w:type="paragraph" w:styleId="a5">
    <w:name w:val="List Paragraph"/>
    <w:basedOn w:val="a"/>
    <w:uiPriority w:val="34"/>
    <w:qFormat/>
    <w:rsid w:val="00F637C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4D45E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D45E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D45E4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D45E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D45E4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D45E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D45E4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812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309</Words>
  <Characters>1766</Characters>
  <Application>Microsoft Office Word</Application>
  <DocSecurity>0</DocSecurity>
  <Lines>14</Lines>
  <Paragraphs>4</Paragraphs>
  <ScaleCrop>false</ScaleCrop>
  <Company>www.dadighost.com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Haven</cp:lastModifiedBy>
  <cp:revision>45</cp:revision>
  <dcterms:created xsi:type="dcterms:W3CDTF">2015-01-23T06:28:00Z</dcterms:created>
  <dcterms:modified xsi:type="dcterms:W3CDTF">2017-02-15T00:33:00Z</dcterms:modified>
</cp:coreProperties>
</file>