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A5" w:rsidRDefault="001430A5" w:rsidP="001430A5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</w:t>
      </w:r>
      <w:r w:rsidR="009570C0">
        <w:rPr>
          <w:rFonts w:ascii="宋体" w:hAnsi="宋体" w:hint="eastAsia"/>
          <w:bCs/>
          <w:iCs/>
          <w:color w:val="000000"/>
          <w:sz w:val="24"/>
        </w:rPr>
        <w:t>000608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</w:t>
      </w:r>
      <w:r w:rsidR="009570C0">
        <w:rPr>
          <w:rFonts w:ascii="宋体" w:hAnsi="宋体" w:hint="eastAsia"/>
          <w:bCs/>
          <w:iCs/>
          <w:color w:val="000000"/>
          <w:sz w:val="24"/>
        </w:rPr>
        <w:t xml:space="preserve">                            </w:t>
      </w:r>
      <w:r>
        <w:rPr>
          <w:rFonts w:ascii="宋体" w:hAnsi="宋体" w:hint="eastAsia"/>
          <w:bCs/>
          <w:iCs/>
          <w:color w:val="000000"/>
          <w:sz w:val="24"/>
        </w:rPr>
        <w:t xml:space="preserve"> 证券简称：</w:t>
      </w:r>
      <w:r w:rsidR="009570C0">
        <w:rPr>
          <w:rFonts w:ascii="宋体" w:hAnsi="宋体" w:hint="eastAsia"/>
          <w:bCs/>
          <w:iCs/>
          <w:color w:val="000000"/>
          <w:sz w:val="24"/>
        </w:rPr>
        <w:t>阳光股份</w:t>
      </w:r>
    </w:p>
    <w:p w:rsidR="001430A5" w:rsidRDefault="009570C0" w:rsidP="001430A5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阳光新业地产</w:t>
      </w:r>
      <w:r w:rsidR="001430A5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:rsidR="001430A5" w:rsidRDefault="001430A5" w:rsidP="001430A5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编号：</w:t>
      </w:r>
      <w:r w:rsidR="00046B81">
        <w:rPr>
          <w:rFonts w:ascii="宋体" w:hAnsi="宋体" w:hint="eastAsia"/>
          <w:bCs/>
          <w:iCs/>
          <w:color w:val="000000"/>
          <w:sz w:val="24"/>
        </w:rPr>
        <w:t>201</w:t>
      </w:r>
      <w:r w:rsidR="001065DA">
        <w:rPr>
          <w:rFonts w:ascii="宋体" w:hAnsi="宋体"/>
          <w:bCs/>
          <w:iCs/>
          <w:color w:val="000000"/>
          <w:sz w:val="24"/>
        </w:rPr>
        <w:t>7</w:t>
      </w:r>
      <w:r w:rsidR="00F666C8">
        <w:rPr>
          <w:rFonts w:ascii="宋体" w:hAnsi="宋体" w:hint="eastAsia"/>
          <w:bCs/>
          <w:iCs/>
          <w:color w:val="000000"/>
          <w:sz w:val="24"/>
        </w:rPr>
        <w:t>01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943"/>
        <w:gridCol w:w="5579"/>
      </w:tblGrid>
      <w:tr w:rsidR="001430A5" w:rsidTr="00576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9570C0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1430A5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8915DF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="001430A5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1430A5" w:rsidRDefault="006B5334" w:rsidP="004D0D80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="001430A5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1430A5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1430A5" w:rsidRDefault="001430A5" w:rsidP="004D0D80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sz w:val="28"/>
                <w:szCs w:val="28"/>
              </w:rPr>
              <w:t>其他 （</w:t>
            </w:r>
            <w:proofErr w:type="gramStart"/>
            <w:r>
              <w:rPr>
                <w:rFonts w:ascii="宋体" w:hAnsi="宋体" w:hint="eastAsia"/>
                <w:sz w:val="28"/>
                <w:szCs w:val="28"/>
                <w:u w:val="single"/>
              </w:rPr>
              <w:t>请文字</w:t>
            </w:r>
            <w:proofErr w:type="gramEnd"/>
            <w:r>
              <w:rPr>
                <w:rFonts w:ascii="宋体" w:hAnsi="宋体" w:hint="eastAsia"/>
                <w:sz w:val="28"/>
                <w:szCs w:val="28"/>
                <w:u w:val="single"/>
              </w:rPr>
              <w:t>说明其他活动内容）</w:t>
            </w:r>
          </w:p>
        </w:tc>
      </w:tr>
      <w:tr w:rsidR="000C4819" w:rsidTr="00576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819" w:rsidRDefault="000C4819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3C" w:rsidRDefault="00CE353C" w:rsidP="001043A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泰康资产 徐星月</w:t>
            </w:r>
          </w:p>
          <w:p w:rsidR="00A426D4" w:rsidRPr="00F25822" w:rsidRDefault="00CE353C" w:rsidP="00A426D4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方正富邦</w:t>
            </w:r>
            <w:r w:rsidRPr="005768A5">
              <w:rPr>
                <w:rFonts w:ascii="宋体" w:hAnsi="宋体" w:hint="eastAsia"/>
                <w:bCs/>
                <w:iCs/>
                <w:color w:val="FF0000"/>
                <w:sz w:val="24"/>
              </w:rPr>
              <w:t xml:space="preserve"> </w:t>
            </w:r>
            <w:r w:rsidRPr="00F25822">
              <w:rPr>
                <w:rFonts w:ascii="宋体" w:hAnsi="宋体"/>
                <w:bCs/>
                <w:iCs/>
                <w:sz w:val="24"/>
              </w:rPr>
              <w:t xml:space="preserve"> </w:t>
            </w:r>
            <w:r w:rsidR="00F25822" w:rsidRPr="00F25822">
              <w:rPr>
                <w:rFonts w:ascii="宋体" w:hAnsi="宋体" w:hint="eastAsia"/>
                <w:bCs/>
                <w:iCs/>
                <w:sz w:val="24"/>
              </w:rPr>
              <w:t>周天</w:t>
            </w:r>
          </w:p>
          <w:p w:rsidR="00A426D4" w:rsidRDefault="00A426D4" w:rsidP="00A426D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兴业证券 齐东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迟光胜</w:t>
            </w:r>
            <w:proofErr w:type="gramEnd"/>
          </w:p>
          <w:p w:rsidR="00A426D4" w:rsidRDefault="00A426D4" w:rsidP="00A426D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英大证券 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朱再川</w:t>
            </w:r>
            <w:proofErr w:type="gramEnd"/>
          </w:p>
          <w:p w:rsidR="00A426D4" w:rsidRDefault="00A426D4" w:rsidP="00A426D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中信银行 阮东</w:t>
            </w:r>
          </w:p>
          <w:p w:rsidR="00A426D4" w:rsidRDefault="00A426D4" w:rsidP="00A426D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东方美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林资本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刘成轩</w:t>
            </w:r>
          </w:p>
          <w:p w:rsidR="00A426D4" w:rsidRPr="00F25822" w:rsidRDefault="00A426D4" w:rsidP="00A426D4">
            <w:pPr>
              <w:spacing w:line="480" w:lineRule="atLeast"/>
              <w:rPr>
                <w:rFonts w:ascii="宋体" w:hAnsi="宋体" w:hint="eastAsia"/>
                <w:bCs/>
                <w:iCs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亿通金马 </w:t>
            </w:r>
            <w:r w:rsidR="00F25822" w:rsidRPr="00F25822">
              <w:rPr>
                <w:rFonts w:ascii="宋体" w:hAnsi="宋体" w:hint="eastAsia"/>
                <w:bCs/>
                <w:iCs/>
                <w:sz w:val="24"/>
              </w:rPr>
              <w:t>郭水</w:t>
            </w:r>
            <w:proofErr w:type="gramStart"/>
            <w:r w:rsidR="00F25822" w:rsidRPr="00F25822">
              <w:rPr>
                <w:rFonts w:ascii="宋体" w:hAnsi="宋体" w:hint="eastAsia"/>
                <w:bCs/>
                <w:iCs/>
                <w:sz w:val="24"/>
              </w:rPr>
              <w:t>莹</w:t>
            </w:r>
            <w:proofErr w:type="gramEnd"/>
          </w:p>
          <w:p w:rsidR="00CE353C" w:rsidRPr="00A426D4" w:rsidRDefault="00A426D4" w:rsidP="00CE353C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益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阜众元资管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栾燕燕</w:t>
            </w:r>
          </w:p>
          <w:p w:rsidR="001065DA" w:rsidRPr="00887CA0" w:rsidRDefault="001065DA" w:rsidP="00A426D4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金塔投资 高文力</w:t>
            </w:r>
          </w:p>
        </w:tc>
      </w:tr>
      <w:tr w:rsidR="001430A5" w:rsidTr="00576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961D39" w:rsidP="001065D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1065DA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年</w:t>
            </w:r>
            <w:r w:rsidR="001065DA">
              <w:rPr>
                <w:rFonts w:ascii="宋体" w:hAnsi="宋体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月</w:t>
            </w:r>
            <w:r w:rsidR="001065DA">
              <w:rPr>
                <w:rFonts w:ascii="宋体" w:hAnsi="宋体"/>
                <w:bCs/>
                <w:iCs/>
                <w:color w:val="000000"/>
                <w:sz w:val="24"/>
              </w:rPr>
              <w:t>27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日</w:t>
            </w:r>
          </w:p>
        </w:tc>
      </w:tr>
      <w:tr w:rsidR="001430A5" w:rsidTr="00576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3A6C90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1430A5" w:rsidTr="00576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Pr="007604D6" w:rsidRDefault="007604D6" w:rsidP="007604D6">
            <w:pPr>
              <w:spacing w:beforeLines="50" w:before="156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749DF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董事会秘书 </w:t>
            </w:r>
            <w:r w:rsidR="001065DA">
              <w:rPr>
                <w:rFonts w:ascii="宋体" w:hAnsi="宋体" w:hint="eastAsia"/>
                <w:bCs/>
                <w:iCs/>
                <w:color w:val="000000"/>
                <w:sz w:val="24"/>
              </w:rPr>
              <w:t>赵博</w:t>
            </w:r>
          </w:p>
        </w:tc>
      </w:tr>
      <w:tr w:rsidR="001430A5" w:rsidTr="00576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8A5" w:rsidRDefault="00961D39" w:rsidP="001065D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04B2E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1065DA">
              <w:rPr>
                <w:rFonts w:ascii="宋体" w:hAnsi="宋体" w:hint="eastAsia"/>
                <w:bCs/>
                <w:iCs/>
                <w:color w:val="000000"/>
                <w:sz w:val="24"/>
              </w:rPr>
              <w:t>现状、战略</w:t>
            </w:r>
            <w:r w:rsidRPr="00404B2E">
              <w:rPr>
                <w:rFonts w:ascii="宋体" w:hAnsi="宋体" w:hint="eastAsia"/>
                <w:bCs/>
                <w:iCs/>
                <w:color w:val="000000"/>
                <w:sz w:val="24"/>
              </w:rPr>
              <w:t>和业务发展状况</w:t>
            </w:r>
            <w:r w:rsidR="00732EBE">
              <w:rPr>
                <w:rFonts w:ascii="宋体" w:hAnsi="宋体" w:hint="eastAsia"/>
                <w:bCs/>
                <w:iCs/>
                <w:color w:val="000000"/>
                <w:sz w:val="24"/>
              </w:rPr>
              <w:t>。</w:t>
            </w:r>
          </w:p>
          <w:p w:rsidR="001430A5" w:rsidRDefault="008125BD" w:rsidP="001065DA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404B2E">
              <w:rPr>
                <w:rFonts w:ascii="宋体" w:hAnsi="宋体" w:hint="eastAsia"/>
                <w:bCs/>
                <w:iCs/>
                <w:color w:val="000000"/>
                <w:sz w:val="24"/>
              </w:rPr>
              <w:t>详见附件《</w:t>
            </w:r>
            <w:r w:rsidR="001E270E" w:rsidRPr="00404B2E">
              <w:rPr>
                <w:rFonts w:ascii="宋体" w:hAnsi="宋体" w:hint="eastAsia"/>
                <w:bCs/>
                <w:iCs/>
                <w:color w:val="000000"/>
                <w:sz w:val="24"/>
              </w:rPr>
              <w:t>调研</w:t>
            </w:r>
            <w:r w:rsidRPr="00404B2E">
              <w:rPr>
                <w:rFonts w:ascii="宋体" w:hAnsi="宋体" w:hint="eastAsia"/>
                <w:bCs/>
                <w:iCs/>
                <w:color w:val="000000"/>
                <w:sz w:val="24"/>
              </w:rPr>
              <w:t>纪要》。</w:t>
            </w:r>
          </w:p>
        </w:tc>
      </w:tr>
      <w:tr w:rsidR="001430A5" w:rsidTr="00576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附件清单（如有）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E270E" w:rsidP="00F3132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调研纪要</w:t>
            </w:r>
          </w:p>
        </w:tc>
      </w:tr>
      <w:tr w:rsidR="001430A5" w:rsidTr="005768A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A5" w:rsidRDefault="001430A5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A5" w:rsidRDefault="001065DA" w:rsidP="004D0D8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017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年2月2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125BD" w:rsidRDefault="008125BD">
      <w:r>
        <w:br w:type="page"/>
      </w:r>
    </w:p>
    <w:p w:rsidR="00EF1D4E" w:rsidRPr="006F51B7" w:rsidRDefault="001E270E" w:rsidP="006F51B7">
      <w:pPr>
        <w:spacing w:beforeLines="50" w:before="156"/>
        <w:jc w:val="center"/>
        <w:rPr>
          <w:rFonts w:ascii="宋体" w:hAnsi="宋体"/>
          <w:b/>
          <w:bCs/>
          <w:iCs/>
          <w:color w:val="000000"/>
          <w:sz w:val="32"/>
        </w:rPr>
      </w:pPr>
      <w:r w:rsidRPr="006F51B7">
        <w:rPr>
          <w:rFonts w:ascii="宋体" w:hAnsi="宋体" w:hint="eastAsia"/>
          <w:b/>
          <w:bCs/>
          <w:iCs/>
          <w:color w:val="000000"/>
          <w:sz w:val="32"/>
        </w:rPr>
        <w:lastRenderedPageBreak/>
        <w:t>调研</w:t>
      </w:r>
      <w:r w:rsidR="008125BD" w:rsidRPr="006F51B7">
        <w:rPr>
          <w:rFonts w:ascii="宋体" w:hAnsi="宋体" w:hint="eastAsia"/>
          <w:b/>
          <w:bCs/>
          <w:iCs/>
          <w:color w:val="000000"/>
          <w:sz w:val="32"/>
        </w:rPr>
        <w:t>纪要</w:t>
      </w:r>
    </w:p>
    <w:p w:rsidR="008125BD" w:rsidRPr="00A749DF" w:rsidRDefault="008125BD" w:rsidP="00A749DF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</w:p>
    <w:p w:rsidR="001E270E" w:rsidRPr="00A749DF" w:rsidRDefault="001E270E" w:rsidP="00A749DF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1065DA">
        <w:rPr>
          <w:rFonts w:ascii="宋体" w:hAnsi="宋体" w:hint="eastAsia"/>
          <w:b/>
          <w:bCs/>
          <w:iCs/>
          <w:color w:val="000000"/>
          <w:sz w:val="24"/>
        </w:rPr>
        <w:t>时间：</w:t>
      </w:r>
      <w:r w:rsidR="00F666C8">
        <w:rPr>
          <w:rFonts w:ascii="宋体" w:hAnsi="宋体"/>
          <w:bCs/>
          <w:iCs/>
          <w:color w:val="000000"/>
          <w:sz w:val="24"/>
        </w:rPr>
        <w:t>201</w:t>
      </w:r>
      <w:r w:rsidR="001065DA">
        <w:rPr>
          <w:rFonts w:ascii="宋体" w:hAnsi="宋体"/>
          <w:bCs/>
          <w:iCs/>
          <w:color w:val="000000"/>
          <w:sz w:val="24"/>
        </w:rPr>
        <w:t>7</w:t>
      </w:r>
      <w:r w:rsidR="00F666C8">
        <w:rPr>
          <w:rFonts w:ascii="宋体" w:hAnsi="宋体"/>
          <w:bCs/>
          <w:iCs/>
          <w:color w:val="000000"/>
          <w:sz w:val="24"/>
        </w:rPr>
        <w:t>年</w:t>
      </w:r>
      <w:r w:rsidR="001065DA">
        <w:rPr>
          <w:rFonts w:ascii="宋体" w:hAnsi="宋体"/>
          <w:bCs/>
          <w:iCs/>
          <w:color w:val="000000"/>
          <w:sz w:val="24"/>
        </w:rPr>
        <w:t>2</w:t>
      </w:r>
      <w:r w:rsidR="00F666C8">
        <w:rPr>
          <w:rFonts w:ascii="宋体" w:hAnsi="宋体"/>
          <w:bCs/>
          <w:iCs/>
          <w:color w:val="000000"/>
          <w:sz w:val="24"/>
        </w:rPr>
        <w:t>月</w:t>
      </w:r>
      <w:r w:rsidR="001065DA">
        <w:rPr>
          <w:rFonts w:ascii="宋体" w:hAnsi="宋体"/>
          <w:bCs/>
          <w:iCs/>
          <w:color w:val="000000"/>
          <w:sz w:val="24"/>
        </w:rPr>
        <w:t>27</w:t>
      </w:r>
      <w:r w:rsidR="00F666C8">
        <w:rPr>
          <w:rFonts w:ascii="宋体" w:hAnsi="宋体"/>
          <w:bCs/>
          <w:iCs/>
          <w:color w:val="000000"/>
          <w:sz w:val="24"/>
        </w:rPr>
        <w:t>日</w:t>
      </w:r>
    </w:p>
    <w:p w:rsidR="001E270E" w:rsidRPr="00A749DF" w:rsidRDefault="001E270E" w:rsidP="00A749DF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1065DA">
        <w:rPr>
          <w:rFonts w:ascii="宋体" w:hAnsi="宋体" w:hint="eastAsia"/>
          <w:b/>
          <w:bCs/>
          <w:iCs/>
          <w:color w:val="000000"/>
          <w:sz w:val="24"/>
        </w:rPr>
        <w:t>地点：</w:t>
      </w:r>
      <w:r w:rsidR="00F666C8">
        <w:rPr>
          <w:rFonts w:ascii="宋体" w:hAnsi="宋体" w:hint="eastAsia"/>
          <w:bCs/>
          <w:iCs/>
          <w:color w:val="000000"/>
          <w:sz w:val="24"/>
        </w:rPr>
        <w:t>公司会议室</w:t>
      </w:r>
    </w:p>
    <w:p w:rsidR="004A7817" w:rsidRPr="001065DA" w:rsidRDefault="001E270E" w:rsidP="004A7817">
      <w:pPr>
        <w:spacing w:line="480" w:lineRule="atLeast"/>
        <w:rPr>
          <w:rFonts w:ascii="宋体" w:hAnsi="宋体"/>
          <w:b/>
          <w:bCs/>
          <w:iCs/>
          <w:color w:val="000000"/>
          <w:sz w:val="24"/>
        </w:rPr>
      </w:pPr>
      <w:r w:rsidRPr="001065DA">
        <w:rPr>
          <w:rFonts w:ascii="宋体" w:hAnsi="宋体" w:hint="eastAsia"/>
          <w:b/>
          <w:bCs/>
          <w:iCs/>
          <w:color w:val="000000"/>
          <w:sz w:val="24"/>
        </w:rPr>
        <w:t>调研机构：</w:t>
      </w:r>
    </w:p>
    <w:p w:rsidR="00BC086D" w:rsidRDefault="00BC086D" w:rsidP="00BC086D">
      <w:pPr>
        <w:spacing w:line="480" w:lineRule="atLeas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泰康资产 徐星月</w:t>
      </w:r>
    </w:p>
    <w:p w:rsidR="00BC086D" w:rsidRPr="00F25822" w:rsidRDefault="00BC086D" w:rsidP="00BC086D">
      <w:pPr>
        <w:spacing w:line="480" w:lineRule="atLeast"/>
        <w:rPr>
          <w:rFonts w:ascii="宋体" w:hAnsi="宋体" w:hint="eastAsia"/>
          <w:bCs/>
          <w:iCs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方正富邦</w:t>
      </w:r>
      <w:r w:rsidRPr="005768A5">
        <w:rPr>
          <w:rFonts w:ascii="宋体" w:hAnsi="宋体" w:hint="eastAsia"/>
          <w:bCs/>
          <w:iCs/>
          <w:color w:val="FF0000"/>
          <w:sz w:val="24"/>
        </w:rPr>
        <w:t xml:space="preserve"> </w:t>
      </w:r>
      <w:r w:rsidRPr="00F25822">
        <w:rPr>
          <w:rFonts w:ascii="宋体" w:hAnsi="宋体"/>
          <w:bCs/>
          <w:iCs/>
          <w:sz w:val="24"/>
        </w:rPr>
        <w:t xml:space="preserve"> </w:t>
      </w:r>
      <w:r w:rsidRPr="00F25822">
        <w:rPr>
          <w:rFonts w:ascii="宋体" w:hAnsi="宋体" w:hint="eastAsia"/>
          <w:bCs/>
          <w:iCs/>
          <w:sz w:val="24"/>
        </w:rPr>
        <w:t>周天</w:t>
      </w:r>
    </w:p>
    <w:p w:rsidR="00BC086D" w:rsidRDefault="00BC086D" w:rsidP="00BC086D">
      <w:pPr>
        <w:spacing w:line="480" w:lineRule="atLeas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兴业证券 齐东 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迟光胜</w:t>
      </w:r>
      <w:proofErr w:type="gramEnd"/>
    </w:p>
    <w:p w:rsidR="00BC086D" w:rsidRDefault="00BC086D" w:rsidP="00BC086D">
      <w:pPr>
        <w:spacing w:line="480" w:lineRule="atLeas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英大证券 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朱再川</w:t>
      </w:r>
      <w:proofErr w:type="gramEnd"/>
    </w:p>
    <w:p w:rsidR="00BC086D" w:rsidRDefault="00BC086D" w:rsidP="00BC086D">
      <w:pPr>
        <w:spacing w:line="480" w:lineRule="atLeas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中信银行 阮东</w:t>
      </w:r>
    </w:p>
    <w:p w:rsidR="00BC086D" w:rsidRDefault="00BC086D" w:rsidP="00BC086D">
      <w:pPr>
        <w:spacing w:line="480" w:lineRule="atLeas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东方美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林资本</w:t>
      </w:r>
      <w:proofErr w:type="gramEnd"/>
      <w:r>
        <w:rPr>
          <w:rFonts w:ascii="宋体" w:hAnsi="宋体" w:hint="eastAsia"/>
          <w:bCs/>
          <w:iCs/>
          <w:color w:val="000000"/>
          <w:sz w:val="24"/>
        </w:rPr>
        <w:t xml:space="preserve"> 刘成轩</w:t>
      </w:r>
    </w:p>
    <w:p w:rsidR="00BC086D" w:rsidRPr="00F25822" w:rsidRDefault="00BC086D" w:rsidP="00BC086D">
      <w:pPr>
        <w:spacing w:line="480" w:lineRule="atLeast"/>
        <w:rPr>
          <w:rFonts w:ascii="宋体" w:hAnsi="宋体" w:hint="eastAsia"/>
          <w:bCs/>
          <w:iCs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亿通金马 </w:t>
      </w:r>
      <w:r w:rsidRPr="00F25822">
        <w:rPr>
          <w:rFonts w:ascii="宋体" w:hAnsi="宋体" w:hint="eastAsia"/>
          <w:bCs/>
          <w:iCs/>
          <w:sz w:val="24"/>
        </w:rPr>
        <w:t>郭水</w:t>
      </w:r>
      <w:proofErr w:type="gramStart"/>
      <w:r w:rsidRPr="00F25822">
        <w:rPr>
          <w:rFonts w:ascii="宋体" w:hAnsi="宋体" w:hint="eastAsia"/>
          <w:bCs/>
          <w:iCs/>
          <w:sz w:val="24"/>
        </w:rPr>
        <w:t>莹</w:t>
      </w:r>
      <w:proofErr w:type="gramEnd"/>
    </w:p>
    <w:p w:rsidR="00BC086D" w:rsidRPr="00A426D4" w:rsidRDefault="00BC086D" w:rsidP="00BC086D">
      <w:pPr>
        <w:spacing w:line="480" w:lineRule="atLeas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益</w:t>
      </w:r>
      <w:proofErr w:type="gramStart"/>
      <w:r>
        <w:rPr>
          <w:rFonts w:ascii="宋体" w:hAnsi="宋体" w:hint="eastAsia"/>
          <w:bCs/>
          <w:iCs/>
          <w:color w:val="000000"/>
          <w:sz w:val="24"/>
        </w:rPr>
        <w:t>阜众元资管</w:t>
      </w:r>
      <w:proofErr w:type="gramEnd"/>
      <w:r>
        <w:rPr>
          <w:rFonts w:ascii="宋体" w:hAnsi="宋体" w:hint="eastAsia"/>
          <w:bCs/>
          <w:iCs/>
          <w:color w:val="000000"/>
          <w:sz w:val="24"/>
        </w:rPr>
        <w:t xml:space="preserve"> 栾燕燕</w:t>
      </w:r>
    </w:p>
    <w:p w:rsidR="001065DA" w:rsidRDefault="00BC086D" w:rsidP="00BC086D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金塔投资 高文力</w:t>
      </w:r>
    </w:p>
    <w:p w:rsidR="004A7817" w:rsidRPr="001065DA" w:rsidRDefault="00E32809" w:rsidP="001065DA">
      <w:pPr>
        <w:spacing w:beforeLines="50" w:before="156"/>
        <w:rPr>
          <w:rFonts w:ascii="宋体" w:hAnsi="宋体"/>
          <w:b/>
          <w:bCs/>
          <w:iCs/>
          <w:color w:val="000000"/>
          <w:sz w:val="24"/>
        </w:rPr>
      </w:pPr>
      <w:r w:rsidRPr="001065DA">
        <w:rPr>
          <w:rFonts w:ascii="宋体" w:hAnsi="宋体" w:hint="eastAsia"/>
          <w:b/>
          <w:bCs/>
          <w:iCs/>
          <w:color w:val="000000"/>
          <w:sz w:val="24"/>
        </w:rPr>
        <w:t>采访对象</w:t>
      </w:r>
      <w:r w:rsidR="001E270E" w:rsidRPr="001065DA">
        <w:rPr>
          <w:rFonts w:ascii="宋体" w:hAnsi="宋体" w:hint="eastAsia"/>
          <w:b/>
          <w:bCs/>
          <w:iCs/>
          <w:color w:val="000000"/>
          <w:sz w:val="24"/>
        </w:rPr>
        <w:t>：</w:t>
      </w:r>
    </w:p>
    <w:p w:rsidR="001E270E" w:rsidRDefault="001E270E" w:rsidP="001065DA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  <w:r w:rsidRPr="00A749DF">
        <w:rPr>
          <w:rFonts w:ascii="宋体" w:hAnsi="宋体" w:hint="eastAsia"/>
          <w:bCs/>
          <w:iCs/>
          <w:color w:val="000000"/>
          <w:sz w:val="24"/>
        </w:rPr>
        <w:t xml:space="preserve">董事会秘书 </w:t>
      </w:r>
      <w:r w:rsidR="001065DA">
        <w:rPr>
          <w:rFonts w:ascii="宋体" w:hAnsi="宋体" w:hint="eastAsia"/>
          <w:bCs/>
          <w:iCs/>
          <w:color w:val="000000"/>
          <w:sz w:val="24"/>
        </w:rPr>
        <w:t>赵博</w:t>
      </w:r>
    </w:p>
    <w:p w:rsidR="00940825" w:rsidRDefault="00940825" w:rsidP="00A749DF">
      <w:pPr>
        <w:spacing w:beforeLines="50" w:before="156"/>
        <w:rPr>
          <w:rFonts w:ascii="宋体" w:hAnsi="宋体"/>
          <w:bCs/>
          <w:iCs/>
          <w:color w:val="000000"/>
          <w:sz w:val="24"/>
        </w:rPr>
      </w:pPr>
    </w:p>
    <w:p w:rsidR="001E270E" w:rsidRPr="001065DA" w:rsidRDefault="001E270E" w:rsidP="00A749DF">
      <w:pPr>
        <w:spacing w:beforeLines="50" w:before="156"/>
        <w:rPr>
          <w:rFonts w:ascii="宋体" w:hAnsi="宋体"/>
          <w:b/>
          <w:bCs/>
          <w:iCs/>
          <w:color w:val="000000"/>
          <w:sz w:val="24"/>
        </w:rPr>
      </w:pPr>
      <w:r w:rsidRPr="001065DA">
        <w:rPr>
          <w:rFonts w:ascii="宋体" w:hAnsi="宋体" w:hint="eastAsia"/>
          <w:b/>
          <w:bCs/>
          <w:iCs/>
          <w:color w:val="000000"/>
          <w:sz w:val="24"/>
        </w:rPr>
        <w:t>调研纪要：</w:t>
      </w:r>
    </w:p>
    <w:p w:rsidR="00C849A8" w:rsidRDefault="001065DA" w:rsidP="001065DA">
      <w:pPr>
        <w:pStyle w:val="ab"/>
        <w:numPr>
          <w:ilvl w:val="0"/>
          <w:numId w:val="7"/>
        </w:numPr>
        <w:spacing w:beforeLines="50" w:before="156"/>
        <w:ind w:firstLineChars="0"/>
        <w:rPr>
          <w:rFonts w:ascii="宋体" w:hAnsi="宋体"/>
          <w:bCs/>
          <w:iCs/>
          <w:color w:val="000000"/>
          <w:sz w:val="24"/>
        </w:rPr>
      </w:pPr>
      <w:r w:rsidRPr="001065DA">
        <w:rPr>
          <w:rFonts w:ascii="宋体" w:hAnsi="宋体"/>
          <w:bCs/>
          <w:iCs/>
          <w:color w:val="000000"/>
          <w:sz w:val="24"/>
        </w:rPr>
        <w:t>公司</w:t>
      </w:r>
      <w:r w:rsidRPr="001065DA">
        <w:rPr>
          <w:rFonts w:ascii="宋体" w:hAnsi="宋体" w:hint="eastAsia"/>
          <w:bCs/>
          <w:iCs/>
          <w:color w:val="000000"/>
          <w:sz w:val="24"/>
        </w:rPr>
        <w:t>现状</w:t>
      </w:r>
      <w:r w:rsidRPr="001065DA">
        <w:rPr>
          <w:rFonts w:ascii="宋体" w:hAnsi="宋体"/>
          <w:bCs/>
          <w:iCs/>
          <w:color w:val="000000"/>
          <w:sz w:val="24"/>
        </w:rPr>
        <w:t>及未来战略</w:t>
      </w:r>
      <w:r w:rsidR="006832AD">
        <w:rPr>
          <w:rFonts w:ascii="宋体" w:hAnsi="宋体" w:hint="eastAsia"/>
          <w:bCs/>
          <w:iCs/>
          <w:color w:val="000000"/>
          <w:sz w:val="24"/>
        </w:rPr>
        <w:t>如何？</w:t>
      </w:r>
    </w:p>
    <w:p w:rsidR="00BB0D9B" w:rsidRDefault="00867D03" w:rsidP="00BB0D9B">
      <w:pPr>
        <w:pStyle w:val="ab"/>
        <w:spacing w:beforeLines="50" w:before="156"/>
        <w:ind w:left="360" w:firstLineChars="0" w:firstLine="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公司</w:t>
      </w:r>
      <w:r w:rsidR="00BB0D9B">
        <w:rPr>
          <w:rFonts w:ascii="宋体" w:hAnsi="宋体" w:hint="eastAsia"/>
          <w:bCs/>
          <w:iCs/>
          <w:color w:val="000000"/>
          <w:sz w:val="24"/>
        </w:rPr>
        <w:t>在</w:t>
      </w:r>
      <w:r w:rsidR="00542B9D">
        <w:rPr>
          <w:rFonts w:ascii="宋体" w:hAnsi="宋体" w:hint="eastAsia"/>
          <w:bCs/>
          <w:iCs/>
          <w:color w:val="000000"/>
          <w:sz w:val="24"/>
        </w:rPr>
        <w:t>2</w:t>
      </w:r>
      <w:r w:rsidR="00542B9D">
        <w:rPr>
          <w:rFonts w:ascii="宋体" w:hAnsi="宋体"/>
          <w:bCs/>
          <w:iCs/>
          <w:color w:val="000000"/>
          <w:sz w:val="24"/>
        </w:rPr>
        <w:t>0</w:t>
      </w:r>
      <w:r w:rsidR="00BB0D9B">
        <w:rPr>
          <w:rFonts w:ascii="宋体" w:hAnsi="宋体" w:hint="eastAsia"/>
          <w:bCs/>
          <w:iCs/>
          <w:color w:val="000000"/>
          <w:sz w:val="24"/>
        </w:rPr>
        <w:t>1</w:t>
      </w:r>
      <w:r w:rsidR="00BB0D9B">
        <w:rPr>
          <w:rFonts w:ascii="宋体" w:hAnsi="宋体"/>
          <w:bCs/>
          <w:iCs/>
          <w:color w:val="000000"/>
          <w:sz w:val="24"/>
        </w:rPr>
        <w:t>4</w:t>
      </w:r>
      <w:r w:rsidR="00395D23">
        <w:rPr>
          <w:rFonts w:ascii="宋体" w:hAnsi="宋体" w:hint="eastAsia"/>
          <w:bCs/>
          <w:iCs/>
          <w:color w:val="000000"/>
          <w:sz w:val="24"/>
        </w:rPr>
        <w:t>年</w:t>
      </w:r>
      <w:r w:rsidR="00BB0D9B">
        <w:rPr>
          <w:rFonts w:ascii="宋体" w:hAnsi="宋体" w:hint="eastAsia"/>
          <w:bCs/>
          <w:iCs/>
          <w:color w:val="000000"/>
          <w:sz w:val="24"/>
        </w:rPr>
        <w:t>、</w:t>
      </w:r>
      <w:r w:rsidR="00542B9D">
        <w:rPr>
          <w:rFonts w:ascii="宋体" w:hAnsi="宋体" w:hint="eastAsia"/>
          <w:bCs/>
          <w:iCs/>
          <w:color w:val="000000"/>
          <w:sz w:val="24"/>
        </w:rPr>
        <w:t>2</w:t>
      </w:r>
      <w:r w:rsidR="00542B9D">
        <w:rPr>
          <w:rFonts w:ascii="宋体" w:hAnsi="宋体"/>
          <w:bCs/>
          <w:iCs/>
          <w:color w:val="000000"/>
          <w:sz w:val="24"/>
        </w:rPr>
        <w:t>0</w:t>
      </w:r>
      <w:r w:rsidR="00BB0D9B">
        <w:rPr>
          <w:rFonts w:ascii="宋体" w:hAnsi="宋体" w:hint="eastAsia"/>
          <w:bCs/>
          <w:iCs/>
          <w:color w:val="000000"/>
          <w:sz w:val="24"/>
        </w:rPr>
        <w:t>1</w:t>
      </w:r>
      <w:r w:rsidR="00BB0D9B">
        <w:rPr>
          <w:rFonts w:ascii="宋体" w:hAnsi="宋体"/>
          <w:bCs/>
          <w:iCs/>
          <w:color w:val="000000"/>
          <w:sz w:val="24"/>
        </w:rPr>
        <w:t>5</w:t>
      </w:r>
      <w:r w:rsidR="00BB0D9B">
        <w:rPr>
          <w:rFonts w:ascii="宋体" w:hAnsi="宋体" w:hint="eastAsia"/>
          <w:bCs/>
          <w:iCs/>
          <w:color w:val="000000"/>
          <w:sz w:val="24"/>
        </w:rPr>
        <w:t>年</w:t>
      </w:r>
      <w:r w:rsidR="00BB0D9B">
        <w:rPr>
          <w:rFonts w:ascii="宋体" w:hAnsi="宋体"/>
          <w:bCs/>
          <w:iCs/>
          <w:color w:val="000000"/>
          <w:sz w:val="24"/>
        </w:rPr>
        <w:t>提出阶段性以</w:t>
      </w:r>
      <w:r w:rsidR="00BB0D9B">
        <w:rPr>
          <w:rFonts w:ascii="宋体" w:hAnsi="宋体" w:hint="eastAsia"/>
          <w:bCs/>
          <w:iCs/>
          <w:color w:val="000000"/>
          <w:sz w:val="24"/>
        </w:rPr>
        <w:t>在一线城市</w:t>
      </w:r>
      <w:r w:rsidR="00BB0D9B">
        <w:rPr>
          <w:rFonts w:ascii="宋体" w:hAnsi="宋体"/>
          <w:bCs/>
          <w:iCs/>
          <w:color w:val="000000"/>
          <w:sz w:val="24"/>
        </w:rPr>
        <w:t>持有型物业</w:t>
      </w:r>
      <w:r w:rsidR="00BB0D9B">
        <w:rPr>
          <w:rFonts w:ascii="宋体" w:hAnsi="宋体" w:hint="eastAsia"/>
          <w:bCs/>
          <w:iCs/>
          <w:color w:val="000000"/>
          <w:sz w:val="24"/>
        </w:rPr>
        <w:t>的</w:t>
      </w:r>
      <w:r w:rsidR="00BB0D9B">
        <w:rPr>
          <w:rFonts w:ascii="宋体" w:hAnsi="宋体"/>
          <w:bCs/>
          <w:iCs/>
          <w:color w:val="000000"/>
          <w:sz w:val="24"/>
        </w:rPr>
        <w:t>收购、改造、提升、</w:t>
      </w:r>
      <w:r w:rsidR="00BB0D9B">
        <w:rPr>
          <w:rFonts w:ascii="宋体" w:hAnsi="宋体" w:hint="eastAsia"/>
          <w:bCs/>
          <w:iCs/>
          <w:color w:val="000000"/>
          <w:sz w:val="24"/>
        </w:rPr>
        <w:t>退</w:t>
      </w:r>
      <w:r w:rsidR="00BB0D9B">
        <w:rPr>
          <w:rFonts w:ascii="宋体" w:hAnsi="宋体"/>
          <w:bCs/>
          <w:iCs/>
          <w:color w:val="000000"/>
          <w:sz w:val="24"/>
        </w:rPr>
        <w:t>出</w:t>
      </w:r>
      <w:r w:rsidR="00BB0D9B">
        <w:rPr>
          <w:rFonts w:ascii="宋体" w:hAnsi="宋体" w:hint="eastAsia"/>
          <w:bCs/>
          <w:iCs/>
          <w:color w:val="000000"/>
          <w:sz w:val="24"/>
        </w:rPr>
        <w:t>为主要</w:t>
      </w:r>
      <w:r w:rsidR="00BB0D9B">
        <w:rPr>
          <w:rFonts w:ascii="宋体" w:hAnsi="宋体"/>
          <w:bCs/>
          <w:iCs/>
          <w:color w:val="000000"/>
          <w:sz w:val="24"/>
        </w:rPr>
        <w:t>业务形式</w:t>
      </w:r>
      <w:r w:rsidR="00542B9D">
        <w:rPr>
          <w:rFonts w:ascii="宋体" w:hAnsi="宋体" w:hint="eastAsia"/>
          <w:bCs/>
          <w:iCs/>
          <w:color w:val="000000"/>
          <w:sz w:val="24"/>
        </w:rPr>
        <w:t>。因公司原资产结构不合理，</w:t>
      </w:r>
      <w:r w:rsidR="00BB0D9B">
        <w:rPr>
          <w:rFonts w:ascii="宋体" w:hAnsi="宋体"/>
          <w:bCs/>
          <w:iCs/>
          <w:color w:val="000000"/>
          <w:sz w:val="24"/>
        </w:rPr>
        <w:t>目前</w:t>
      </w:r>
      <w:r w:rsidR="00BB0D9B">
        <w:rPr>
          <w:rFonts w:ascii="宋体" w:hAnsi="宋体" w:hint="eastAsia"/>
          <w:bCs/>
          <w:iCs/>
          <w:color w:val="000000"/>
          <w:sz w:val="24"/>
        </w:rPr>
        <w:t>公司</w:t>
      </w:r>
      <w:r w:rsidR="00542B9D">
        <w:rPr>
          <w:rFonts w:ascii="宋体" w:hAnsi="宋体" w:hint="eastAsia"/>
          <w:bCs/>
          <w:iCs/>
          <w:color w:val="000000"/>
          <w:sz w:val="24"/>
        </w:rPr>
        <w:t>正在</w:t>
      </w:r>
      <w:r w:rsidR="00BB0D9B">
        <w:rPr>
          <w:rFonts w:ascii="宋体" w:hAnsi="宋体"/>
          <w:bCs/>
          <w:iCs/>
          <w:color w:val="000000"/>
          <w:sz w:val="24"/>
        </w:rPr>
        <w:t>加快剥离和推出</w:t>
      </w:r>
      <w:r w:rsidR="00542B9D">
        <w:rPr>
          <w:rFonts w:ascii="宋体" w:hAnsi="宋体" w:hint="eastAsia"/>
          <w:bCs/>
          <w:iCs/>
          <w:color w:val="000000"/>
          <w:sz w:val="24"/>
        </w:rPr>
        <w:t>、调整资产结构并积极寻找新业务</w:t>
      </w:r>
      <w:r w:rsidR="00BB0D9B">
        <w:rPr>
          <w:rFonts w:ascii="宋体" w:hAnsi="宋体"/>
          <w:bCs/>
          <w:iCs/>
          <w:color w:val="000000"/>
          <w:sz w:val="24"/>
        </w:rPr>
        <w:t>。</w:t>
      </w:r>
      <w:r w:rsidR="00542B9D">
        <w:rPr>
          <w:rFonts w:ascii="宋体" w:hAnsi="宋体" w:hint="eastAsia"/>
          <w:bCs/>
          <w:iCs/>
          <w:color w:val="000000"/>
          <w:sz w:val="24"/>
        </w:rPr>
        <w:t>这两年，公司</w:t>
      </w:r>
      <w:r w:rsidR="00542B9D" w:rsidRPr="00D37258">
        <w:rPr>
          <w:rFonts w:hint="eastAsia"/>
          <w:sz w:val="23"/>
          <w:szCs w:val="23"/>
        </w:rPr>
        <w:t>基本消化了过往几年遗留下来的一些历史包袱</w:t>
      </w:r>
      <w:r w:rsidR="00395D23">
        <w:rPr>
          <w:rFonts w:hint="eastAsia"/>
          <w:sz w:val="23"/>
          <w:szCs w:val="23"/>
        </w:rPr>
        <w:t>，杨柳青项目加快去库存并从包租项目上及时止损、阳光大厦项目的改造也提升了该物业的市场价值</w:t>
      </w:r>
      <w:r w:rsidR="00BB0D9B" w:rsidRPr="00BB0D9B">
        <w:rPr>
          <w:rFonts w:ascii="宋体" w:hAnsi="宋体" w:hint="eastAsia"/>
          <w:bCs/>
          <w:iCs/>
          <w:color w:val="000000"/>
          <w:sz w:val="24"/>
        </w:rPr>
        <w:t>。</w:t>
      </w:r>
      <w:r w:rsidR="00395D23">
        <w:rPr>
          <w:rFonts w:ascii="宋体" w:hAnsi="宋体" w:hint="eastAsia"/>
          <w:bCs/>
          <w:iCs/>
          <w:color w:val="000000"/>
          <w:sz w:val="24"/>
        </w:rPr>
        <w:t>去年，</w:t>
      </w:r>
      <w:r w:rsidR="00542B9D" w:rsidRPr="00D37258">
        <w:rPr>
          <w:rFonts w:hint="eastAsia"/>
          <w:sz w:val="23"/>
          <w:szCs w:val="23"/>
        </w:rPr>
        <w:t>公司积极利用资本市场尝试增加新的业务机会，筹划了收购华人文化有限责任公司</w:t>
      </w:r>
      <w:proofErr w:type="gramStart"/>
      <w:r w:rsidR="00542B9D" w:rsidRPr="00D37258">
        <w:rPr>
          <w:rFonts w:hint="eastAsia"/>
          <w:sz w:val="23"/>
          <w:szCs w:val="23"/>
        </w:rPr>
        <w:t>旗下体奥动力</w:t>
      </w:r>
      <w:proofErr w:type="gramEnd"/>
      <w:r w:rsidR="00542B9D" w:rsidRPr="00D37258">
        <w:rPr>
          <w:rFonts w:hint="eastAsia"/>
          <w:sz w:val="23"/>
          <w:szCs w:val="23"/>
        </w:rPr>
        <w:t>（北京）体育传播有限公司股权，但后因政策变化及交易对方原因，公司终止了该项事宜</w:t>
      </w:r>
      <w:r w:rsidR="00542B9D">
        <w:rPr>
          <w:rFonts w:hint="eastAsia"/>
          <w:sz w:val="23"/>
          <w:szCs w:val="23"/>
        </w:rPr>
        <w:t>。</w:t>
      </w:r>
      <w:r w:rsidR="00542B9D">
        <w:rPr>
          <w:rFonts w:hint="eastAsia"/>
          <w:sz w:val="23"/>
          <w:szCs w:val="23"/>
        </w:rPr>
        <w:t>2</w:t>
      </w:r>
      <w:r w:rsidR="00542B9D">
        <w:rPr>
          <w:sz w:val="23"/>
          <w:szCs w:val="23"/>
        </w:rPr>
        <w:t>0</w:t>
      </w:r>
      <w:r w:rsidR="00BB0D9B" w:rsidRPr="00BB0D9B">
        <w:rPr>
          <w:rFonts w:ascii="宋体" w:hAnsi="宋体" w:hint="eastAsia"/>
          <w:bCs/>
          <w:iCs/>
          <w:color w:val="000000"/>
          <w:sz w:val="24"/>
        </w:rPr>
        <w:t>1</w:t>
      </w:r>
      <w:r w:rsidR="00BB0D9B" w:rsidRPr="00BB0D9B">
        <w:rPr>
          <w:rFonts w:ascii="宋体" w:hAnsi="宋体"/>
          <w:bCs/>
          <w:iCs/>
          <w:color w:val="000000"/>
          <w:sz w:val="24"/>
        </w:rPr>
        <w:t>6</w:t>
      </w:r>
      <w:r w:rsidR="00BB0D9B" w:rsidRPr="00BB0D9B">
        <w:rPr>
          <w:rFonts w:ascii="宋体" w:hAnsi="宋体" w:hint="eastAsia"/>
          <w:bCs/>
          <w:iCs/>
          <w:color w:val="000000"/>
          <w:sz w:val="24"/>
        </w:rPr>
        <w:t>年</w:t>
      </w:r>
      <w:r w:rsidR="00542B9D">
        <w:rPr>
          <w:rFonts w:ascii="宋体" w:hAnsi="宋体" w:hint="eastAsia"/>
          <w:bCs/>
          <w:iCs/>
          <w:color w:val="000000"/>
          <w:sz w:val="24"/>
        </w:rPr>
        <w:t>公司</w:t>
      </w:r>
      <w:r w:rsidR="00395D23">
        <w:rPr>
          <w:rFonts w:ascii="宋体" w:hAnsi="宋体" w:hint="eastAsia"/>
          <w:bCs/>
          <w:iCs/>
          <w:color w:val="000000"/>
          <w:sz w:val="24"/>
        </w:rPr>
        <w:t>虽然</w:t>
      </w:r>
      <w:r w:rsidR="00542B9D">
        <w:rPr>
          <w:rFonts w:ascii="宋体" w:hAnsi="宋体" w:hint="eastAsia"/>
          <w:bCs/>
          <w:iCs/>
          <w:color w:val="000000"/>
          <w:sz w:val="24"/>
        </w:rPr>
        <w:t>业绩亏损</w:t>
      </w:r>
      <w:r w:rsidR="00BB0D9B" w:rsidRPr="00BB0D9B">
        <w:rPr>
          <w:rFonts w:ascii="宋体" w:hAnsi="宋体"/>
          <w:bCs/>
          <w:iCs/>
          <w:color w:val="000000"/>
          <w:sz w:val="24"/>
        </w:rPr>
        <w:t>，但</w:t>
      </w:r>
      <w:r w:rsidR="00CE353C">
        <w:rPr>
          <w:rFonts w:ascii="宋体" w:hAnsi="宋体" w:hint="eastAsia"/>
          <w:bCs/>
          <w:iCs/>
          <w:color w:val="000000"/>
          <w:sz w:val="24"/>
        </w:rPr>
        <w:t>公司业务基本面已改善，走出</w:t>
      </w:r>
      <w:r w:rsidR="0099166B">
        <w:rPr>
          <w:rFonts w:ascii="宋体" w:hAnsi="宋体" w:hint="eastAsia"/>
          <w:bCs/>
          <w:iCs/>
          <w:color w:val="000000"/>
          <w:sz w:val="24"/>
        </w:rPr>
        <w:t>了</w:t>
      </w:r>
      <w:r w:rsidR="00CE353C">
        <w:rPr>
          <w:rFonts w:ascii="宋体" w:hAnsi="宋体" w:hint="eastAsia"/>
          <w:bCs/>
          <w:iCs/>
          <w:color w:val="000000"/>
          <w:sz w:val="24"/>
        </w:rPr>
        <w:t>最困难</w:t>
      </w:r>
      <w:r w:rsidR="0099166B">
        <w:rPr>
          <w:rFonts w:ascii="宋体" w:hAnsi="宋体" w:hint="eastAsia"/>
          <w:bCs/>
          <w:iCs/>
          <w:color w:val="000000"/>
          <w:sz w:val="24"/>
        </w:rPr>
        <w:t>的</w:t>
      </w:r>
      <w:r w:rsidR="00CE353C">
        <w:rPr>
          <w:rFonts w:ascii="宋体" w:hAnsi="宋体" w:hint="eastAsia"/>
          <w:bCs/>
          <w:iCs/>
          <w:color w:val="000000"/>
          <w:sz w:val="24"/>
        </w:rPr>
        <w:t>时期</w:t>
      </w:r>
      <w:r w:rsidR="00BB0D9B" w:rsidRPr="00BB0D9B">
        <w:rPr>
          <w:rFonts w:ascii="宋体" w:hAnsi="宋体" w:hint="eastAsia"/>
          <w:bCs/>
          <w:iCs/>
          <w:color w:val="000000"/>
          <w:sz w:val="24"/>
        </w:rPr>
        <w:t>。</w:t>
      </w:r>
    </w:p>
    <w:p w:rsidR="00BB0D9B" w:rsidRPr="00BB0D9B" w:rsidRDefault="00395D23" w:rsidP="00BB0D9B">
      <w:pPr>
        <w:pStyle w:val="ab"/>
        <w:spacing w:beforeLines="50" w:before="156"/>
        <w:ind w:left="360" w:firstLineChars="0" w:firstLine="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/>
          <w:bCs/>
          <w:iCs/>
          <w:color w:val="000000"/>
          <w:sz w:val="24"/>
        </w:rPr>
        <w:t>20</w:t>
      </w:r>
      <w:r w:rsidR="00BB0D9B">
        <w:rPr>
          <w:rFonts w:ascii="宋体" w:hAnsi="宋体"/>
          <w:bCs/>
          <w:iCs/>
          <w:color w:val="000000"/>
          <w:sz w:val="24"/>
        </w:rPr>
        <w:t>17</w:t>
      </w:r>
      <w:r w:rsidR="00BB0D9B">
        <w:rPr>
          <w:rFonts w:ascii="宋体" w:hAnsi="宋体" w:hint="eastAsia"/>
          <w:bCs/>
          <w:iCs/>
          <w:color w:val="000000"/>
          <w:sz w:val="24"/>
        </w:rPr>
        <w:t>年公司</w:t>
      </w:r>
      <w:r w:rsidR="00CE353C">
        <w:rPr>
          <w:rFonts w:ascii="宋体" w:hAnsi="宋体" w:hint="eastAsia"/>
          <w:bCs/>
          <w:iCs/>
          <w:color w:val="000000"/>
          <w:sz w:val="24"/>
        </w:rPr>
        <w:t>将加快</w:t>
      </w:r>
      <w:r w:rsidR="00BB0D9B">
        <w:rPr>
          <w:rFonts w:ascii="宋体" w:hAnsi="宋体" w:hint="eastAsia"/>
          <w:bCs/>
          <w:iCs/>
          <w:color w:val="000000"/>
          <w:sz w:val="24"/>
        </w:rPr>
        <w:t>成熟型物业的处置</w:t>
      </w:r>
      <w:r w:rsidR="006832AD">
        <w:rPr>
          <w:rFonts w:ascii="宋体" w:hAnsi="宋体" w:hint="eastAsia"/>
          <w:bCs/>
          <w:iCs/>
          <w:color w:val="000000"/>
          <w:sz w:val="24"/>
        </w:rPr>
        <w:t>和参股公司的退出。降低公司负债，补充现金流，积极寻找和评估新业务，让公司走上发展的正轨。</w:t>
      </w:r>
    </w:p>
    <w:p w:rsidR="001065DA" w:rsidRDefault="006832AD" w:rsidP="001065DA">
      <w:pPr>
        <w:pStyle w:val="ab"/>
        <w:numPr>
          <w:ilvl w:val="0"/>
          <w:numId w:val="7"/>
        </w:numPr>
        <w:spacing w:beforeLines="50" w:before="156"/>
        <w:ind w:firstLineChars="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股权方面，是否了解</w:t>
      </w:r>
      <w:r w:rsidR="001065DA">
        <w:rPr>
          <w:rFonts w:ascii="宋体" w:hAnsi="宋体"/>
          <w:bCs/>
          <w:iCs/>
          <w:color w:val="000000"/>
          <w:sz w:val="24"/>
        </w:rPr>
        <w:t>旭辉举牌目的</w:t>
      </w:r>
      <w:r>
        <w:rPr>
          <w:rFonts w:ascii="宋体" w:hAnsi="宋体" w:hint="eastAsia"/>
          <w:bCs/>
          <w:iCs/>
          <w:color w:val="000000"/>
          <w:sz w:val="24"/>
        </w:rPr>
        <w:t>？</w:t>
      </w:r>
    </w:p>
    <w:p w:rsidR="006832AD" w:rsidRPr="00395D23" w:rsidRDefault="00CE353C" w:rsidP="00395D23">
      <w:pPr>
        <w:pStyle w:val="ab"/>
        <w:spacing w:beforeLines="50" w:before="156"/>
        <w:ind w:left="360" w:firstLineChars="0" w:firstLine="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截至目前，公司与</w:t>
      </w:r>
      <w:r w:rsidR="00BB0D9B">
        <w:rPr>
          <w:rFonts w:ascii="宋体" w:hAnsi="宋体"/>
          <w:bCs/>
          <w:iCs/>
          <w:color w:val="000000"/>
          <w:sz w:val="24"/>
        </w:rPr>
        <w:t>股东</w:t>
      </w:r>
      <w:r w:rsidR="00BB0D9B">
        <w:rPr>
          <w:rFonts w:ascii="宋体" w:hAnsi="宋体" w:hint="eastAsia"/>
          <w:bCs/>
          <w:iCs/>
          <w:color w:val="000000"/>
          <w:sz w:val="24"/>
        </w:rPr>
        <w:t>方</w:t>
      </w:r>
      <w:r w:rsidR="00BB0D9B">
        <w:rPr>
          <w:rFonts w:ascii="宋体" w:hAnsi="宋体"/>
          <w:bCs/>
          <w:iCs/>
          <w:color w:val="000000"/>
          <w:sz w:val="24"/>
        </w:rPr>
        <w:t>无正式</w:t>
      </w:r>
      <w:r w:rsidR="006832AD">
        <w:rPr>
          <w:rFonts w:ascii="宋体" w:hAnsi="宋体" w:hint="eastAsia"/>
          <w:bCs/>
          <w:iCs/>
          <w:color w:val="000000"/>
          <w:sz w:val="24"/>
        </w:rPr>
        <w:t>的接触和</w:t>
      </w:r>
      <w:r w:rsidR="00BB0D9B">
        <w:rPr>
          <w:rFonts w:ascii="宋体" w:hAnsi="宋体"/>
          <w:bCs/>
          <w:iCs/>
          <w:color w:val="000000"/>
          <w:sz w:val="24"/>
        </w:rPr>
        <w:t>沟通，</w:t>
      </w:r>
      <w:r>
        <w:rPr>
          <w:rFonts w:ascii="宋体" w:hAnsi="宋体" w:hint="eastAsia"/>
          <w:bCs/>
          <w:iCs/>
          <w:color w:val="000000"/>
          <w:sz w:val="24"/>
        </w:rPr>
        <w:t>公司对投资者购买公司股票</w:t>
      </w:r>
      <w:r>
        <w:rPr>
          <w:rFonts w:ascii="宋体" w:hAnsi="宋体" w:hint="eastAsia"/>
          <w:bCs/>
          <w:iCs/>
          <w:color w:val="000000"/>
          <w:sz w:val="24"/>
        </w:rPr>
        <w:lastRenderedPageBreak/>
        <w:t>持欢迎态度，但不对</w:t>
      </w:r>
      <w:r w:rsidR="0093230C">
        <w:rPr>
          <w:rFonts w:ascii="宋体" w:hAnsi="宋体" w:hint="eastAsia"/>
          <w:bCs/>
          <w:iCs/>
          <w:color w:val="000000"/>
          <w:sz w:val="24"/>
        </w:rPr>
        <w:t>股东</w:t>
      </w:r>
      <w:r>
        <w:rPr>
          <w:rFonts w:ascii="宋体" w:hAnsi="宋体" w:hint="eastAsia"/>
          <w:bCs/>
          <w:iCs/>
          <w:color w:val="000000"/>
          <w:sz w:val="24"/>
        </w:rPr>
        <w:t>购买公司股票的目的</w:t>
      </w:r>
      <w:r w:rsidR="0093230C">
        <w:rPr>
          <w:rFonts w:ascii="宋体" w:hAnsi="宋体" w:hint="eastAsia"/>
          <w:bCs/>
          <w:iCs/>
          <w:color w:val="000000"/>
          <w:sz w:val="24"/>
        </w:rPr>
        <w:t>作</w:t>
      </w:r>
      <w:r>
        <w:rPr>
          <w:rFonts w:ascii="宋体" w:hAnsi="宋体" w:hint="eastAsia"/>
          <w:bCs/>
          <w:iCs/>
          <w:color w:val="000000"/>
          <w:sz w:val="24"/>
        </w:rPr>
        <w:t>猜测性</w:t>
      </w:r>
      <w:r w:rsidR="0093230C">
        <w:rPr>
          <w:rFonts w:ascii="宋体" w:hAnsi="宋体" w:hint="eastAsia"/>
          <w:bCs/>
          <w:iCs/>
          <w:color w:val="000000"/>
          <w:sz w:val="24"/>
        </w:rPr>
        <w:t>地</w:t>
      </w:r>
      <w:r>
        <w:rPr>
          <w:rFonts w:ascii="宋体" w:hAnsi="宋体" w:hint="eastAsia"/>
          <w:bCs/>
          <w:iCs/>
          <w:color w:val="000000"/>
          <w:sz w:val="24"/>
        </w:rPr>
        <w:t>评论</w:t>
      </w:r>
      <w:r w:rsidR="00BB0D9B">
        <w:rPr>
          <w:rFonts w:ascii="宋体" w:hAnsi="宋体"/>
          <w:bCs/>
          <w:iCs/>
          <w:color w:val="000000"/>
          <w:sz w:val="24"/>
        </w:rPr>
        <w:t>。</w:t>
      </w:r>
    </w:p>
    <w:p w:rsidR="001065DA" w:rsidRDefault="001065DA" w:rsidP="001065DA">
      <w:pPr>
        <w:pStyle w:val="ab"/>
        <w:numPr>
          <w:ilvl w:val="0"/>
          <w:numId w:val="7"/>
        </w:numPr>
        <w:spacing w:beforeLines="50" w:before="156"/>
        <w:ind w:firstLineChars="0"/>
        <w:rPr>
          <w:rFonts w:ascii="宋体" w:hAnsi="宋体"/>
          <w:bCs/>
          <w:iCs/>
          <w:color w:val="000000"/>
          <w:sz w:val="24"/>
        </w:rPr>
      </w:pPr>
      <w:r w:rsidRPr="001065DA">
        <w:rPr>
          <w:rFonts w:ascii="宋体" w:hAnsi="宋体"/>
          <w:bCs/>
          <w:iCs/>
          <w:color w:val="000000"/>
          <w:sz w:val="24"/>
        </w:rPr>
        <w:t>公司是否有土地</w:t>
      </w:r>
      <w:r w:rsidRPr="001065DA">
        <w:rPr>
          <w:rFonts w:ascii="宋体" w:hAnsi="宋体" w:hint="eastAsia"/>
          <w:bCs/>
          <w:iCs/>
          <w:color w:val="000000"/>
          <w:sz w:val="24"/>
        </w:rPr>
        <w:t>储备</w:t>
      </w:r>
      <w:r w:rsidR="006832AD">
        <w:rPr>
          <w:rFonts w:ascii="宋体" w:hAnsi="宋体" w:hint="eastAsia"/>
          <w:bCs/>
          <w:iCs/>
          <w:color w:val="000000"/>
          <w:sz w:val="24"/>
        </w:rPr>
        <w:t>？</w:t>
      </w:r>
    </w:p>
    <w:p w:rsidR="00BB0D9B" w:rsidRPr="001065DA" w:rsidRDefault="006832AD" w:rsidP="00BB0D9B">
      <w:pPr>
        <w:pStyle w:val="ab"/>
        <w:spacing w:beforeLines="50" w:before="156"/>
        <w:ind w:left="360" w:firstLineChars="0" w:firstLine="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房地产</w:t>
      </w:r>
      <w:r>
        <w:rPr>
          <w:rFonts w:ascii="宋体" w:hAnsi="宋体"/>
          <w:bCs/>
          <w:iCs/>
          <w:color w:val="000000"/>
          <w:sz w:val="24"/>
        </w:rPr>
        <w:t>开发已经不是公司的主营业务，公司</w:t>
      </w:r>
      <w:r>
        <w:rPr>
          <w:rFonts w:ascii="宋体" w:hAnsi="宋体" w:hint="eastAsia"/>
          <w:bCs/>
          <w:iCs/>
          <w:color w:val="000000"/>
          <w:sz w:val="24"/>
        </w:rPr>
        <w:t>今年目标</w:t>
      </w:r>
      <w:r>
        <w:rPr>
          <w:rFonts w:ascii="宋体" w:hAnsi="宋体"/>
          <w:bCs/>
          <w:iCs/>
          <w:color w:val="000000"/>
          <w:sz w:val="24"/>
        </w:rPr>
        <w:t>在加大</w:t>
      </w:r>
      <w:r w:rsidR="00395D23">
        <w:rPr>
          <w:rFonts w:ascii="宋体" w:hAnsi="宋体" w:hint="eastAsia"/>
          <w:bCs/>
          <w:iCs/>
          <w:color w:val="000000"/>
          <w:sz w:val="24"/>
        </w:rPr>
        <w:t>成熟</w:t>
      </w:r>
      <w:r>
        <w:rPr>
          <w:rFonts w:ascii="宋体" w:hAnsi="宋体"/>
          <w:bCs/>
          <w:iCs/>
          <w:color w:val="000000"/>
          <w:sz w:val="24"/>
        </w:rPr>
        <w:t>物业处置，降低负债，补充现金流</w:t>
      </w:r>
      <w:r w:rsidR="00395D23">
        <w:rPr>
          <w:rFonts w:ascii="宋体" w:hAnsi="宋体" w:hint="eastAsia"/>
          <w:bCs/>
          <w:iCs/>
          <w:color w:val="000000"/>
          <w:sz w:val="24"/>
        </w:rPr>
        <w:t>，从而</w:t>
      </w:r>
      <w:r>
        <w:rPr>
          <w:rFonts w:ascii="宋体" w:hAnsi="宋体" w:hint="eastAsia"/>
          <w:bCs/>
          <w:iCs/>
          <w:color w:val="000000"/>
          <w:sz w:val="24"/>
        </w:rPr>
        <w:t>为</w:t>
      </w:r>
      <w:r>
        <w:rPr>
          <w:rFonts w:ascii="宋体" w:hAnsi="宋体"/>
          <w:bCs/>
          <w:iCs/>
          <w:color w:val="000000"/>
          <w:sz w:val="24"/>
        </w:rPr>
        <w:t>新业务提供基础。</w:t>
      </w:r>
      <w:r>
        <w:rPr>
          <w:rFonts w:ascii="宋体" w:hAnsi="宋体" w:hint="eastAsia"/>
          <w:bCs/>
          <w:iCs/>
          <w:color w:val="000000"/>
          <w:sz w:val="24"/>
        </w:rPr>
        <w:t>已不关心</w:t>
      </w:r>
      <w:r>
        <w:rPr>
          <w:rFonts w:ascii="宋体" w:hAnsi="宋体"/>
          <w:bCs/>
          <w:iCs/>
          <w:color w:val="000000"/>
          <w:sz w:val="24"/>
        </w:rPr>
        <w:t>土地储备问题。</w:t>
      </w:r>
    </w:p>
    <w:p w:rsidR="001065DA" w:rsidRDefault="006832AD" w:rsidP="001065DA">
      <w:pPr>
        <w:pStyle w:val="ab"/>
        <w:numPr>
          <w:ilvl w:val="0"/>
          <w:numId w:val="7"/>
        </w:numPr>
        <w:spacing w:beforeLines="50" w:before="156"/>
        <w:ind w:firstLineChars="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公司2</w:t>
      </w:r>
      <w:r>
        <w:rPr>
          <w:rFonts w:ascii="宋体" w:hAnsi="宋体"/>
          <w:bCs/>
          <w:iCs/>
          <w:color w:val="000000"/>
          <w:sz w:val="24"/>
        </w:rPr>
        <w:t>016</w:t>
      </w:r>
      <w:r>
        <w:rPr>
          <w:rFonts w:ascii="宋体" w:hAnsi="宋体" w:hint="eastAsia"/>
          <w:bCs/>
          <w:iCs/>
          <w:color w:val="000000"/>
          <w:sz w:val="24"/>
        </w:rPr>
        <w:t>年年度报告提到</w:t>
      </w:r>
      <w:r>
        <w:rPr>
          <w:rFonts w:ascii="宋体" w:hAnsi="宋体"/>
          <w:bCs/>
          <w:iCs/>
          <w:color w:val="000000"/>
          <w:sz w:val="24"/>
        </w:rPr>
        <w:t>公司</w:t>
      </w:r>
      <w:r>
        <w:rPr>
          <w:rFonts w:ascii="宋体" w:hAnsi="宋体" w:hint="eastAsia"/>
          <w:bCs/>
          <w:iCs/>
          <w:color w:val="000000"/>
          <w:sz w:val="24"/>
        </w:rPr>
        <w:t>今年对城市</w:t>
      </w:r>
      <w:r>
        <w:rPr>
          <w:rFonts w:ascii="宋体" w:hAnsi="宋体"/>
          <w:bCs/>
          <w:iCs/>
          <w:color w:val="000000"/>
          <w:sz w:val="24"/>
        </w:rPr>
        <w:t>更新</w:t>
      </w:r>
      <w:r>
        <w:rPr>
          <w:rFonts w:ascii="宋体" w:hAnsi="宋体" w:hint="eastAsia"/>
          <w:bCs/>
          <w:iCs/>
          <w:color w:val="000000"/>
          <w:sz w:val="24"/>
        </w:rPr>
        <w:t>项目</w:t>
      </w:r>
      <w:r>
        <w:rPr>
          <w:rFonts w:ascii="宋体" w:hAnsi="宋体"/>
          <w:bCs/>
          <w:iCs/>
          <w:color w:val="000000"/>
          <w:sz w:val="24"/>
        </w:rPr>
        <w:t>的关注，是否有相关</w:t>
      </w:r>
      <w:r>
        <w:rPr>
          <w:rFonts w:ascii="宋体" w:hAnsi="宋体" w:hint="eastAsia"/>
          <w:bCs/>
          <w:iCs/>
          <w:color w:val="000000"/>
          <w:sz w:val="24"/>
        </w:rPr>
        <w:t>动作</w:t>
      </w:r>
      <w:r>
        <w:rPr>
          <w:rFonts w:ascii="宋体" w:hAnsi="宋体"/>
          <w:bCs/>
          <w:iCs/>
          <w:color w:val="000000"/>
          <w:sz w:val="24"/>
        </w:rPr>
        <w:t>？</w:t>
      </w:r>
    </w:p>
    <w:p w:rsidR="006832AD" w:rsidRDefault="006832AD" w:rsidP="006832AD">
      <w:pPr>
        <w:pStyle w:val="ab"/>
        <w:spacing w:beforeLines="50" w:before="156"/>
        <w:ind w:left="360" w:firstLineChars="0" w:firstLine="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公司</w:t>
      </w:r>
      <w:r>
        <w:rPr>
          <w:rFonts w:ascii="宋体" w:hAnsi="宋体"/>
          <w:bCs/>
          <w:iCs/>
          <w:color w:val="000000"/>
          <w:sz w:val="24"/>
        </w:rPr>
        <w:t>一直对城市更新</w:t>
      </w:r>
      <w:r>
        <w:rPr>
          <w:rFonts w:ascii="宋体" w:hAnsi="宋体" w:hint="eastAsia"/>
          <w:bCs/>
          <w:iCs/>
          <w:color w:val="000000"/>
          <w:sz w:val="24"/>
        </w:rPr>
        <w:t>项目</w:t>
      </w:r>
      <w:r>
        <w:rPr>
          <w:rFonts w:ascii="宋体" w:hAnsi="宋体"/>
          <w:bCs/>
          <w:iCs/>
          <w:color w:val="000000"/>
          <w:sz w:val="24"/>
        </w:rPr>
        <w:t>很关注</w:t>
      </w:r>
      <w:r>
        <w:rPr>
          <w:rFonts w:ascii="宋体" w:hAnsi="宋体" w:hint="eastAsia"/>
          <w:bCs/>
          <w:iCs/>
          <w:color w:val="000000"/>
          <w:sz w:val="24"/>
        </w:rPr>
        <w:t>。</w:t>
      </w:r>
      <w:r>
        <w:rPr>
          <w:rFonts w:ascii="宋体" w:hAnsi="宋体"/>
          <w:bCs/>
          <w:iCs/>
          <w:color w:val="000000"/>
          <w:sz w:val="24"/>
        </w:rPr>
        <w:t>公司</w:t>
      </w:r>
      <w:r>
        <w:rPr>
          <w:rFonts w:ascii="宋体" w:hAnsi="宋体" w:hint="eastAsia"/>
          <w:bCs/>
          <w:iCs/>
          <w:color w:val="000000"/>
          <w:sz w:val="24"/>
        </w:rPr>
        <w:t>的</w:t>
      </w:r>
      <w:r>
        <w:rPr>
          <w:rFonts w:ascii="宋体" w:hAnsi="宋体"/>
          <w:bCs/>
          <w:iCs/>
          <w:color w:val="000000"/>
          <w:sz w:val="24"/>
        </w:rPr>
        <w:t>阳光大厦项目其实也属于</w:t>
      </w:r>
      <w:r>
        <w:rPr>
          <w:rFonts w:ascii="宋体" w:hAnsi="宋体" w:hint="eastAsia"/>
          <w:bCs/>
          <w:iCs/>
          <w:color w:val="000000"/>
          <w:sz w:val="24"/>
        </w:rPr>
        <w:t>城市</w:t>
      </w:r>
      <w:r>
        <w:rPr>
          <w:rFonts w:ascii="宋体" w:hAnsi="宋体"/>
          <w:bCs/>
          <w:iCs/>
          <w:color w:val="000000"/>
          <w:sz w:val="24"/>
        </w:rPr>
        <w:t>更新项目</w:t>
      </w:r>
      <w:r>
        <w:rPr>
          <w:rFonts w:ascii="宋体" w:hAnsi="宋体" w:hint="eastAsia"/>
          <w:bCs/>
          <w:iCs/>
          <w:color w:val="000000"/>
          <w:sz w:val="24"/>
        </w:rPr>
        <w:t>。</w:t>
      </w:r>
      <w:r w:rsidR="00542B9D">
        <w:rPr>
          <w:rFonts w:ascii="宋体" w:hAnsi="宋体" w:hint="eastAsia"/>
          <w:bCs/>
          <w:iCs/>
          <w:color w:val="000000"/>
          <w:sz w:val="24"/>
        </w:rPr>
        <w:t>通过</w:t>
      </w:r>
      <w:r w:rsidR="00542B9D">
        <w:rPr>
          <w:rFonts w:ascii="宋体" w:hAnsi="宋体"/>
          <w:bCs/>
          <w:iCs/>
          <w:color w:val="000000"/>
          <w:sz w:val="24"/>
        </w:rPr>
        <w:t>将商业项目改造为办公物业，改造后</w:t>
      </w:r>
      <w:r w:rsidR="00395D23">
        <w:rPr>
          <w:rFonts w:ascii="宋体" w:hAnsi="宋体" w:hint="eastAsia"/>
          <w:bCs/>
          <w:iCs/>
          <w:color w:val="000000"/>
          <w:sz w:val="24"/>
        </w:rPr>
        <w:t>该</w:t>
      </w:r>
      <w:r w:rsidR="00542B9D">
        <w:rPr>
          <w:rFonts w:ascii="宋体" w:hAnsi="宋体"/>
          <w:bCs/>
          <w:iCs/>
          <w:color w:val="000000"/>
          <w:sz w:val="24"/>
        </w:rPr>
        <w:t>项目租金</w:t>
      </w:r>
      <w:r w:rsidR="00395D23">
        <w:rPr>
          <w:rFonts w:ascii="宋体" w:hAnsi="宋体" w:hint="eastAsia"/>
          <w:bCs/>
          <w:iCs/>
          <w:color w:val="000000"/>
          <w:sz w:val="24"/>
        </w:rPr>
        <w:t>有很大</w:t>
      </w:r>
      <w:r w:rsidR="00542B9D">
        <w:rPr>
          <w:rFonts w:ascii="宋体" w:hAnsi="宋体" w:hint="eastAsia"/>
          <w:bCs/>
          <w:iCs/>
          <w:color w:val="000000"/>
          <w:sz w:val="24"/>
        </w:rPr>
        <w:t>提升，同时</w:t>
      </w:r>
      <w:r w:rsidR="00395D23">
        <w:rPr>
          <w:rFonts w:ascii="宋体" w:hAnsi="宋体" w:hint="eastAsia"/>
          <w:bCs/>
          <w:iCs/>
          <w:color w:val="000000"/>
          <w:sz w:val="24"/>
        </w:rPr>
        <w:t>也</w:t>
      </w:r>
      <w:r w:rsidR="00542B9D">
        <w:rPr>
          <w:rFonts w:ascii="宋体" w:hAnsi="宋体" w:hint="eastAsia"/>
          <w:bCs/>
          <w:iCs/>
          <w:color w:val="000000"/>
          <w:sz w:val="24"/>
        </w:rPr>
        <w:t>降低</w:t>
      </w:r>
      <w:r w:rsidR="00542B9D">
        <w:rPr>
          <w:rFonts w:ascii="宋体" w:hAnsi="宋体"/>
          <w:bCs/>
          <w:iCs/>
          <w:color w:val="000000"/>
          <w:sz w:val="24"/>
        </w:rPr>
        <w:t>了管理成本</w:t>
      </w:r>
      <w:r w:rsidR="00542B9D">
        <w:rPr>
          <w:rFonts w:ascii="宋体" w:hAnsi="宋体" w:hint="eastAsia"/>
          <w:bCs/>
          <w:iCs/>
          <w:color w:val="000000"/>
          <w:sz w:val="24"/>
        </w:rPr>
        <w:t>。</w:t>
      </w:r>
    </w:p>
    <w:p w:rsidR="00542B9D" w:rsidRPr="00395D23" w:rsidRDefault="00395D23" w:rsidP="00395D23">
      <w:pPr>
        <w:pStyle w:val="ab"/>
        <w:numPr>
          <w:ilvl w:val="0"/>
          <w:numId w:val="7"/>
        </w:numPr>
        <w:spacing w:beforeLines="50" w:before="156"/>
        <w:ind w:firstLineChars="0"/>
        <w:rPr>
          <w:rFonts w:ascii="宋体" w:hAnsi="宋体"/>
          <w:bCs/>
          <w:iCs/>
          <w:color w:val="000000"/>
          <w:sz w:val="24"/>
        </w:rPr>
      </w:pPr>
      <w:r w:rsidRPr="00395D23">
        <w:rPr>
          <w:rFonts w:ascii="宋体" w:hAnsi="宋体" w:hint="eastAsia"/>
          <w:bCs/>
          <w:iCs/>
          <w:color w:val="000000"/>
          <w:sz w:val="24"/>
        </w:rPr>
        <w:t>公司</w:t>
      </w:r>
      <w:r w:rsidRPr="00395D23">
        <w:rPr>
          <w:rFonts w:ascii="宋体" w:hAnsi="宋体"/>
          <w:bCs/>
          <w:iCs/>
          <w:color w:val="000000"/>
          <w:sz w:val="24"/>
        </w:rPr>
        <w:t>主要的融资渠道</w:t>
      </w:r>
      <w:r w:rsidRPr="00395D23">
        <w:rPr>
          <w:rFonts w:ascii="宋体" w:hAnsi="宋体" w:hint="eastAsia"/>
          <w:bCs/>
          <w:iCs/>
          <w:color w:val="000000"/>
          <w:sz w:val="24"/>
        </w:rPr>
        <w:t>是什么</w:t>
      </w:r>
      <w:r w:rsidRPr="00395D23">
        <w:rPr>
          <w:rFonts w:ascii="宋体" w:hAnsi="宋体"/>
          <w:bCs/>
          <w:iCs/>
          <w:color w:val="000000"/>
          <w:sz w:val="24"/>
        </w:rPr>
        <w:t>？</w:t>
      </w:r>
    </w:p>
    <w:p w:rsidR="009C12D1" w:rsidRDefault="00395D23" w:rsidP="005768A5">
      <w:pPr>
        <w:pStyle w:val="ab"/>
        <w:spacing w:beforeLines="50" w:before="156"/>
        <w:ind w:left="360" w:firstLineChars="0" w:firstLine="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2</w:t>
      </w:r>
      <w:r>
        <w:rPr>
          <w:rFonts w:ascii="宋体" w:hAnsi="宋体"/>
          <w:bCs/>
          <w:iCs/>
          <w:color w:val="000000"/>
          <w:sz w:val="24"/>
        </w:rPr>
        <w:t>016</w:t>
      </w:r>
      <w:r>
        <w:rPr>
          <w:rFonts w:ascii="宋体" w:hAnsi="宋体" w:hint="eastAsia"/>
          <w:bCs/>
          <w:iCs/>
          <w:color w:val="000000"/>
          <w:sz w:val="24"/>
        </w:rPr>
        <w:t>年</w:t>
      </w:r>
      <w:r>
        <w:rPr>
          <w:rFonts w:ascii="宋体" w:hAnsi="宋体"/>
          <w:bCs/>
          <w:iCs/>
          <w:color w:val="000000"/>
          <w:sz w:val="24"/>
        </w:rPr>
        <w:t>公司</w:t>
      </w:r>
      <w:r w:rsidR="009C12D1">
        <w:rPr>
          <w:rFonts w:ascii="宋体" w:hAnsi="宋体" w:hint="eastAsia"/>
          <w:bCs/>
          <w:iCs/>
          <w:color w:val="000000"/>
          <w:sz w:val="24"/>
        </w:rPr>
        <w:t>的</w:t>
      </w:r>
      <w:r w:rsidR="009C12D1">
        <w:rPr>
          <w:rFonts w:ascii="宋体" w:hAnsi="宋体"/>
          <w:bCs/>
          <w:iCs/>
          <w:color w:val="000000"/>
          <w:sz w:val="24"/>
        </w:rPr>
        <w:t>融资来自银行贷款、</w:t>
      </w:r>
      <w:r w:rsidR="009C12D1">
        <w:rPr>
          <w:rFonts w:ascii="宋体" w:hAnsi="宋体" w:hint="eastAsia"/>
          <w:bCs/>
          <w:iCs/>
          <w:color w:val="000000"/>
          <w:sz w:val="24"/>
        </w:rPr>
        <w:t>信托融资</w:t>
      </w:r>
      <w:r w:rsidR="009C12D1">
        <w:rPr>
          <w:rFonts w:ascii="宋体" w:hAnsi="宋体"/>
          <w:bCs/>
          <w:iCs/>
          <w:color w:val="000000"/>
          <w:sz w:val="24"/>
        </w:rPr>
        <w:t>、基金</w:t>
      </w:r>
      <w:r w:rsidR="009C12D1">
        <w:rPr>
          <w:rFonts w:ascii="宋体" w:hAnsi="宋体" w:hint="eastAsia"/>
          <w:bCs/>
          <w:iCs/>
          <w:color w:val="000000"/>
          <w:sz w:val="24"/>
        </w:rPr>
        <w:t>融资</w:t>
      </w:r>
      <w:r w:rsidR="009C12D1">
        <w:rPr>
          <w:rFonts w:ascii="宋体" w:hAnsi="宋体"/>
          <w:bCs/>
          <w:iCs/>
          <w:color w:val="000000"/>
          <w:sz w:val="24"/>
        </w:rPr>
        <w:t>、公司债券和委托贷款</w:t>
      </w:r>
      <w:r w:rsidR="009C12D1">
        <w:rPr>
          <w:rFonts w:ascii="宋体" w:hAnsi="宋体" w:hint="eastAsia"/>
          <w:bCs/>
          <w:iCs/>
          <w:color w:val="000000"/>
          <w:sz w:val="24"/>
        </w:rPr>
        <w:t>这几个类别</w:t>
      </w:r>
      <w:r w:rsidR="009C12D1">
        <w:rPr>
          <w:rFonts w:ascii="宋体" w:hAnsi="宋体"/>
          <w:bCs/>
          <w:iCs/>
          <w:color w:val="000000"/>
          <w:sz w:val="24"/>
        </w:rPr>
        <w:t>。融资成本</w:t>
      </w:r>
      <w:r w:rsidR="009C12D1">
        <w:rPr>
          <w:rFonts w:ascii="宋体" w:hAnsi="宋体" w:hint="eastAsia"/>
          <w:bCs/>
          <w:iCs/>
          <w:color w:val="000000"/>
          <w:sz w:val="24"/>
        </w:rPr>
        <w:t>银行</w:t>
      </w:r>
      <w:r w:rsidR="009C12D1">
        <w:rPr>
          <w:rFonts w:ascii="宋体" w:hAnsi="宋体"/>
          <w:bCs/>
          <w:iCs/>
          <w:color w:val="000000"/>
          <w:sz w:val="24"/>
        </w:rPr>
        <w:t>贷款在</w:t>
      </w:r>
      <w:r w:rsidR="009C12D1" w:rsidRPr="009C12D1">
        <w:rPr>
          <w:rFonts w:ascii="宋体" w:hAnsi="宋体"/>
          <w:bCs/>
          <w:iCs/>
          <w:color w:val="000000"/>
          <w:sz w:val="24"/>
        </w:rPr>
        <w:t>4.75%-5.635%</w:t>
      </w:r>
      <w:r w:rsidR="009C12D1" w:rsidRPr="009C12D1">
        <w:rPr>
          <w:rFonts w:ascii="宋体" w:hAnsi="宋体" w:hint="eastAsia"/>
          <w:bCs/>
          <w:iCs/>
          <w:color w:val="000000"/>
          <w:sz w:val="24"/>
        </w:rPr>
        <w:t>、基金和</w:t>
      </w:r>
      <w:r w:rsidR="009C12D1" w:rsidRPr="009C12D1">
        <w:rPr>
          <w:rFonts w:ascii="宋体" w:hAnsi="宋体"/>
          <w:bCs/>
          <w:iCs/>
          <w:color w:val="000000"/>
          <w:sz w:val="24"/>
        </w:rPr>
        <w:t>信托融</w:t>
      </w:r>
      <w:r w:rsidR="009C12D1" w:rsidRPr="009C12D1">
        <w:rPr>
          <w:rFonts w:ascii="宋体" w:hAnsi="宋体" w:hint="eastAsia"/>
          <w:bCs/>
          <w:iCs/>
          <w:color w:val="000000"/>
          <w:sz w:val="24"/>
        </w:rPr>
        <w:t>资</w:t>
      </w:r>
      <w:r w:rsidR="009C12D1" w:rsidRPr="009C12D1">
        <w:rPr>
          <w:rFonts w:ascii="宋体" w:hAnsi="宋体"/>
          <w:bCs/>
          <w:iCs/>
          <w:color w:val="000000"/>
          <w:sz w:val="24"/>
        </w:rPr>
        <w:t>成本在</w:t>
      </w:r>
      <w:r w:rsidR="009C12D1" w:rsidRPr="009C12D1">
        <w:rPr>
          <w:rFonts w:ascii="宋体" w:hAnsi="宋体" w:hint="eastAsia"/>
          <w:bCs/>
          <w:iCs/>
          <w:color w:val="000000"/>
          <w:sz w:val="24"/>
        </w:rPr>
        <w:t>8</w:t>
      </w:r>
      <w:r w:rsidR="009C12D1" w:rsidRPr="009C12D1">
        <w:rPr>
          <w:rFonts w:ascii="宋体" w:hAnsi="宋体"/>
          <w:bCs/>
          <w:iCs/>
          <w:color w:val="000000"/>
          <w:sz w:val="24"/>
        </w:rPr>
        <w:t>%-10%。</w:t>
      </w:r>
    </w:p>
    <w:p w:rsidR="00CE353C" w:rsidRPr="00CE353C" w:rsidRDefault="00CE353C" w:rsidP="00CE353C">
      <w:pPr>
        <w:pStyle w:val="ab"/>
        <w:numPr>
          <w:ilvl w:val="0"/>
          <w:numId w:val="7"/>
        </w:numPr>
        <w:spacing w:beforeLines="50" w:before="156"/>
        <w:ind w:firstLineChars="0"/>
        <w:rPr>
          <w:rFonts w:ascii="宋体" w:hAnsi="宋体"/>
          <w:bCs/>
          <w:iCs/>
          <w:color w:val="000000"/>
          <w:sz w:val="24"/>
        </w:rPr>
      </w:pPr>
      <w:r w:rsidRPr="00CE353C">
        <w:rPr>
          <w:rFonts w:ascii="宋体" w:hAnsi="宋体" w:hint="eastAsia"/>
          <w:bCs/>
          <w:iCs/>
          <w:color w:val="000000"/>
          <w:sz w:val="24"/>
        </w:rPr>
        <w:t>与2</w:t>
      </w:r>
      <w:r w:rsidRPr="00CE353C">
        <w:rPr>
          <w:rFonts w:ascii="宋体" w:hAnsi="宋体"/>
          <w:bCs/>
          <w:iCs/>
          <w:color w:val="000000"/>
          <w:sz w:val="24"/>
        </w:rPr>
        <w:t>016</w:t>
      </w:r>
      <w:r w:rsidRPr="00CE353C">
        <w:rPr>
          <w:rFonts w:ascii="宋体" w:hAnsi="宋体" w:hint="eastAsia"/>
          <w:bCs/>
          <w:iCs/>
          <w:color w:val="000000"/>
          <w:sz w:val="24"/>
        </w:rPr>
        <w:t>年</w:t>
      </w:r>
      <w:r w:rsidRPr="00CE353C">
        <w:rPr>
          <w:rFonts w:ascii="宋体" w:hAnsi="宋体"/>
          <w:bCs/>
          <w:iCs/>
          <w:color w:val="000000"/>
          <w:sz w:val="24"/>
        </w:rPr>
        <w:t>年度报告同时</w:t>
      </w:r>
      <w:r w:rsidRPr="00CE353C">
        <w:rPr>
          <w:rFonts w:ascii="宋体" w:hAnsi="宋体" w:hint="eastAsia"/>
          <w:bCs/>
          <w:iCs/>
          <w:color w:val="000000"/>
          <w:sz w:val="24"/>
        </w:rPr>
        <w:t>披露</w:t>
      </w:r>
      <w:r w:rsidRPr="00CE353C">
        <w:rPr>
          <w:rFonts w:ascii="宋体" w:hAnsi="宋体"/>
          <w:bCs/>
          <w:iCs/>
          <w:color w:val="000000"/>
          <w:sz w:val="24"/>
        </w:rPr>
        <w:t>的《</w:t>
      </w:r>
      <w:r w:rsidRPr="00CE353C">
        <w:rPr>
          <w:rFonts w:ascii="宋体" w:hAnsi="宋体" w:hint="eastAsia"/>
          <w:bCs/>
          <w:iCs/>
          <w:color w:val="000000"/>
          <w:sz w:val="24"/>
        </w:rPr>
        <w:t>房地产</w:t>
      </w:r>
      <w:r w:rsidRPr="00CE353C">
        <w:rPr>
          <w:rFonts w:ascii="宋体" w:hAnsi="宋体"/>
          <w:bCs/>
          <w:iCs/>
          <w:color w:val="000000"/>
          <w:sz w:val="24"/>
        </w:rPr>
        <w:t>估值报告》</w:t>
      </w:r>
      <w:r w:rsidRPr="00CE353C">
        <w:rPr>
          <w:rFonts w:ascii="宋体" w:hAnsi="宋体" w:hint="eastAsia"/>
          <w:bCs/>
          <w:iCs/>
          <w:color w:val="000000"/>
          <w:sz w:val="24"/>
        </w:rPr>
        <w:t>中</w:t>
      </w:r>
      <w:r w:rsidRPr="00CE353C">
        <w:rPr>
          <w:rFonts w:ascii="宋体" w:hAnsi="宋体"/>
          <w:bCs/>
          <w:iCs/>
          <w:color w:val="000000"/>
          <w:sz w:val="24"/>
        </w:rPr>
        <w:t>，对公司</w:t>
      </w:r>
      <w:r>
        <w:rPr>
          <w:rFonts w:ascii="宋体" w:hAnsi="宋体" w:hint="eastAsia"/>
          <w:bCs/>
          <w:iCs/>
          <w:color w:val="000000"/>
          <w:sz w:val="24"/>
        </w:rPr>
        <w:t>投资性房地产的价值估计</w:t>
      </w:r>
      <w:r>
        <w:rPr>
          <w:rFonts w:ascii="宋体" w:hAnsi="宋体"/>
          <w:bCs/>
          <w:iCs/>
          <w:color w:val="000000"/>
          <w:sz w:val="24"/>
        </w:rPr>
        <w:t>是否</w:t>
      </w:r>
      <w:r>
        <w:rPr>
          <w:rFonts w:ascii="宋体" w:hAnsi="宋体" w:hint="eastAsia"/>
          <w:bCs/>
          <w:iCs/>
          <w:color w:val="000000"/>
          <w:sz w:val="24"/>
        </w:rPr>
        <w:t>偏</w:t>
      </w:r>
      <w:r w:rsidRPr="00CE353C">
        <w:rPr>
          <w:rFonts w:ascii="宋体" w:hAnsi="宋体"/>
          <w:bCs/>
          <w:iCs/>
          <w:color w:val="000000"/>
          <w:sz w:val="24"/>
        </w:rPr>
        <w:t>保守？</w:t>
      </w:r>
    </w:p>
    <w:p w:rsidR="00CE353C" w:rsidRPr="00CE353C" w:rsidRDefault="00CE353C" w:rsidP="00CE353C">
      <w:pPr>
        <w:pStyle w:val="ab"/>
        <w:spacing w:beforeLines="50" w:before="156"/>
        <w:ind w:left="360" w:firstLineChars="0" w:firstLine="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公司为了</w:t>
      </w:r>
      <w:r>
        <w:rPr>
          <w:rFonts w:ascii="宋体" w:hAnsi="宋体"/>
          <w:bCs/>
          <w:iCs/>
          <w:color w:val="000000"/>
          <w:sz w:val="24"/>
        </w:rPr>
        <w:t>更加真实、公允反映公司</w:t>
      </w:r>
      <w:r>
        <w:rPr>
          <w:rFonts w:ascii="宋体" w:hAnsi="宋体" w:hint="eastAsia"/>
          <w:bCs/>
          <w:iCs/>
          <w:color w:val="000000"/>
          <w:sz w:val="24"/>
        </w:rPr>
        <w:t>投资性</w:t>
      </w:r>
      <w:r>
        <w:rPr>
          <w:rFonts w:ascii="宋体" w:hAnsi="宋体"/>
          <w:bCs/>
          <w:iCs/>
          <w:color w:val="000000"/>
          <w:sz w:val="24"/>
        </w:rPr>
        <w:t>房地产的价值，自</w:t>
      </w:r>
      <w:r>
        <w:rPr>
          <w:rFonts w:ascii="宋体" w:hAnsi="宋体" w:hint="eastAsia"/>
          <w:bCs/>
          <w:iCs/>
          <w:color w:val="000000"/>
          <w:sz w:val="24"/>
        </w:rPr>
        <w:t>2</w:t>
      </w:r>
      <w:r>
        <w:rPr>
          <w:rFonts w:ascii="宋体" w:hAnsi="宋体"/>
          <w:bCs/>
          <w:iCs/>
          <w:color w:val="000000"/>
          <w:sz w:val="24"/>
        </w:rPr>
        <w:t>014</w:t>
      </w:r>
      <w:r>
        <w:rPr>
          <w:rFonts w:ascii="宋体" w:hAnsi="宋体" w:hint="eastAsia"/>
          <w:bCs/>
          <w:iCs/>
          <w:color w:val="000000"/>
          <w:sz w:val="24"/>
        </w:rPr>
        <w:t>年开始</w:t>
      </w:r>
      <w:r>
        <w:rPr>
          <w:rFonts w:ascii="宋体" w:hAnsi="宋体"/>
          <w:bCs/>
          <w:iCs/>
          <w:color w:val="000000"/>
          <w:sz w:val="24"/>
        </w:rPr>
        <w:t>对投资性房地产后续计量由成本模式</w:t>
      </w:r>
      <w:r w:rsidR="002946BE">
        <w:rPr>
          <w:rFonts w:ascii="宋体" w:hAnsi="宋体" w:hint="eastAsia"/>
          <w:bCs/>
          <w:iCs/>
          <w:color w:val="000000"/>
          <w:sz w:val="24"/>
        </w:rPr>
        <w:t>计量</w:t>
      </w:r>
      <w:r>
        <w:rPr>
          <w:rFonts w:ascii="宋体" w:hAnsi="宋体"/>
          <w:bCs/>
          <w:iCs/>
          <w:color w:val="000000"/>
          <w:sz w:val="24"/>
        </w:rPr>
        <w:t>变更为公允价值</w:t>
      </w:r>
      <w:r>
        <w:rPr>
          <w:rFonts w:ascii="宋体" w:hAnsi="宋体" w:hint="eastAsia"/>
          <w:bCs/>
          <w:iCs/>
          <w:color w:val="000000"/>
          <w:sz w:val="24"/>
        </w:rPr>
        <w:t>模式</w:t>
      </w:r>
      <w:r>
        <w:rPr>
          <w:rFonts w:ascii="宋体" w:hAnsi="宋体"/>
          <w:bCs/>
          <w:iCs/>
          <w:color w:val="000000"/>
          <w:sz w:val="24"/>
        </w:rPr>
        <w:t>计量。考虑到</w:t>
      </w:r>
      <w:r>
        <w:rPr>
          <w:rFonts w:ascii="宋体" w:hAnsi="宋体" w:hint="eastAsia"/>
          <w:bCs/>
          <w:iCs/>
          <w:color w:val="000000"/>
          <w:sz w:val="24"/>
        </w:rPr>
        <w:t>房地产</w:t>
      </w:r>
      <w:r>
        <w:rPr>
          <w:rFonts w:ascii="宋体" w:hAnsi="宋体"/>
          <w:bCs/>
          <w:iCs/>
          <w:color w:val="000000"/>
          <w:sz w:val="24"/>
        </w:rPr>
        <w:t>市场</w:t>
      </w:r>
      <w:r w:rsidR="0099166B">
        <w:rPr>
          <w:rFonts w:ascii="宋体" w:hAnsi="宋体" w:hint="eastAsia"/>
          <w:bCs/>
          <w:iCs/>
          <w:color w:val="000000"/>
          <w:sz w:val="24"/>
        </w:rPr>
        <w:t>的波动</w:t>
      </w:r>
      <w:r>
        <w:rPr>
          <w:rFonts w:ascii="宋体" w:hAnsi="宋体"/>
          <w:bCs/>
          <w:iCs/>
          <w:color w:val="000000"/>
          <w:sz w:val="24"/>
        </w:rPr>
        <w:t>情况，公司</w:t>
      </w:r>
      <w:r w:rsidR="002946BE">
        <w:rPr>
          <w:rFonts w:ascii="宋体" w:hAnsi="宋体" w:hint="eastAsia"/>
          <w:bCs/>
          <w:iCs/>
          <w:color w:val="000000"/>
          <w:sz w:val="24"/>
        </w:rPr>
        <w:t>认为</w:t>
      </w:r>
      <w:r w:rsidR="002946BE">
        <w:rPr>
          <w:rFonts w:ascii="宋体" w:hAnsi="宋体"/>
          <w:bCs/>
          <w:iCs/>
          <w:color w:val="000000"/>
          <w:sz w:val="24"/>
        </w:rPr>
        <w:t>，</w:t>
      </w:r>
      <w:r w:rsidR="002946BE">
        <w:rPr>
          <w:rFonts w:ascii="宋体" w:hAnsi="宋体" w:hint="eastAsia"/>
          <w:bCs/>
          <w:iCs/>
          <w:color w:val="000000"/>
          <w:sz w:val="24"/>
        </w:rPr>
        <w:t>上述《房地产</w:t>
      </w:r>
      <w:r w:rsidR="002946BE">
        <w:rPr>
          <w:rFonts w:ascii="宋体" w:hAnsi="宋体"/>
          <w:bCs/>
          <w:iCs/>
          <w:color w:val="000000"/>
          <w:sz w:val="24"/>
        </w:rPr>
        <w:t>估值报告</w:t>
      </w:r>
      <w:r w:rsidR="002946BE">
        <w:rPr>
          <w:rFonts w:ascii="宋体" w:hAnsi="宋体" w:hint="eastAsia"/>
          <w:bCs/>
          <w:iCs/>
          <w:color w:val="000000"/>
          <w:sz w:val="24"/>
        </w:rPr>
        <w:t>》中</w:t>
      </w:r>
      <w:r w:rsidR="002946BE">
        <w:rPr>
          <w:rFonts w:ascii="宋体" w:hAnsi="宋体"/>
          <w:bCs/>
          <w:iCs/>
          <w:color w:val="000000"/>
          <w:sz w:val="24"/>
        </w:rPr>
        <w:t>的</w:t>
      </w:r>
      <w:r w:rsidR="0099166B">
        <w:rPr>
          <w:rFonts w:ascii="宋体" w:hAnsi="宋体"/>
          <w:bCs/>
          <w:iCs/>
          <w:color w:val="000000"/>
          <w:sz w:val="24"/>
        </w:rPr>
        <w:t>九个</w:t>
      </w:r>
      <w:r w:rsidR="0099166B">
        <w:rPr>
          <w:rFonts w:ascii="宋体" w:hAnsi="宋体" w:hint="eastAsia"/>
          <w:bCs/>
          <w:iCs/>
          <w:color w:val="000000"/>
          <w:sz w:val="24"/>
        </w:rPr>
        <w:t>投资性</w:t>
      </w:r>
      <w:r w:rsidR="0099166B">
        <w:rPr>
          <w:rFonts w:ascii="宋体" w:hAnsi="宋体"/>
          <w:bCs/>
          <w:iCs/>
          <w:color w:val="000000"/>
          <w:sz w:val="24"/>
        </w:rPr>
        <w:t>房地产项目</w:t>
      </w:r>
      <w:r w:rsidR="002946BE">
        <w:rPr>
          <w:rFonts w:ascii="宋体" w:hAnsi="宋体" w:hint="eastAsia"/>
          <w:bCs/>
          <w:iCs/>
          <w:color w:val="000000"/>
          <w:sz w:val="24"/>
        </w:rPr>
        <w:t>的价值</w:t>
      </w:r>
      <w:r w:rsidR="0099166B">
        <w:rPr>
          <w:rFonts w:ascii="宋体" w:hAnsi="宋体" w:hint="eastAsia"/>
          <w:bCs/>
          <w:iCs/>
          <w:color w:val="000000"/>
          <w:sz w:val="24"/>
        </w:rPr>
        <w:t>分析</w:t>
      </w:r>
      <w:r w:rsidR="0099166B">
        <w:rPr>
          <w:rFonts w:ascii="宋体" w:hAnsi="宋体"/>
          <w:bCs/>
          <w:iCs/>
          <w:color w:val="000000"/>
          <w:sz w:val="24"/>
        </w:rPr>
        <w:t>和测算</w:t>
      </w:r>
      <w:r w:rsidR="002946BE">
        <w:rPr>
          <w:rFonts w:ascii="宋体" w:hAnsi="宋体" w:hint="eastAsia"/>
          <w:bCs/>
          <w:iCs/>
          <w:color w:val="000000"/>
          <w:sz w:val="24"/>
        </w:rPr>
        <w:t>相对客观</w:t>
      </w:r>
      <w:r w:rsidR="002946BE">
        <w:rPr>
          <w:rFonts w:ascii="宋体" w:hAnsi="宋体"/>
          <w:bCs/>
          <w:iCs/>
          <w:color w:val="000000"/>
          <w:sz w:val="24"/>
        </w:rPr>
        <w:t>和谨慎</w:t>
      </w:r>
      <w:r w:rsidR="0099166B">
        <w:rPr>
          <w:rFonts w:ascii="宋体" w:hAnsi="宋体" w:hint="eastAsia"/>
          <w:bCs/>
          <w:iCs/>
          <w:color w:val="000000"/>
          <w:sz w:val="24"/>
        </w:rPr>
        <w:t>。</w:t>
      </w:r>
      <w:bookmarkStart w:id="0" w:name="_GoBack"/>
      <w:bookmarkEnd w:id="0"/>
    </w:p>
    <w:sectPr w:rsidR="00CE353C" w:rsidRPr="00CE353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E6" w:rsidRDefault="005A01E6" w:rsidP="008125BD">
      <w:r>
        <w:separator/>
      </w:r>
    </w:p>
  </w:endnote>
  <w:endnote w:type="continuationSeparator" w:id="0">
    <w:p w:rsidR="005A01E6" w:rsidRDefault="005A01E6" w:rsidP="0081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E6" w:rsidRDefault="005A01E6" w:rsidP="008125BD">
      <w:r>
        <w:separator/>
      </w:r>
    </w:p>
  </w:footnote>
  <w:footnote w:type="continuationSeparator" w:id="0">
    <w:p w:rsidR="005A01E6" w:rsidRDefault="005A01E6" w:rsidP="00812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237" w:rsidRDefault="00467237">
    <w:pPr>
      <w:pStyle w:val="a4"/>
    </w:pPr>
    <w:r>
      <w:rPr>
        <w:b/>
        <w:noProof/>
        <w:sz w:val="36"/>
        <w:szCs w:val="36"/>
      </w:rPr>
      <w:drawing>
        <wp:inline distT="0" distB="0" distL="0" distR="0" wp14:anchorId="5F5ECB3F" wp14:editId="52A817BD">
          <wp:extent cx="419100" cy="385878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477" cy="38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A289D"/>
    <w:multiLevelType w:val="hybridMultilevel"/>
    <w:tmpl w:val="5FAA54A8"/>
    <w:lvl w:ilvl="0" w:tplc="D80A9EA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3566AB"/>
    <w:multiLevelType w:val="hybridMultilevel"/>
    <w:tmpl w:val="FB34B1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F587F42"/>
    <w:multiLevelType w:val="hybridMultilevel"/>
    <w:tmpl w:val="AE7A0F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06A6CFB"/>
    <w:multiLevelType w:val="hybridMultilevel"/>
    <w:tmpl w:val="60E0EB44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4FF82A94"/>
    <w:multiLevelType w:val="hybridMultilevel"/>
    <w:tmpl w:val="61F8EF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AE55569"/>
    <w:multiLevelType w:val="hybridMultilevel"/>
    <w:tmpl w:val="EACA03EE"/>
    <w:lvl w:ilvl="0" w:tplc="2AF2F0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46A1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9E6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C6BC8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09CAD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74A8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42DEC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F7449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4428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 w15:restartNumberingAfterBreak="0">
    <w:nsid w:val="61096DC5"/>
    <w:multiLevelType w:val="hybridMultilevel"/>
    <w:tmpl w:val="B7F85ADA"/>
    <w:lvl w:ilvl="0" w:tplc="DAFED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5E2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4AD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8A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F81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64D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3670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FA6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84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A5"/>
    <w:rsid w:val="00013D56"/>
    <w:rsid w:val="00024462"/>
    <w:rsid w:val="00035239"/>
    <w:rsid w:val="00035C8B"/>
    <w:rsid w:val="00045FD2"/>
    <w:rsid w:val="00046B81"/>
    <w:rsid w:val="00050C1F"/>
    <w:rsid w:val="00095BA8"/>
    <w:rsid w:val="000A0F83"/>
    <w:rsid w:val="000B0E3A"/>
    <w:rsid w:val="000C4819"/>
    <w:rsid w:val="000D0712"/>
    <w:rsid w:val="000E34FF"/>
    <w:rsid w:val="001043A4"/>
    <w:rsid w:val="001065DA"/>
    <w:rsid w:val="00130FD8"/>
    <w:rsid w:val="001357EC"/>
    <w:rsid w:val="001430A5"/>
    <w:rsid w:val="00143B97"/>
    <w:rsid w:val="0015357B"/>
    <w:rsid w:val="0016023A"/>
    <w:rsid w:val="00160D97"/>
    <w:rsid w:val="00171E17"/>
    <w:rsid w:val="00173314"/>
    <w:rsid w:val="001A1C05"/>
    <w:rsid w:val="001A335B"/>
    <w:rsid w:val="001C4F64"/>
    <w:rsid w:val="001E270E"/>
    <w:rsid w:val="00206AC0"/>
    <w:rsid w:val="00213DC8"/>
    <w:rsid w:val="00233F2C"/>
    <w:rsid w:val="00287432"/>
    <w:rsid w:val="002946BE"/>
    <w:rsid w:val="002A6522"/>
    <w:rsid w:val="002B64B4"/>
    <w:rsid w:val="002C2BEB"/>
    <w:rsid w:val="002D71C2"/>
    <w:rsid w:val="002F414D"/>
    <w:rsid w:val="00321533"/>
    <w:rsid w:val="00326BEC"/>
    <w:rsid w:val="00341A3A"/>
    <w:rsid w:val="00350BBF"/>
    <w:rsid w:val="00376C65"/>
    <w:rsid w:val="0037790C"/>
    <w:rsid w:val="003863C9"/>
    <w:rsid w:val="00391BCD"/>
    <w:rsid w:val="003957BB"/>
    <w:rsid w:val="00395D23"/>
    <w:rsid w:val="003A6C90"/>
    <w:rsid w:val="003B7B27"/>
    <w:rsid w:val="003C1A4E"/>
    <w:rsid w:val="003D16AF"/>
    <w:rsid w:val="003F3E02"/>
    <w:rsid w:val="00404B2E"/>
    <w:rsid w:val="00420E38"/>
    <w:rsid w:val="00430E8F"/>
    <w:rsid w:val="00465F3C"/>
    <w:rsid w:val="00467237"/>
    <w:rsid w:val="00471B3E"/>
    <w:rsid w:val="004903D1"/>
    <w:rsid w:val="004A7817"/>
    <w:rsid w:val="004B4E50"/>
    <w:rsid w:val="004D7C2F"/>
    <w:rsid w:val="004F0C96"/>
    <w:rsid w:val="004F72C4"/>
    <w:rsid w:val="00520266"/>
    <w:rsid w:val="00525F59"/>
    <w:rsid w:val="00537ACB"/>
    <w:rsid w:val="00542B9D"/>
    <w:rsid w:val="005471BA"/>
    <w:rsid w:val="005533F1"/>
    <w:rsid w:val="00572CBB"/>
    <w:rsid w:val="005768A5"/>
    <w:rsid w:val="00577C99"/>
    <w:rsid w:val="0058250F"/>
    <w:rsid w:val="0058458D"/>
    <w:rsid w:val="005A01E6"/>
    <w:rsid w:val="005B6FD3"/>
    <w:rsid w:val="005E0DEB"/>
    <w:rsid w:val="005F7122"/>
    <w:rsid w:val="0060011E"/>
    <w:rsid w:val="00625072"/>
    <w:rsid w:val="006427BC"/>
    <w:rsid w:val="00676FAE"/>
    <w:rsid w:val="006832AD"/>
    <w:rsid w:val="006849C3"/>
    <w:rsid w:val="006B5334"/>
    <w:rsid w:val="006B7E75"/>
    <w:rsid w:val="006E039A"/>
    <w:rsid w:val="006E4D16"/>
    <w:rsid w:val="006F51B7"/>
    <w:rsid w:val="006F7059"/>
    <w:rsid w:val="0071082B"/>
    <w:rsid w:val="00732EBE"/>
    <w:rsid w:val="007604D6"/>
    <w:rsid w:val="0076398D"/>
    <w:rsid w:val="00777B36"/>
    <w:rsid w:val="007913FE"/>
    <w:rsid w:val="007929D5"/>
    <w:rsid w:val="007B4B3F"/>
    <w:rsid w:val="007C5412"/>
    <w:rsid w:val="008125BD"/>
    <w:rsid w:val="00813CD7"/>
    <w:rsid w:val="00817628"/>
    <w:rsid w:val="008443EE"/>
    <w:rsid w:val="00867D03"/>
    <w:rsid w:val="00875FC2"/>
    <w:rsid w:val="00887CA0"/>
    <w:rsid w:val="008915DF"/>
    <w:rsid w:val="008A5969"/>
    <w:rsid w:val="008B6F4A"/>
    <w:rsid w:val="008D6446"/>
    <w:rsid w:val="008E4DE2"/>
    <w:rsid w:val="008F326F"/>
    <w:rsid w:val="009046AE"/>
    <w:rsid w:val="00912DD6"/>
    <w:rsid w:val="009156AA"/>
    <w:rsid w:val="0091570C"/>
    <w:rsid w:val="00915EFA"/>
    <w:rsid w:val="0093230C"/>
    <w:rsid w:val="00940825"/>
    <w:rsid w:val="00947DC6"/>
    <w:rsid w:val="009570C0"/>
    <w:rsid w:val="00961D39"/>
    <w:rsid w:val="00975780"/>
    <w:rsid w:val="0099166B"/>
    <w:rsid w:val="009A62CF"/>
    <w:rsid w:val="009C12D1"/>
    <w:rsid w:val="009C56F2"/>
    <w:rsid w:val="009E6811"/>
    <w:rsid w:val="009F3613"/>
    <w:rsid w:val="00A05CA9"/>
    <w:rsid w:val="00A1513E"/>
    <w:rsid w:val="00A15DEC"/>
    <w:rsid w:val="00A22400"/>
    <w:rsid w:val="00A26F59"/>
    <w:rsid w:val="00A35D8C"/>
    <w:rsid w:val="00A426D4"/>
    <w:rsid w:val="00A51B30"/>
    <w:rsid w:val="00A749DF"/>
    <w:rsid w:val="00AA1803"/>
    <w:rsid w:val="00AB797F"/>
    <w:rsid w:val="00AC39BE"/>
    <w:rsid w:val="00AD5CC4"/>
    <w:rsid w:val="00AF2854"/>
    <w:rsid w:val="00B40C79"/>
    <w:rsid w:val="00B44EFF"/>
    <w:rsid w:val="00B45D70"/>
    <w:rsid w:val="00B55771"/>
    <w:rsid w:val="00B66EDB"/>
    <w:rsid w:val="00B87C72"/>
    <w:rsid w:val="00BA34E0"/>
    <w:rsid w:val="00BB0D9B"/>
    <w:rsid w:val="00BC086D"/>
    <w:rsid w:val="00BD1490"/>
    <w:rsid w:val="00BD2420"/>
    <w:rsid w:val="00BE2183"/>
    <w:rsid w:val="00BE5E7C"/>
    <w:rsid w:val="00C13E7F"/>
    <w:rsid w:val="00C73D4F"/>
    <w:rsid w:val="00C74096"/>
    <w:rsid w:val="00C74428"/>
    <w:rsid w:val="00C83ABA"/>
    <w:rsid w:val="00C849A8"/>
    <w:rsid w:val="00C84D7C"/>
    <w:rsid w:val="00C9307C"/>
    <w:rsid w:val="00CA60A4"/>
    <w:rsid w:val="00CC286C"/>
    <w:rsid w:val="00CD5536"/>
    <w:rsid w:val="00CE2AF7"/>
    <w:rsid w:val="00CE353C"/>
    <w:rsid w:val="00CE6750"/>
    <w:rsid w:val="00D1024D"/>
    <w:rsid w:val="00D43BBD"/>
    <w:rsid w:val="00D803DB"/>
    <w:rsid w:val="00D9243D"/>
    <w:rsid w:val="00D949CC"/>
    <w:rsid w:val="00DA2817"/>
    <w:rsid w:val="00DC3B41"/>
    <w:rsid w:val="00DD4995"/>
    <w:rsid w:val="00DF04D8"/>
    <w:rsid w:val="00DF1488"/>
    <w:rsid w:val="00E052C8"/>
    <w:rsid w:val="00E10020"/>
    <w:rsid w:val="00E13FC0"/>
    <w:rsid w:val="00E278C3"/>
    <w:rsid w:val="00E32809"/>
    <w:rsid w:val="00E42238"/>
    <w:rsid w:val="00E546A6"/>
    <w:rsid w:val="00E63417"/>
    <w:rsid w:val="00E80372"/>
    <w:rsid w:val="00ED0EEF"/>
    <w:rsid w:val="00ED4FA7"/>
    <w:rsid w:val="00EF1707"/>
    <w:rsid w:val="00EF1D4E"/>
    <w:rsid w:val="00F1244A"/>
    <w:rsid w:val="00F25822"/>
    <w:rsid w:val="00F3132F"/>
    <w:rsid w:val="00F33054"/>
    <w:rsid w:val="00F50E33"/>
    <w:rsid w:val="00F666C8"/>
    <w:rsid w:val="00F707A4"/>
    <w:rsid w:val="00F823BF"/>
    <w:rsid w:val="00FC07E1"/>
    <w:rsid w:val="00FD6445"/>
    <w:rsid w:val="00FD797F"/>
    <w:rsid w:val="00FE0098"/>
    <w:rsid w:val="00FF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1D7B52-63AF-4428-AF98-FDD36A98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30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12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125B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12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125BD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125B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125BD"/>
    <w:rPr>
      <w:rFonts w:ascii="Times New Roman" w:eastAsia="宋体" w:hAnsi="Times New Roman" w:cs="Times New Roman"/>
      <w:szCs w:val="24"/>
    </w:rPr>
  </w:style>
  <w:style w:type="paragraph" w:styleId="a7">
    <w:name w:val="Plain Text"/>
    <w:basedOn w:val="a"/>
    <w:link w:val="Char2"/>
    <w:uiPriority w:val="99"/>
    <w:rsid w:val="001E270E"/>
    <w:pPr>
      <w:ind w:firstLineChars="200" w:firstLine="420"/>
    </w:pPr>
    <w:rPr>
      <w:rFonts w:ascii="宋体" w:hAnsi="宋体"/>
      <w:szCs w:val="20"/>
      <w:lang w:eastAsia="en-US"/>
    </w:rPr>
  </w:style>
  <w:style w:type="character" w:customStyle="1" w:styleId="Char2">
    <w:name w:val="纯文本 Char"/>
    <w:basedOn w:val="a0"/>
    <w:link w:val="a7"/>
    <w:uiPriority w:val="99"/>
    <w:rsid w:val="001E270E"/>
    <w:rPr>
      <w:rFonts w:ascii="宋体" w:eastAsia="宋体" w:hAnsi="宋体" w:cs="Times New Roman"/>
      <w:szCs w:val="20"/>
      <w:lang w:eastAsia="en-US"/>
    </w:rPr>
  </w:style>
  <w:style w:type="paragraph" w:styleId="a8">
    <w:name w:val="Balloon Text"/>
    <w:basedOn w:val="a"/>
    <w:link w:val="Char3"/>
    <w:uiPriority w:val="99"/>
    <w:semiHidden/>
    <w:unhideWhenUsed/>
    <w:rsid w:val="0046723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67237"/>
    <w:rPr>
      <w:rFonts w:ascii="Times New Roman" w:eastAsia="宋体" w:hAnsi="Times New Roman" w:cs="Times New Roman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97578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975780"/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537ACB"/>
    <w:rPr>
      <w:b/>
      <w:bCs/>
    </w:rPr>
  </w:style>
  <w:style w:type="paragraph" w:styleId="aa">
    <w:name w:val="Normal (Web)"/>
    <w:basedOn w:val="a"/>
    <w:uiPriority w:val="99"/>
    <w:semiHidden/>
    <w:unhideWhenUsed/>
    <w:rsid w:val="00537ACB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List Paragraph"/>
    <w:basedOn w:val="a"/>
    <w:uiPriority w:val="34"/>
    <w:qFormat/>
    <w:rsid w:val="009156A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21">
    <w:name w:val="2_[1、]_银河_标题二"/>
    <w:basedOn w:val="a"/>
    <w:link w:val="21Char"/>
    <w:rsid w:val="00024462"/>
    <w:pPr>
      <w:tabs>
        <w:tab w:val="right" w:pos="7200"/>
      </w:tabs>
      <w:spacing w:afterLines="50" w:after="50"/>
      <w:ind w:rightChars="1000" w:right="1000"/>
    </w:pPr>
    <w:rPr>
      <w:rFonts w:ascii="Arial" w:eastAsia="楷体_GB2312" w:hAnsi="Arial"/>
      <w:b/>
      <w:color w:val="13007C"/>
      <w:sz w:val="24"/>
    </w:rPr>
  </w:style>
  <w:style w:type="character" w:customStyle="1" w:styleId="21Char">
    <w:name w:val="2_[1、]_银河_标题二 Char"/>
    <w:link w:val="21"/>
    <w:rsid w:val="00024462"/>
    <w:rPr>
      <w:rFonts w:ascii="Arial" w:eastAsia="楷体_GB2312" w:hAnsi="Arial" w:cs="Times New Roman"/>
      <w:b/>
      <w:color w:val="13007C"/>
      <w:sz w:val="24"/>
      <w:szCs w:val="24"/>
    </w:rPr>
  </w:style>
  <w:style w:type="paragraph" w:customStyle="1" w:styleId="Default">
    <w:name w:val="Default"/>
    <w:rsid w:val="00DF04D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4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3228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0991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171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655">
          <w:marLeft w:val="27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zhouwenjuan</dc:creator>
  <cp:keywords/>
  <dc:description/>
  <cp:lastModifiedBy>YGXYZBSC</cp:lastModifiedBy>
  <cp:revision>11</cp:revision>
  <dcterms:created xsi:type="dcterms:W3CDTF">2017-02-27T09:11:00Z</dcterms:created>
  <dcterms:modified xsi:type="dcterms:W3CDTF">2017-02-27T10:35:00Z</dcterms:modified>
</cp:coreProperties>
</file>