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EB" w:rsidRDefault="00877CCF" w:rsidP="00302715">
      <w:pPr>
        <w:spacing w:beforeLines="50" w:afterLines="50" w:line="400" w:lineRule="exact"/>
        <w:ind w:firstLineChars="300" w:firstLine="720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证券代码：</w:t>
      </w:r>
      <w:r>
        <w:rPr>
          <w:rFonts w:ascii="宋体" w:hAnsi="宋体" w:cs="宋体"/>
          <w:color w:val="000000"/>
          <w:sz w:val="24"/>
          <w:szCs w:val="24"/>
        </w:rPr>
        <w:t xml:space="preserve">002361                       </w:t>
      </w:r>
      <w:r>
        <w:rPr>
          <w:rFonts w:ascii="宋体" w:hAnsi="宋体" w:cs="宋体" w:hint="eastAsia"/>
          <w:color w:val="000000"/>
          <w:sz w:val="24"/>
          <w:szCs w:val="24"/>
        </w:rPr>
        <w:t>证券简称：神剑股份</w:t>
      </w:r>
    </w:p>
    <w:p w:rsidR="007E29EB" w:rsidRDefault="00877CCF" w:rsidP="00302715">
      <w:pPr>
        <w:spacing w:beforeLines="50" w:afterLines="50" w:line="400" w:lineRule="exact"/>
        <w:jc w:val="center"/>
        <w:rPr>
          <w:rFonts w:ascii="宋体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安徽神剑新材料股份有限公司</w:t>
      </w:r>
    </w:p>
    <w:p w:rsidR="007E29EB" w:rsidRDefault="00877CCF" w:rsidP="00302715">
      <w:pPr>
        <w:spacing w:beforeLines="50" w:afterLines="50" w:line="400" w:lineRule="exact"/>
        <w:jc w:val="center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投资者关系活动记录表</w:t>
      </w:r>
    </w:p>
    <w:p w:rsidR="007E29EB" w:rsidRDefault="00877CCF">
      <w:pPr>
        <w:spacing w:line="400" w:lineRule="exac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编号：</w:t>
      </w:r>
      <w:r w:rsidR="004A4E94">
        <w:rPr>
          <w:rFonts w:ascii="宋体" w:hAnsi="宋体" w:cs="宋体"/>
          <w:sz w:val="24"/>
          <w:szCs w:val="24"/>
        </w:rPr>
        <w:t>201</w:t>
      </w:r>
      <w:r w:rsidR="004A4E94">
        <w:rPr>
          <w:rFonts w:ascii="宋体" w:hAnsi="宋体" w:cs="宋体" w:hint="eastAsia"/>
          <w:sz w:val="24"/>
          <w:szCs w:val="24"/>
        </w:rPr>
        <w:t>7</w:t>
      </w:r>
      <w:r>
        <w:rPr>
          <w:rFonts w:ascii="宋体" w:hAnsi="宋体" w:cs="宋体"/>
          <w:sz w:val="24"/>
          <w:szCs w:val="24"/>
        </w:rPr>
        <w:t>-</w:t>
      </w:r>
      <w:r w:rsidRPr="007840DD">
        <w:rPr>
          <w:rFonts w:ascii="宋体" w:hAnsi="宋体" w:cs="宋体"/>
          <w:sz w:val="24"/>
          <w:szCs w:val="24"/>
        </w:rPr>
        <w:t>00</w:t>
      </w:r>
      <w:r w:rsidR="00711175">
        <w:rPr>
          <w:rFonts w:ascii="宋体" w:hAnsi="宋体" w:cs="宋体" w:hint="eastAsia"/>
          <w:sz w:val="24"/>
          <w:szCs w:val="24"/>
        </w:rPr>
        <w:t>5</w:t>
      </w:r>
    </w:p>
    <w:tbl>
      <w:tblPr>
        <w:tblW w:w="8861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5"/>
        <w:gridCol w:w="6946"/>
      </w:tblGrid>
      <w:tr w:rsidR="007E29EB">
        <w:trPr>
          <w:jc w:val="center"/>
        </w:trPr>
        <w:tc>
          <w:tcPr>
            <w:tcW w:w="1915" w:type="dxa"/>
          </w:tcPr>
          <w:p w:rsidR="007E29EB" w:rsidRDefault="00877CCF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投资者关系活动类别</w:t>
            </w:r>
          </w:p>
          <w:p w:rsidR="007E29EB" w:rsidRDefault="007E29EB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7E29EB" w:rsidRDefault="00877CCF">
            <w:pPr>
              <w:spacing w:line="48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■</w:t>
            </w:r>
            <w:r>
              <w:rPr>
                <w:rFonts w:ascii="宋体" w:hAnsi="宋体" w:cs="宋体" w:hint="eastAsia"/>
                <w:sz w:val="24"/>
                <w:szCs w:val="24"/>
              </w:rPr>
              <w:t>特定对象调研□分析师会议</w:t>
            </w:r>
          </w:p>
          <w:p w:rsidR="007E29EB" w:rsidRDefault="00877CCF">
            <w:pPr>
              <w:spacing w:line="48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□媒体采访□业绩说明会</w:t>
            </w:r>
          </w:p>
          <w:p w:rsidR="007E29EB" w:rsidRDefault="00877CCF">
            <w:pPr>
              <w:spacing w:line="48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□新闻发布会□路演活动</w:t>
            </w:r>
          </w:p>
          <w:p w:rsidR="007E29EB" w:rsidRDefault="00877CCF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■</w:t>
            </w:r>
            <w:r>
              <w:rPr>
                <w:rFonts w:ascii="宋体" w:hAnsi="宋体" w:cs="宋体" w:hint="eastAsia"/>
                <w:sz w:val="24"/>
                <w:szCs w:val="24"/>
              </w:rPr>
              <w:t>现场参观</w:t>
            </w:r>
            <w:r>
              <w:rPr>
                <w:rFonts w:ascii="宋体"/>
                <w:sz w:val="24"/>
                <w:szCs w:val="24"/>
              </w:rPr>
              <w:tab/>
            </w:r>
          </w:p>
          <w:p w:rsidR="007E29EB" w:rsidRDefault="00877CCF">
            <w:pPr>
              <w:tabs>
                <w:tab w:val="center" w:pos="3199"/>
              </w:tabs>
              <w:spacing w:line="48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□其他（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7E29EB">
        <w:trPr>
          <w:jc w:val="center"/>
        </w:trPr>
        <w:tc>
          <w:tcPr>
            <w:tcW w:w="1915" w:type="dxa"/>
          </w:tcPr>
          <w:p w:rsidR="007E29EB" w:rsidRDefault="00877CCF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参与单位名称及人员姓名</w:t>
            </w:r>
          </w:p>
        </w:tc>
        <w:tc>
          <w:tcPr>
            <w:tcW w:w="6946" w:type="dxa"/>
          </w:tcPr>
          <w:p w:rsidR="00711175" w:rsidRPr="006109E4" w:rsidRDefault="00711175" w:rsidP="00711175">
            <w:pPr>
              <w:spacing w:line="480" w:lineRule="atLeas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长城证券    王习、蔡维</w:t>
            </w:r>
          </w:p>
          <w:p w:rsidR="006109E4" w:rsidRPr="00873532" w:rsidRDefault="00711175" w:rsidP="00711175">
            <w:pPr>
              <w:spacing w:line="480" w:lineRule="atLeas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上海玖歌投资管理有限公司    张媛媛</w:t>
            </w:r>
          </w:p>
        </w:tc>
      </w:tr>
      <w:tr w:rsidR="007E29EB">
        <w:trPr>
          <w:jc w:val="center"/>
        </w:trPr>
        <w:tc>
          <w:tcPr>
            <w:tcW w:w="1915" w:type="dxa"/>
          </w:tcPr>
          <w:p w:rsidR="007E29EB" w:rsidRDefault="00877CCF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6946" w:type="dxa"/>
          </w:tcPr>
          <w:p w:rsidR="007E29EB" w:rsidRDefault="00877CCF" w:rsidP="00711175">
            <w:pPr>
              <w:spacing w:line="48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201</w:t>
            </w:r>
            <w:r w:rsidR="004A4E94">
              <w:rPr>
                <w:rFonts w:ascii="宋体" w:hAnsi="宋体" w:cs="宋体" w:hint="eastAsia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="00711175"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="004A4E94"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7E29EB">
        <w:trPr>
          <w:jc w:val="center"/>
        </w:trPr>
        <w:tc>
          <w:tcPr>
            <w:tcW w:w="1915" w:type="dxa"/>
          </w:tcPr>
          <w:p w:rsidR="007E29EB" w:rsidRDefault="00877CCF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6946" w:type="dxa"/>
          </w:tcPr>
          <w:p w:rsidR="007E29EB" w:rsidRDefault="007840DD">
            <w:pPr>
              <w:spacing w:line="48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西安嘉业</w:t>
            </w:r>
            <w:r w:rsidR="00877CCF">
              <w:rPr>
                <w:rFonts w:ascii="宋体" w:hAnsi="宋体" w:cs="宋体" w:hint="eastAsia"/>
                <w:sz w:val="24"/>
                <w:szCs w:val="24"/>
              </w:rPr>
              <w:t>公司二楼会议室</w:t>
            </w:r>
          </w:p>
        </w:tc>
      </w:tr>
      <w:tr w:rsidR="007E29EB">
        <w:trPr>
          <w:jc w:val="center"/>
        </w:trPr>
        <w:tc>
          <w:tcPr>
            <w:tcW w:w="1915" w:type="dxa"/>
          </w:tcPr>
          <w:p w:rsidR="007E29EB" w:rsidRDefault="00877CCF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上市公司接待人员姓名</w:t>
            </w:r>
          </w:p>
        </w:tc>
        <w:tc>
          <w:tcPr>
            <w:tcW w:w="6946" w:type="dxa"/>
          </w:tcPr>
          <w:p w:rsidR="007E29EB" w:rsidRDefault="00877CCF">
            <w:pPr>
              <w:spacing w:line="48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嘉业航空</w:t>
            </w:r>
            <w:r w:rsidR="004A4E94">
              <w:rPr>
                <w:rFonts w:ascii="宋体" w:hAnsi="宋体" w:cs="宋体" w:hint="eastAsia"/>
                <w:sz w:val="24"/>
                <w:szCs w:val="24"/>
              </w:rPr>
              <w:t xml:space="preserve"> 董事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="004A4E94">
              <w:rPr>
                <w:rFonts w:ascii="宋体" w:hAnsi="宋体" w:cs="宋体" w:hint="eastAsia"/>
                <w:sz w:val="24"/>
                <w:szCs w:val="24"/>
              </w:rPr>
              <w:t xml:space="preserve">    罗譞</w:t>
            </w:r>
          </w:p>
          <w:p w:rsidR="004A4E94" w:rsidRPr="004A4E94" w:rsidRDefault="004A4E94">
            <w:pPr>
              <w:spacing w:line="480" w:lineRule="atLeas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嘉业航空 财务部长   韩宇峰</w:t>
            </w:r>
          </w:p>
        </w:tc>
      </w:tr>
      <w:tr w:rsidR="007E29EB" w:rsidTr="006A7449">
        <w:trPr>
          <w:trHeight w:val="553"/>
          <w:jc w:val="center"/>
        </w:trPr>
        <w:tc>
          <w:tcPr>
            <w:tcW w:w="1915" w:type="dxa"/>
            <w:vAlign w:val="center"/>
          </w:tcPr>
          <w:p w:rsidR="007E29EB" w:rsidRDefault="00877CCF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投资者关系活动主要内容介绍</w:t>
            </w:r>
          </w:p>
          <w:p w:rsidR="007E29EB" w:rsidRDefault="007E29EB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7E29EB" w:rsidRDefault="00877CCF" w:rsidP="00302715">
            <w:pPr>
              <w:spacing w:beforeLines="50" w:afterLines="50" w:line="360" w:lineRule="auto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本次投资者关系活动，主要以现场参观公司生产车间及会议室座谈方式进行，主要内容如下：</w:t>
            </w:r>
          </w:p>
          <w:p w:rsidR="007E29EB" w:rsidRDefault="00877CCF" w:rsidP="00302715">
            <w:pPr>
              <w:spacing w:beforeLines="50" w:afterLines="50" w:line="360" w:lineRule="auto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一、</w:t>
            </w:r>
            <w:r w:rsidR="00F60885">
              <w:rPr>
                <w:rFonts w:cs="宋体" w:hint="eastAsia"/>
                <w:sz w:val="24"/>
                <w:szCs w:val="24"/>
              </w:rPr>
              <w:t>嘉业</w:t>
            </w:r>
            <w:r>
              <w:rPr>
                <w:rFonts w:cs="宋体" w:hint="eastAsia"/>
                <w:sz w:val="24"/>
                <w:szCs w:val="24"/>
              </w:rPr>
              <w:t>公司的产品及行业情况？</w:t>
            </w:r>
          </w:p>
          <w:p w:rsidR="006A3081" w:rsidRPr="006A3081" w:rsidRDefault="00877CCF" w:rsidP="00302715">
            <w:pPr>
              <w:spacing w:beforeLines="50" w:afterLines="50" w:line="360" w:lineRule="auto"/>
              <w:ind w:firstLine="48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嘉业公司主要为航空、航天及轨道交通（高铁、地铁）行业提供工装、结构件以及总成产品</w:t>
            </w:r>
            <w:r w:rsidR="006624E5">
              <w:rPr>
                <w:rFonts w:cs="宋体" w:hint="eastAsia"/>
                <w:sz w:val="24"/>
                <w:szCs w:val="24"/>
              </w:rPr>
              <w:t>等</w:t>
            </w:r>
            <w:r>
              <w:rPr>
                <w:rFonts w:cs="宋体" w:hint="eastAsia"/>
                <w:sz w:val="24"/>
                <w:szCs w:val="24"/>
              </w:rPr>
              <w:t>，具有军方三级保密资质，与西飞集团、上飞集团、沈飞集团、陕飞集团、唐山客车、长春客车等国内知名航空</w:t>
            </w:r>
            <w:r w:rsidR="006624E5">
              <w:rPr>
                <w:rFonts w:cs="宋体" w:hint="eastAsia"/>
                <w:sz w:val="24"/>
                <w:szCs w:val="24"/>
              </w:rPr>
              <w:t>、</w:t>
            </w:r>
            <w:r>
              <w:rPr>
                <w:rFonts w:cs="宋体" w:hint="eastAsia"/>
                <w:sz w:val="24"/>
                <w:szCs w:val="24"/>
              </w:rPr>
              <w:t>航天及轨道交通客户密切合作。</w:t>
            </w:r>
          </w:p>
          <w:p w:rsidR="007E29EB" w:rsidRPr="006A3081" w:rsidRDefault="0092636C" w:rsidP="006624E5">
            <w:pPr>
              <w:spacing w:line="480" w:lineRule="atLeast"/>
              <w:rPr>
                <w:rFonts w:ascii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二</w:t>
            </w:r>
            <w:r w:rsidR="006624E5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877CCF" w:rsidRPr="006A3081">
              <w:rPr>
                <w:rFonts w:ascii="宋体" w:hAnsi="宋体" w:cs="宋体" w:hint="eastAsia"/>
                <w:sz w:val="24"/>
                <w:szCs w:val="24"/>
              </w:rPr>
              <w:t>公司</w:t>
            </w:r>
            <w:r w:rsidR="00877CCF" w:rsidRPr="006A3081">
              <w:rPr>
                <w:rFonts w:ascii="宋体" w:hAnsi="宋体" w:cs="宋体"/>
                <w:sz w:val="24"/>
                <w:szCs w:val="24"/>
              </w:rPr>
              <w:t>201</w:t>
            </w:r>
            <w:r w:rsidR="00873532" w:rsidRPr="006A3081">
              <w:rPr>
                <w:rFonts w:ascii="宋体" w:hAnsi="宋体" w:cs="宋体" w:hint="eastAsia"/>
                <w:sz w:val="24"/>
                <w:szCs w:val="24"/>
              </w:rPr>
              <w:t>6</w:t>
            </w:r>
            <w:r w:rsidR="00877CCF" w:rsidRPr="006A3081">
              <w:rPr>
                <w:rFonts w:ascii="宋体" w:hAnsi="宋体" w:cs="宋体" w:hint="eastAsia"/>
                <w:sz w:val="24"/>
                <w:szCs w:val="24"/>
              </w:rPr>
              <w:t>年度业绩情况？</w:t>
            </w:r>
          </w:p>
          <w:p w:rsidR="0070372D" w:rsidRDefault="0092636C">
            <w:pPr>
              <w:spacing w:line="480" w:lineRule="atLeast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2016年度公司承诺实现业绩4100万元，目前准确的财务数据正在审计</w:t>
            </w:r>
            <w:r w:rsidR="00877CCF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。</w:t>
            </w:r>
            <w:r w:rsidR="00302715">
              <w:rPr>
                <w:rFonts w:ascii="宋体" w:hAnsi="宋体" w:cs="宋体" w:hint="eastAsia"/>
                <w:kern w:val="0"/>
                <w:sz w:val="24"/>
                <w:szCs w:val="24"/>
              </w:rPr>
              <w:t>虽然</w:t>
            </w:r>
            <w:r w:rsidR="004A4E9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今年</w:t>
            </w:r>
            <w:r w:rsidR="00877CCF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国内外经济形势</w:t>
            </w:r>
            <w:r w:rsidR="004A4E9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不太乐观</w:t>
            </w:r>
            <w:r w:rsidR="00877CCF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，</w:t>
            </w:r>
            <w:r w:rsidR="00302715">
              <w:rPr>
                <w:rFonts w:ascii="宋体" w:hAnsi="宋体" w:cs="宋体" w:hint="eastAsia"/>
                <w:kern w:val="0"/>
                <w:sz w:val="24"/>
                <w:szCs w:val="24"/>
              </w:rPr>
              <w:t>但是</w:t>
            </w:r>
            <w:r w:rsidR="00877CCF">
              <w:rPr>
                <w:rFonts w:ascii="宋体" w:hAnsi="宋体" w:cs="宋体" w:hint="eastAsia"/>
                <w:kern w:val="0"/>
                <w:sz w:val="24"/>
                <w:szCs w:val="24"/>
              </w:rPr>
              <w:t>公司所处业务领域，航空航天、轨道交通</w:t>
            </w:r>
            <w:r w:rsidR="004A4E94">
              <w:rPr>
                <w:rFonts w:ascii="宋体" w:hAnsi="宋体" w:cs="宋体" w:hint="eastAsia"/>
                <w:kern w:val="0"/>
                <w:sz w:val="24"/>
                <w:szCs w:val="24"/>
              </w:rPr>
              <w:t>（高铁，地铁）属于国家战略支持行业，故受到的影响相对较小，以目前情况</w:t>
            </w:r>
            <w:r w:rsidR="00877CCF">
              <w:rPr>
                <w:rFonts w:ascii="宋体" w:hAnsi="宋体" w:cs="宋体" w:hint="eastAsia"/>
                <w:kern w:val="0"/>
                <w:sz w:val="24"/>
                <w:szCs w:val="24"/>
              </w:rPr>
              <w:t>来看，我们有信心</w:t>
            </w:r>
            <w:r w:rsidR="00877CCF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完成承诺业绩</w:t>
            </w:r>
            <w:r w:rsidR="004A4E94">
              <w:rPr>
                <w:rFonts w:ascii="宋体" w:hAnsi="宋体" w:cs="宋体" w:hint="eastAsia"/>
                <w:kern w:val="0"/>
                <w:sz w:val="24"/>
                <w:szCs w:val="24"/>
              </w:rPr>
              <w:t>，具体数据仍在核算中最终请以公司所披露年报为准</w:t>
            </w:r>
            <w:r w:rsidR="00877CCF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92636C" w:rsidRDefault="0092636C" w:rsidP="0092636C">
            <w:pPr>
              <w:spacing w:line="480" w:lineRule="atLeast"/>
              <w:rPr>
                <w:rFonts w:ascii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int="eastAsia"/>
                <w:kern w:val="0"/>
                <w:sz w:val="24"/>
                <w:szCs w:val="24"/>
                <w:lang w:val="zh-CN"/>
              </w:rPr>
              <w:t>三、看到贵公司业务中有涉及复合材料的生产，请介绍相关的产品情况及具体用途？</w:t>
            </w:r>
          </w:p>
          <w:p w:rsidR="0092636C" w:rsidRDefault="0092636C" w:rsidP="0092636C">
            <w:pPr>
              <w:spacing w:line="480" w:lineRule="atLeast"/>
              <w:ind w:firstLine="480"/>
              <w:rPr>
                <w:rFonts w:ascii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int="eastAsia"/>
                <w:kern w:val="0"/>
                <w:sz w:val="24"/>
                <w:szCs w:val="24"/>
                <w:lang w:val="zh-CN"/>
              </w:rPr>
              <w:t>我公司复合材料的相关研发、设计、生产是自上海磁悬浮项目开始，当时承接了上海浦东机场--龙阳站磁悬浮列车的复合材料车头的生产，并顺利完成了此项目。公司看重复合材料的未来市场空间，不断加大对其研发创新投入，目前已经具备一定的复合材料设计生产能力，并成功将碳纤维复合材料成功应用在城市轨道交通列车的覆盖件上，未来市场空间广阔。</w:t>
            </w:r>
          </w:p>
          <w:p w:rsidR="007C0DD9" w:rsidRPr="007C0DD9" w:rsidRDefault="0070372D" w:rsidP="00302715">
            <w:pPr>
              <w:spacing w:beforeLines="50" w:afterLines="50"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四</w:t>
            </w:r>
            <w:r w:rsidR="00877CCF">
              <w:rPr>
                <w:rFonts w:cs="宋体" w:hint="eastAsia"/>
                <w:sz w:val="24"/>
                <w:szCs w:val="24"/>
              </w:rPr>
              <w:t>、</w:t>
            </w:r>
            <w:r w:rsidR="007C0DD9" w:rsidRPr="007C0DD9">
              <w:rPr>
                <w:rFonts w:cs="宋体" w:hint="eastAsia"/>
                <w:sz w:val="24"/>
                <w:szCs w:val="24"/>
              </w:rPr>
              <w:t>嘉业公司与中星伟业达成收购意向的进展情况？</w:t>
            </w:r>
          </w:p>
          <w:p w:rsidR="007E29EB" w:rsidRDefault="007C0DD9" w:rsidP="00302715">
            <w:pPr>
              <w:spacing w:beforeLines="50" w:afterLines="50"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    </w:t>
            </w:r>
            <w:r w:rsidR="0092636C">
              <w:rPr>
                <w:rFonts w:cs="宋体" w:hint="eastAsia"/>
                <w:sz w:val="24"/>
                <w:szCs w:val="24"/>
              </w:rPr>
              <w:t>相关材料已上报审批部门，等待审批</w:t>
            </w:r>
            <w:r>
              <w:rPr>
                <w:rFonts w:hint="eastAsia"/>
                <w:sz w:val="24"/>
              </w:rPr>
              <w:t>。</w:t>
            </w:r>
          </w:p>
          <w:p w:rsidR="007C0DD9" w:rsidRDefault="007C0DD9" w:rsidP="00302715">
            <w:pPr>
              <w:spacing w:beforeLines="50" w:afterLines="50" w:line="360" w:lineRule="auto"/>
              <w:rPr>
                <w:sz w:val="24"/>
                <w:szCs w:val="24"/>
              </w:rPr>
            </w:pPr>
            <w:r w:rsidRPr="007C0DD9">
              <w:rPr>
                <w:rFonts w:cs="宋体" w:hint="eastAsia"/>
                <w:sz w:val="24"/>
                <w:szCs w:val="24"/>
              </w:rPr>
              <w:t>五、</w:t>
            </w:r>
            <w:r>
              <w:rPr>
                <w:rFonts w:cs="宋体" w:hint="eastAsia"/>
                <w:sz w:val="24"/>
                <w:szCs w:val="24"/>
              </w:rPr>
              <w:t>公司未来发展规划？</w:t>
            </w:r>
            <w:bookmarkStart w:id="0" w:name="_GoBack"/>
            <w:bookmarkEnd w:id="0"/>
          </w:p>
          <w:p w:rsidR="00C0152C" w:rsidRDefault="007C0DD9" w:rsidP="00302715">
            <w:pPr>
              <w:spacing w:beforeLines="50" w:afterLines="50" w:line="360" w:lineRule="auto"/>
              <w:ind w:firstLineChars="200" w:firstLine="48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公司传统业务领域所涉及产品工装、模具、各类结构件等将继续保持优势，并稳步发展</w:t>
            </w:r>
            <w:r w:rsidR="00C0152C">
              <w:rPr>
                <w:rFonts w:cs="宋体" w:hint="eastAsia"/>
                <w:sz w:val="24"/>
                <w:szCs w:val="24"/>
              </w:rPr>
              <w:t>。</w:t>
            </w:r>
          </w:p>
          <w:p w:rsidR="00873532" w:rsidRPr="007C0DD9" w:rsidRDefault="007C0DD9" w:rsidP="00302715">
            <w:pPr>
              <w:spacing w:beforeLines="50" w:afterLines="50" w:line="360" w:lineRule="auto"/>
              <w:ind w:firstLineChars="200" w:firstLine="48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同时</w:t>
            </w:r>
            <w:r w:rsidR="00C0152C">
              <w:rPr>
                <w:rFonts w:cs="宋体" w:hint="eastAsia"/>
                <w:sz w:val="24"/>
                <w:szCs w:val="24"/>
              </w:rPr>
              <w:t>，公司</w:t>
            </w:r>
            <w:r>
              <w:rPr>
                <w:rFonts w:cs="宋体" w:hint="eastAsia"/>
                <w:sz w:val="24"/>
                <w:szCs w:val="24"/>
              </w:rPr>
              <w:t>将</w:t>
            </w:r>
            <w:r w:rsidR="00C0152C">
              <w:rPr>
                <w:rFonts w:cs="宋体" w:hint="eastAsia"/>
                <w:sz w:val="24"/>
                <w:szCs w:val="24"/>
              </w:rPr>
              <w:t>依托于股东神剑股份的资金支持，</w:t>
            </w:r>
            <w:r>
              <w:rPr>
                <w:rFonts w:cs="宋体" w:hint="eastAsia"/>
                <w:sz w:val="24"/>
                <w:szCs w:val="24"/>
              </w:rPr>
              <w:t>继续加大研发投入，在新技术、新工艺（如</w:t>
            </w:r>
            <w:r>
              <w:rPr>
                <w:rFonts w:cs="宋体" w:hint="eastAsia"/>
                <w:sz w:val="24"/>
                <w:szCs w:val="24"/>
              </w:rPr>
              <w:t>3D</w:t>
            </w:r>
            <w:r>
              <w:rPr>
                <w:rFonts w:cs="宋体" w:hint="eastAsia"/>
                <w:sz w:val="24"/>
                <w:szCs w:val="24"/>
              </w:rPr>
              <w:t>打印技术，内高压充液成型技术及粉末热等静压技术）及新材料等领域加大投入，提高公司产品的科技含量，</w:t>
            </w:r>
            <w:r w:rsidR="00C0152C">
              <w:rPr>
                <w:rFonts w:cs="宋体" w:hint="eastAsia"/>
                <w:sz w:val="24"/>
                <w:szCs w:val="24"/>
              </w:rPr>
              <w:t>抢占市场，继续做强公司在航空、航天及轨道交通领域业务规模，为股东创造更多的经济效益。</w:t>
            </w:r>
          </w:p>
        </w:tc>
      </w:tr>
    </w:tbl>
    <w:p w:rsidR="007E29EB" w:rsidRDefault="007E29EB">
      <w:pPr>
        <w:widowControl/>
        <w:jc w:val="left"/>
      </w:pPr>
    </w:p>
    <w:sectPr w:rsidR="007E29EB" w:rsidSect="007E29EB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87E" w:rsidRDefault="0026687E" w:rsidP="00873532">
      <w:r>
        <w:separator/>
      </w:r>
    </w:p>
  </w:endnote>
  <w:endnote w:type="continuationSeparator" w:id="1">
    <w:p w:rsidR="0026687E" w:rsidRDefault="0026687E" w:rsidP="00873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87E" w:rsidRDefault="0026687E" w:rsidP="00873532">
      <w:r>
        <w:separator/>
      </w:r>
    </w:p>
  </w:footnote>
  <w:footnote w:type="continuationSeparator" w:id="1">
    <w:p w:rsidR="0026687E" w:rsidRDefault="0026687E" w:rsidP="008735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9BC13"/>
    <w:multiLevelType w:val="singleLevel"/>
    <w:tmpl w:val="0A104FCA"/>
    <w:lvl w:ilvl="0">
      <w:start w:val="2"/>
      <w:numFmt w:val="chineseCounting"/>
      <w:suff w:val="nothing"/>
      <w:lvlText w:val="%1、"/>
      <w:lvlJc w:val="left"/>
      <w:rPr>
        <w:lang w:val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FB47A8B"/>
    <w:rsid w:val="000853A0"/>
    <w:rsid w:val="00090818"/>
    <w:rsid w:val="000B475D"/>
    <w:rsid w:val="000C14A1"/>
    <w:rsid w:val="002112B9"/>
    <w:rsid w:val="002215A2"/>
    <w:rsid w:val="0026687E"/>
    <w:rsid w:val="002E0AC4"/>
    <w:rsid w:val="00302715"/>
    <w:rsid w:val="003260CD"/>
    <w:rsid w:val="00430BF2"/>
    <w:rsid w:val="004928EB"/>
    <w:rsid w:val="004A4E94"/>
    <w:rsid w:val="00506473"/>
    <w:rsid w:val="00571FB9"/>
    <w:rsid w:val="005A6BA0"/>
    <w:rsid w:val="005B4C65"/>
    <w:rsid w:val="005E2CC0"/>
    <w:rsid w:val="0060267B"/>
    <w:rsid w:val="006109E4"/>
    <w:rsid w:val="0061150F"/>
    <w:rsid w:val="006624E5"/>
    <w:rsid w:val="006860B9"/>
    <w:rsid w:val="006A3081"/>
    <w:rsid w:val="006A7449"/>
    <w:rsid w:val="0070372D"/>
    <w:rsid w:val="00711175"/>
    <w:rsid w:val="007663D9"/>
    <w:rsid w:val="007840DD"/>
    <w:rsid w:val="007C0DD9"/>
    <w:rsid w:val="007E29EB"/>
    <w:rsid w:val="00873532"/>
    <w:rsid w:val="00877CCF"/>
    <w:rsid w:val="0092636C"/>
    <w:rsid w:val="009C7C69"/>
    <w:rsid w:val="00A05E8A"/>
    <w:rsid w:val="00AC70A1"/>
    <w:rsid w:val="00B02832"/>
    <w:rsid w:val="00B16A0E"/>
    <w:rsid w:val="00B50FD7"/>
    <w:rsid w:val="00BB3ED4"/>
    <w:rsid w:val="00C0152C"/>
    <w:rsid w:val="00C05B72"/>
    <w:rsid w:val="00CB2E1F"/>
    <w:rsid w:val="00CD272F"/>
    <w:rsid w:val="00CF27F0"/>
    <w:rsid w:val="00D72654"/>
    <w:rsid w:val="00DA32B2"/>
    <w:rsid w:val="00E65BB4"/>
    <w:rsid w:val="00E83317"/>
    <w:rsid w:val="00EC4439"/>
    <w:rsid w:val="00F06BC7"/>
    <w:rsid w:val="00F227B6"/>
    <w:rsid w:val="00F60885"/>
    <w:rsid w:val="00F84E52"/>
    <w:rsid w:val="00FD1A82"/>
    <w:rsid w:val="00FE095D"/>
    <w:rsid w:val="22983C94"/>
    <w:rsid w:val="2DF21006"/>
    <w:rsid w:val="579058D3"/>
    <w:rsid w:val="6E280728"/>
    <w:rsid w:val="7FB4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E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3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3532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3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3532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156</Words>
  <Characters>892</Characters>
  <Application>Microsoft Office Word</Application>
  <DocSecurity>0</DocSecurity>
  <Lines>7</Lines>
  <Paragraphs>2</Paragraphs>
  <ScaleCrop>false</ScaleCrop>
  <Company>WwW.YlmF.CoM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32</cp:revision>
  <dcterms:created xsi:type="dcterms:W3CDTF">2016-04-22T05:38:00Z</dcterms:created>
  <dcterms:modified xsi:type="dcterms:W3CDTF">2017-03-03T07:56:00Z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