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277432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277432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277432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7509A" w:rsidRPr="0077509A" w:rsidRDefault="00277432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中欧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蓝小</w:t>
            </w:r>
            <w:r>
              <w:rPr>
                <w:rFonts w:ascii="宋体" w:hAnsi="宋体"/>
                <w:sz w:val="24"/>
                <w:szCs w:val="24"/>
              </w:rPr>
              <w:t>康；华商基金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江维琳</w:t>
            </w:r>
            <w:r>
              <w:rPr>
                <w:rFonts w:ascii="宋体" w:hAnsi="宋体"/>
                <w:sz w:val="24"/>
                <w:szCs w:val="24"/>
              </w:rPr>
              <w:t>；中再资产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程</w:t>
            </w:r>
            <w:r>
              <w:rPr>
                <w:rFonts w:ascii="宋体" w:hAnsi="宋体"/>
                <w:sz w:val="24"/>
                <w:szCs w:val="24"/>
              </w:rPr>
              <w:t>振江；天安财险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李晶</w:t>
            </w:r>
            <w:r>
              <w:rPr>
                <w:rFonts w:ascii="宋体" w:hAnsi="宋体"/>
                <w:sz w:val="24"/>
                <w:szCs w:val="24"/>
              </w:rPr>
              <w:t>；中信证券自营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刘</w:t>
            </w:r>
            <w:r>
              <w:rPr>
                <w:rFonts w:ascii="宋体" w:hAnsi="宋体"/>
                <w:sz w:val="24"/>
                <w:szCs w:val="24"/>
              </w:rPr>
              <w:t>晓丹；国泰君安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戚舒扬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77432"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293BCC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10:0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6936AB">
              <w:rPr>
                <w:rFonts w:ascii="宋体" w:hAnsi="宋体"/>
                <w:bCs/>
                <w:iCs/>
                <w:sz w:val="24"/>
                <w:szCs w:val="24"/>
              </w:rPr>
              <w:t>-11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:30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277432" w:rsidP="00277432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总部会议室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1B7989" w:rsidP="00C20F83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  <w:r w:rsidR="005E14F4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C20F83" w:rsidRPr="009E278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77432" w:rsidRPr="00264AB3" w:rsidRDefault="00277432" w:rsidP="00277432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华文楷体" w:eastAsia="华文楷体" w:hAnsi="华文楷体"/>
                <w:sz w:val="28"/>
              </w:rPr>
            </w:pPr>
            <w:r w:rsidRPr="00264AB3">
              <w:rPr>
                <w:rFonts w:ascii="华文楷体" w:eastAsia="华文楷体" w:hAnsi="华文楷体" w:hint="eastAsia"/>
                <w:sz w:val="28"/>
              </w:rPr>
              <w:t>玻纤</w:t>
            </w:r>
            <w:r w:rsidRPr="00264AB3">
              <w:rPr>
                <w:rFonts w:ascii="华文楷体" w:eastAsia="华文楷体" w:hAnsi="华文楷体"/>
                <w:sz w:val="28"/>
              </w:rPr>
              <w:t>的成本</w:t>
            </w:r>
            <w:r w:rsidRPr="00264AB3">
              <w:rPr>
                <w:rFonts w:ascii="华文楷体" w:eastAsia="华文楷体" w:hAnsi="华文楷体" w:hint="eastAsia"/>
                <w:sz w:val="28"/>
              </w:rPr>
              <w:t>及</w:t>
            </w:r>
            <w:r w:rsidRPr="00264AB3">
              <w:rPr>
                <w:rFonts w:ascii="华文楷体" w:eastAsia="华文楷体" w:hAnsi="华文楷体"/>
                <w:sz w:val="28"/>
              </w:rPr>
              <w:t>价格情况？</w:t>
            </w:r>
          </w:p>
          <w:p w:rsidR="00277432" w:rsidRPr="00993FA6" w:rsidRDefault="00277432" w:rsidP="00277432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>
              <w:rPr>
                <w:rFonts w:ascii="华文楷体" w:eastAsia="华文楷体" w:hAnsi="华文楷体"/>
                <w:sz w:val="24"/>
              </w:rPr>
              <w:t>：（</w:t>
            </w:r>
            <w:r>
              <w:rPr>
                <w:rFonts w:ascii="华文楷体" w:eastAsia="华文楷体" w:hAnsi="华文楷体" w:hint="eastAsia"/>
                <w:sz w:val="24"/>
              </w:rPr>
              <w:t>1</w:t>
            </w:r>
            <w:r>
              <w:rPr>
                <w:rFonts w:ascii="华文楷体" w:eastAsia="华文楷体" w:hAnsi="华文楷体"/>
                <w:sz w:val="24"/>
              </w:rPr>
              <w:t>）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玻纤制品平均成本约</w:t>
            </w:r>
            <w:r>
              <w:rPr>
                <w:rFonts w:ascii="华文楷体" w:eastAsia="华文楷体" w:hAnsi="华文楷体" w:hint="eastAsia"/>
                <w:sz w:val="24"/>
              </w:rPr>
              <w:t>4600元</w:t>
            </w:r>
            <w:r>
              <w:rPr>
                <w:rFonts w:ascii="华文楷体" w:eastAsia="华文楷体" w:hAnsi="华文楷体"/>
                <w:sz w:val="24"/>
              </w:rPr>
              <w:t>/</w:t>
            </w:r>
            <w:r>
              <w:rPr>
                <w:rFonts w:ascii="华文楷体" w:eastAsia="华文楷体" w:hAnsi="华文楷体" w:hint="eastAsia"/>
                <w:sz w:val="24"/>
              </w:rPr>
              <w:t>吨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成本</w:t>
            </w:r>
            <w:r>
              <w:rPr>
                <w:rFonts w:ascii="华文楷体" w:eastAsia="华文楷体" w:hAnsi="华文楷体"/>
                <w:sz w:val="24"/>
              </w:rPr>
              <w:t>方面，</w:t>
            </w:r>
            <w:r>
              <w:rPr>
                <w:rFonts w:ascii="华文楷体" w:eastAsia="华文楷体" w:hAnsi="华文楷体" w:hint="eastAsia"/>
                <w:sz w:val="24"/>
              </w:rPr>
              <w:t>受</w:t>
            </w:r>
            <w:r>
              <w:rPr>
                <w:rFonts w:ascii="华文楷体" w:eastAsia="华文楷体" w:hAnsi="华文楷体"/>
                <w:sz w:val="24"/>
              </w:rPr>
              <w:t>历史原因</w:t>
            </w:r>
            <w:r>
              <w:rPr>
                <w:rFonts w:ascii="华文楷体" w:eastAsia="华文楷体" w:hAnsi="华文楷体" w:hint="eastAsia"/>
                <w:sz w:val="24"/>
              </w:rPr>
              <w:t>（落后</w:t>
            </w:r>
            <w:r>
              <w:rPr>
                <w:rFonts w:ascii="华文楷体" w:eastAsia="华文楷体" w:hAnsi="华文楷体"/>
                <w:sz w:val="24"/>
              </w:rPr>
              <w:t>产能较多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  <w:r>
              <w:rPr>
                <w:rFonts w:ascii="华文楷体" w:eastAsia="华文楷体" w:hAnsi="华文楷体"/>
                <w:sz w:val="24"/>
              </w:rPr>
              <w:t>和部分市场客观因素</w:t>
            </w:r>
            <w:r>
              <w:rPr>
                <w:rFonts w:ascii="华文楷体" w:eastAsia="华文楷体" w:hAnsi="华文楷体" w:hint="eastAsia"/>
                <w:sz w:val="24"/>
              </w:rPr>
              <w:t>（产能规模</w:t>
            </w:r>
            <w:r>
              <w:rPr>
                <w:rFonts w:ascii="华文楷体" w:eastAsia="华文楷体" w:hAnsi="华文楷体"/>
                <w:sz w:val="24"/>
              </w:rPr>
              <w:t>及</w:t>
            </w:r>
            <w:r>
              <w:rPr>
                <w:rFonts w:ascii="华文楷体" w:eastAsia="华文楷体" w:hAnsi="华文楷体" w:hint="eastAsia"/>
                <w:sz w:val="24"/>
              </w:rPr>
              <w:t>生产</w:t>
            </w:r>
            <w:r>
              <w:rPr>
                <w:rFonts w:ascii="华文楷体" w:eastAsia="华文楷体" w:hAnsi="华文楷体"/>
                <w:sz w:val="24"/>
              </w:rPr>
              <w:t>基地布局等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  <w:r>
              <w:rPr>
                <w:rFonts w:ascii="华文楷体" w:eastAsia="华文楷体" w:hAnsi="华文楷体"/>
                <w:sz w:val="24"/>
              </w:rPr>
              <w:t>影响，</w:t>
            </w:r>
            <w:r>
              <w:rPr>
                <w:rFonts w:ascii="华文楷体" w:eastAsia="华文楷体" w:hAnsi="华文楷体" w:hint="eastAsia"/>
                <w:sz w:val="24"/>
              </w:rPr>
              <w:t>与</w:t>
            </w:r>
            <w:r>
              <w:rPr>
                <w:rFonts w:ascii="华文楷体" w:eastAsia="华文楷体" w:hAnsi="华文楷体"/>
                <w:sz w:val="24"/>
              </w:rPr>
              <w:t>中国巨石</w:t>
            </w:r>
            <w:r>
              <w:rPr>
                <w:rFonts w:ascii="华文楷体" w:eastAsia="华文楷体" w:hAnsi="华文楷体" w:hint="eastAsia"/>
                <w:sz w:val="24"/>
              </w:rPr>
              <w:t>还是</w:t>
            </w:r>
            <w:r>
              <w:rPr>
                <w:rFonts w:ascii="华文楷体" w:eastAsia="华文楷体" w:hAnsi="华文楷体"/>
                <w:sz w:val="24"/>
              </w:rPr>
              <w:t>有一定的差距</w:t>
            </w:r>
            <w:r>
              <w:rPr>
                <w:rFonts w:ascii="华文楷体" w:eastAsia="华文楷体" w:hAnsi="华文楷体" w:hint="eastAsia"/>
                <w:sz w:val="24"/>
              </w:rPr>
              <w:t>。当然</w:t>
            </w:r>
            <w:r>
              <w:rPr>
                <w:rFonts w:ascii="华文楷体" w:eastAsia="华文楷体" w:hAnsi="华文楷体"/>
                <w:sz w:val="24"/>
              </w:rPr>
              <w:t>，过去两年公司的成本</w:t>
            </w:r>
            <w:r>
              <w:rPr>
                <w:rFonts w:ascii="华文楷体" w:eastAsia="华文楷体" w:hAnsi="华文楷体" w:hint="eastAsia"/>
                <w:sz w:val="24"/>
              </w:rPr>
              <w:t>一直</w:t>
            </w:r>
            <w:r>
              <w:rPr>
                <w:rFonts w:ascii="华文楷体" w:eastAsia="华文楷体" w:hAnsi="华文楷体"/>
                <w:sz w:val="24"/>
              </w:rPr>
              <w:t>处于下降通道</w:t>
            </w:r>
            <w:r>
              <w:rPr>
                <w:rFonts w:ascii="华文楷体" w:eastAsia="华文楷体" w:hAnsi="华文楷体" w:hint="eastAsia"/>
                <w:sz w:val="24"/>
              </w:rPr>
              <w:t>，2016年</w:t>
            </w:r>
            <w:r>
              <w:rPr>
                <w:rFonts w:ascii="华文楷体" w:eastAsia="华文楷体" w:hAnsi="华文楷体"/>
                <w:sz w:val="24"/>
              </w:rPr>
              <w:t>相对</w:t>
            </w:r>
            <w:r>
              <w:rPr>
                <w:rFonts w:ascii="华文楷体" w:eastAsia="华文楷体" w:hAnsi="华文楷体" w:hint="eastAsia"/>
                <w:sz w:val="24"/>
              </w:rPr>
              <w:t>2015年吨</w:t>
            </w:r>
            <w:r>
              <w:rPr>
                <w:rFonts w:ascii="华文楷体" w:eastAsia="华文楷体" w:hAnsi="华文楷体"/>
                <w:sz w:val="24"/>
              </w:rPr>
              <w:t>成本下降约</w:t>
            </w:r>
            <w:r>
              <w:rPr>
                <w:rFonts w:ascii="华文楷体" w:eastAsia="华文楷体" w:hAnsi="华文楷体" w:hint="eastAsia"/>
                <w:sz w:val="24"/>
              </w:rPr>
              <w:t>10</w:t>
            </w:r>
            <w:r>
              <w:rPr>
                <w:rFonts w:ascii="华文楷体" w:eastAsia="华文楷体" w:hAnsi="华文楷体"/>
                <w:sz w:val="24"/>
              </w:rPr>
              <w:t>%</w:t>
            </w:r>
            <w:r>
              <w:rPr>
                <w:rFonts w:ascii="华文楷体" w:eastAsia="华文楷体" w:hAnsi="华文楷体" w:hint="eastAsia"/>
                <w:sz w:val="24"/>
              </w:rPr>
              <w:t>，随着</w:t>
            </w:r>
            <w:r>
              <w:rPr>
                <w:rFonts w:ascii="华文楷体" w:eastAsia="华文楷体" w:hAnsi="华文楷体"/>
                <w:sz w:val="24"/>
              </w:rPr>
              <w:t>新旧产能替代</w:t>
            </w:r>
            <w:r>
              <w:rPr>
                <w:rFonts w:ascii="华文楷体" w:eastAsia="华文楷体" w:hAnsi="华文楷体" w:hint="eastAsia"/>
                <w:sz w:val="24"/>
              </w:rPr>
              <w:t>、</w:t>
            </w:r>
            <w:r>
              <w:rPr>
                <w:rFonts w:ascii="华文楷体" w:eastAsia="华文楷体" w:hAnsi="华文楷体"/>
                <w:sz w:val="24"/>
              </w:rPr>
              <w:t>窑炉升级改造的</w:t>
            </w:r>
            <w:r>
              <w:rPr>
                <w:rFonts w:ascii="华文楷体" w:eastAsia="华文楷体" w:hAnsi="华文楷体" w:hint="eastAsia"/>
                <w:sz w:val="24"/>
              </w:rPr>
              <w:t>完成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成本</w:t>
            </w:r>
            <w:r>
              <w:rPr>
                <w:rFonts w:ascii="华文楷体" w:eastAsia="华文楷体" w:hAnsi="华文楷体"/>
                <w:sz w:val="24"/>
              </w:rPr>
              <w:t>还将进一步下降。</w:t>
            </w:r>
          </w:p>
          <w:p w:rsidR="00277432" w:rsidRPr="00337401" w:rsidRDefault="00277432" w:rsidP="00277432">
            <w:pPr>
              <w:ind w:firstLine="20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（2）玻纤</w:t>
            </w:r>
            <w:r>
              <w:rPr>
                <w:rFonts w:ascii="华文楷体" w:eastAsia="华文楷体" w:hAnsi="华文楷体"/>
                <w:sz w:val="24"/>
              </w:rPr>
              <w:t>整体价格预计今年</w:t>
            </w:r>
            <w:r>
              <w:rPr>
                <w:rFonts w:ascii="华文楷体" w:eastAsia="华文楷体" w:hAnsi="华文楷体" w:hint="eastAsia"/>
                <w:sz w:val="24"/>
              </w:rPr>
              <w:t>会</w:t>
            </w:r>
            <w:r>
              <w:rPr>
                <w:rFonts w:ascii="华文楷体" w:eastAsia="华文楷体" w:hAnsi="华文楷体"/>
                <w:sz w:val="24"/>
              </w:rPr>
              <w:t>维持平稳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>
              <w:rPr>
                <w:rFonts w:ascii="华文楷体" w:eastAsia="华文楷体" w:hAnsi="华文楷体"/>
                <w:sz w:val="24"/>
              </w:rPr>
              <w:t>供给</w:t>
            </w:r>
            <w:r>
              <w:rPr>
                <w:rFonts w:ascii="华文楷体" w:eastAsia="华文楷体" w:hAnsi="华文楷体" w:hint="eastAsia"/>
                <w:sz w:val="24"/>
              </w:rPr>
              <w:t>方面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各大厂商</w:t>
            </w:r>
            <w:r>
              <w:rPr>
                <w:rFonts w:ascii="华文楷体" w:eastAsia="华文楷体" w:hAnsi="华文楷体"/>
                <w:sz w:val="24"/>
              </w:rPr>
              <w:t>产能投放</w:t>
            </w:r>
            <w:r>
              <w:rPr>
                <w:rFonts w:ascii="华文楷体" w:eastAsia="华文楷体" w:hAnsi="华文楷体" w:hint="eastAsia"/>
                <w:sz w:val="24"/>
              </w:rPr>
              <w:t>主要</w:t>
            </w:r>
            <w:r>
              <w:rPr>
                <w:rFonts w:ascii="华文楷体" w:eastAsia="华文楷体" w:hAnsi="华文楷体"/>
                <w:sz w:val="24"/>
              </w:rPr>
              <w:t>在年底，对全年冲击不大。</w:t>
            </w:r>
            <w:r>
              <w:rPr>
                <w:rFonts w:ascii="华文楷体" w:eastAsia="华文楷体" w:hAnsi="华文楷体" w:hint="eastAsia"/>
                <w:sz w:val="24"/>
              </w:rPr>
              <w:t>需求</w:t>
            </w:r>
            <w:r>
              <w:rPr>
                <w:rFonts w:ascii="华文楷体" w:eastAsia="华文楷体" w:hAnsi="华文楷体"/>
                <w:sz w:val="24"/>
              </w:rPr>
              <w:t>端，</w:t>
            </w:r>
            <w:r>
              <w:rPr>
                <w:rFonts w:ascii="华文楷体" w:eastAsia="华文楷体" w:hAnsi="华文楷体" w:hint="eastAsia"/>
                <w:sz w:val="24"/>
              </w:rPr>
              <w:t>风电、汽车</w:t>
            </w:r>
            <w:r>
              <w:rPr>
                <w:rFonts w:ascii="华文楷体" w:eastAsia="华文楷体" w:hAnsi="华文楷体"/>
                <w:sz w:val="24"/>
              </w:rPr>
              <w:t>热塑</w:t>
            </w:r>
            <w:r>
              <w:rPr>
                <w:rFonts w:ascii="华文楷体" w:eastAsia="华文楷体" w:hAnsi="华文楷体" w:hint="eastAsia"/>
                <w:sz w:val="24"/>
              </w:rPr>
              <w:t>及</w:t>
            </w:r>
            <w:r>
              <w:rPr>
                <w:rFonts w:ascii="华文楷体" w:eastAsia="华文楷体" w:hAnsi="华文楷体"/>
                <w:sz w:val="24"/>
              </w:rPr>
              <w:t>电子纱</w:t>
            </w:r>
            <w:r>
              <w:rPr>
                <w:rFonts w:ascii="华文楷体" w:eastAsia="华文楷体" w:hAnsi="华文楷体" w:hint="eastAsia"/>
                <w:sz w:val="24"/>
              </w:rPr>
              <w:t>等</w:t>
            </w:r>
            <w:r>
              <w:rPr>
                <w:rFonts w:ascii="华文楷体" w:eastAsia="华文楷体" w:hAnsi="华文楷体"/>
                <w:sz w:val="24"/>
              </w:rPr>
              <w:t>行业</w:t>
            </w:r>
            <w:r>
              <w:rPr>
                <w:rFonts w:ascii="华文楷体" w:eastAsia="华文楷体" w:hAnsi="华文楷体" w:hint="eastAsia"/>
                <w:sz w:val="24"/>
              </w:rPr>
              <w:t>回暖</w:t>
            </w:r>
            <w:r>
              <w:rPr>
                <w:rFonts w:ascii="华文楷体" w:eastAsia="华文楷体" w:hAnsi="华文楷体"/>
                <w:sz w:val="24"/>
              </w:rPr>
              <w:t>需求增加。</w:t>
            </w:r>
          </w:p>
          <w:p w:rsidR="00277432" w:rsidRPr="00264AB3" w:rsidRDefault="00277432" w:rsidP="00277432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华文楷体" w:eastAsia="华文楷体" w:hAnsi="华文楷体"/>
                <w:sz w:val="28"/>
              </w:rPr>
            </w:pPr>
            <w:r w:rsidRPr="00264AB3">
              <w:rPr>
                <w:rFonts w:ascii="华文楷体" w:eastAsia="华文楷体" w:hAnsi="华文楷体" w:hint="eastAsia"/>
                <w:sz w:val="28"/>
              </w:rPr>
              <w:t>叶片</w:t>
            </w:r>
            <w:r w:rsidRPr="00264AB3">
              <w:rPr>
                <w:rFonts w:ascii="华文楷体" w:eastAsia="华文楷体" w:hAnsi="华文楷体"/>
                <w:sz w:val="28"/>
              </w:rPr>
              <w:t>业务</w:t>
            </w:r>
            <w:r w:rsidRPr="00264AB3">
              <w:rPr>
                <w:rFonts w:ascii="华文楷体" w:eastAsia="华文楷体" w:hAnsi="华文楷体" w:hint="eastAsia"/>
                <w:sz w:val="28"/>
              </w:rPr>
              <w:t>今年</w:t>
            </w:r>
            <w:r w:rsidRPr="00264AB3">
              <w:rPr>
                <w:rFonts w:ascii="华文楷体" w:eastAsia="华文楷体" w:hAnsi="华文楷体"/>
                <w:sz w:val="28"/>
              </w:rPr>
              <w:t>情况</w:t>
            </w:r>
            <w:r w:rsidRPr="00264AB3">
              <w:rPr>
                <w:rFonts w:ascii="华文楷体" w:eastAsia="华文楷体" w:hAnsi="华文楷体" w:hint="eastAsia"/>
                <w:sz w:val="28"/>
              </w:rPr>
              <w:t>及发展</w:t>
            </w:r>
            <w:r w:rsidRPr="00264AB3">
              <w:rPr>
                <w:rFonts w:ascii="华文楷体" w:eastAsia="华文楷体" w:hAnsi="华文楷体"/>
                <w:sz w:val="28"/>
              </w:rPr>
              <w:t>趋势？</w:t>
            </w:r>
          </w:p>
          <w:p w:rsidR="00277432" w:rsidRDefault="00277432" w:rsidP="00277432">
            <w:pPr>
              <w:ind w:firstLine="200"/>
              <w:rPr>
                <w:rFonts w:ascii="华文楷体" w:eastAsia="华文楷体" w:hAnsi="华文楷体"/>
                <w:sz w:val="24"/>
              </w:rPr>
            </w:pPr>
            <w:r w:rsidRPr="00264AB3">
              <w:rPr>
                <w:rFonts w:ascii="华文楷体" w:eastAsia="华文楷体" w:hAnsi="华文楷体" w:hint="eastAsia"/>
                <w:sz w:val="24"/>
              </w:rPr>
              <w:lastRenderedPageBreak/>
              <w:t>答</w:t>
            </w:r>
            <w:r w:rsidRPr="00264AB3">
              <w:rPr>
                <w:rFonts w:ascii="华文楷体" w:eastAsia="华文楷体" w:hAnsi="华文楷体"/>
                <w:sz w:val="24"/>
              </w:rPr>
              <w:t>：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总体</w:t>
            </w:r>
            <w:r w:rsidRPr="00264AB3">
              <w:rPr>
                <w:rFonts w:ascii="华文楷体" w:eastAsia="华文楷体" w:hAnsi="华文楷体"/>
                <w:sz w:val="24"/>
              </w:rPr>
              <w:t>来看，公司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认为今年</w:t>
            </w:r>
            <w:r w:rsidRPr="00264AB3">
              <w:rPr>
                <w:rFonts w:ascii="华文楷体" w:eastAsia="华文楷体" w:hAnsi="华文楷体"/>
                <w:sz w:val="24"/>
              </w:rPr>
              <w:t>形势要好于去年，但目前尚未看到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抢装</w:t>
            </w:r>
            <w:r w:rsidRPr="00264AB3">
              <w:rPr>
                <w:rFonts w:ascii="华文楷体" w:eastAsia="华文楷体" w:hAnsi="华文楷体"/>
                <w:sz w:val="24"/>
              </w:rPr>
              <w:t>迹象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。从</w:t>
            </w:r>
            <w:r w:rsidRPr="00264AB3">
              <w:rPr>
                <w:rFonts w:ascii="华文楷体" w:eastAsia="华文楷体" w:hAnsi="华文楷体"/>
                <w:sz w:val="24"/>
              </w:rPr>
              <w:t>产业发展方向来看，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低风速</w:t>
            </w:r>
            <w:r w:rsidRPr="00264AB3">
              <w:rPr>
                <w:rFonts w:ascii="华文楷体" w:eastAsia="华文楷体" w:hAnsi="华文楷体"/>
                <w:sz w:val="24"/>
              </w:rPr>
              <w:t>地区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、</w:t>
            </w:r>
            <w:r w:rsidRPr="00264AB3">
              <w:rPr>
                <w:rFonts w:ascii="华文楷体" w:eastAsia="华文楷体" w:hAnsi="华文楷体"/>
                <w:sz w:val="24"/>
              </w:rPr>
              <w:t>海上风电及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国际</w:t>
            </w:r>
            <w:r w:rsidRPr="00264AB3">
              <w:rPr>
                <w:rFonts w:ascii="华文楷体" w:eastAsia="华文楷体" w:hAnsi="华文楷体"/>
                <w:sz w:val="24"/>
              </w:rPr>
              <w:t>市场是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重点</w:t>
            </w:r>
            <w:r w:rsidRPr="00264AB3">
              <w:rPr>
                <w:rFonts w:ascii="华文楷体" w:eastAsia="华文楷体" w:hAnsi="华文楷体"/>
                <w:sz w:val="24"/>
              </w:rPr>
              <w:t>。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公司过去</w:t>
            </w:r>
            <w:r w:rsidRPr="00264AB3">
              <w:rPr>
                <w:rFonts w:ascii="华文楷体" w:eastAsia="华文楷体" w:hAnsi="华文楷体"/>
                <w:sz w:val="24"/>
              </w:rPr>
              <w:t>两年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致力于</w:t>
            </w:r>
            <w:r w:rsidRPr="00264AB3">
              <w:rPr>
                <w:rFonts w:ascii="华文楷体" w:eastAsia="华文楷体" w:hAnsi="华文楷体"/>
                <w:sz w:val="24"/>
              </w:rPr>
              <w:t>产品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及</w:t>
            </w:r>
            <w:r w:rsidRPr="00264AB3">
              <w:rPr>
                <w:rFonts w:ascii="华文楷体" w:eastAsia="华文楷体" w:hAnsi="华文楷体"/>
                <w:sz w:val="24"/>
              </w:rPr>
              <w:t>区域结构调整，</w:t>
            </w:r>
            <w:r w:rsidRPr="00264AB3">
              <w:rPr>
                <w:rFonts w:ascii="华文楷体" w:eastAsia="华文楷体" w:hAnsi="华文楷体" w:hint="eastAsia"/>
                <w:sz w:val="24"/>
              </w:rPr>
              <w:t>在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萍乡</w:t>
            </w:r>
            <w:r w:rsidRPr="009B4CFC">
              <w:rPr>
                <w:rFonts w:ascii="华文楷体" w:eastAsia="华文楷体" w:hAnsi="华文楷体"/>
                <w:sz w:val="24"/>
              </w:rPr>
              <w:t>、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邯郸</w:t>
            </w:r>
            <w:r>
              <w:rPr>
                <w:rFonts w:ascii="华文楷体" w:eastAsia="华文楷体" w:hAnsi="华文楷体" w:hint="eastAsia"/>
                <w:sz w:val="24"/>
              </w:rPr>
              <w:t>基地</w:t>
            </w:r>
            <w:r w:rsidRPr="009B4CFC">
              <w:rPr>
                <w:rFonts w:ascii="华文楷体" w:eastAsia="华文楷体" w:hAnsi="华文楷体"/>
                <w:sz w:val="24"/>
              </w:rPr>
              <w:t>的</w:t>
            </w:r>
            <w:r>
              <w:rPr>
                <w:rFonts w:ascii="华文楷体" w:eastAsia="华文楷体" w:hAnsi="华文楷体"/>
                <w:sz w:val="24"/>
              </w:rPr>
              <w:t>提前布局</w:t>
            </w:r>
            <w:r>
              <w:rPr>
                <w:rFonts w:ascii="华文楷体" w:eastAsia="华文楷体" w:hAnsi="华文楷体" w:hint="eastAsia"/>
                <w:sz w:val="24"/>
              </w:rPr>
              <w:t>并取得</w:t>
            </w:r>
            <w:r>
              <w:rPr>
                <w:rFonts w:ascii="华文楷体" w:eastAsia="华文楷体" w:hAnsi="华文楷体"/>
                <w:sz w:val="24"/>
              </w:rPr>
              <w:t>成效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>
              <w:rPr>
                <w:rFonts w:ascii="华文楷体" w:eastAsia="华文楷体" w:hAnsi="华文楷体"/>
                <w:sz w:val="24"/>
              </w:rPr>
              <w:t>海上</w:t>
            </w:r>
            <w:r>
              <w:rPr>
                <w:rFonts w:ascii="华文楷体" w:eastAsia="华文楷体" w:hAnsi="华文楷体" w:hint="eastAsia"/>
                <w:sz w:val="24"/>
              </w:rPr>
              <w:t>风电目前</w:t>
            </w:r>
            <w:r>
              <w:rPr>
                <w:rFonts w:ascii="华文楷体" w:eastAsia="华文楷体" w:hAnsi="华文楷体"/>
                <w:sz w:val="24"/>
              </w:rPr>
              <w:t>来看还处于战略布局阶段，公司已做好相关技术</w:t>
            </w:r>
            <w:r>
              <w:rPr>
                <w:rFonts w:ascii="华文楷体" w:eastAsia="华文楷体" w:hAnsi="华文楷体" w:hint="eastAsia"/>
                <w:sz w:val="24"/>
              </w:rPr>
              <w:t>及</w:t>
            </w:r>
            <w:r>
              <w:rPr>
                <w:rFonts w:ascii="华文楷体" w:eastAsia="华文楷体" w:hAnsi="华文楷体"/>
                <w:sz w:val="24"/>
              </w:rPr>
              <w:t>产品储备</w:t>
            </w:r>
            <w:r>
              <w:rPr>
                <w:rFonts w:ascii="华文楷体" w:eastAsia="华文楷体" w:hAnsi="华文楷体" w:hint="eastAsia"/>
                <w:sz w:val="24"/>
              </w:rPr>
              <w:t>。国际化</w:t>
            </w:r>
            <w:r>
              <w:rPr>
                <w:rFonts w:ascii="华文楷体" w:eastAsia="华文楷体" w:hAnsi="华文楷体"/>
                <w:sz w:val="24"/>
              </w:rPr>
              <w:t>也是公司重点关注的增量市场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>
              <w:rPr>
                <w:rFonts w:ascii="华文楷体" w:eastAsia="华文楷体" w:hAnsi="华文楷体"/>
                <w:sz w:val="24"/>
              </w:rPr>
              <w:t>未来这些依然是公司工作的重点。</w:t>
            </w:r>
          </w:p>
          <w:p w:rsidR="00277432" w:rsidRPr="00264AB3" w:rsidRDefault="00277432" w:rsidP="00277432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华文楷体" w:eastAsia="华文楷体" w:hAnsi="华文楷体"/>
                <w:sz w:val="28"/>
              </w:rPr>
            </w:pPr>
            <w:r w:rsidRPr="00264AB3">
              <w:rPr>
                <w:rFonts w:ascii="华文楷体" w:eastAsia="华文楷体" w:hAnsi="华文楷体" w:hint="eastAsia"/>
                <w:sz w:val="28"/>
              </w:rPr>
              <w:t>两材</w:t>
            </w:r>
            <w:r w:rsidRPr="00264AB3">
              <w:rPr>
                <w:rFonts w:ascii="华文楷体" w:eastAsia="华文楷体" w:hAnsi="华文楷体"/>
                <w:sz w:val="28"/>
              </w:rPr>
              <w:t>合并对滤料</w:t>
            </w:r>
            <w:r w:rsidRPr="00264AB3">
              <w:rPr>
                <w:rFonts w:ascii="华文楷体" w:eastAsia="华文楷体" w:hAnsi="华文楷体" w:hint="eastAsia"/>
                <w:sz w:val="28"/>
              </w:rPr>
              <w:t>业务</w:t>
            </w:r>
            <w:r w:rsidRPr="00264AB3">
              <w:rPr>
                <w:rFonts w:ascii="华文楷体" w:eastAsia="华文楷体" w:hAnsi="华文楷体"/>
                <w:sz w:val="28"/>
              </w:rPr>
              <w:t>影响</w:t>
            </w:r>
            <w:r w:rsidRPr="00264AB3">
              <w:rPr>
                <w:rFonts w:ascii="华文楷体" w:eastAsia="华文楷体" w:hAnsi="华文楷体" w:hint="eastAsia"/>
                <w:sz w:val="28"/>
              </w:rPr>
              <w:t>及</w:t>
            </w:r>
            <w:r w:rsidRPr="00264AB3">
              <w:rPr>
                <w:rFonts w:ascii="华文楷体" w:eastAsia="华文楷体" w:hAnsi="华文楷体"/>
                <w:sz w:val="28"/>
              </w:rPr>
              <w:t>未来空间？</w:t>
            </w:r>
          </w:p>
          <w:p w:rsidR="00277432" w:rsidRPr="00401336" w:rsidRDefault="00277432" w:rsidP="00277432">
            <w:pPr>
              <w:ind w:firstLine="200"/>
              <w:rPr>
                <w:rFonts w:ascii="华文楷体" w:eastAsia="华文楷体" w:hAnsi="华文楷体" w:cstheme="minorBidi"/>
                <w:sz w:val="24"/>
                <w:szCs w:val="22"/>
              </w:rPr>
            </w:pPr>
            <w:r w:rsidRPr="00401336">
              <w:rPr>
                <w:rFonts w:ascii="华文楷体" w:eastAsia="华文楷体" w:hAnsi="华文楷体" w:cstheme="minorBidi" w:hint="eastAsia"/>
                <w:sz w:val="24"/>
                <w:szCs w:val="22"/>
              </w:rPr>
              <w:t>答：滤料业务是公司传统优势业务，过去市场主要集中在水泥行业，目前</w:t>
            </w:r>
            <w:r w:rsidRPr="00401336">
              <w:rPr>
                <w:rFonts w:ascii="华文楷体" w:eastAsia="华文楷体" w:hAnsi="华文楷体" w:cstheme="minorBidi"/>
                <w:sz w:val="24"/>
                <w:szCs w:val="22"/>
              </w:rPr>
              <w:t>"</w:t>
            </w:r>
            <w:r w:rsidRPr="00401336">
              <w:rPr>
                <w:rFonts w:ascii="华文楷体" w:eastAsia="华文楷体" w:hAnsi="华文楷体" w:cstheme="minorBidi" w:hint="eastAsia"/>
                <w:sz w:val="24"/>
                <w:szCs w:val="22"/>
              </w:rPr>
              <w:t>两材</w:t>
            </w:r>
            <w:r w:rsidRPr="00401336">
              <w:rPr>
                <w:rFonts w:ascii="华文楷体" w:eastAsia="华文楷体" w:hAnsi="华文楷体" w:cstheme="minorBidi"/>
                <w:sz w:val="24"/>
                <w:szCs w:val="22"/>
              </w:rPr>
              <w:t>"</w:t>
            </w:r>
            <w:r>
              <w:rPr>
                <w:rFonts w:ascii="华文楷体" w:eastAsia="华文楷体" w:hAnsi="华文楷体" w:cstheme="minorBidi" w:hint="eastAsia"/>
                <w:sz w:val="24"/>
                <w:szCs w:val="22"/>
              </w:rPr>
              <w:t>合并后，集团内部水泥行业市场空间较</w:t>
            </w:r>
            <w:r>
              <w:rPr>
                <w:rFonts w:ascii="华文楷体" w:eastAsia="华文楷体" w:hAnsi="华文楷体" w:cstheme="minorBidi"/>
                <w:sz w:val="24"/>
                <w:szCs w:val="22"/>
              </w:rPr>
              <w:t>之前增大</w:t>
            </w:r>
            <w:r w:rsidRPr="00401336">
              <w:rPr>
                <w:rFonts w:ascii="华文楷体" w:eastAsia="华文楷体" w:hAnsi="华文楷体" w:cstheme="minorBidi" w:hint="eastAsia"/>
                <w:sz w:val="24"/>
                <w:szCs w:val="22"/>
              </w:rPr>
              <w:t>，预计将会有较大的增量。另外，今年公司中标了大唐今年全部标段，技术和品牌得到了高度认可，也标志着公司滤料业务全面进入电力市场。公司滤料产能</w:t>
            </w:r>
            <w:r w:rsidRPr="00401336">
              <w:rPr>
                <w:rFonts w:ascii="华文楷体" w:eastAsia="华文楷体" w:hAnsi="华文楷体" w:cstheme="minorBidi"/>
                <w:sz w:val="24"/>
                <w:szCs w:val="22"/>
              </w:rPr>
              <w:t>1200</w:t>
            </w:r>
            <w:r w:rsidRPr="00401336">
              <w:rPr>
                <w:rFonts w:ascii="华文楷体" w:eastAsia="华文楷体" w:hAnsi="华文楷体" w:cstheme="minorBidi" w:hint="eastAsia"/>
                <w:sz w:val="24"/>
                <w:szCs w:val="22"/>
              </w:rPr>
              <w:t>万平米，过去几年产能利用率</w:t>
            </w:r>
            <w:r w:rsidRPr="00401336">
              <w:rPr>
                <w:rFonts w:ascii="华文楷体" w:eastAsia="华文楷体" w:hAnsi="华文楷体" w:cstheme="minorBidi"/>
                <w:sz w:val="24"/>
                <w:szCs w:val="22"/>
              </w:rPr>
              <w:t>30%</w:t>
            </w:r>
            <w:r w:rsidRPr="00401336">
              <w:rPr>
                <w:rFonts w:ascii="华文楷体" w:eastAsia="华文楷体" w:hAnsi="华文楷体" w:cstheme="minorBidi" w:hint="eastAsia"/>
                <w:sz w:val="24"/>
                <w:szCs w:val="22"/>
              </w:rPr>
              <w:t>左右，随着国家环保政策趋严以及公司市场开拓能力增强，公司滤料业务发展空间较大，迈入高速增长阶段阶段。</w:t>
            </w:r>
          </w:p>
          <w:p w:rsidR="00277432" w:rsidRPr="00401336" w:rsidRDefault="00277432" w:rsidP="00277432">
            <w:pPr>
              <w:pStyle w:val="a5"/>
              <w:ind w:left="420" w:firstLineChars="0" w:firstLine="0"/>
              <w:rPr>
                <w:sz w:val="22"/>
                <w:lang w:val="x-none"/>
              </w:rPr>
            </w:pPr>
          </w:p>
          <w:p w:rsidR="00277432" w:rsidRDefault="00277432" w:rsidP="00277432"/>
          <w:p w:rsidR="00277432" w:rsidRPr="00264AB3" w:rsidRDefault="00277432" w:rsidP="00277432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华文楷体" w:eastAsia="华文楷体" w:hAnsi="华文楷体"/>
                <w:sz w:val="28"/>
              </w:rPr>
            </w:pPr>
            <w:r w:rsidRPr="00264AB3">
              <w:rPr>
                <w:rFonts w:ascii="华文楷体" w:eastAsia="华文楷体" w:hAnsi="华文楷体"/>
                <w:sz w:val="28"/>
              </w:rPr>
              <w:t>气瓶产业今年运营情况如何？</w:t>
            </w:r>
          </w:p>
          <w:p w:rsidR="00277432" w:rsidRPr="00337401" w:rsidRDefault="00277432" w:rsidP="00277432">
            <w:pPr>
              <w:ind w:firstLine="200"/>
              <w:rPr>
                <w:rFonts w:ascii="华文楷体" w:eastAsia="华文楷体" w:hAnsi="华文楷体"/>
                <w:sz w:val="24"/>
              </w:rPr>
            </w:pPr>
            <w:r w:rsidRPr="00B5494C">
              <w:rPr>
                <w:rFonts w:ascii="华文楷体" w:eastAsia="华文楷体" w:hAnsi="华文楷体" w:hint="eastAsia"/>
                <w:sz w:val="24"/>
              </w:rPr>
              <w:t>答</w:t>
            </w:r>
            <w:r w:rsidRPr="00B5494C">
              <w:rPr>
                <w:rFonts w:ascii="华文楷体" w:eastAsia="华文楷体" w:hAnsi="华文楷体"/>
                <w:sz w:val="24"/>
              </w:rPr>
              <w:t>：气瓶产业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过去</w:t>
            </w:r>
            <w:r w:rsidRPr="00B5494C">
              <w:rPr>
                <w:rFonts w:ascii="华文楷体" w:eastAsia="华文楷体" w:hAnsi="华文楷体"/>
                <w:sz w:val="24"/>
              </w:rPr>
              <w:t>几年受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整体</w:t>
            </w:r>
            <w:r w:rsidRPr="00B5494C">
              <w:rPr>
                <w:rFonts w:ascii="华文楷体" w:eastAsia="华文楷体" w:hAnsi="华文楷体"/>
                <w:sz w:val="24"/>
              </w:rPr>
              <w:t>大环境影响一直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处于</w:t>
            </w:r>
            <w:r w:rsidRPr="00B5494C">
              <w:rPr>
                <w:rFonts w:ascii="华文楷体" w:eastAsia="华文楷体" w:hAnsi="华文楷体"/>
                <w:sz w:val="24"/>
              </w:rPr>
              <w:t>亏损状态，公司于去年对气瓶产业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进行</w:t>
            </w:r>
            <w:r w:rsidRPr="00B5494C">
              <w:rPr>
                <w:rFonts w:ascii="华文楷体" w:eastAsia="华文楷体" w:hAnsi="华文楷体"/>
                <w:sz w:val="24"/>
              </w:rPr>
              <w:t>了资产重组，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缩减产能至</w:t>
            </w:r>
            <w:r w:rsidRPr="00B5494C">
              <w:rPr>
                <w:rFonts w:ascii="华文楷体" w:eastAsia="华文楷体" w:hAnsi="华文楷体"/>
                <w:sz w:val="24"/>
              </w:rPr>
              <w:t>与市场需求匹配、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并</w:t>
            </w:r>
            <w:r w:rsidRPr="00B5494C">
              <w:rPr>
                <w:rFonts w:ascii="华文楷体" w:eastAsia="华文楷体" w:hAnsi="华文楷体"/>
                <w:sz w:val="24"/>
              </w:rPr>
              <w:t>大幅度计提减值，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整体</w:t>
            </w:r>
            <w:r w:rsidRPr="00B5494C">
              <w:rPr>
                <w:rFonts w:ascii="华文楷体" w:eastAsia="华文楷体" w:hAnsi="华文楷体"/>
                <w:sz w:val="24"/>
              </w:rPr>
              <w:t>产业轻装上阵。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同时</w:t>
            </w:r>
            <w:r w:rsidRPr="00B5494C">
              <w:rPr>
                <w:rFonts w:ascii="华文楷体" w:eastAsia="华文楷体" w:hAnsi="华文楷体"/>
                <w:sz w:val="24"/>
              </w:rPr>
              <w:t>，</w:t>
            </w:r>
            <w:r w:rsidRPr="003F6DCF">
              <w:rPr>
                <w:rFonts w:ascii="华文楷体" w:eastAsia="华文楷体" w:hAnsi="华文楷体"/>
                <w:sz w:val="24"/>
              </w:rPr>
              <w:t>新产品开拓</w:t>
            </w:r>
            <w:r>
              <w:rPr>
                <w:rFonts w:ascii="华文楷体" w:eastAsia="华文楷体" w:hAnsi="华文楷体" w:hint="eastAsia"/>
                <w:sz w:val="24"/>
              </w:rPr>
              <w:t>例如</w:t>
            </w:r>
            <w:r>
              <w:rPr>
                <w:rFonts w:ascii="华文楷体" w:eastAsia="华文楷体" w:hAnsi="华文楷体"/>
                <w:sz w:val="24"/>
              </w:rPr>
              <w:t>氢气瓶及长管拖车等</w:t>
            </w:r>
            <w:r>
              <w:rPr>
                <w:rFonts w:ascii="华文楷体" w:eastAsia="华文楷体" w:hAnsi="华文楷体" w:hint="eastAsia"/>
                <w:sz w:val="24"/>
              </w:rPr>
              <w:t>发展</w:t>
            </w:r>
            <w:r>
              <w:rPr>
                <w:rFonts w:ascii="华文楷体" w:eastAsia="华文楷体" w:hAnsi="华文楷体"/>
                <w:sz w:val="24"/>
              </w:rPr>
              <w:t>势头较好，订单</w:t>
            </w:r>
            <w:r>
              <w:rPr>
                <w:rFonts w:ascii="华文楷体" w:eastAsia="华文楷体" w:hAnsi="华文楷体" w:hint="eastAsia"/>
                <w:sz w:val="24"/>
              </w:rPr>
              <w:t>逐步</w:t>
            </w:r>
            <w:r>
              <w:rPr>
                <w:rFonts w:ascii="华文楷体" w:eastAsia="华文楷体" w:hAnsi="华文楷体"/>
                <w:sz w:val="24"/>
              </w:rPr>
              <w:lastRenderedPageBreak/>
              <w:t>释放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 w:rsidRPr="00B5494C">
              <w:rPr>
                <w:rFonts w:ascii="华文楷体" w:eastAsia="华文楷体" w:hAnsi="华文楷体"/>
                <w:sz w:val="24"/>
              </w:rPr>
              <w:t>截止</w:t>
            </w:r>
            <w:r w:rsidRPr="00B5494C">
              <w:rPr>
                <w:rFonts w:ascii="华文楷体" w:eastAsia="华文楷体" w:hAnsi="华文楷体" w:hint="eastAsia"/>
                <w:sz w:val="24"/>
              </w:rPr>
              <w:t>目前</w:t>
            </w:r>
            <w:r w:rsidRPr="00B5494C">
              <w:rPr>
                <w:rFonts w:ascii="华文楷体" w:eastAsia="华文楷体" w:hAnsi="华文楷体"/>
                <w:sz w:val="24"/>
              </w:rPr>
              <w:t>，气瓶产业运营状况良好，已实现单月盈利。</w:t>
            </w:r>
          </w:p>
          <w:p w:rsidR="00277432" w:rsidRPr="00264AB3" w:rsidRDefault="00277432" w:rsidP="00277432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 xml:space="preserve"> </w:t>
            </w:r>
            <w:r w:rsidRPr="00264AB3">
              <w:rPr>
                <w:rFonts w:ascii="华文楷体" w:eastAsia="华文楷体" w:hAnsi="华文楷体" w:hint="eastAsia"/>
                <w:sz w:val="28"/>
              </w:rPr>
              <w:t>锂电池</w:t>
            </w:r>
            <w:r w:rsidRPr="00264AB3">
              <w:rPr>
                <w:rFonts w:ascii="华文楷体" w:eastAsia="华文楷体" w:hAnsi="华文楷体"/>
                <w:sz w:val="28"/>
              </w:rPr>
              <w:t>隔膜</w:t>
            </w:r>
            <w:r w:rsidRPr="00264AB3">
              <w:rPr>
                <w:rFonts w:ascii="华文楷体" w:eastAsia="华文楷体" w:hAnsi="华文楷体" w:hint="eastAsia"/>
                <w:sz w:val="28"/>
              </w:rPr>
              <w:t>新线</w:t>
            </w:r>
            <w:r w:rsidRPr="00264AB3">
              <w:rPr>
                <w:rFonts w:ascii="华文楷体" w:eastAsia="华文楷体" w:hAnsi="华文楷体"/>
                <w:sz w:val="28"/>
              </w:rPr>
              <w:t>进展情况？</w:t>
            </w:r>
          </w:p>
          <w:p w:rsidR="00F637C9" w:rsidRPr="00C20F83" w:rsidRDefault="00277432" w:rsidP="00277432">
            <w:pPr>
              <w:ind w:firstLine="200"/>
              <w:rPr>
                <w:rFonts w:ascii="华文楷体" w:eastAsia="华文楷体" w:hAnsi="华文楷体" w:hint="eastAsia"/>
                <w:sz w:val="24"/>
              </w:rPr>
            </w:pPr>
            <w:r w:rsidRPr="00337401">
              <w:rPr>
                <w:rFonts w:ascii="华文楷体" w:eastAsia="华文楷体" w:hAnsi="华文楷体" w:hint="eastAsia"/>
                <w:sz w:val="24"/>
              </w:rPr>
              <w:t>答</w:t>
            </w:r>
            <w:r w:rsidRPr="00337401">
              <w:rPr>
                <w:rFonts w:ascii="华文楷体" w:eastAsia="华文楷体" w:hAnsi="华文楷体"/>
                <w:sz w:val="24"/>
              </w:rPr>
              <w:t>：</w:t>
            </w:r>
            <w:r w:rsidRPr="00337401">
              <w:rPr>
                <w:rFonts w:ascii="华文楷体" w:eastAsia="华文楷体" w:hAnsi="华文楷体" w:hint="eastAsia"/>
                <w:sz w:val="24"/>
              </w:rPr>
              <w:t>总体</w:t>
            </w:r>
            <w:r w:rsidRPr="00337401">
              <w:rPr>
                <w:rFonts w:ascii="华文楷体" w:eastAsia="华文楷体" w:hAnsi="华文楷体"/>
                <w:sz w:val="24"/>
              </w:rPr>
              <w:t>来看，</w:t>
            </w:r>
            <w:r w:rsidRPr="00337401">
              <w:rPr>
                <w:rFonts w:ascii="华文楷体" w:eastAsia="华文楷体" w:hAnsi="华文楷体" w:hint="eastAsia"/>
                <w:sz w:val="24"/>
              </w:rPr>
              <w:t>进展</w:t>
            </w:r>
            <w:r w:rsidRPr="00337401">
              <w:rPr>
                <w:rFonts w:ascii="华文楷体" w:eastAsia="华文楷体" w:hAnsi="华文楷体"/>
                <w:sz w:val="24"/>
              </w:rPr>
              <w:t>情况良好，</w:t>
            </w:r>
            <w:r>
              <w:rPr>
                <w:rFonts w:ascii="华文楷体" w:eastAsia="华文楷体" w:hAnsi="华文楷体" w:hint="eastAsia"/>
                <w:sz w:val="24"/>
              </w:rPr>
              <w:t>进度</w:t>
            </w:r>
            <w:r w:rsidRPr="00337401">
              <w:rPr>
                <w:rFonts w:ascii="华文楷体" w:eastAsia="华文楷体" w:hAnsi="华文楷体"/>
                <w:sz w:val="24"/>
              </w:rPr>
              <w:t>略晚于预期</w:t>
            </w:r>
            <w:r w:rsidRPr="00337401">
              <w:rPr>
                <w:rFonts w:ascii="华文楷体" w:eastAsia="华文楷体" w:hAnsi="华文楷体" w:hint="eastAsia"/>
                <w:sz w:val="24"/>
              </w:rPr>
              <w:t>。目前土建及主体设备搭建工作已完成，但由于部分欧洲进口设备到厂时间略晚于进度，导致生产线建成试生产日期延后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77432"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bookmarkStart w:id="0" w:name="_GoBack"/>
            <w:bookmarkEnd w:id="0"/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BA" w:rsidRDefault="004B01BA" w:rsidP="00F637C9">
      <w:r>
        <w:separator/>
      </w:r>
    </w:p>
  </w:endnote>
  <w:endnote w:type="continuationSeparator" w:id="0">
    <w:p w:rsidR="004B01BA" w:rsidRDefault="004B01BA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BA" w:rsidRDefault="004B01BA" w:rsidP="00F637C9">
      <w:r>
        <w:separator/>
      </w:r>
    </w:p>
  </w:footnote>
  <w:footnote w:type="continuationSeparator" w:id="0">
    <w:p w:rsidR="004B01BA" w:rsidRDefault="004B01BA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1B13F0"/>
    <w:multiLevelType w:val="hybridMultilevel"/>
    <w:tmpl w:val="3B48A682"/>
    <w:lvl w:ilvl="0" w:tplc="99A000B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77432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D6007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B01BA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323B"/>
    <w:rsid w:val="00BF7DD1"/>
    <w:rsid w:val="00C00FDB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192</Words>
  <Characters>1101</Characters>
  <Application>Microsoft Office Word</Application>
  <DocSecurity>0</DocSecurity>
  <Lines>9</Lines>
  <Paragraphs>2</Paragraphs>
  <ScaleCrop>false</ScaleCrop>
  <Company>www.dadighost.com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47</cp:revision>
  <dcterms:created xsi:type="dcterms:W3CDTF">2015-01-23T06:28:00Z</dcterms:created>
  <dcterms:modified xsi:type="dcterms:W3CDTF">2017-03-23T06:31:00Z</dcterms:modified>
</cp:coreProperties>
</file>