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C9" w:rsidRPr="00F7661A" w:rsidRDefault="00F637C9" w:rsidP="00AA072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F637C9" w:rsidRPr="00F7661A" w:rsidRDefault="00F637C9" w:rsidP="00AA072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 w:hint="eastAsia"/>
          <w:bCs/>
          <w:iCs/>
          <w:sz w:val="24"/>
          <w:szCs w:val="24"/>
        </w:rPr>
        <w:t>201</w:t>
      </w:r>
      <w:r w:rsidR="005E14F4">
        <w:rPr>
          <w:rFonts w:ascii="宋体" w:hAnsi="宋体"/>
          <w:bCs/>
          <w:iCs/>
          <w:sz w:val="24"/>
          <w:szCs w:val="24"/>
        </w:rPr>
        <w:t>7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2E207C">
        <w:rPr>
          <w:rFonts w:ascii="宋体" w:hAnsi="宋体"/>
          <w:bCs/>
          <w:iCs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7F5513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F637C9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7F5513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D55E82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637C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77509A" w:rsidRPr="0077509A" w:rsidRDefault="002E207C" w:rsidP="00293BCC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长江证券</w:t>
            </w:r>
            <w:r>
              <w:rPr>
                <w:rFonts w:ascii="宋体" w:hAnsi="宋体"/>
                <w:sz w:val="24"/>
                <w:szCs w:val="24"/>
              </w:rPr>
              <w:t>、淡水泉、工银瑞信、诺安基金等</w:t>
            </w:r>
            <w:r>
              <w:rPr>
                <w:rFonts w:ascii="宋体" w:hAnsi="宋体" w:hint="eastAsia"/>
                <w:sz w:val="24"/>
                <w:szCs w:val="24"/>
              </w:rPr>
              <w:t>50余</w:t>
            </w:r>
            <w:r>
              <w:rPr>
                <w:rFonts w:ascii="宋体" w:hAnsi="宋体"/>
                <w:sz w:val="24"/>
                <w:szCs w:val="24"/>
              </w:rPr>
              <w:t>人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5E14F4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2017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2E207C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2E207C">
              <w:rPr>
                <w:rFonts w:ascii="宋体" w:hAnsi="宋体" w:hint="eastAsia"/>
                <w:bCs/>
                <w:iCs/>
                <w:sz w:val="24"/>
                <w:szCs w:val="24"/>
              </w:rPr>
              <w:t>19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2E207C">
              <w:rPr>
                <w:rFonts w:ascii="宋体" w:hAnsi="宋体" w:hint="eastAsia"/>
                <w:bCs/>
                <w:iCs/>
                <w:sz w:val="24"/>
                <w:szCs w:val="24"/>
              </w:rPr>
              <w:t>上</w:t>
            </w:r>
            <w:r w:rsidR="00A70C43">
              <w:rPr>
                <w:rFonts w:ascii="宋体" w:hAnsi="宋体" w:hint="eastAsia"/>
                <w:bCs/>
                <w:iCs/>
                <w:sz w:val="24"/>
                <w:szCs w:val="24"/>
              </w:rPr>
              <w:t>午</w:t>
            </w:r>
            <w:r w:rsidR="002E207C">
              <w:rPr>
                <w:rFonts w:ascii="宋体" w:hAnsi="宋体" w:hint="eastAsia"/>
                <w:bCs/>
                <w:iCs/>
                <w:sz w:val="24"/>
                <w:szCs w:val="24"/>
              </w:rPr>
              <w:t>10</w:t>
            </w:r>
            <w:r w:rsidR="00C20F83">
              <w:rPr>
                <w:rFonts w:ascii="宋体" w:hAnsi="宋体" w:hint="eastAsia"/>
                <w:bCs/>
                <w:iCs/>
                <w:sz w:val="24"/>
                <w:szCs w:val="24"/>
              </w:rPr>
              <w:t>:0</w:t>
            </w:r>
            <w:r w:rsidR="00CE708E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  <w:r w:rsidR="002E207C">
              <w:rPr>
                <w:rFonts w:ascii="宋体" w:hAnsi="宋体"/>
                <w:bCs/>
                <w:iCs/>
                <w:sz w:val="24"/>
                <w:szCs w:val="24"/>
              </w:rPr>
              <w:t>-11</w:t>
            </w:r>
            <w:r w:rsidR="002E207C">
              <w:rPr>
                <w:rFonts w:ascii="宋体" w:hAnsi="宋体" w:hint="eastAsia"/>
                <w:bCs/>
                <w:iCs/>
                <w:sz w:val="24"/>
                <w:szCs w:val="24"/>
              </w:rPr>
              <w:t>:3</w:t>
            </w:r>
            <w:r w:rsidR="006936AB">
              <w:rPr>
                <w:rFonts w:ascii="宋体" w:hAnsi="宋体"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CA0665" w:rsidRDefault="002E207C" w:rsidP="0027743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长江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证券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电话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会议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9E278E" w:rsidRDefault="002E207C" w:rsidP="00C20F83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叶片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公司董事长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黄再满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；</w:t>
            </w:r>
            <w:r w:rsidR="001B7989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 陈志斌</w:t>
            </w:r>
            <w:r w:rsidR="005E14F4">
              <w:rPr>
                <w:rFonts w:ascii="宋体" w:hAnsi="宋体" w:hint="eastAsia"/>
                <w:bCs/>
                <w:iCs/>
                <w:sz w:val="24"/>
                <w:szCs w:val="24"/>
              </w:rPr>
              <w:t>；</w:t>
            </w:r>
            <w:r w:rsidR="00C20F83" w:rsidRPr="009E278E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637C9" w:rsidRPr="00F7661A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2E207C" w:rsidRPr="00767560" w:rsidRDefault="002E207C" w:rsidP="002E207C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华文楷体" w:eastAsia="华文楷体" w:hAnsi="华文楷体"/>
                <w:b/>
                <w:sz w:val="24"/>
              </w:rPr>
            </w:pPr>
            <w:r w:rsidRPr="00767560">
              <w:rPr>
                <w:rFonts w:ascii="华文楷体" w:eastAsia="华文楷体" w:hAnsi="华文楷体" w:hint="eastAsia"/>
                <w:b/>
                <w:sz w:val="24"/>
              </w:rPr>
              <w:t>公司玻纤</w:t>
            </w:r>
            <w:r w:rsidRPr="00767560">
              <w:rPr>
                <w:rFonts w:ascii="华文楷体" w:eastAsia="华文楷体" w:hAnsi="华文楷体"/>
                <w:b/>
                <w:sz w:val="24"/>
              </w:rPr>
              <w:t>业务</w:t>
            </w:r>
            <w:r w:rsidRPr="00767560">
              <w:rPr>
                <w:rFonts w:ascii="华文楷体" w:eastAsia="华文楷体" w:hAnsi="华文楷体" w:hint="eastAsia"/>
                <w:b/>
                <w:sz w:val="24"/>
              </w:rPr>
              <w:t>今年</w:t>
            </w:r>
            <w:r w:rsidRPr="00767560">
              <w:rPr>
                <w:rFonts w:ascii="华文楷体" w:eastAsia="华文楷体" w:hAnsi="华文楷体"/>
                <w:b/>
                <w:sz w:val="24"/>
              </w:rPr>
              <w:t>表现较好，部分</w:t>
            </w:r>
            <w:r w:rsidRPr="00767560">
              <w:rPr>
                <w:rFonts w:ascii="华文楷体" w:eastAsia="华文楷体" w:hAnsi="华文楷体" w:hint="eastAsia"/>
                <w:b/>
                <w:sz w:val="24"/>
              </w:rPr>
              <w:t>产品</w:t>
            </w:r>
            <w:r w:rsidRPr="00767560">
              <w:rPr>
                <w:rFonts w:ascii="华文楷体" w:eastAsia="华文楷体" w:hAnsi="华文楷体"/>
                <w:b/>
                <w:sz w:val="24"/>
              </w:rPr>
              <w:t>一季度有</w:t>
            </w:r>
            <w:r w:rsidRPr="00767560">
              <w:rPr>
                <w:rFonts w:ascii="华文楷体" w:eastAsia="华文楷体" w:hAnsi="华文楷体" w:hint="eastAsia"/>
                <w:b/>
                <w:sz w:val="24"/>
              </w:rPr>
              <w:t>一定</w:t>
            </w:r>
            <w:r w:rsidRPr="00767560">
              <w:rPr>
                <w:rFonts w:ascii="华文楷体" w:eastAsia="华文楷体" w:hAnsi="华文楷体"/>
                <w:b/>
                <w:sz w:val="24"/>
              </w:rPr>
              <w:t>的提价，</w:t>
            </w:r>
            <w:r w:rsidRPr="00767560">
              <w:rPr>
                <w:rFonts w:ascii="华文楷体" w:eastAsia="华文楷体" w:hAnsi="华文楷体" w:hint="eastAsia"/>
                <w:b/>
                <w:sz w:val="24"/>
              </w:rPr>
              <w:t>我想</w:t>
            </w:r>
            <w:r w:rsidRPr="00767560">
              <w:rPr>
                <w:rFonts w:ascii="华文楷体" w:eastAsia="华文楷体" w:hAnsi="华文楷体"/>
                <w:b/>
                <w:sz w:val="24"/>
              </w:rPr>
              <w:t>了解下玻纤</w:t>
            </w:r>
            <w:r w:rsidRPr="00767560">
              <w:rPr>
                <w:rFonts w:ascii="华文楷体" w:eastAsia="华文楷体" w:hAnsi="华文楷体" w:hint="eastAsia"/>
                <w:b/>
                <w:sz w:val="24"/>
              </w:rPr>
              <w:t>业务</w:t>
            </w:r>
            <w:r w:rsidRPr="00767560">
              <w:rPr>
                <w:rFonts w:ascii="华文楷体" w:eastAsia="华文楷体" w:hAnsi="华文楷体"/>
                <w:b/>
                <w:sz w:val="24"/>
              </w:rPr>
              <w:t>一季度具体情况，</w:t>
            </w:r>
            <w:r w:rsidRPr="00767560">
              <w:rPr>
                <w:rFonts w:ascii="华文楷体" w:eastAsia="华文楷体" w:hAnsi="华文楷体" w:hint="eastAsia"/>
                <w:b/>
                <w:sz w:val="24"/>
              </w:rPr>
              <w:t>以及</w:t>
            </w:r>
            <w:r w:rsidRPr="00767560">
              <w:rPr>
                <w:rFonts w:ascii="华文楷体" w:eastAsia="华文楷体" w:hAnsi="华文楷体"/>
                <w:b/>
                <w:sz w:val="24"/>
              </w:rPr>
              <w:t>对全年展望，是否会</w:t>
            </w:r>
            <w:r w:rsidRPr="00767560">
              <w:rPr>
                <w:rFonts w:ascii="华文楷体" w:eastAsia="华文楷体" w:hAnsi="华文楷体" w:hint="eastAsia"/>
                <w:b/>
                <w:sz w:val="24"/>
              </w:rPr>
              <w:t>进一步</w:t>
            </w:r>
            <w:r w:rsidRPr="00767560">
              <w:rPr>
                <w:rFonts w:ascii="华文楷体" w:eastAsia="华文楷体" w:hAnsi="华文楷体"/>
                <w:b/>
                <w:sz w:val="24"/>
              </w:rPr>
              <w:t>提价？</w:t>
            </w:r>
          </w:p>
          <w:p w:rsidR="002E207C" w:rsidRPr="00767560" w:rsidRDefault="002E207C" w:rsidP="002E207C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767560">
              <w:rPr>
                <w:rFonts w:ascii="华文楷体" w:eastAsia="华文楷体" w:hAnsi="华文楷体" w:hint="eastAsia"/>
                <w:sz w:val="24"/>
              </w:rPr>
              <w:t>答</w:t>
            </w:r>
            <w:r w:rsidRPr="00767560">
              <w:rPr>
                <w:rFonts w:ascii="华文楷体" w:eastAsia="华文楷体" w:hAnsi="华文楷体"/>
                <w:sz w:val="24"/>
              </w:rPr>
              <w:t>：</w:t>
            </w:r>
            <w:r w:rsidRPr="00767560">
              <w:rPr>
                <w:rFonts w:ascii="华文楷体" w:eastAsia="华文楷体" w:hAnsi="华文楷体" w:hint="eastAsia"/>
                <w:sz w:val="24"/>
              </w:rPr>
              <w:t>玻纤</w:t>
            </w:r>
            <w:r w:rsidRPr="00767560">
              <w:rPr>
                <w:rFonts w:ascii="华文楷体" w:eastAsia="华文楷体" w:hAnsi="华文楷体"/>
                <w:sz w:val="24"/>
              </w:rPr>
              <w:t>行业从</w:t>
            </w:r>
            <w:r w:rsidRPr="00767560">
              <w:rPr>
                <w:rFonts w:ascii="华文楷体" w:eastAsia="华文楷体" w:hAnsi="华文楷体" w:hint="eastAsia"/>
                <w:sz w:val="24"/>
              </w:rPr>
              <w:t>2014年</w:t>
            </w:r>
            <w:r w:rsidRPr="00767560">
              <w:rPr>
                <w:rFonts w:ascii="华文楷体" w:eastAsia="华文楷体" w:hAnsi="华文楷体"/>
                <w:sz w:val="24"/>
              </w:rPr>
              <w:t>开始一直</w:t>
            </w:r>
            <w:r w:rsidRPr="00767560">
              <w:rPr>
                <w:rFonts w:ascii="华文楷体" w:eastAsia="华文楷体" w:hAnsi="华文楷体" w:hint="eastAsia"/>
                <w:sz w:val="24"/>
              </w:rPr>
              <w:t>处于</w:t>
            </w:r>
            <w:r w:rsidRPr="00767560">
              <w:rPr>
                <w:rFonts w:ascii="华文楷体" w:eastAsia="华文楷体" w:hAnsi="华文楷体"/>
                <w:sz w:val="24"/>
              </w:rPr>
              <w:t>景气周期中</w:t>
            </w:r>
            <w:r w:rsidRPr="00767560">
              <w:rPr>
                <w:rFonts w:ascii="华文楷体" w:eastAsia="华文楷体" w:hAnsi="华文楷体" w:hint="eastAsia"/>
                <w:sz w:val="24"/>
              </w:rPr>
              <w:t>，公司</w:t>
            </w:r>
            <w:r w:rsidRPr="00767560">
              <w:rPr>
                <w:rFonts w:ascii="华文楷体" w:eastAsia="华文楷体" w:hAnsi="华文楷体"/>
                <w:sz w:val="24"/>
              </w:rPr>
              <w:t>玻纤业务近两年一直表现较好。</w:t>
            </w:r>
            <w:r w:rsidRPr="00767560">
              <w:rPr>
                <w:rFonts w:ascii="华文楷体" w:eastAsia="华文楷体" w:hAnsi="华文楷体" w:hint="eastAsia"/>
                <w:sz w:val="24"/>
              </w:rPr>
              <w:t>今年</w:t>
            </w:r>
            <w:r w:rsidRPr="00767560">
              <w:rPr>
                <w:rFonts w:ascii="华文楷体" w:eastAsia="华文楷体" w:hAnsi="华文楷体"/>
                <w:sz w:val="24"/>
              </w:rPr>
              <w:t>一季度</w:t>
            </w:r>
            <w:r w:rsidRPr="00767560">
              <w:rPr>
                <w:rFonts w:ascii="华文楷体" w:eastAsia="华文楷体" w:hAnsi="华文楷体" w:hint="eastAsia"/>
                <w:sz w:val="24"/>
              </w:rPr>
              <w:t>基建</w:t>
            </w:r>
            <w:r w:rsidRPr="00767560">
              <w:rPr>
                <w:rFonts w:ascii="华文楷体" w:eastAsia="华文楷体" w:hAnsi="华文楷体"/>
                <w:sz w:val="24"/>
              </w:rPr>
              <w:t>升温</w:t>
            </w:r>
            <w:r w:rsidRPr="00767560">
              <w:rPr>
                <w:rFonts w:ascii="华文楷体" w:eastAsia="华文楷体" w:hAnsi="华文楷体" w:hint="eastAsia"/>
                <w:sz w:val="24"/>
              </w:rPr>
              <w:t>、</w:t>
            </w:r>
            <w:r w:rsidRPr="00767560">
              <w:rPr>
                <w:rFonts w:ascii="华文楷体" w:eastAsia="华文楷体" w:hAnsi="华文楷体"/>
                <w:sz w:val="24"/>
              </w:rPr>
              <w:t>汽车热塑材料需求增加以及风电纱需求较好</w:t>
            </w:r>
            <w:r w:rsidRPr="00767560">
              <w:rPr>
                <w:rFonts w:ascii="华文楷体" w:eastAsia="华文楷体" w:hAnsi="华文楷体" w:hint="eastAsia"/>
                <w:sz w:val="24"/>
              </w:rPr>
              <w:t>，玻纤</w:t>
            </w:r>
            <w:r w:rsidRPr="00767560">
              <w:rPr>
                <w:rFonts w:ascii="华文楷体" w:eastAsia="华文楷体" w:hAnsi="华文楷体"/>
                <w:sz w:val="24"/>
              </w:rPr>
              <w:t>业务增长</w:t>
            </w:r>
            <w:r w:rsidRPr="00767560">
              <w:rPr>
                <w:rFonts w:ascii="华文楷体" w:eastAsia="华文楷体" w:hAnsi="华文楷体" w:hint="eastAsia"/>
                <w:sz w:val="24"/>
              </w:rPr>
              <w:t>较快</w:t>
            </w:r>
            <w:r w:rsidRPr="00767560">
              <w:rPr>
                <w:rFonts w:ascii="华文楷体" w:eastAsia="华文楷体" w:hAnsi="华文楷体"/>
                <w:sz w:val="24"/>
              </w:rPr>
              <w:t>，</w:t>
            </w:r>
            <w:r w:rsidRPr="00767560">
              <w:rPr>
                <w:rFonts w:ascii="华文楷体" w:eastAsia="华文楷体" w:hAnsi="华文楷体" w:hint="eastAsia"/>
                <w:sz w:val="24"/>
              </w:rPr>
              <w:t>销售</w:t>
            </w:r>
            <w:r w:rsidRPr="00767560">
              <w:rPr>
                <w:rFonts w:ascii="华文楷体" w:eastAsia="华文楷体" w:hAnsi="华文楷体"/>
                <w:sz w:val="24"/>
              </w:rPr>
              <w:t>收入同比增</w:t>
            </w:r>
            <w:r w:rsidRPr="00767560">
              <w:rPr>
                <w:rFonts w:ascii="华文楷体" w:eastAsia="华文楷体" w:hAnsi="华文楷体" w:hint="eastAsia"/>
                <w:sz w:val="24"/>
              </w:rPr>
              <w:t>长</w:t>
            </w:r>
            <w:r w:rsidRPr="00767560">
              <w:rPr>
                <w:rFonts w:ascii="华文楷体" w:eastAsia="华文楷体" w:hAnsi="华文楷体"/>
                <w:sz w:val="24"/>
              </w:rPr>
              <w:t>近</w:t>
            </w:r>
            <w:r w:rsidRPr="00767560">
              <w:rPr>
                <w:rFonts w:ascii="华文楷体" w:eastAsia="华文楷体" w:hAnsi="华文楷体" w:hint="eastAsia"/>
                <w:sz w:val="24"/>
              </w:rPr>
              <w:t>40</w:t>
            </w:r>
            <w:r w:rsidRPr="00767560">
              <w:rPr>
                <w:rFonts w:ascii="华文楷体" w:eastAsia="华文楷体" w:hAnsi="华文楷体"/>
                <w:sz w:val="24"/>
              </w:rPr>
              <w:t>%</w:t>
            </w:r>
            <w:r w:rsidRPr="00767560">
              <w:rPr>
                <w:rFonts w:ascii="华文楷体" w:eastAsia="华文楷体" w:hAnsi="华文楷体" w:hint="eastAsia"/>
                <w:sz w:val="24"/>
              </w:rPr>
              <w:t>。去年5月份</w:t>
            </w:r>
            <w:r w:rsidRPr="00767560">
              <w:rPr>
                <w:rFonts w:ascii="华文楷体" w:eastAsia="华文楷体" w:hAnsi="华文楷体"/>
                <w:sz w:val="24"/>
              </w:rPr>
              <w:t>新区3#建成</w:t>
            </w:r>
            <w:r w:rsidRPr="00767560">
              <w:rPr>
                <w:rFonts w:ascii="华文楷体" w:eastAsia="华文楷体" w:hAnsi="华文楷体" w:hint="eastAsia"/>
                <w:sz w:val="24"/>
              </w:rPr>
              <w:t>投产</w:t>
            </w:r>
            <w:r w:rsidRPr="00767560">
              <w:rPr>
                <w:rFonts w:ascii="华文楷体" w:eastAsia="华文楷体" w:hAnsi="华文楷体"/>
                <w:sz w:val="24"/>
              </w:rPr>
              <w:t>对成本端改善亦较为明显，</w:t>
            </w:r>
            <w:r w:rsidRPr="00767560">
              <w:rPr>
                <w:rFonts w:ascii="华文楷体" w:eastAsia="华文楷体" w:hAnsi="华文楷体" w:hint="eastAsia"/>
                <w:sz w:val="24"/>
              </w:rPr>
              <w:t>净利润</w:t>
            </w:r>
            <w:r w:rsidRPr="00767560">
              <w:rPr>
                <w:rFonts w:ascii="华文楷体" w:eastAsia="华文楷体" w:hAnsi="华文楷体"/>
                <w:sz w:val="24"/>
              </w:rPr>
              <w:t>增速也是超预期。</w:t>
            </w:r>
          </w:p>
          <w:p w:rsidR="002E207C" w:rsidRPr="00767560" w:rsidRDefault="002E207C" w:rsidP="002E207C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767560">
              <w:rPr>
                <w:rFonts w:ascii="华文楷体" w:eastAsia="华文楷体" w:hAnsi="华文楷体" w:hint="eastAsia"/>
                <w:sz w:val="24"/>
              </w:rPr>
              <w:t>价格</w:t>
            </w:r>
            <w:r w:rsidRPr="00767560">
              <w:rPr>
                <w:rFonts w:ascii="华文楷体" w:eastAsia="华文楷体" w:hAnsi="华文楷体"/>
                <w:sz w:val="24"/>
              </w:rPr>
              <w:t>方面，</w:t>
            </w:r>
            <w:r w:rsidRPr="00767560">
              <w:rPr>
                <w:rFonts w:ascii="华文楷体" w:eastAsia="华文楷体" w:hAnsi="华文楷体" w:hint="eastAsia"/>
                <w:sz w:val="24"/>
              </w:rPr>
              <w:t>去年</w:t>
            </w:r>
            <w:r w:rsidRPr="00767560">
              <w:rPr>
                <w:rFonts w:ascii="华文楷体" w:eastAsia="华文楷体" w:hAnsi="华文楷体"/>
                <w:sz w:val="24"/>
              </w:rPr>
              <w:t>四季度基本见到了低点，今年一季度同比环比均有所提升。</w:t>
            </w:r>
            <w:r w:rsidRPr="00767560">
              <w:rPr>
                <w:rFonts w:ascii="华文楷体" w:eastAsia="华文楷体" w:hAnsi="华文楷体" w:hint="eastAsia"/>
                <w:sz w:val="24"/>
              </w:rPr>
              <w:t>全年</w:t>
            </w:r>
            <w:r w:rsidRPr="00767560">
              <w:rPr>
                <w:rFonts w:ascii="华文楷体" w:eastAsia="华文楷体" w:hAnsi="华文楷体"/>
                <w:sz w:val="24"/>
              </w:rPr>
              <w:t>来看，</w:t>
            </w:r>
            <w:r w:rsidRPr="00767560">
              <w:rPr>
                <w:rFonts w:ascii="华文楷体" w:eastAsia="华文楷体" w:hAnsi="华文楷体" w:hint="eastAsia"/>
                <w:sz w:val="24"/>
              </w:rPr>
              <w:t>玻纤</w:t>
            </w:r>
            <w:r w:rsidRPr="00767560">
              <w:rPr>
                <w:rFonts w:ascii="华文楷体" w:eastAsia="华文楷体" w:hAnsi="华文楷体"/>
                <w:sz w:val="24"/>
              </w:rPr>
              <w:t>还有提价基础，但具体得根据市场需求来判断。</w:t>
            </w:r>
          </w:p>
          <w:p w:rsidR="002E207C" w:rsidRDefault="002E207C" w:rsidP="002E207C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华文楷体" w:eastAsia="华文楷体" w:hAnsi="华文楷体"/>
                <w:b/>
                <w:sz w:val="24"/>
              </w:rPr>
            </w:pPr>
            <w:r w:rsidRPr="00767560">
              <w:rPr>
                <w:rFonts w:ascii="华文楷体" w:eastAsia="华文楷体" w:hAnsi="华文楷体"/>
                <w:b/>
                <w:sz w:val="24"/>
              </w:rPr>
              <w:lastRenderedPageBreak/>
              <w:t>关于叶片，</w:t>
            </w:r>
            <w:r w:rsidRPr="00767560">
              <w:rPr>
                <w:rFonts w:ascii="华文楷体" w:eastAsia="华文楷体" w:hAnsi="华文楷体" w:hint="eastAsia"/>
                <w:b/>
                <w:sz w:val="24"/>
              </w:rPr>
              <w:t>去年</w:t>
            </w:r>
            <w:r w:rsidRPr="00767560">
              <w:rPr>
                <w:rFonts w:ascii="华文楷体" w:eastAsia="华文楷体" w:hAnsi="华文楷体"/>
                <w:b/>
                <w:sz w:val="24"/>
              </w:rPr>
              <w:t>年底今年年初，市场对风电</w:t>
            </w:r>
            <w:r w:rsidRPr="00767560">
              <w:rPr>
                <w:rFonts w:ascii="华文楷体" w:eastAsia="华文楷体" w:hAnsi="华文楷体" w:hint="eastAsia"/>
                <w:b/>
                <w:sz w:val="24"/>
              </w:rPr>
              <w:t>相对</w:t>
            </w:r>
            <w:r w:rsidRPr="00767560">
              <w:rPr>
                <w:rFonts w:ascii="华文楷体" w:eastAsia="华文楷体" w:hAnsi="华文楷体"/>
                <w:b/>
                <w:sz w:val="24"/>
              </w:rPr>
              <w:t>较为乐观，</w:t>
            </w:r>
            <w:r w:rsidRPr="00767560">
              <w:rPr>
                <w:rFonts w:ascii="华文楷体" w:eastAsia="华文楷体" w:hAnsi="华文楷体" w:hint="eastAsia"/>
                <w:b/>
                <w:sz w:val="24"/>
              </w:rPr>
              <w:t>认为</w:t>
            </w:r>
            <w:r w:rsidRPr="00767560">
              <w:rPr>
                <w:rFonts w:ascii="华文楷体" w:eastAsia="华文楷体" w:hAnsi="华文楷体"/>
                <w:b/>
                <w:sz w:val="24"/>
              </w:rPr>
              <w:t>明年下调上网电价会</w:t>
            </w:r>
            <w:r w:rsidRPr="00767560">
              <w:rPr>
                <w:rFonts w:ascii="华文楷体" w:eastAsia="华文楷体" w:hAnsi="华文楷体" w:hint="eastAsia"/>
                <w:b/>
                <w:sz w:val="24"/>
              </w:rPr>
              <w:t>再次引起</w:t>
            </w:r>
            <w:r w:rsidRPr="00767560">
              <w:rPr>
                <w:rFonts w:ascii="华文楷体" w:eastAsia="华文楷体" w:hAnsi="华文楷体"/>
                <w:b/>
                <w:sz w:val="24"/>
              </w:rPr>
              <w:t>抢装，</w:t>
            </w:r>
            <w:r w:rsidRPr="00767560">
              <w:rPr>
                <w:rFonts w:ascii="华文楷体" w:eastAsia="华文楷体" w:hAnsi="华文楷体" w:hint="eastAsia"/>
                <w:b/>
                <w:sz w:val="24"/>
              </w:rPr>
              <w:t>但</w:t>
            </w:r>
            <w:r w:rsidRPr="00767560">
              <w:rPr>
                <w:rFonts w:ascii="华文楷体" w:eastAsia="华文楷体" w:hAnsi="华文楷体"/>
                <w:b/>
                <w:sz w:val="24"/>
              </w:rPr>
              <w:t>金风一季报指引基本把这个</w:t>
            </w:r>
            <w:r w:rsidRPr="00767560">
              <w:rPr>
                <w:rFonts w:ascii="华文楷体" w:eastAsia="华文楷体" w:hAnsi="华文楷体" w:hint="eastAsia"/>
                <w:b/>
                <w:sz w:val="24"/>
              </w:rPr>
              <w:t>预期</w:t>
            </w:r>
            <w:r w:rsidRPr="00767560">
              <w:rPr>
                <w:rFonts w:ascii="华文楷体" w:eastAsia="华文楷体" w:hAnsi="华文楷体"/>
                <w:b/>
                <w:sz w:val="24"/>
              </w:rPr>
              <w:t>给降下来了，</w:t>
            </w:r>
            <w:r w:rsidRPr="00767560">
              <w:rPr>
                <w:rFonts w:ascii="华文楷体" w:eastAsia="华文楷体" w:hAnsi="华文楷体" w:hint="eastAsia"/>
                <w:b/>
                <w:sz w:val="24"/>
              </w:rPr>
              <w:t>然后</w:t>
            </w:r>
            <w:r w:rsidRPr="00767560">
              <w:rPr>
                <w:rFonts w:ascii="华文楷体" w:eastAsia="华文楷体" w:hAnsi="华文楷体"/>
                <w:b/>
                <w:sz w:val="24"/>
              </w:rPr>
              <w:t>能源局</w:t>
            </w:r>
            <w:r w:rsidRPr="00767560">
              <w:rPr>
                <w:rFonts w:ascii="华文楷体" w:eastAsia="华文楷体" w:hAnsi="华文楷体" w:hint="eastAsia"/>
                <w:b/>
                <w:sz w:val="24"/>
              </w:rPr>
              <w:t>52号</w:t>
            </w:r>
            <w:r w:rsidRPr="00767560">
              <w:rPr>
                <w:rFonts w:ascii="华文楷体" w:eastAsia="华文楷体" w:hAnsi="华文楷体"/>
                <w:b/>
                <w:sz w:val="24"/>
              </w:rPr>
              <w:t>文</w:t>
            </w:r>
            <w:r w:rsidRPr="00767560">
              <w:rPr>
                <w:rFonts w:ascii="华文楷体" w:eastAsia="华文楷体" w:hAnsi="华文楷体" w:hint="eastAsia"/>
                <w:b/>
                <w:sz w:val="24"/>
              </w:rPr>
              <w:t>，</w:t>
            </w:r>
            <w:r w:rsidRPr="00767560">
              <w:rPr>
                <w:rFonts w:ascii="华文楷体" w:eastAsia="华文楷体" w:hAnsi="华文楷体"/>
                <w:b/>
                <w:sz w:val="24"/>
              </w:rPr>
              <w:t>西北</w:t>
            </w:r>
            <w:r w:rsidRPr="00767560">
              <w:rPr>
                <w:rFonts w:ascii="华文楷体" w:eastAsia="华文楷体" w:hAnsi="华文楷体" w:hint="eastAsia"/>
                <w:b/>
                <w:sz w:val="24"/>
              </w:rPr>
              <w:t>地区</w:t>
            </w:r>
            <w:r w:rsidRPr="00767560">
              <w:rPr>
                <w:rFonts w:ascii="华文楷体" w:eastAsia="华文楷体" w:hAnsi="华文楷体"/>
                <w:b/>
                <w:sz w:val="24"/>
              </w:rPr>
              <w:t>投资受限，请问</w:t>
            </w:r>
            <w:r w:rsidRPr="00767560">
              <w:rPr>
                <w:rFonts w:ascii="华文楷体" w:eastAsia="华文楷体" w:hAnsi="华文楷体" w:hint="eastAsia"/>
                <w:b/>
                <w:sz w:val="24"/>
              </w:rPr>
              <w:t>短期来看</w:t>
            </w:r>
            <w:r w:rsidRPr="00767560">
              <w:rPr>
                <w:rFonts w:ascii="华文楷体" w:eastAsia="华文楷体" w:hAnsi="华文楷体"/>
                <w:b/>
                <w:sz w:val="24"/>
              </w:rPr>
              <w:t>，</w:t>
            </w:r>
            <w:r w:rsidRPr="00767560">
              <w:rPr>
                <w:rFonts w:ascii="华文楷体" w:eastAsia="华文楷体" w:hAnsi="华文楷体" w:hint="eastAsia"/>
                <w:b/>
                <w:sz w:val="24"/>
              </w:rPr>
              <w:t>公司</w:t>
            </w:r>
            <w:r w:rsidRPr="00767560">
              <w:rPr>
                <w:rFonts w:ascii="华文楷体" w:eastAsia="华文楷体" w:hAnsi="华文楷体"/>
                <w:b/>
                <w:sz w:val="24"/>
              </w:rPr>
              <w:t>如何看待政策扰动，</w:t>
            </w:r>
            <w:r w:rsidRPr="00767560">
              <w:rPr>
                <w:rFonts w:ascii="华文楷体" w:eastAsia="华文楷体" w:hAnsi="华文楷体" w:hint="eastAsia"/>
                <w:b/>
                <w:sz w:val="24"/>
              </w:rPr>
              <w:t>中长期</w:t>
            </w:r>
            <w:r w:rsidRPr="00767560">
              <w:rPr>
                <w:rFonts w:ascii="华文楷体" w:eastAsia="华文楷体" w:hAnsi="华文楷体"/>
                <w:b/>
                <w:sz w:val="24"/>
              </w:rPr>
              <w:t>来看，</w:t>
            </w:r>
            <w:r w:rsidRPr="00767560">
              <w:rPr>
                <w:rFonts w:ascii="华文楷体" w:eastAsia="华文楷体" w:hAnsi="华文楷体" w:hint="eastAsia"/>
                <w:b/>
                <w:sz w:val="24"/>
              </w:rPr>
              <w:t>公司</w:t>
            </w:r>
            <w:r w:rsidRPr="00767560">
              <w:rPr>
                <w:rFonts w:ascii="华文楷体" w:eastAsia="华文楷体" w:hAnsi="华文楷体"/>
                <w:b/>
                <w:sz w:val="24"/>
              </w:rPr>
              <w:t>对风电的判断？</w:t>
            </w:r>
          </w:p>
          <w:p w:rsidR="002E207C" w:rsidRPr="003F1695" w:rsidRDefault="002E207C" w:rsidP="002E207C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3F1695">
              <w:rPr>
                <w:rFonts w:ascii="华文楷体" w:eastAsia="华文楷体" w:hAnsi="华文楷体" w:hint="eastAsia"/>
                <w:sz w:val="24"/>
              </w:rPr>
              <w:t>答</w:t>
            </w:r>
            <w:r w:rsidRPr="003F1695">
              <w:rPr>
                <w:rFonts w:ascii="华文楷体" w:eastAsia="华文楷体" w:hAnsi="华文楷体"/>
                <w:sz w:val="24"/>
              </w:rPr>
              <w:t>：</w:t>
            </w:r>
            <w:r w:rsidRPr="003F1695">
              <w:rPr>
                <w:rFonts w:ascii="华文楷体" w:eastAsia="华文楷体" w:hAnsi="华文楷体" w:hint="eastAsia"/>
                <w:sz w:val="24"/>
              </w:rPr>
              <w:t>短期</w:t>
            </w:r>
            <w:r w:rsidRPr="003F1695">
              <w:rPr>
                <w:rFonts w:ascii="华文楷体" w:eastAsia="华文楷体" w:hAnsi="华文楷体"/>
                <w:sz w:val="24"/>
              </w:rPr>
              <w:t>来看，</w:t>
            </w:r>
            <w:r w:rsidRPr="003F1695">
              <w:rPr>
                <w:rFonts w:ascii="华文楷体" w:eastAsia="华文楷体" w:hAnsi="华文楷体" w:hint="eastAsia"/>
                <w:sz w:val="24"/>
              </w:rPr>
              <w:t>突发性</w:t>
            </w:r>
            <w:r w:rsidRPr="003F1695">
              <w:rPr>
                <w:rFonts w:ascii="华文楷体" w:eastAsia="华文楷体" w:hAnsi="华文楷体"/>
                <w:sz w:val="24"/>
              </w:rPr>
              <w:t>的政策对行业</w:t>
            </w:r>
            <w:r w:rsidRPr="003F1695">
              <w:rPr>
                <w:rFonts w:ascii="华文楷体" w:eastAsia="华文楷体" w:hAnsi="华文楷体" w:hint="eastAsia"/>
                <w:sz w:val="24"/>
              </w:rPr>
              <w:t>会</w:t>
            </w:r>
            <w:r w:rsidRPr="003F1695">
              <w:rPr>
                <w:rFonts w:ascii="华文楷体" w:eastAsia="华文楷体" w:hAnsi="华文楷体"/>
                <w:sz w:val="24"/>
              </w:rPr>
              <w:t>造成一定的影响</w:t>
            </w:r>
            <w:r w:rsidRPr="003F1695">
              <w:rPr>
                <w:rFonts w:ascii="华文楷体" w:eastAsia="华文楷体" w:hAnsi="华文楷体" w:hint="eastAsia"/>
                <w:sz w:val="24"/>
              </w:rPr>
              <w:t>，</w:t>
            </w:r>
            <w:r w:rsidRPr="003F1695">
              <w:rPr>
                <w:rFonts w:ascii="华文楷体" w:eastAsia="华文楷体" w:hAnsi="华文楷体"/>
                <w:sz w:val="24"/>
              </w:rPr>
              <w:t>但综合来看，风电</w:t>
            </w:r>
            <w:r w:rsidRPr="003F1695">
              <w:rPr>
                <w:rFonts w:ascii="华文楷体" w:eastAsia="华文楷体" w:hAnsi="华文楷体" w:hint="eastAsia"/>
                <w:sz w:val="24"/>
              </w:rPr>
              <w:t>行业</w:t>
            </w:r>
            <w:r w:rsidRPr="003F1695">
              <w:rPr>
                <w:rFonts w:ascii="华文楷体" w:eastAsia="华文楷体" w:hAnsi="华文楷体"/>
                <w:sz w:val="24"/>
              </w:rPr>
              <w:t>投资愈</w:t>
            </w:r>
            <w:r w:rsidRPr="003F1695">
              <w:rPr>
                <w:rFonts w:ascii="华文楷体" w:eastAsia="华文楷体" w:hAnsi="华文楷体" w:hint="eastAsia"/>
                <w:sz w:val="24"/>
              </w:rPr>
              <w:t>趋理性</w:t>
            </w:r>
            <w:r w:rsidRPr="003F1695">
              <w:rPr>
                <w:rFonts w:ascii="华文楷体" w:eastAsia="华文楷体" w:hAnsi="华文楷体"/>
                <w:sz w:val="24"/>
              </w:rPr>
              <w:t>和市场化，</w:t>
            </w:r>
            <w:r w:rsidRPr="003F1695">
              <w:rPr>
                <w:rFonts w:ascii="华文楷体" w:eastAsia="华文楷体" w:hAnsi="华文楷体" w:hint="eastAsia"/>
                <w:sz w:val="24"/>
              </w:rPr>
              <w:t>对</w:t>
            </w:r>
            <w:r w:rsidRPr="003F1695">
              <w:rPr>
                <w:rFonts w:ascii="华文楷体" w:eastAsia="华文楷体" w:hAnsi="华文楷体"/>
                <w:sz w:val="24"/>
              </w:rPr>
              <w:t>投资起决定性作用的依然是投资回报率，即使没有</w:t>
            </w:r>
            <w:r w:rsidRPr="003F1695">
              <w:rPr>
                <w:rFonts w:ascii="华文楷体" w:eastAsia="华文楷体" w:hAnsi="华文楷体" w:hint="eastAsia"/>
                <w:sz w:val="24"/>
              </w:rPr>
              <w:t>政策</w:t>
            </w:r>
            <w:r w:rsidRPr="003F1695">
              <w:rPr>
                <w:rFonts w:ascii="华文楷体" w:eastAsia="华文楷体" w:hAnsi="华文楷体"/>
                <w:sz w:val="24"/>
              </w:rPr>
              <w:t>文件，</w:t>
            </w:r>
            <w:r w:rsidRPr="003F1695">
              <w:rPr>
                <w:rFonts w:ascii="华文楷体" w:eastAsia="华文楷体" w:hAnsi="华文楷体" w:hint="eastAsia"/>
                <w:sz w:val="24"/>
              </w:rPr>
              <w:t>对弃风限电</w:t>
            </w:r>
            <w:r w:rsidRPr="003F1695">
              <w:rPr>
                <w:rFonts w:ascii="华文楷体" w:eastAsia="华文楷体" w:hAnsi="华文楷体"/>
                <w:sz w:val="24"/>
              </w:rPr>
              <w:t>严重区域</w:t>
            </w:r>
            <w:r w:rsidRPr="003F1695">
              <w:rPr>
                <w:rFonts w:ascii="华文楷体" w:eastAsia="华文楷体" w:hAnsi="华文楷体" w:hint="eastAsia"/>
                <w:sz w:val="24"/>
              </w:rPr>
              <w:t>投资会</w:t>
            </w:r>
            <w:r w:rsidRPr="003F1695">
              <w:rPr>
                <w:rFonts w:ascii="华文楷体" w:eastAsia="华文楷体" w:hAnsi="华文楷体"/>
                <w:sz w:val="24"/>
              </w:rPr>
              <w:t>转向</w:t>
            </w:r>
            <w:r w:rsidRPr="003F1695">
              <w:rPr>
                <w:rFonts w:ascii="华文楷体" w:eastAsia="华文楷体" w:hAnsi="华文楷体" w:hint="eastAsia"/>
                <w:sz w:val="24"/>
              </w:rPr>
              <w:t>回报率</w:t>
            </w:r>
            <w:r>
              <w:rPr>
                <w:rFonts w:ascii="华文楷体" w:eastAsia="华文楷体" w:hAnsi="华文楷体"/>
                <w:sz w:val="24"/>
              </w:rPr>
              <w:t>更好的区域。</w:t>
            </w:r>
          </w:p>
          <w:p w:rsidR="002E207C" w:rsidRDefault="002E207C" w:rsidP="002E207C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3F1695">
              <w:rPr>
                <w:rFonts w:ascii="华文楷体" w:eastAsia="华文楷体" w:hAnsi="华文楷体" w:hint="eastAsia"/>
                <w:sz w:val="24"/>
              </w:rPr>
              <w:t>中长期来看</w:t>
            </w:r>
            <w:r w:rsidRPr="003F1695">
              <w:rPr>
                <w:rFonts w:ascii="华文楷体" w:eastAsia="华文楷体" w:hAnsi="华文楷体"/>
                <w:sz w:val="24"/>
              </w:rPr>
              <w:t>，</w:t>
            </w:r>
            <w:r w:rsidRPr="003F1695">
              <w:rPr>
                <w:rFonts w:ascii="华文楷体" w:eastAsia="华文楷体" w:hAnsi="华文楷体" w:hint="eastAsia"/>
                <w:sz w:val="24"/>
              </w:rPr>
              <w:t>风电</w:t>
            </w:r>
            <w:r w:rsidRPr="003F1695">
              <w:rPr>
                <w:rFonts w:ascii="华文楷体" w:eastAsia="华文楷体" w:hAnsi="华文楷体"/>
                <w:sz w:val="24"/>
              </w:rPr>
              <w:t>是</w:t>
            </w:r>
            <w:r w:rsidRPr="003F1695">
              <w:rPr>
                <w:rFonts w:ascii="华文楷体" w:eastAsia="华文楷体" w:hAnsi="华文楷体" w:hint="eastAsia"/>
                <w:sz w:val="24"/>
              </w:rPr>
              <w:t>可再生能源非常</w:t>
            </w:r>
            <w:r w:rsidRPr="003F1695">
              <w:rPr>
                <w:rFonts w:ascii="华文楷体" w:eastAsia="华文楷体" w:hAnsi="华文楷体"/>
                <w:sz w:val="24"/>
              </w:rPr>
              <w:t>明确的主流方向，</w:t>
            </w:r>
            <w:r w:rsidRPr="003F1695">
              <w:rPr>
                <w:rFonts w:ascii="华文楷体" w:eastAsia="华文楷体" w:hAnsi="华文楷体" w:hint="eastAsia"/>
                <w:sz w:val="24"/>
              </w:rPr>
              <w:t>也</w:t>
            </w:r>
            <w:r w:rsidRPr="003F1695">
              <w:rPr>
                <w:rFonts w:ascii="华文楷体" w:eastAsia="华文楷体" w:hAnsi="华文楷体"/>
                <w:sz w:val="24"/>
              </w:rPr>
              <w:t>是</w:t>
            </w:r>
            <w:r w:rsidRPr="003F1695">
              <w:rPr>
                <w:rFonts w:ascii="华文楷体" w:eastAsia="华文楷体" w:hAnsi="华文楷体" w:hint="eastAsia"/>
                <w:sz w:val="24"/>
              </w:rPr>
              <w:t>最具市场</w:t>
            </w:r>
            <w:r w:rsidRPr="003F1695">
              <w:rPr>
                <w:rFonts w:ascii="华文楷体" w:eastAsia="华文楷体" w:hAnsi="华文楷体"/>
                <w:sz w:val="24"/>
              </w:rPr>
              <w:t>价值</w:t>
            </w:r>
            <w:r w:rsidRPr="003F1695">
              <w:rPr>
                <w:rFonts w:ascii="华文楷体" w:eastAsia="华文楷体" w:hAnsi="华文楷体" w:hint="eastAsia"/>
                <w:sz w:val="24"/>
              </w:rPr>
              <w:t>的可再生能源</w:t>
            </w:r>
            <w:r w:rsidRPr="003F1695">
              <w:rPr>
                <w:rFonts w:ascii="华文楷体" w:eastAsia="华文楷体" w:hAnsi="华文楷体"/>
                <w:sz w:val="24"/>
              </w:rPr>
              <w:t>，</w:t>
            </w:r>
            <w:r w:rsidRPr="003F1695">
              <w:rPr>
                <w:rFonts w:ascii="华文楷体" w:eastAsia="华文楷体" w:hAnsi="华文楷体" w:hint="eastAsia"/>
                <w:sz w:val="24"/>
              </w:rPr>
              <w:t>就</w:t>
            </w:r>
            <w:r w:rsidRPr="003F1695">
              <w:rPr>
                <w:rFonts w:ascii="华文楷体" w:eastAsia="华文楷体" w:hAnsi="华文楷体"/>
                <w:sz w:val="24"/>
              </w:rPr>
              <w:t>全球来看，</w:t>
            </w:r>
            <w:r w:rsidRPr="003F1695">
              <w:rPr>
                <w:rFonts w:ascii="华文楷体" w:eastAsia="华文楷体" w:hAnsi="华文楷体" w:hint="eastAsia"/>
                <w:sz w:val="24"/>
              </w:rPr>
              <w:t>100多个</w:t>
            </w:r>
            <w:r w:rsidRPr="003F1695">
              <w:rPr>
                <w:rFonts w:ascii="华文楷体" w:eastAsia="华文楷体" w:hAnsi="华文楷体"/>
                <w:sz w:val="24"/>
              </w:rPr>
              <w:t>国家都在开发，这个大趋势在我国也没有改变，应该是更加明确了。</w:t>
            </w:r>
            <w:r>
              <w:rPr>
                <w:rFonts w:ascii="华文楷体" w:eastAsia="华文楷体" w:hAnsi="华文楷体" w:hint="eastAsia"/>
                <w:sz w:val="24"/>
              </w:rPr>
              <w:t>十三五</w:t>
            </w:r>
            <w:r>
              <w:rPr>
                <w:rFonts w:ascii="华文楷体" w:eastAsia="华文楷体" w:hAnsi="华文楷体"/>
                <w:sz w:val="24"/>
              </w:rPr>
              <w:t>期间，</w:t>
            </w:r>
            <w:r>
              <w:rPr>
                <w:rFonts w:ascii="华文楷体" w:eastAsia="华文楷体" w:hAnsi="华文楷体" w:hint="eastAsia"/>
                <w:sz w:val="24"/>
              </w:rPr>
              <w:t>中国</w:t>
            </w:r>
            <w:r>
              <w:rPr>
                <w:rFonts w:ascii="华文楷体" w:eastAsia="华文楷体" w:hAnsi="华文楷体"/>
                <w:sz w:val="24"/>
              </w:rPr>
              <w:t>风电总体依然是处于高位，平均</w:t>
            </w:r>
            <w:r>
              <w:rPr>
                <w:rFonts w:ascii="华文楷体" w:eastAsia="华文楷体" w:hAnsi="华文楷体" w:hint="eastAsia"/>
                <w:sz w:val="24"/>
              </w:rPr>
              <w:t>每年20</w:t>
            </w:r>
            <w:r>
              <w:rPr>
                <w:rFonts w:ascii="华文楷体" w:eastAsia="华文楷体" w:hAnsi="华文楷体"/>
                <w:sz w:val="24"/>
              </w:rPr>
              <w:t>GW的新增装机量，在全球依然是领先地位，</w:t>
            </w:r>
            <w:r>
              <w:rPr>
                <w:rFonts w:ascii="华文楷体" w:eastAsia="华文楷体" w:hAnsi="华文楷体" w:hint="eastAsia"/>
                <w:sz w:val="24"/>
              </w:rPr>
              <w:t>是</w:t>
            </w:r>
            <w:r w:rsidR="009856F5">
              <w:rPr>
                <w:rFonts w:ascii="华文楷体" w:eastAsia="华文楷体" w:hAnsi="华文楷体"/>
                <w:sz w:val="24"/>
              </w:rPr>
              <w:t>非常有吸引力的市场，对于我们企业自身亦是非常</w:t>
            </w:r>
            <w:r>
              <w:rPr>
                <w:rFonts w:ascii="华文楷体" w:eastAsia="华文楷体" w:hAnsi="华文楷体"/>
                <w:sz w:val="24"/>
              </w:rPr>
              <w:t>有</w:t>
            </w:r>
            <w:r>
              <w:rPr>
                <w:rFonts w:ascii="华文楷体" w:eastAsia="华文楷体" w:hAnsi="华文楷体" w:hint="eastAsia"/>
                <w:sz w:val="24"/>
              </w:rPr>
              <w:t>利，有优势</w:t>
            </w:r>
            <w:r>
              <w:rPr>
                <w:rFonts w:ascii="华文楷体" w:eastAsia="华文楷体" w:hAnsi="华文楷体"/>
                <w:sz w:val="24"/>
              </w:rPr>
              <w:t>的企业更容易</w:t>
            </w:r>
            <w:r>
              <w:rPr>
                <w:rFonts w:ascii="华文楷体" w:eastAsia="华文楷体" w:hAnsi="华文楷体" w:hint="eastAsia"/>
                <w:sz w:val="24"/>
              </w:rPr>
              <w:t>脱颖而出</w:t>
            </w:r>
            <w:r>
              <w:rPr>
                <w:rFonts w:ascii="华文楷体" w:eastAsia="华文楷体" w:hAnsi="华文楷体"/>
                <w:sz w:val="24"/>
              </w:rPr>
              <w:t>，</w:t>
            </w:r>
            <w:r>
              <w:rPr>
                <w:rFonts w:ascii="华文楷体" w:eastAsia="华文楷体" w:hAnsi="华文楷体" w:hint="eastAsia"/>
                <w:sz w:val="24"/>
              </w:rPr>
              <w:t>质量</w:t>
            </w:r>
            <w:r>
              <w:rPr>
                <w:rFonts w:ascii="华文楷体" w:eastAsia="华文楷体" w:hAnsi="华文楷体"/>
                <w:sz w:val="24"/>
              </w:rPr>
              <w:t>、</w:t>
            </w:r>
            <w:r>
              <w:rPr>
                <w:rFonts w:ascii="华文楷体" w:eastAsia="华文楷体" w:hAnsi="华文楷体" w:hint="eastAsia"/>
                <w:sz w:val="24"/>
              </w:rPr>
              <w:t>技术</w:t>
            </w:r>
            <w:r>
              <w:rPr>
                <w:rFonts w:ascii="华文楷体" w:eastAsia="华文楷体" w:hAnsi="华文楷体"/>
                <w:sz w:val="24"/>
              </w:rPr>
              <w:t>、成本</w:t>
            </w:r>
            <w:r>
              <w:rPr>
                <w:rFonts w:ascii="华文楷体" w:eastAsia="华文楷体" w:hAnsi="华文楷体" w:hint="eastAsia"/>
                <w:sz w:val="24"/>
              </w:rPr>
              <w:t>、</w:t>
            </w:r>
            <w:r>
              <w:rPr>
                <w:rFonts w:ascii="华文楷体" w:eastAsia="华文楷体" w:hAnsi="华文楷体"/>
                <w:sz w:val="24"/>
              </w:rPr>
              <w:t>交付以及</w:t>
            </w:r>
            <w:r>
              <w:rPr>
                <w:rFonts w:ascii="华文楷体" w:eastAsia="华文楷体" w:hAnsi="华文楷体" w:hint="eastAsia"/>
                <w:sz w:val="24"/>
              </w:rPr>
              <w:t>服务</w:t>
            </w:r>
            <w:r>
              <w:rPr>
                <w:rFonts w:ascii="华文楷体" w:eastAsia="华文楷体" w:hAnsi="华文楷体"/>
                <w:sz w:val="24"/>
              </w:rPr>
              <w:t>等综合实力强的企业</w:t>
            </w:r>
            <w:r>
              <w:rPr>
                <w:rFonts w:ascii="华文楷体" w:eastAsia="华文楷体" w:hAnsi="华文楷体" w:hint="eastAsia"/>
                <w:sz w:val="24"/>
              </w:rPr>
              <w:t>将</w:t>
            </w:r>
            <w:r>
              <w:rPr>
                <w:rFonts w:ascii="华文楷体" w:eastAsia="华文楷体" w:hAnsi="华文楷体"/>
                <w:sz w:val="24"/>
              </w:rPr>
              <w:t>引领市场。</w:t>
            </w:r>
            <w:r>
              <w:rPr>
                <w:rFonts w:ascii="华文楷体" w:eastAsia="华文楷体" w:hAnsi="华文楷体" w:hint="eastAsia"/>
                <w:sz w:val="24"/>
              </w:rPr>
              <w:t>短期</w:t>
            </w:r>
            <w:r>
              <w:rPr>
                <w:rFonts w:ascii="华文楷体" w:eastAsia="华文楷体" w:hAnsi="华文楷体"/>
                <w:sz w:val="24"/>
              </w:rPr>
              <w:t>的高位波动</w:t>
            </w:r>
            <w:r>
              <w:rPr>
                <w:rFonts w:ascii="华文楷体" w:eastAsia="华文楷体" w:hAnsi="华文楷体" w:hint="eastAsia"/>
                <w:sz w:val="24"/>
              </w:rPr>
              <w:t>震荡</w:t>
            </w:r>
            <w:r>
              <w:rPr>
                <w:rFonts w:ascii="华文楷体" w:eastAsia="华文楷体" w:hAnsi="华文楷体"/>
                <w:sz w:val="24"/>
              </w:rPr>
              <w:t>，有利于</w:t>
            </w:r>
            <w:r>
              <w:rPr>
                <w:rFonts w:ascii="华文楷体" w:eastAsia="华文楷体" w:hAnsi="华文楷体" w:hint="eastAsia"/>
                <w:sz w:val="24"/>
              </w:rPr>
              <w:t>行业中</w:t>
            </w:r>
            <w:r>
              <w:rPr>
                <w:rFonts w:ascii="华文楷体" w:eastAsia="华文楷体" w:hAnsi="华文楷体"/>
                <w:sz w:val="24"/>
              </w:rPr>
              <w:t>长期健康发展。</w:t>
            </w:r>
            <w:r>
              <w:rPr>
                <w:rFonts w:ascii="华文楷体" w:eastAsia="华文楷体" w:hAnsi="华文楷体" w:hint="eastAsia"/>
                <w:sz w:val="24"/>
              </w:rPr>
              <w:t>中材叶片在过去多年</w:t>
            </w:r>
            <w:r>
              <w:rPr>
                <w:rFonts w:ascii="华文楷体" w:eastAsia="华文楷体" w:hAnsi="华文楷体"/>
                <w:sz w:val="24"/>
              </w:rPr>
              <w:t>的发展，一直</w:t>
            </w:r>
            <w:r>
              <w:rPr>
                <w:rFonts w:ascii="华文楷体" w:eastAsia="华文楷体" w:hAnsi="华文楷体" w:hint="eastAsia"/>
                <w:sz w:val="24"/>
              </w:rPr>
              <w:t>努力</w:t>
            </w:r>
            <w:r>
              <w:rPr>
                <w:rFonts w:ascii="华文楷体" w:eastAsia="华文楷体" w:hAnsi="华文楷体"/>
                <w:sz w:val="24"/>
              </w:rPr>
              <w:t>提升公司的综合实力，</w:t>
            </w:r>
            <w:r>
              <w:rPr>
                <w:rFonts w:ascii="华文楷体" w:eastAsia="华文楷体" w:hAnsi="华文楷体" w:hint="eastAsia"/>
                <w:sz w:val="24"/>
              </w:rPr>
              <w:t>在</w:t>
            </w:r>
            <w:r>
              <w:rPr>
                <w:rFonts w:ascii="华文楷体" w:eastAsia="华文楷体" w:hAnsi="华文楷体"/>
                <w:sz w:val="24"/>
              </w:rPr>
              <w:t>质量、技术</w:t>
            </w:r>
            <w:r>
              <w:rPr>
                <w:rFonts w:ascii="华文楷体" w:eastAsia="华文楷体" w:hAnsi="华文楷体" w:hint="eastAsia"/>
                <w:sz w:val="24"/>
              </w:rPr>
              <w:t>进步、</w:t>
            </w:r>
            <w:r>
              <w:rPr>
                <w:rFonts w:ascii="华文楷体" w:eastAsia="华文楷体" w:hAnsi="华文楷体"/>
                <w:sz w:val="24"/>
              </w:rPr>
              <w:t>产能分布以及客户服务方面</w:t>
            </w:r>
            <w:r>
              <w:rPr>
                <w:rFonts w:ascii="华文楷体" w:eastAsia="华文楷体" w:hAnsi="华文楷体" w:hint="eastAsia"/>
                <w:sz w:val="24"/>
              </w:rPr>
              <w:t>有着</w:t>
            </w:r>
            <w:r>
              <w:rPr>
                <w:rFonts w:ascii="华文楷体" w:eastAsia="华文楷体" w:hAnsi="华文楷体"/>
                <w:sz w:val="24"/>
              </w:rPr>
              <w:t>突出的优势，</w:t>
            </w:r>
            <w:r>
              <w:rPr>
                <w:rFonts w:ascii="华文楷体" w:eastAsia="华文楷体" w:hAnsi="华文楷体" w:hint="eastAsia"/>
                <w:sz w:val="24"/>
              </w:rPr>
              <w:t>为</w:t>
            </w:r>
            <w:r>
              <w:rPr>
                <w:rFonts w:ascii="华文楷体" w:eastAsia="华文楷体" w:hAnsi="华文楷体"/>
                <w:sz w:val="24"/>
              </w:rPr>
              <w:t>客户创造价值。</w:t>
            </w:r>
            <w:r>
              <w:rPr>
                <w:rFonts w:ascii="华文楷体" w:eastAsia="华文楷体" w:hAnsi="华文楷体" w:hint="eastAsia"/>
                <w:sz w:val="24"/>
              </w:rPr>
              <w:t>同时</w:t>
            </w:r>
            <w:r>
              <w:rPr>
                <w:rFonts w:ascii="华文楷体" w:eastAsia="华文楷体" w:hAnsi="华文楷体"/>
                <w:sz w:val="24"/>
              </w:rPr>
              <w:t>，公司</w:t>
            </w:r>
            <w:r>
              <w:rPr>
                <w:rFonts w:ascii="华文楷体" w:eastAsia="华文楷体" w:hAnsi="华文楷体" w:hint="eastAsia"/>
                <w:sz w:val="24"/>
              </w:rPr>
              <w:t>一直</w:t>
            </w:r>
            <w:r>
              <w:rPr>
                <w:rFonts w:ascii="华文楷体" w:eastAsia="华文楷体" w:hAnsi="华文楷体"/>
                <w:sz w:val="24"/>
              </w:rPr>
              <w:t>致力</w:t>
            </w:r>
            <w:r>
              <w:rPr>
                <w:rFonts w:ascii="华文楷体" w:eastAsia="华文楷体" w:hAnsi="华文楷体" w:hint="eastAsia"/>
                <w:sz w:val="24"/>
              </w:rPr>
              <w:t>于</w:t>
            </w:r>
            <w:r>
              <w:rPr>
                <w:rFonts w:ascii="华文楷体" w:eastAsia="华文楷体" w:hAnsi="华文楷体"/>
                <w:sz w:val="24"/>
              </w:rPr>
              <w:t>打造国际化</w:t>
            </w:r>
            <w:r>
              <w:rPr>
                <w:rFonts w:ascii="华文楷体" w:eastAsia="华文楷体" w:hAnsi="华文楷体" w:hint="eastAsia"/>
                <w:sz w:val="24"/>
              </w:rPr>
              <w:t>品牌</w:t>
            </w:r>
            <w:r>
              <w:rPr>
                <w:rFonts w:ascii="华文楷体" w:eastAsia="华文楷体" w:hAnsi="华文楷体"/>
                <w:sz w:val="24"/>
              </w:rPr>
              <w:t>的叶片公司，</w:t>
            </w:r>
            <w:r>
              <w:rPr>
                <w:rFonts w:ascii="华文楷体" w:eastAsia="华文楷体" w:hAnsi="华文楷体" w:hint="eastAsia"/>
                <w:sz w:val="24"/>
              </w:rPr>
              <w:t>公司</w:t>
            </w:r>
            <w:r>
              <w:rPr>
                <w:rFonts w:ascii="华文楷体" w:eastAsia="华文楷体" w:hAnsi="华文楷体"/>
                <w:sz w:val="24"/>
              </w:rPr>
              <w:t>过去也做了</w:t>
            </w:r>
            <w:r>
              <w:rPr>
                <w:rFonts w:ascii="华文楷体" w:eastAsia="华文楷体" w:hAnsi="华文楷体" w:hint="eastAsia"/>
                <w:sz w:val="24"/>
              </w:rPr>
              <w:t>大量</w:t>
            </w:r>
            <w:r>
              <w:rPr>
                <w:rFonts w:ascii="华文楷体" w:eastAsia="华文楷体" w:hAnsi="华文楷体"/>
                <w:sz w:val="24"/>
              </w:rPr>
              <w:t>的</w:t>
            </w:r>
            <w:r>
              <w:rPr>
                <w:rFonts w:ascii="华文楷体" w:eastAsia="华文楷体" w:hAnsi="华文楷体" w:hint="eastAsia"/>
                <w:sz w:val="24"/>
              </w:rPr>
              <w:t>国际化工作，也</w:t>
            </w:r>
            <w:r>
              <w:rPr>
                <w:rFonts w:ascii="华文楷体" w:eastAsia="华文楷体" w:hAnsi="华文楷体"/>
                <w:sz w:val="24"/>
              </w:rPr>
              <w:t>取得了一定的成效。</w:t>
            </w:r>
            <w:r>
              <w:rPr>
                <w:rFonts w:ascii="华文楷体" w:eastAsia="华文楷体" w:hAnsi="华文楷体" w:hint="eastAsia"/>
                <w:sz w:val="24"/>
              </w:rPr>
              <w:t>2</w:t>
            </w:r>
            <w:r>
              <w:rPr>
                <w:rFonts w:ascii="华文楷体" w:eastAsia="华文楷体" w:hAnsi="华文楷体"/>
                <w:sz w:val="24"/>
              </w:rPr>
              <w:t>016</w:t>
            </w:r>
            <w:r>
              <w:rPr>
                <w:rFonts w:ascii="华文楷体" w:eastAsia="华文楷体" w:hAnsi="华文楷体" w:hint="eastAsia"/>
                <w:sz w:val="24"/>
              </w:rPr>
              <w:t>年叶片</w:t>
            </w:r>
            <w:r>
              <w:rPr>
                <w:rFonts w:ascii="华文楷体" w:eastAsia="华文楷体" w:hAnsi="华文楷体"/>
                <w:sz w:val="24"/>
              </w:rPr>
              <w:t>出口</w:t>
            </w:r>
            <w:r>
              <w:rPr>
                <w:rFonts w:ascii="华文楷体" w:eastAsia="华文楷体" w:hAnsi="华文楷体" w:hint="eastAsia"/>
                <w:sz w:val="24"/>
              </w:rPr>
              <w:t>业务</w:t>
            </w:r>
            <w:r>
              <w:rPr>
                <w:rFonts w:ascii="华文楷体" w:eastAsia="华文楷体" w:hAnsi="华文楷体"/>
                <w:sz w:val="24"/>
              </w:rPr>
              <w:t>实现了较快的增长。</w:t>
            </w:r>
            <w:r>
              <w:rPr>
                <w:rFonts w:ascii="华文楷体" w:eastAsia="华文楷体" w:hAnsi="华文楷体" w:hint="eastAsia"/>
                <w:sz w:val="24"/>
              </w:rPr>
              <w:t>同</w:t>
            </w:r>
            <w:r>
              <w:rPr>
                <w:rFonts w:ascii="华文楷体" w:eastAsia="华文楷体" w:hAnsi="华文楷体" w:hint="eastAsia"/>
                <w:sz w:val="24"/>
              </w:rPr>
              <w:lastRenderedPageBreak/>
              <w:t>时</w:t>
            </w:r>
            <w:r>
              <w:rPr>
                <w:rFonts w:ascii="华文楷体" w:eastAsia="华文楷体" w:hAnsi="华文楷体"/>
                <w:sz w:val="24"/>
              </w:rPr>
              <w:t>，公司与国际主流整机厂商</w:t>
            </w:r>
            <w:r>
              <w:rPr>
                <w:rFonts w:ascii="华文楷体" w:eastAsia="华文楷体" w:hAnsi="华文楷体" w:hint="eastAsia"/>
                <w:sz w:val="24"/>
              </w:rPr>
              <w:t>建立</w:t>
            </w:r>
            <w:r>
              <w:rPr>
                <w:rFonts w:ascii="华文楷体" w:eastAsia="华文楷体" w:hAnsi="华文楷体"/>
                <w:sz w:val="24"/>
              </w:rPr>
              <w:t>了大量的联系，也取得</w:t>
            </w:r>
            <w:r>
              <w:rPr>
                <w:rFonts w:ascii="华文楷体" w:eastAsia="华文楷体" w:hAnsi="华文楷体" w:hint="eastAsia"/>
                <w:sz w:val="24"/>
              </w:rPr>
              <w:t>一定</w:t>
            </w:r>
            <w:r>
              <w:rPr>
                <w:rFonts w:ascii="华文楷体" w:eastAsia="华文楷体" w:hAnsi="华文楷体"/>
                <w:sz w:val="24"/>
              </w:rPr>
              <w:t>的成效。今年</w:t>
            </w:r>
            <w:r>
              <w:rPr>
                <w:rFonts w:ascii="华文楷体" w:eastAsia="华文楷体" w:hAnsi="华文楷体" w:hint="eastAsia"/>
                <w:sz w:val="24"/>
              </w:rPr>
              <w:t>公司</w:t>
            </w:r>
            <w:r>
              <w:rPr>
                <w:rFonts w:ascii="华文楷体" w:eastAsia="华文楷体" w:hAnsi="华文楷体"/>
                <w:sz w:val="24"/>
              </w:rPr>
              <w:t>这一块儿也取得了突破性进展，</w:t>
            </w:r>
            <w:r>
              <w:rPr>
                <w:rFonts w:ascii="华文楷体" w:eastAsia="华文楷体" w:hAnsi="华文楷体" w:hint="eastAsia"/>
                <w:sz w:val="24"/>
              </w:rPr>
              <w:t>与</w:t>
            </w:r>
            <w:r>
              <w:rPr>
                <w:rFonts w:ascii="华文楷体" w:eastAsia="华文楷体" w:hAnsi="华文楷体"/>
                <w:sz w:val="24"/>
              </w:rPr>
              <w:t>国际一流主机厂商</w:t>
            </w:r>
            <w:r>
              <w:rPr>
                <w:rFonts w:ascii="华文楷体" w:eastAsia="华文楷体" w:hAnsi="华文楷体" w:hint="eastAsia"/>
                <w:sz w:val="24"/>
              </w:rPr>
              <w:t>建立</w:t>
            </w:r>
            <w:r>
              <w:rPr>
                <w:rFonts w:ascii="华文楷体" w:eastAsia="华文楷体" w:hAnsi="华文楷体"/>
                <w:sz w:val="24"/>
              </w:rPr>
              <w:t>合作，</w:t>
            </w:r>
            <w:r>
              <w:rPr>
                <w:rFonts w:ascii="华文楷体" w:eastAsia="华文楷体" w:hAnsi="华文楷体" w:hint="eastAsia"/>
                <w:sz w:val="24"/>
              </w:rPr>
              <w:t>预计</w:t>
            </w:r>
            <w:r>
              <w:rPr>
                <w:rFonts w:ascii="华文楷体" w:eastAsia="华文楷体" w:hAnsi="华文楷体"/>
                <w:sz w:val="24"/>
              </w:rPr>
              <w:t>上半年能够实现销售。</w:t>
            </w:r>
            <w:r>
              <w:rPr>
                <w:rFonts w:ascii="华文楷体" w:eastAsia="华文楷体" w:hAnsi="华文楷体" w:hint="eastAsia"/>
                <w:sz w:val="24"/>
              </w:rPr>
              <w:t>对于</w:t>
            </w:r>
            <w:r>
              <w:rPr>
                <w:rFonts w:ascii="华文楷体" w:eastAsia="华文楷体" w:hAnsi="华文楷体"/>
                <w:sz w:val="24"/>
              </w:rPr>
              <w:t>公司来说，国内市场是基础，是公司</w:t>
            </w:r>
            <w:r>
              <w:rPr>
                <w:rFonts w:ascii="华文楷体" w:eastAsia="华文楷体" w:hAnsi="华文楷体" w:hint="eastAsia"/>
                <w:sz w:val="24"/>
              </w:rPr>
              <w:t>必须</w:t>
            </w:r>
            <w:r>
              <w:rPr>
                <w:rFonts w:ascii="华文楷体" w:eastAsia="华文楷体" w:hAnsi="华文楷体"/>
                <w:sz w:val="24"/>
              </w:rPr>
              <w:t>守住的。国际市场是增量，也是未来公司</w:t>
            </w:r>
            <w:r>
              <w:rPr>
                <w:rFonts w:ascii="华文楷体" w:eastAsia="华文楷体" w:hAnsi="华文楷体" w:hint="eastAsia"/>
                <w:sz w:val="24"/>
              </w:rPr>
              <w:t>需要</w:t>
            </w:r>
            <w:r>
              <w:rPr>
                <w:rFonts w:ascii="华文楷体" w:eastAsia="华文楷体" w:hAnsi="华文楷体"/>
                <w:sz w:val="24"/>
              </w:rPr>
              <w:t>重点发展</w:t>
            </w:r>
            <w:r>
              <w:rPr>
                <w:rFonts w:ascii="华文楷体" w:eastAsia="华文楷体" w:hAnsi="华文楷体" w:hint="eastAsia"/>
                <w:sz w:val="24"/>
              </w:rPr>
              <w:t>和</w:t>
            </w:r>
            <w:r>
              <w:rPr>
                <w:rFonts w:ascii="华文楷体" w:eastAsia="华文楷体" w:hAnsi="华文楷体"/>
                <w:sz w:val="24"/>
              </w:rPr>
              <w:t>突破的领域</w:t>
            </w:r>
            <w:r>
              <w:rPr>
                <w:rFonts w:ascii="华文楷体" w:eastAsia="华文楷体" w:hAnsi="华文楷体" w:hint="eastAsia"/>
                <w:sz w:val="24"/>
              </w:rPr>
              <w:t>。</w:t>
            </w:r>
          </w:p>
          <w:p w:rsidR="002E207C" w:rsidRPr="004E0119" w:rsidRDefault="002E207C" w:rsidP="002E207C">
            <w:pPr>
              <w:ind w:firstLineChars="200" w:firstLine="480"/>
              <w:rPr>
                <w:rFonts w:ascii="华文楷体" w:eastAsia="华文楷体" w:hAnsi="华文楷体"/>
                <w:sz w:val="24"/>
                <w:szCs w:val="22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整体</w:t>
            </w:r>
            <w:r>
              <w:rPr>
                <w:rFonts w:ascii="华文楷体" w:eastAsia="华文楷体" w:hAnsi="华文楷体"/>
                <w:sz w:val="24"/>
              </w:rPr>
              <w:t>来看，对</w:t>
            </w:r>
            <w:r>
              <w:rPr>
                <w:rFonts w:ascii="华文楷体" w:eastAsia="华文楷体" w:hAnsi="华文楷体" w:hint="eastAsia"/>
                <w:sz w:val="24"/>
              </w:rPr>
              <w:t>风电</w:t>
            </w:r>
            <w:r>
              <w:rPr>
                <w:rFonts w:ascii="华文楷体" w:eastAsia="华文楷体" w:hAnsi="华文楷体"/>
                <w:sz w:val="24"/>
              </w:rPr>
              <w:t>行业今年</w:t>
            </w:r>
            <w:r>
              <w:rPr>
                <w:rFonts w:ascii="华文楷体" w:eastAsia="华文楷体" w:hAnsi="华文楷体" w:hint="eastAsia"/>
                <w:sz w:val="24"/>
              </w:rPr>
              <w:t>判断</w:t>
            </w:r>
            <w:r>
              <w:rPr>
                <w:rFonts w:ascii="华文楷体" w:eastAsia="华文楷体" w:hAnsi="华文楷体"/>
                <w:sz w:val="24"/>
              </w:rPr>
              <w:t>应该是持平</w:t>
            </w:r>
            <w:r>
              <w:rPr>
                <w:rFonts w:ascii="华文楷体" w:eastAsia="华文楷体" w:hAnsi="华文楷体" w:hint="eastAsia"/>
                <w:sz w:val="24"/>
              </w:rPr>
              <w:t>或</w:t>
            </w:r>
            <w:r>
              <w:rPr>
                <w:rFonts w:ascii="华文楷体" w:eastAsia="华文楷体" w:hAnsi="华文楷体"/>
                <w:sz w:val="24"/>
              </w:rPr>
              <w:t>略</w:t>
            </w:r>
            <w:r>
              <w:rPr>
                <w:rFonts w:ascii="华文楷体" w:eastAsia="华文楷体" w:hAnsi="华文楷体" w:hint="eastAsia"/>
                <w:sz w:val="24"/>
              </w:rPr>
              <w:t>增</w:t>
            </w:r>
            <w:r>
              <w:rPr>
                <w:rFonts w:ascii="华文楷体" w:eastAsia="华文楷体" w:hAnsi="华文楷体"/>
                <w:sz w:val="24"/>
              </w:rPr>
              <w:t>。</w:t>
            </w:r>
            <w:r>
              <w:rPr>
                <w:rFonts w:ascii="华文楷体" w:eastAsia="华文楷体" w:hAnsi="华文楷体" w:hint="eastAsia"/>
                <w:sz w:val="24"/>
              </w:rPr>
              <w:t>公司</w:t>
            </w:r>
            <w:r>
              <w:rPr>
                <w:rFonts w:ascii="华文楷体" w:eastAsia="华文楷体" w:hAnsi="华文楷体"/>
                <w:sz w:val="24"/>
              </w:rPr>
              <w:t>目前在手订单已超过去年同期水平</w:t>
            </w:r>
            <w:r>
              <w:rPr>
                <w:rFonts w:ascii="华文楷体" w:eastAsia="华文楷体" w:hAnsi="华文楷体" w:hint="eastAsia"/>
                <w:sz w:val="24"/>
              </w:rPr>
              <w:t>。公</w:t>
            </w:r>
            <w:r w:rsidRPr="003F1695">
              <w:rPr>
                <w:rFonts w:ascii="华文楷体" w:eastAsia="华文楷体" w:hAnsi="华文楷体"/>
                <w:sz w:val="24"/>
              </w:rPr>
              <w:t>司</w:t>
            </w:r>
            <w:r w:rsidRPr="003F1695">
              <w:rPr>
                <w:rFonts w:ascii="华文楷体" w:eastAsia="华文楷体" w:hAnsi="华文楷体" w:hint="eastAsia"/>
                <w:sz w:val="24"/>
              </w:rPr>
              <w:t>上半年形势</w:t>
            </w:r>
            <w:r w:rsidRPr="003F1695">
              <w:rPr>
                <w:rFonts w:ascii="华文楷体" w:eastAsia="华文楷体" w:hAnsi="华文楷体"/>
                <w:sz w:val="24"/>
              </w:rPr>
              <w:t>主要受季节性影响</w:t>
            </w:r>
            <w:r w:rsidRPr="003F1695">
              <w:rPr>
                <w:rFonts w:ascii="华文楷体" w:eastAsia="华文楷体" w:hAnsi="华文楷体" w:hint="eastAsia"/>
                <w:sz w:val="24"/>
              </w:rPr>
              <w:t>较大，预计</w:t>
            </w:r>
            <w:r w:rsidRPr="003F1695">
              <w:rPr>
                <w:rFonts w:ascii="华文楷体" w:eastAsia="华文楷体" w:hAnsi="华文楷体"/>
                <w:sz w:val="24"/>
              </w:rPr>
              <w:t>下半年会</w:t>
            </w:r>
            <w:r w:rsidRPr="003F1695">
              <w:rPr>
                <w:rFonts w:ascii="华文楷体" w:eastAsia="华文楷体" w:hAnsi="华文楷体" w:hint="eastAsia"/>
                <w:sz w:val="24"/>
              </w:rPr>
              <w:t>比</w:t>
            </w:r>
            <w:r w:rsidRPr="003F1695">
              <w:rPr>
                <w:rFonts w:ascii="华文楷体" w:eastAsia="华文楷体" w:hAnsi="华文楷体"/>
                <w:sz w:val="24"/>
              </w:rPr>
              <w:t>上半年</w:t>
            </w:r>
            <w:r w:rsidRPr="003F1695">
              <w:rPr>
                <w:rFonts w:ascii="华文楷体" w:eastAsia="华文楷体" w:hAnsi="华文楷体" w:hint="eastAsia"/>
                <w:sz w:val="24"/>
              </w:rPr>
              <w:t>形势</w:t>
            </w:r>
            <w:r w:rsidRPr="003F1695">
              <w:rPr>
                <w:rFonts w:ascii="华文楷体" w:eastAsia="华文楷体" w:hAnsi="华文楷体"/>
                <w:sz w:val="24"/>
              </w:rPr>
              <w:t>好。</w:t>
            </w:r>
          </w:p>
          <w:p w:rsidR="002E207C" w:rsidRPr="00225AC8" w:rsidRDefault="002E207C" w:rsidP="002E207C">
            <w:pPr>
              <w:pStyle w:val="a5"/>
              <w:ind w:left="360" w:firstLineChars="0" w:firstLine="0"/>
              <w:rPr>
                <w:rFonts w:ascii="华文楷体" w:eastAsia="华文楷体" w:hAnsi="华文楷体"/>
                <w:b/>
                <w:sz w:val="24"/>
              </w:rPr>
            </w:pPr>
          </w:p>
          <w:p w:rsidR="002E207C" w:rsidRDefault="002E207C" w:rsidP="002E207C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公司</w:t>
            </w:r>
            <w:r>
              <w:rPr>
                <w:rFonts w:ascii="华文楷体" w:eastAsia="华文楷体" w:hAnsi="华文楷体"/>
                <w:b/>
                <w:sz w:val="24"/>
              </w:rPr>
              <w:t>叶片产业国际化的优势？</w:t>
            </w:r>
          </w:p>
          <w:p w:rsidR="002E207C" w:rsidRPr="00CE57B6" w:rsidRDefault="002E207C" w:rsidP="002E207C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CE57B6">
              <w:rPr>
                <w:rFonts w:ascii="华文楷体" w:eastAsia="华文楷体" w:hAnsi="华文楷体" w:hint="eastAsia"/>
                <w:sz w:val="24"/>
              </w:rPr>
              <w:t>答</w:t>
            </w:r>
            <w:r w:rsidRPr="00CE57B6">
              <w:rPr>
                <w:rFonts w:ascii="华文楷体" w:eastAsia="华文楷体" w:hAnsi="华文楷体"/>
                <w:sz w:val="24"/>
              </w:rPr>
              <w:t>：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中材叶片</w:t>
            </w:r>
            <w:r w:rsidRPr="00CE57B6">
              <w:rPr>
                <w:rFonts w:ascii="华文楷体" w:eastAsia="华文楷体" w:hAnsi="华文楷体"/>
                <w:sz w:val="24"/>
              </w:rPr>
              <w:t>致力于走出去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是</w:t>
            </w:r>
            <w:r w:rsidRPr="00CE57B6">
              <w:rPr>
                <w:rFonts w:ascii="华文楷体" w:eastAsia="华文楷体" w:hAnsi="华文楷体"/>
                <w:sz w:val="24"/>
              </w:rPr>
              <w:t>既定战略，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这些</w:t>
            </w:r>
            <w:r w:rsidRPr="00CE57B6">
              <w:rPr>
                <w:rFonts w:ascii="华文楷体" w:eastAsia="华文楷体" w:hAnsi="华文楷体"/>
                <w:sz w:val="24"/>
              </w:rPr>
              <w:t>年一直在坚持。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公司</w:t>
            </w:r>
            <w:r w:rsidRPr="00CE57B6">
              <w:rPr>
                <w:rFonts w:ascii="华文楷体" w:eastAsia="华文楷体" w:hAnsi="华文楷体"/>
                <w:sz w:val="24"/>
              </w:rPr>
              <w:t>战略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重心不是</w:t>
            </w:r>
            <w:r w:rsidRPr="00CE57B6">
              <w:rPr>
                <w:rFonts w:ascii="华文楷体" w:eastAsia="华文楷体" w:hAnsi="华文楷体"/>
                <w:sz w:val="24"/>
              </w:rPr>
              <w:t>盲目投资，也不是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直接海外</w:t>
            </w:r>
            <w:r w:rsidRPr="00CE57B6">
              <w:rPr>
                <w:rFonts w:ascii="华文楷体" w:eastAsia="华文楷体" w:hAnsi="华文楷体"/>
                <w:sz w:val="24"/>
              </w:rPr>
              <w:t>建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工厂</w:t>
            </w:r>
            <w:r w:rsidRPr="00CE57B6">
              <w:rPr>
                <w:rFonts w:ascii="华文楷体" w:eastAsia="华文楷体" w:hAnsi="华文楷体"/>
                <w:sz w:val="24"/>
              </w:rPr>
              <w:t>或者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研究中心</w:t>
            </w:r>
            <w:r w:rsidRPr="00CE57B6">
              <w:rPr>
                <w:rFonts w:ascii="华文楷体" w:eastAsia="华文楷体" w:hAnsi="华文楷体"/>
                <w:sz w:val="24"/>
              </w:rPr>
              <w:t>。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公司战略分三个</w:t>
            </w:r>
            <w:r w:rsidRPr="00CE57B6">
              <w:rPr>
                <w:rFonts w:ascii="华文楷体" w:eastAsia="华文楷体" w:hAnsi="华文楷体"/>
                <w:sz w:val="24"/>
              </w:rPr>
              <w:t>阶段：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1）</w:t>
            </w:r>
            <w:r w:rsidRPr="00CE57B6">
              <w:rPr>
                <w:rFonts w:ascii="华文楷体" w:eastAsia="华文楷体" w:hAnsi="华文楷体"/>
                <w:sz w:val="24"/>
              </w:rPr>
              <w:t>市场走出去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；2）技术</w:t>
            </w:r>
            <w:r w:rsidRPr="00CE57B6">
              <w:rPr>
                <w:rFonts w:ascii="华文楷体" w:eastAsia="华文楷体" w:hAnsi="华文楷体"/>
                <w:sz w:val="24"/>
              </w:rPr>
              <w:t>走出去；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3）制造</w:t>
            </w:r>
            <w:r w:rsidRPr="00CE57B6">
              <w:rPr>
                <w:rFonts w:ascii="华文楷体" w:eastAsia="华文楷体" w:hAnsi="华文楷体"/>
                <w:sz w:val="24"/>
              </w:rPr>
              <w:t>走出去。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首先获得</w:t>
            </w:r>
            <w:r w:rsidRPr="00CE57B6">
              <w:rPr>
                <w:rFonts w:ascii="华文楷体" w:eastAsia="华文楷体" w:hAnsi="华文楷体"/>
                <w:sz w:val="24"/>
              </w:rPr>
              <w:t>主流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市场</w:t>
            </w:r>
            <w:r w:rsidRPr="00CE57B6">
              <w:rPr>
                <w:rFonts w:ascii="华文楷体" w:eastAsia="华文楷体" w:hAnsi="华文楷体"/>
                <w:sz w:val="24"/>
              </w:rPr>
              <w:t>主流客户的认可，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进入</w:t>
            </w:r>
            <w:r w:rsidRPr="00CE57B6">
              <w:rPr>
                <w:rFonts w:ascii="华文楷体" w:eastAsia="华文楷体" w:hAnsi="华文楷体"/>
                <w:sz w:val="24"/>
              </w:rPr>
              <w:t>主流市场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，给</w:t>
            </w:r>
            <w:r w:rsidRPr="00CE57B6">
              <w:rPr>
                <w:rFonts w:ascii="华文楷体" w:eastAsia="华文楷体" w:hAnsi="华文楷体"/>
                <w:sz w:val="24"/>
              </w:rPr>
              <w:t>主流客户批量供应产品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。其次</w:t>
            </w:r>
            <w:r w:rsidRPr="00CE57B6">
              <w:rPr>
                <w:rFonts w:ascii="华文楷体" w:eastAsia="华文楷体" w:hAnsi="华文楷体"/>
                <w:sz w:val="24"/>
              </w:rPr>
              <w:t>，做好全球的技术资源整合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，</w:t>
            </w:r>
            <w:r w:rsidRPr="00CE57B6">
              <w:rPr>
                <w:rFonts w:ascii="华文楷体" w:eastAsia="华文楷体" w:hAnsi="华文楷体"/>
                <w:sz w:val="24"/>
              </w:rPr>
              <w:t>与优秀的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研发机构、</w:t>
            </w:r>
            <w:r w:rsidRPr="00CE57B6">
              <w:rPr>
                <w:rFonts w:ascii="华文楷体" w:eastAsia="华文楷体" w:hAnsi="华文楷体"/>
                <w:sz w:val="24"/>
              </w:rPr>
              <w:t>优质供应商和客户建立联合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攻关组，</w:t>
            </w:r>
            <w:r w:rsidRPr="00CE57B6">
              <w:rPr>
                <w:rFonts w:ascii="华文楷体" w:eastAsia="华文楷体" w:hAnsi="华文楷体"/>
                <w:sz w:val="24"/>
              </w:rPr>
              <w:t>做好技术创新升级工作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，</w:t>
            </w:r>
            <w:r w:rsidRPr="00CE57B6">
              <w:rPr>
                <w:rFonts w:ascii="华文楷体" w:eastAsia="华文楷体" w:hAnsi="华文楷体"/>
                <w:sz w:val="24"/>
              </w:rPr>
              <w:t>这些也是公司一直在做的。最后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，</w:t>
            </w:r>
            <w:r w:rsidRPr="00CE57B6">
              <w:rPr>
                <w:rFonts w:ascii="华文楷体" w:eastAsia="华文楷体" w:hAnsi="华文楷体"/>
                <w:sz w:val="24"/>
              </w:rPr>
              <w:t>中国制造，走出去，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海外</w:t>
            </w:r>
            <w:r w:rsidRPr="00CE57B6">
              <w:rPr>
                <w:rFonts w:ascii="华文楷体" w:eastAsia="华文楷体" w:hAnsi="华文楷体"/>
                <w:sz w:val="24"/>
              </w:rPr>
              <w:t>市场打开后，择机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就近</w:t>
            </w:r>
            <w:r w:rsidRPr="00CE57B6">
              <w:rPr>
                <w:rFonts w:ascii="华文楷体" w:eastAsia="华文楷体" w:hAnsi="华文楷体"/>
                <w:sz w:val="24"/>
              </w:rPr>
              <w:t>建造生产能力。</w:t>
            </w:r>
          </w:p>
          <w:p w:rsidR="002E207C" w:rsidRPr="00CE57B6" w:rsidRDefault="002E207C" w:rsidP="002E207C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CE57B6">
              <w:rPr>
                <w:rFonts w:ascii="华文楷体" w:eastAsia="华文楷体" w:hAnsi="华文楷体" w:hint="eastAsia"/>
                <w:sz w:val="24"/>
              </w:rPr>
              <w:t>公司</w:t>
            </w:r>
            <w:r w:rsidRPr="00CE57B6">
              <w:rPr>
                <w:rFonts w:ascii="华文楷体" w:eastAsia="华文楷体" w:hAnsi="华文楷体"/>
                <w:sz w:val="24"/>
              </w:rPr>
              <w:t>阜宁工厂和北京工厂定位就是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出口</w:t>
            </w:r>
            <w:r w:rsidRPr="00CE57B6">
              <w:rPr>
                <w:rFonts w:ascii="华文楷体" w:eastAsia="华文楷体" w:hAnsi="华文楷体"/>
                <w:sz w:val="24"/>
              </w:rPr>
              <w:t>基地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，</w:t>
            </w:r>
            <w:r w:rsidRPr="00CE57B6">
              <w:rPr>
                <w:rFonts w:ascii="华文楷体" w:eastAsia="华文楷体" w:hAnsi="华文楷体"/>
                <w:sz w:val="24"/>
              </w:rPr>
              <w:t>研发中心和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培训</w:t>
            </w:r>
            <w:r w:rsidRPr="00CE57B6">
              <w:rPr>
                <w:rFonts w:ascii="华文楷体" w:eastAsia="华文楷体" w:hAnsi="华文楷体"/>
                <w:sz w:val="24"/>
              </w:rPr>
              <w:t>基地。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国际</w:t>
            </w:r>
            <w:r w:rsidRPr="00CE57B6">
              <w:rPr>
                <w:rFonts w:ascii="华文楷体" w:eastAsia="华文楷体" w:hAnsi="华文楷体"/>
                <w:sz w:val="24"/>
              </w:rPr>
              <w:t>主流客户已经做过了相应的考察，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对此</w:t>
            </w:r>
            <w:r w:rsidRPr="00CE57B6">
              <w:rPr>
                <w:rFonts w:ascii="华文楷体" w:eastAsia="华文楷体" w:hAnsi="华文楷体"/>
                <w:sz w:val="24"/>
              </w:rPr>
              <w:t>公司还是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很有</w:t>
            </w:r>
            <w:r w:rsidRPr="00CE57B6">
              <w:rPr>
                <w:rFonts w:ascii="华文楷体" w:eastAsia="华文楷体" w:hAnsi="华文楷体"/>
                <w:sz w:val="24"/>
              </w:rPr>
              <w:t>信心。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2020年</w:t>
            </w:r>
            <w:r w:rsidRPr="00CE57B6">
              <w:rPr>
                <w:rFonts w:ascii="华文楷体" w:eastAsia="华文楷体" w:hAnsi="华文楷体"/>
                <w:sz w:val="24"/>
              </w:rPr>
              <w:t>风电目标实现风火同价，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其</w:t>
            </w:r>
            <w:r w:rsidRPr="00CE57B6">
              <w:rPr>
                <w:rFonts w:ascii="华文楷体" w:eastAsia="华文楷体" w:hAnsi="华文楷体"/>
                <w:sz w:val="24"/>
              </w:rPr>
              <w:t>经济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性</w:t>
            </w:r>
            <w:r w:rsidRPr="00CE57B6">
              <w:rPr>
                <w:rFonts w:ascii="华文楷体" w:eastAsia="华文楷体" w:hAnsi="华文楷体"/>
                <w:sz w:val="24"/>
              </w:rPr>
              <w:t>将进一</w:t>
            </w:r>
            <w:r w:rsidRPr="00CE57B6">
              <w:rPr>
                <w:rFonts w:ascii="华文楷体" w:eastAsia="华文楷体" w:hAnsi="华文楷体"/>
                <w:sz w:val="24"/>
              </w:rPr>
              <w:lastRenderedPageBreak/>
              <w:t>步提升。</w:t>
            </w:r>
            <w:r w:rsidRPr="00CE57B6">
              <w:rPr>
                <w:rFonts w:ascii="华文楷体" w:eastAsia="华文楷体" w:hAnsi="华文楷体" w:hint="eastAsia"/>
                <w:sz w:val="24"/>
              </w:rPr>
              <w:t>公司</w:t>
            </w:r>
            <w:r w:rsidRPr="00CE57B6">
              <w:rPr>
                <w:rFonts w:ascii="华文楷体" w:eastAsia="华文楷体" w:hAnsi="华文楷体"/>
                <w:sz w:val="24"/>
              </w:rPr>
              <w:t>对未来风电行业的发展充满信心。</w:t>
            </w:r>
          </w:p>
          <w:p w:rsidR="002E207C" w:rsidRDefault="002E207C" w:rsidP="002E207C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锂电池</w:t>
            </w:r>
            <w:r>
              <w:rPr>
                <w:rFonts w:ascii="华文楷体" w:eastAsia="华文楷体" w:hAnsi="华文楷体"/>
                <w:b/>
                <w:sz w:val="24"/>
              </w:rPr>
              <w:t>隔膜新生产线进展情况？</w:t>
            </w:r>
          </w:p>
          <w:p w:rsidR="002E207C" w:rsidRPr="00CE57B6" w:rsidRDefault="002E207C" w:rsidP="002E207C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CE57B6">
              <w:rPr>
                <w:rFonts w:ascii="华文楷体" w:eastAsia="华文楷体" w:hAnsi="华文楷体" w:hint="eastAsia"/>
                <w:sz w:val="24"/>
                <w:szCs w:val="22"/>
              </w:rPr>
              <w:t>答</w:t>
            </w:r>
            <w:r w:rsidRPr="00CE57B6">
              <w:rPr>
                <w:rFonts w:ascii="华文楷体" w:eastAsia="华文楷体" w:hAnsi="华文楷体"/>
                <w:sz w:val="24"/>
                <w:szCs w:val="22"/>
              </w:rPr>
              <w:t>：</w:t>
            </w:r>
            <w:r w:rsidR="009856F5">
              <w:rPr>
                <w:rFonts w:ascii="华文楷体" w:eastAsia="华文楷体" w:hAnsi="华文楷体" w:hint="eastAsia"/>
                <w:sz w:val="24"/>
                <w:szCs w:val="22"/>
              </w:rPr>
              <w:t>锂电池</w:t>
            </w:r>
            <w:bookmarkStart w:id="0" w:name="_GoBack"/>
            <w:bookmarkEnd w:id="0"/>
            <w:r w:rsidRPr="00CE57B6">
              <w:rPr>
                <w:rFonts w:ascii="华文楷体" w:eastAsia="华文楷体" w:hAnsi="华文楷体" w:hint="eastAsia"/>
                <w:sz w:val="24"/>
                <w:szCs w:val="22"/>
              </w:rPr>
              <w:t>隔膜的项目建设</w:t>
            </w:r>
            <w:r>
              <w:rPr>
                <w:rFonts w:ascii="华文楷体" w:eastAsia="华文楷体" w:hAnsi="华文楷体" w:hint="eastAsia"/>
                <w:sz w:val="24"/>
              </w:rPr>
              <w:t>整体</w:t>
            </w:r>
            <w:r>
              <w:rPr>
                <w:rFonts w:ascii="华文楷体" w:eastAsia="华文楷体" w:hAnsi="华文楷体"/>
                <w:sz w:val="24"/>
              </w:rPr>
              <w:t>来看</w:t>
            </w:r>
            <w:r>
              <w:rPr>
                <w:rFonts w:ascii="华文楷体" w:eastAsia="华文楷体" w:hAnsi="华文楷体" w:hint="eastAsia"/>
                <w:sz w:val="24"/>
              </w:rPr>
              <w:t>按照既定的计划在进行，比原来预期略有</w:t>
            </w:r>
            <w:r>
              <w:rPr>
                <w:rFonts w:ascii="华文楷体" w:eastAsia="华文楷体" w:hAnsi="华文楷体"/>
                <w:sz w:val="24"/>
              </w:rPr>
              <w:t>推迟</w:t>
            </w:r>
            <w:r>
              <w:rPr>
                <w:rFonts w:ascii="华文楷体" w:eastAsia="华文楷体" w:hAnsi="华文楷体" w:hint="eastAsia"/>
                <w:sz w:val="24"/>
              </w:rPr>
              <w:t>，主要原因</w:t>
            </w:r>
            <w:r>
              <w:rPr>
                <w:rFonts w:ascii="华文楷体" w:eastAsia="华文楷体" w:hAnsi="华文楷体"/>
                <w:sz w:val="24"/>
              </w:rPr>
              <w:t>是部分欧洲进口装备尚未到位，推迟项目进度，目前来看，进展</w:t>
            </w:r>
            <w:r>
              <w:rPr>
                <w:rFonts w:ascii="华文楷体" w:eastAsia="华文楷体" w:hAnsi="华文楷体" w:hint="eastAsia"/>
                <w:sz w:val="24"/>
              </w:rPr>
              <w:t>还算</w:t>
            </w:r>
            <w:r>
              <w:rPr>
                <w:rFonts w:ascii="华文楷体" w:eastAsia="华文楷体" w:hAnsi="华文楷体"/>
                <w:sz w:val="24"/>
              </w:rPr>
              <w:t>顺利，是可控的。</w:t>
            </w:r>
          </w:p>
          <w:p w:rsidR="002E207C" w:rsidRDefault="002E207C" w:rsidP="002E207C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气瓶业务</w:t>
            </w:r>
            <w:r>
              <w:rPr>
                <w:rFonts w:ascii="华文楷体" w:eastAsia="华文楷体" w:hAnsi="华文楷体"/>
                <w:b/>
                <w:sz w:val="24"/>
              </w:rPr>
              <w:t>情况？</w:t>
            </w:r>
          </w:p>
          <w:p w:rsidR="002E207C" w:rsidRPr="00F65F72" w:rsidRDefault="002E207C" w:rsidP="002E207C">
            <w:pPr>
              <w:ind w:firstLineChars="200" w:firstLine="480"/>
              <w:rPr>
                <w:rFonts w:ascii="华文楷体" w:eastAsia="华文楷体" w:hAnsi="华文楷体"/>
                <w:sz w:val="24"/>
                <w:szCs w:val="22"/>
              </w:rPr>
            </w:pPr>
            <w:r w:rsidRPr="00F65F72">
              <w:rPr>
                <w:rFonts w:ascii="华文楷体" w:eastAsia="华文楷体" w:hAnsi="华文楷体" w:hint="eastAsia"/>
                <w:sz w:val="24"/>
              </w:rPr>
              <w:t>答</w:t>
            </w:r>
            <w:r w:rsidRPr="00F65F72">
              <w:rPr>
                <w:rFonts w:ascii="华文楷体" w:eastAsia="华文楷体" w:hAnsi="华文楷体"/>
                <w:sz w:val="24"/>
              </w:rPr>
              <w:t>：</w:t>
            </w:r>
            <w:r w:rsidRPr="00F65F72">
              <w:rPr>
                <w:rFonts w:ascii="华文楷体" w:eastAsia="华文楷体" w:hAnsi="华文楷体" w:hint="eastAsia"/>
                <w:sz w:val="24"/>
              </w:rPr>
              <w:t>气瓶</w:t>
            </w:r>
            <w:r w:rsidRPr="00F65F72">
              <w:rPr>
                <w:rFonts w:ascii="华文楷体" w:eastAsia="华文楷体" w:hAnsi="华文楷体"/>
                <w:sz w:val="24"/>
              </w:rPr>
              <w:t>业务今年形势较好，一季度已实现盈利。</w:t>
            </w:r>
            <w:r w:rsidRPr="00F65F72">
              <w:rPr>
                <w:rFonts w:ascii="华文楷体" w:eastAsia="华文楷体" w:hAnsi="华文楷体" w:hint="eastAsia"/>
                <w:sz w:val="24"/>
              </w:rPr>
              <w:t>一方面，</w:t>
            </w:r>
            <w:r w:rsidRPr="00F65F72">
              <w:rPr>
                <w:rFonts w:ascii="华文楷体" w:eastAsia="华文楷体" w:hAnsi="华文楷体"/>
                <w:sz w:val="24"/>
              </w:rPr>
              <w:t>行业回暖，需求</w:t>
            </w:r>
            <w:r w:rsidRPr="00F65F72">
              <w:rPr>
                <w:rFonts w:ascii="华文楷体" w:eastAsia="华文楷体" w:hAnsi="华文楷体" w:hint="eastAsia"/>
                <w:sz w:val="24"/>
              </w:rPr>
              <w:t>有所</w:t>
            </w:r>
            <w:r w:rsidRPr="00F65F72">
              <w:rPr>
                <w:rFonts w:ascii="华文楷体" w:eastAsia="华文楷体" w:hAnsi="华文楷体"/>
                <w:sz w:val="24"/>
              </w:rPr>
              <w:t>回升；另一方面，公司去年的</w:t>
            </w:r>
            <w:r w:rsidRPr="00F65F72">
              <w:rPr>
                <w:rFonts w:ascii="华文楷体" w:eastAsia="华文楷体" w:hAnsi="华文楷体" w:hint="eastAsia"/>
                <w:sz w:val="24"/>
              </w:rPr>
              <w:t>内部资产</w:t>
            </w:r>
            <w:r w:rsidRPr="00F65F72">
              <w:rPr>
                <w:rFonts w:ascii="华文楷体" w:eastAsia="华文楷体" w:hAnsi="华文楷体"/>
                <w:sz w:val="24"/>
              </w:rPr>
              <w:t>重组</w:t>
            </w:r>
            <w:r w:rsidRPr="00F65F72">
              <w:rPr>
                <w:rFonts w:ascii="华文楷体" w:eastAsia="华文楷体" w:hAnsi="华文楷体" w:hint="eastAsia"/>
                <w:sz w:val="24"/>
              </w:rPr>
              <w:t>提升了</w:t>
            </w:r>
            <w:r w:rsidRPr="00F65F72">
              <w:rPr>
                <w:rFonts w:ascii="华文楷体" w:eastAsia="华文楷体" w:hAnsi="华文楷体"/>
                <w:sz w:val="24"/>
              </w:rPr>
              <w:t>整体气瓶产业运营效率。</w:t>
            </w:r>
            <w:r w:rsidRPr="00F65F72">
              <w:rPr>
                <w:rFonts w:ascii="华文楷体" w:eastAsia="华文楷体" w:hAnsi="华文楷体" w:hint="eastAsia"/>
                <w:sz w:val="24"/>
              </w:rPr>
              <w:t>总体来看</w:t>
            </w:r>
            <w:r w:rsidRPr="00F65F72">
              <w:rPr>
                <w:rFonts w:ascii="华文楷体" w:eastAsia="华文楷体" w:hAnsi="华文楷体"/>
                <w:sz w:val="24"/>
              </w:rPr>
              <w:t>，</w:t>
            </w:r>
            <w:r w:rsidRPr="00F65F72">
              <w:rPr>
                <w:rFonts w:ascii="华文楷体" w:eastAsia="华文楷体" w:hAnsi="华文楷体" w:hint="eastAsia"/>
                <w:sz w:val="24"/>
              </w:rPr>
              <w:t>气瓶</w:t>
            </w:r>
            <w:r w:rsidRPr="00F65F72">
              <w:rPr>
                <w:rFonts w:ascii="华文楷体" w:eastAsia="华文楷体" w:hAnsi="华文楷体"/>
                <w:sz w:val="24"/>
              </w:rPr>
              <w:t>业务对</w:t>
            </w:r>
            <w:r w:rsidRPr="00F65F72">
              <w:rPr>
                <w:rFonts w:ascii="华文楷体" w:eastAsia="华文楷体" w:hAnsi="华文楷体" w:hint="eastAsia"/>
                <w:sz w:val="24"/>
              </w:rPr>
              <w:t>公司</w:t>
            </w:r>
            <w:r w:rsidRPr="00F65F72">
              <w:rPr>
                <w:rFonts w:ascii="华文楷体" w:eastAsia="华文楷体" w:hAnsi="华文楷体"/>
                <w:sz w:val="24"/>
              </w:rPr>
              <w:t>业绩预计会产生积极影响。</w:t>
            </w:r>
          </w:p>
          <w:p w:rsidR="002E207C" w:rsidRPr="00767560" w:rsidRDefault="002E207C" w:rsidP="002E207C">
            <w:pPr>
              <w:pStyle w:val="a5"/>
              <w:numPr>
                <w:ilvl w:val="0"/>
                <w:numId w:val="4"/>
              </w:numPr>
              <w:ind w:firstLineChars="0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国改</w:t>
            </w:r>
            <w:r>
              <w:rPr>
                <w:rFonts w:ascii="华文楷体" w:eastAsia="华文楷体" w:hAnsi="华文楷体"/>
                <w:b/>
                <w:sz w:val="24"/>
              </w:rPr>
              <w:t>进展？</w:t>
            </w:r>
          </w:p>
          <w:p w:rsidR="002E207C" w:rsidRPr="00F65F72" w:rsidRDefault="002E207C" w:rsidP="002E207C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 w:rsidRPr="00F65F72">
              <w:rPr>
                <w:rFonts w:ascii="华文楷体" w:eastAsia="华文楷体" w:hAnsi="华文楷体" w:hint="eastAsia"/>
                <w:sz w:val="24"/>
              </w:rPr>
              <w:t>答</w:t>
            </w:r>
            <w:r w:rsidRPr="00F65F72">
              <w:rPr>
                <w:rFonts w:ascii="华文楷体" w:eastAsia="华文楷体" w:hAnsi="华文楷体"/>
                <w:sz w:val="24"/>
              </w:rPr>
              <w:t>：集团内部资产整合肯定会做，</w:t>
            </w:r>
            <w:r w:rsidRPr="00F65F72">
              <w:rPr>
                <w:rFonts w:ascii="华文楷体" w:eastAsia="华文楷体" w:hAnsi="华文楷体" w:hint="eastAsia"/>
                <w:sz w:val="24"/>
              </w:rPr>
              <w:t>但目前</w:t>
            </w:r>
            <w:r w:rsidRPr="00F65F72">
              <w:rPr>
                <w:rFonts w:ascii="华文楷体" w:eastAsia="华文楷体" w:hAnsi="华文楷体"/>
                <w:sz w:val="24"/>
              </w:rPr>
              <w:t>尚未有具体时间和方案</w:t>
            </w:r>
            <w:r w:rsidRPr="00F65F72">
              <w:rPr>
                <w:rFonts w:ascii="华文楷体" w:eastAsia="华文楷体" w:hAnsi="华文楷体" w:hint="eastAsia"/>
                <w:sz w:val="24"/>
              </w:rPr>
              <w:t>。</w:t>
            </w:r>
          </w:p>
          <w:p w:rsidR="00B11CC2" w:rsidRPr="002E207C" w:rsidRDefault="00B11CC2" w:rsidP="007F5513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5E14F4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2017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2E207C">
              <w:rPr>
                <w:rFonts w:ascii="宋体" w:hAnsi="宋体" w:hint="eastAsia"/>
                <w:bCs/>
                <w:iCs/>
                <w:sz w:val="24"/>
                <w:szCs w:val="24"/>
              </w:rPr>
              <w:t>4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2E207C">
              <w:rPr>
                <w:rFonts w:ascii="宋体" w:hAnsi="宋体" w:hint="eastAsia"/>
                <w:bCs/>
                <w:iCs/>
                <w:sz w:val="24"/>
                <w:szCs w:val="24"/>
              </w:rPr>
              <w:t>19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:rsidR="00F637C9" w:rsidRDefault="00F637C9" w:rsidP="00F637C9"/>
    <w:p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15" w:rsidRDefault="00F11515" w:rsidP="00F637C9">
      <w:r>
        <w:separator/>
      </w:r>
    </w:p>
  </w:endnote>
  <w:endnote w:type="continuationSeparator" w:id="0">
    <w:p w:rsidR="00F11515" w:rsidRDefault="00F11515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15" w:rsidRDefault="00F11515" w:rsidP="00F637C9">
      <w:r>
        <w:separator/>
      </w:r>
    </w:p>
  </w:footnote>
  <w:footnote w:type="continuationSeparator" w:id="0">
    <w:p w:rsidR="00F11515" w:rsidRDefault="00F11515" w:rsidP="00F6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D2B23"/>
    <w:multiLevelType w:val="hybridMultilevel"/>
    <w:tmpl w:val="F27E6932"/>
    <w:lvl w:ilvl="0" w:tplc="697648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D2F0DB4"/>
    <w:multiLevelType w:val="hybridMultilevel"/>
    <w:tmpl w:val="773231F2"/>
    <w:lvl w:ilvl="0" w:tplc="6A047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0F3C88"/>
    <w:multiLevelType w:val="hybridMultilevel"/>
    <w:tmpl w:val="79784EB8"/>
    <w:lvl w:ilvl="0" w:tplc="21C00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1B13F0"/>
    <w:multiLevelType w:val="hybridMultilevel"/>
    <w:tmpl w:val="3B48A682"/>
    <w:lvl w:ilvl="0" w:tplc="99A000B4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167CF"/>
    <w:rsid w:val="00020567"/>
    <w:rsid w:val="00024911"/>
    <w:rsid w:val="00037425"/>
    <w:rsid w:val="000515DD"/>
    <w:rsid w:val="00055B2B"/>
    <w:rsid w:val="000740D7"/>
    <w:rsid w:val="00081718"/>
    <w:rsid w:val="000968FD"/>
    <w:rsid w:val="000A20CA"/>
    <w:rsid w:val="000A7DE0"/>
    <w:rsid w:val="000B2076"/>
    <w:rsid w:val="000B4C52"/>
    <w:rsid w:val="000C22FA"/>
    <w:rsid w:val="000E3FFF"/>
    <w:rsid w:val="000E604A"/>
    <w:rsid w:val="00106453"/>
    <w:rsid w:val="001127A3"/>
    <w:rsid w:val="0011540D"/>
    <w:rsid w:val="00137783"/>
    <w:rsid w:val="001409BF"/>
    <w:rsid w:val="00147A9E"/>
    <w:rsid w:val="0015469D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989"/>
    <w:rsid w:val="001B7FDB"/>
    <w:rsid w:val="001E52FA"/>
    <w:rsid w:val="001F5719"/>
    <w:rsid w:val="0021028C"/>
    <w:rsid w:val="00216B84"/>
    <w:rsid w:val="00226620"/>
    <w:rsid w:val="0023182B"/>
    <w:rsid w:val="00243634"/>
    <w:rsid w:val="00243DEA"/>
    <w:rsid w:val="00245537"/>
    <w:rsid w:val="002733EF"/>
    <w:rsid w:val="0027700D"/>
    <w:rsid w:val="00277432"/>
    <w:rsid w:val="0028049D"/>
    <w:rsid w:val="002810FB"/>
    <w:rsid w:val="00283B19"/>
    <w:rsid w:val="002869D9"/>
    <w:rsid w:val="002921E3"/>
    <w:rsid w:val="00293BCC"/>
    <w:rsid w:val="002A5E9A"/>
    <w:rsid w:val="002A7671"/>
    <w:rsid w:val="002A7F45"/>
    <w:rsid w:val="002D6007"/>
    <w:rsid w:val="002E207C"/>
    <w:rsid w:val="002F4C9A"/>
    <w:rsid w:val="002F7477"/>
    <w:rsid w:val="00302645"/>
    <w:rsid w:val="00303D36"/>
    <w:rsid w:val="003109B4"/>
    <w:rsid w:val="00313552"/>
    <w:rsid w:val="00321A6B"/>
    <w:rsid w:val="0032425E"/>
    <w:rsid w:val="0035602A"/>
    <w:rsid w:val="003628F3"/>
    <w:rsid w:val="00362F1D"/>
    <w:rsid w:val="0036385C"/>
    <w:rsid w:val="00363DCB"/>
    <w:rsid w:val="003674DE"/>
    <w:rsid w:val="00373613"/>
    <w:rsid w:val="0038125F"/>
    <w:rsid w:val="00394CC6"/>
    <w:rsid w:val="003B53CC"/>
    <w:rsid w:val="003B60DB"/>
    <w:rsid w:val="003D06A2"/>
    <w:rsid w:val="003D0726"/>
    <w:rsid w:val="003E3FCF"/>
    <w:rsid w:val="003E5B1C"/>
    <w:rsid w:val="003E6426"/>
    <w:rsid w:val="003E6DE4"/>
    <w:rsid w:val="003F1AA7"/>
    <w:rsid w:val="003F6863"/>
    <w:rsid w:val="00420113"/>
    <w:rsid w:val="004343EA"/>
    <w:rsid w:val="00444731"/>
    <w:rsid w:val="0044635C"/>
    <w:rsid w:val="00462AFF"/>
    <w:rsid w:val="00463115"/>
    <w:rsid w:val="004750E4"/>
    <w:rsid w:val="00484D1F"/>
    <w:rsid w:val="00485135"/>
    <w:rsid w:val="004908AD"/>
    <w:rsid w:val="00491C05"/>
    <w:rsid w:val="004A22E5"/>
    <w:rsid w:val="004A60BC"/>
    <w:rsid w:val="004A7E00"/>
    <w:rsid w:val="004B01BA"/>
    <w:rsid w:val="004C2AA3"/>
    <w:rsid w:val="004C4AB6"/>
    <w:rsid w:val="004C6522"/>
    <w:rsid w:val="004D45E4"/>
    <w:rsid w:val="004E04B2"/>
    <w:rsid w:val="0050365E"/>
    <w:rsid w:val="005045D7"/>
    <w:rsid w:val="00520C88"/>
    <w:rsid w:val="00524727"/>
    <w:rsid w:val="00526718"/>
    <w:rsid w:val="00544B07"/>
    <w:rsid w:val="00556E73"/>
    <w:rsid w:val="00566B3E"/>
    <w:rsid w:val="0057249E"/>
    <w:rsid w:val="00573C0E"/>
    <w:rsid w:val="00582E45"/>
    <w:rsid w:val="00592A31"/>
    <w:rsid w:val="005948C5"/>
    <w:rsid w:val="00595209"/>
    <w:rsid w:val="005A2EA1"/>
    <w:rsid w:val="005A7B90"/>
    <w:rsid w:val="005A7DBA"/>
    <w:rsid w:val="005A7FCB"/>
    <w:rsid w:val="005B5983"/>
    <w:rsid w:val="005C6D21"/>
    <w:rsid w:val="005E14F4"/>
    <w:rsid w:val="005E65D5"/>
    <w:rsid w:val="00602816"/>
    <w:rsid w:val="006031F9"/>
    <w:rsid w:val="00613662"/>
    <w:rsid w:val="00615DD7"/>
    <w:rsid w:val="00616D7A"/>
    <w:rsid w:val="00627841"/>
    <w:rsid w:val="00632D0A"/>
    <w:rsid w:val="00635DF9"/>
    <w:rsid w:val="00642E4F"/>
    <w:rsid w:val="0064547A"/>
    <w:rsid w:val="00653A66"/>
    <w:rsid w:val="0066320A"/>
    <w:rsid w:val="006657EE"/>
    <w:rsid w:val="006675CA"/>
    <w:rsid w:val="00670BD4"/>
    <w:rsid w:val="00681729"/>
    <w:rsid w:val="006936AB"/>
    <w:rsid w:val="006A2B92"/>
    <w:rsid w:val="006B233A"/>
    <w:rsid w:val="006E780C"/>
    <w:rsid w:val="006F529A"/>
    <w:rsid w:val="00701EF7"/>
    <w:rsid w:val="007227D6"/>
    <w:rsid w:val="00731F43"/>
    <w:rsid w:val="00734EFE"/>
    <w:rsid w:val="007450A1"/>
    <w:rsid w:val="007505C6"/>
    <w:rsid w:val="007517D3"/>
    <w:rsid w:val="00766276"/>
    <w:rsid w:val="00767DB4"/>
    <w:rsid w:val="0077367A"/>
    <w:rsid w:val="0077509A"/>
    <w:rsid w:val="007821C1"/>
    <w:rsid w:val="007962E4"/>
    <w:rsid w:val="007A230B"/>
    <w:rsid w:val="007C289A"/>
    <w:rsid w:val="007C5F6C"/>
    <w:rsid w:val="007D10C1"/>
    <w:rsid w:val="007D43D4"/>
    <w:rsid w:val="007D5B6D"/>
    <w:rsid w:val="007D7079"/>
    <w:rsid w:val="007E1131"/>
    <w:rsid w:val="007F5513"/>
    <w:rsid w:val="007F59E0"/>
    <w:rsid w:val="007F7BC0"/>
    <w:rsid w:val="008015F3"/>
    <w:rsid w:val="00815F9D"/>
    <w:rsid w:val="00823E44"/>
    <w:rsid w:val="008354FD"/>
    <w:rsid w:val="008400B4"/>
    <w:rsid w:val="00853A39"/>
    <w:rsid w:val="00856D84"/>
    <w:rsid w:val="00857410"/>
    <w:rsid w:val="00880044"/>
    <w:rsid w:val="008805A9"/>
    <w:rsid w:val="00883F0A"/>
    <w:rsid w:val="00887044"/>
    <w:rsid w:val="0089572A"/>
    <w:rsid w:val="008B43BA"/>
    <w:rsid w:val="008D0A01"/>
    <w:rsid w:val="00913860"/>
    <w:rsid w:val="00917A20"/>
    <w:rsid w:val="00920590"/>
    <w:rsid w:val="0092192B"/>
    <w:rsid w:val="009461BD"/>
    <w:rsid w:val="009528CC"/>
    <w:rsid w:val="0095386A"/>
    <w:rsid w:val="00970D61"/>
    <w:rsid w:val="0097555B"/>
    <w:rsid w:val="00977B76"/>
    <w:rsid w:val="00984E5F"/>
    <w:rsid w:val="009856F5"/>
    <w:rsid w:val="009B66C8"/>
    <w:rsid w:val="009C654F"/>
    <w:rsid w:val="009C68EA"/>
    <w:rsid w:val="009E0ED6"/>
    <w:rsid w:val="009E278E"/>
    <w:rsid w:val="009F0D0A"/>
    <w:rsid w:val="009F38EC"/>
    <w:rsid w:val="00A073D3"/>
    <w:rsid w:val="00A07623"/>
    <w:rsid w:val="00A2089C"/>
    <w:rsid w:val="00A24349"/>
    <w:rsid w:val="00A25594"/>
    <w:rsid w:val="00A320BB"/>
    <w:rsid w:val="00A522F9"/>
    <w:rsid w:val="00A56FA1"/>
    <w:rsid w:val="00A63653"/>
    <w:rsid w:val="00A64CDA"/>
    <w:rsid w:val="00A70C43"/>
    <w:rsid w:val="00A73534"/>
    <w:rsid w:val="00A90390"/>
    <w:rsid w:val="00A91A1B"/>
    <w:rsid w:val="00A9781C"/>
    <w:rsid w:val="00A97E8B"/>
    <w:rsid w:val="00AA072D"/>
    <w:rsid w:val="00AB2C32"/>
    <w:rsid w:val="00AB7868"/>
    <w:rsid w:val="00AC438B"/>
    <w:rsid w:val="00AC6251"/>
    <w:rsid w:val="00AD099C"/>
    <w:rsid w:val="00AE379E"/>
    <w:rsid w:val="00B0081F"/>
    <w:rsid w:val="00B04F3E"/>
    <w:rsid w:val="00B11CC2"/>
    <w:rsid w:val="00B17F3B"/>
    <w:rsid w:val="00B2107D"/>
    <w:rsid w:val="00B561D5"/>
    <w:rsid w:val="00B6035C"/>
    <w:rsid w:val="00B6296D"/>
    <w:rsid w:val="00B7125C"/>
    <w:rsid w:val="00B76C6E"/>
    <w:rsid w:val="00B77F47"/>
    <w:rsid w:val="00BA05EE"/>
    <w:rsid w:val="00BA394C"/>
    <w:rsid w:val="00BA685A"/>
    <w:rsid w:val="00BC0CE6"/>
    <w:rsid w:val="00BC35E9"/>
    <w:rsid w:val="00BD4354"/>
    <w:rsid w:val="00BE011F"/>
    <w:rsid w:val="00BE206F"/>
    <w:rsid w:val="00BF323B"/>
    <w:rsid w:val="00BF7DD1"/>
    <w:rsid w:val="00C00FDB"/>
    <w:rsid w:val="00C10A89"/>
    <w:rsid w:val="00C20F83"/>
    <w:rsid w:val="00C2102B"/>
    <w:rsid w:val="00C23277"/>
    <w:rsid w:val="00C24AF1"/>
    <w:rsid w:val="00C30D31"/>
    <w:rsid w:val="00C54D0E"/>
    <w:rsid w:val="00C64729"/>
    <w:rsid w:val="00C705AE"/>
    <w:rsid w:val="00C70E19"/>
    <w:rsid w:val="00C81428"/>
    <w:rsid w:val="00C85EBF"/>
    <w:rsid w:val="00C867F5"/>
    <w:rsid w:val="00CA2DC3"/>
    <w:rsid w:val="00CB7388"/>
    <w:rsid w:val="00CC2821"/>
    <w:rsid w:val="00CD0D9B"/>
    <w:rsid w:val="00CE4258"/>
    <w:rsid w:val="00CE426E"/>
    <w:rsid w:val="00CE708E"/>
    <w:rsid w:val="00CF2503"/>
    <w:rsid w:val="00D05C29"/>
    <w:rsid w:val="00D10E3F"/>
    <w:rsid w:val="00D16189"/>
    <w:rsid w:val="00D305B5"/>
    <w:rsid w:val="00D33730"/>
    <w:rsid w:val="00D45B0D"/>
    <w:rsid w:val="00D53908"/>
    <w:rsid w:val="00D55E82"/>
    <w:rsid w:val="00D6139B"/>
    <w:rsid w:val="00D62BF9"/>
    <w:rsid w:val="00D72BE5"/>
    <w:rsid w:val="00D742DA"/>
    <w:rsid w:val="00D75893"/>
    <w:rsid w:val="00D81949"/>
    <w:rsid w:val="00D91CF5"/>
    <w:rsid w:val="00DC1E4A"/>
    <w:rsid w:val="00DC666D"/>
    <w:rsid w:val="00DC7A19"/>
    <w:rsid w:val="00DF0AC4"/>
    <w:rsid w:val="00DF14D4"/>
    <w:rsid w:val="00DF41B1"/>
    <w:rsid w:val="00DF59E0"/>
    <w:rsid w:val="00E02D88"/>
    <w:rsid w:val="00E0507F"/>
    <w:rsid w:val="00E104CC"/>
    <w:rsid w:val="00E14800"/>
    <w:rsid w:val="00E30EA8"/>
    <w:rsid w:val="00E411D7"/>
    <w:rsid w:val="00E41F21"/>
    <w:rsid w:val="00E43B35"/>
    <w:rsid w:val="00E5450C"/>
    <w:rsid w:val="00E56B0E"/>
    <w:rsid w:val="00E74E3F"/>
    <w:rsid w:val="00E9041A"/>
    <w:rsid w:val="00E934D7"/>
    <w:rsid w:val="00E95177"/>
    <w:rsid w:val="00EC3566"/>
    <w:rsid w:val="00ED4951"/>
    <w:rsid w:val="00ED541E"/>
    <w:rsid w:val="00EE72A4"/>
    <w:rsid w:val="00EF73CC"/>
    <w:rsid w:val="00F07E68"/>
    <w:rsid w:val="00F11515"/>
    <w:rsid w:val="00F15DC4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2F53"/>
    <w:rsid w:val="00F75DD9"/>
    <w:rsid w:val="00F82C48"/>
    <w:rsid w:val="00F95E4C"/>
    <w:rsid w:val="00F97F29"/>
    <w:rsid w:val="00FB1689"/>
    <w:rsid w:val="00FC0ACC"/>
    <w:rsid w:val="00FC5C51"/>
    <w:rsid w:val="00FC7E60"/>
    <w:rsid w:val="00FD2D5B"/>
    <w:rsid w:val="00FD5529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29136-E58A-4061-8264-722DB98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45E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45E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D4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l">
    <w:name w:val="fl"/>
    <w:basedOn w:val="a0"/>
    <w:rsid w:val="007F5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4</Pages>
  <Words>297</Words>
  <Characters>1695</Characters>
  <Application>Microsoft Office Word</Application>
  <DocSecurity>0</DocSecurity>
  <Lines>14</Lines>
  <Paragraphs>3</Paragraphs>
  <ScaleCrop>false</ScaleCrop>
  <Company>www.dadighost.com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崔博</cp:lastModifiedBy>
  <cp:revision>51</cp:revision>
  <dcterms:created xsi:type="dcterms:W3CDTF">2015-01-23T06:28:00Z</dcterms:created>
  <dcterms:modified xsi:type="dcterms:W3CDTF">2017-04-20T14:01:00Z</dcterms:modified>
</cp:coreProperties>
</file>