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FC5DD8" w:rsidRDefault="00EE1C10" w:rsidP="009F2DD6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FC5DD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FC5DD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FC5DD8" w:rsidRDefault="003317E5" w:rsidP="009F2DD6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24"/>
        </w:rPr>
      </w:pPr>
      <w:r w:rsidRPr="00FC5DD8">
        <w:rPr>
          <w:rFonts w:asciiTheme="minorEastAsia" w:eastAsiaTheme="minorEastAsia" w:hAnsiTheme="minorEastAsia" w:hint="eastAsia"/>
          <w:b/>
          <w:bCs/>
          <w:iCs/>
          <w:color w:val="000000"/>
          <w:sz w:val="24"/>
        </w:rPr>
        <w:t>平安</w:t>
      </w:r>
      <w:r w:rsidR="00EE1C10" w:rsidRPr="00FC5DD8">
        <w:rPr>
          <w:rFonts w:asciiTheme="minorEastAsia" w:eastAsiaTheme="minorEastAsia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FC5DD8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FC5DD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FC5DD8">
              <w:rPr>
                <w:rFonts w:asciiTheme="minorEastAsia" w:eastAsiaTheme="minorEastAsia" w:hAnsiTheme="minorEastAsia" w:hint="eastAsia"/>
                <w:sz w:val="24"/>
              </w:rPr>
              <w:t xml:space="preserve">特定对象调研        </w:t>
            </w:r>
            <w:r w:rsidR="00EE1C10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FC5DD8"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FC5DD8"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 w:rsidR="00FF0263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Pr="00FC5DD8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FC5DD8"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   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FC5DD8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EE1C10" w:rsidRPr="00FC5DD8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FC5DD8"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FC5DD8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FC5DD8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7B53AA" w:rsidP="008A0A9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国内外分析师及投资者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43629D" w:rsidP="009F2D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9F2DD6" w:rsidRPr="00FC5DD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9F2DD6" w:rsidRPr="00FC5DD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7B53AA" w:rsidP="008A0A9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A" w:rsidRDefault="007B53AA" w:rsidP="007B53AA">
            <w:pPr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FC5DD8" w:rsidRPr="00FC5DD8" w:rsidRDefault="00FC5DD8" w:rsidP="007B53A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FC5DD8" w:rsidRPr="00FC5DD8" w:rsidRDefault="00FC5DD8" w:rsidP="00FC5DD8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288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平安银行零售业务的发展战略 </w:t>
            </w:r>
          </w:p>
          <w:p w:rsidR="00FC5DD8" w:rsidRP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答：平安集团未来</w:t>
            </w:r>
            <w:proofErr w:type="gramStart"/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的愿景是</w:t>
            </w:r>
            <w:proofErr w:type="gramEnd"/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成为国内领先的个人金融生活提供商，我行背靠集团，重视科技，有数据的优势，对客户进行精准营销，提升客户价值。</w:t>
            </w:r>
          </w:p>
          <w:p w:rsid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如何打造平安银行智能化的零售银行：第一，真智能、真互联。我们在人才队伍和组织架构上都做了很大的投入，架构和管理扁平化。第二，科技引领，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使用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移动互联的技术，智能化的技术。第三，发挥传统优势，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我们的消费金融、信用卡、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汽融都有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独特优势。</w:t>
            </w:r>
          </w:p>
          <w:p w:rsidR="00FC5DD8" w:rsidRP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FC5DD8" w:rsidRPr="00FC5DD8" w:rsidRDefault="00FC5DD8" w:rsidP="00FC5DD8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288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/>
                <w:sz w:val="24"/>
              </w:rPr>
              <w:t>请问贵行对公业务总体战略是什么？</w:t>
            </w:r>
            <w:r w:rsidRPr="00FC5DD8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  <w:p w:rsidR="00FC5DD8" w:rsidRP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答：我们公司业务转型的重点不是要做多大，而是要做精。公司业务更多的不是关注规模，而是关注质量和价值。</w:t>
            </w:r>
          </w:p>
          <w:p w:rsid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未来我们将从产品组合层面考虑“商行</w:t>
            </w:r>
            <w:r w:rsidRPr="00FC5DD8">
              <w:rPr>
                <w:rFonts w:asciiTheme="minorEastAsia" w:eastAsiaTheme="minorEastAsia" w:hAnsiTheme="minorEastAsia" w:cs="宋体"/>
                <w:sz w:val="24"/>
                <w:lang w:val="zh-CN"/>
              </w:rPr>
              <w:t>+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投行”模式，为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lastRenderedPageBreak/>
              <w:t>客户提供综合金融服务。还有一个</w:t>
            </w:r>
            <w:r w:rsidRPr="00FC5DD8">
              <w:rPr>
                <w:rFonts w:asciiTheme="minorEastAsia" w:eastAsiaTheme="minorEastAsia" w:hAnsiTheme="minorEastAsia" w:cs="宋体"/>
                <w:sz w:val="24"/>
                <w:lang w:val="zh-CN"/>
              </w:rPr>
              <w:t>C+SIE+R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，这个</w:t>
            </w:r>
            <w:r w:rsidRPr="00FC5DD8">
              <w:rPr>
                <w:rFonts w:asciiTheme="minorEastAsia" w:eastAsiaTheme="minorEastAsia" w:hAnsiTheme="minorEastAsia" w:cs="宋体"/>
                <w:sz w:val="24"/>
                <w:lang w:val="zh-CN"/>
              </w:rPr>
              <w:t>C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是指一些核心客户，</w:t>
            </w:r>
            <w:r w:rsidRPr="00FC5DD8">
              <w:rPr>
                <w:rFonts w:asciiTheme="minorEastAsia" w:eastAsiaTheme="minorEastAsia" w:hAnsiTheme="minorEastAsia" w:cs="宋体"/>
                <w:sz w:val="24"/>
                <w:lang w:val="zh-CN"/>
              </w:rPr>
              <w:t>SIE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是这些核心客户的上下游，我们讲的产业链、供应链和生态圈里面的客户，</w:t>
            </w:r>
            <w:r w:rsidRPr="00FC5DD8">
              <w:rPr>
                <w:rFonts w:asciiTheme="minorEastAsia" w:eastAsiaTheme="minorEastAsia" w:hAnsiTheme="minorEastAsia" w:cs="宋体"/>
                <w:sz w:val="24"/>
                <w:lang w:val="zh-CN"/>
              </w:rPr>
              <w:t>R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是由这些延伸到末端的，或者跟他们有关联的个人客户。这个也是一种商业模式，把服务客户的深度、广度要有更好的穿透，深度挖掘两链一圈的客户价值。</w:t>
            </w:r>
          </w:p>
          <w:p w:rsidR="00FC5DD8" w:rsidRP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FC5DD8" w:rsidRPr="00FC5DD8" w:rsidRDefault="00FC5DD8" w:rsidP="00FC5DD8">
            <w:pPr>
              <w:numPr>
                <w:ilvl w:val="0"/>
                <w:numId w:val="13"/>
              </w:numPr>
              <w:adjustRightInd w:val="0"/>
              <w:snapToGrid w:val="0"/>
              <w:spacing w:beforeLines="50" w:line="288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/>
                <w:sz w:val="24"/>
              </w:rPr>
              <w:t>请问贵行未来不良的走势及其暴露节奏如何？</w:t>
            </w:r>
          </w:p>
          <w:p w:rsidR="00FC5DD8" w:rsidRP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答：我行从</w:t>
            </w:r>
            <w:r w:rsidRPr="00FC5DD8">
              <w:rPr>
                <w:rFonts w:asciiTheme="minorEastAsia" w:eastAsiaTheme="minorEastAsia" w:hAnsiTheme="minorEastAsia" w:cs="宋体"/>
                <w:sz w:val="24"/>
                <w:lang w:val="zh-CN"/>
              </w:rPr>
              <w:t>2016</w:t>
            </w: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年下半年以来逾期率和关注的比例都是下降的，偏离度逐步缩小，我行无论是不良率还是关注类占比都是低于行业相关数据，同时我们也加大了拨备的计提用于抵补未来可能发生的风险。</w:t>
            </w:r>
          </w:p>
          <w:p w:rsidR="00FC5DD8" w:rsidRPr="00FC5DD8" w:rsidRDefault="00FC5DD8" w:rsidP="00FC5DD8">
            <w:pPr>
              <w:autoSpaceDE w:val="0"/>
              <w:autoSpaceDN w:val="0"/>
              <w:adjustRightInd w:val="0"/>
              <w:snapToGrid w:val="0"/>
              <w:spacing w:afterLines="20" w:line="288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在当前环境和形势下，为了有效地提升资产质量，我们首先要进一步加强风险管理的独立性，同时严控新增风险。对此，我们有如下三项举措：一个是准入标准进一步完善，针对过去容易产生不良的地方进行修正；第二对两高一</w:t>
            </w:r>
            <w:proofErr w:type="gramStart"/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剩企业</w:t>
            </w:r>
            <w:proofErr w:type="gramEnd"/>
            <w:r w:rsidRPr="00FC5DD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限额管理；第三个是真正落实贷款三查制度。与此同时，对于存量业务，我行的策略是有保有退，经营不错的继续跟进，高风险的坚决退出。</w:t>
            </w:r>
          </w:p>
          <w:p w:rsidR="00D230C1" w:rsidRPr="00FC5DD8" w:rsidRDefault="00D230C1" w:rsidP="009F2DD6">
            <w:pPr>
              <w:adjustRightInd w:val="0"/>
              <w:snapToGrid w:val="0"/>
              <w:spacing w:beforeLines="50"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EE1C10" w:rsidRPr="00FC5DD8" w:rsidRDefault="00D230C1" w:rsidP="008A0A9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接待过程中，公司接待人员与投资者进行了充分的交流与沟通，严格按照有关制度规定，没有出现未公开重大信息泄露等情况，团体接待未签署《承诺书》。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217D1A" w:rsidP="009F2D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9F2DD6" w:rsidRPr="00FC5DD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6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年度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PPT（请参见bank.pingan.com投资者关系-公司推介栏目）</w:t>
            </w:r>
          </w:p>
        </w:tc>
      </w:tr>
      <w:tr w:rsidR="00EE1C10" w:rsidRPr="00FC5DD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FC5DD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FC5DD8" w:rsidRDefault="00761259" w:rsidP="009F2D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9F2DD6" w:rsidRPr="00FC5DD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7B53AA" w:rsidRPr="00FC5DD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9F2DD6" w:rsidRPr="00FC5DD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</w:t>
            </w:r>
          </w:p>
        </w:tc>
      </w:tr>
    </w:tbl>
    <w:p w:rsidR="00EE1C10" w:rsidRPr="00FC5DD8" w:rsidRDefault="00EE1C10" w:rsidP="00EE1C10">
      <w:pPr>
        <w:jc w:val="center"/>
        <w:rPr>
          <w:rFonts w:asciiTheme="minorEastAsia" w:eastAsiaTheme="minorEastAsia" w:hAnsiTheme="minorEastAsia"/>
          <w:sz w:val="24"/>
        </w:rPr>
      </w:pPr>
    </w:p>
    <w:p w:rsidR="00941F1C" w:rsidRPr="00FC5DD8" w:rsidRDefault="00941F1C">
      <w:pPr>
        <w:rPr>
          <w:rFonts w:asciiTheme="minorEastAsia" w:eastAsiaTheme="minorEastAsia" w:hAnsiTheme="minorEastAsia"/>
          <w:sz w:val="24"/>
        </w:rPr>
      </w:pPr>
    </w:p>
    <w:sectPr w:rsidR="00941F1C" w:rsidRPr="00FC5DD8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48" w:rsidRDefault="00F12048" w:rsidP="00D96584">
      <w:r>
        <w:separator/>
      </w:r>
    </w:p>
  </w:endnote>
  <w:endnote w:type="continuationSeparator" w:id="0">
    <w:p w:rsidR="00F12048" w:rsidRDefault="00F12048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48" w:rsidRDefault="00F12048" w:rsidP="00D96584">
      <w:r>
        <w:separator/>
      </w:r>
    </w:p>
  </w:footnote>
  <w:footnote w:type="continuationSeparator" w:id="0">
    <w:p w:rsidR="00F12048" w:rsidRDefault="00F12048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973668FE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7E037A77"/>
    <w:multiLevelType w:val="hybridMultilevel"/>
    <w:tmpl w:val="634AAC5C"/>
    <w:lvl w:ilvl="0" w:tplc="F4AE80A6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3317E5"/>
    <w:rsid w:val="0036587E"/>
    <w:rsid w:val="003B107D"/>
    <w:rsid w:val="003B721F"/>
    <w:rsid w:val="0043629D"/>
    <w:rsid w:val="004B47B1"/>
    <w:rsid w:val="004E09D8"/>
    <w:rsid w:val="0051123B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7B53AA"/>
    <w:rsid w:val="007C7A86"/>
    <w:rsid w:val="008710F9"/>
    <w:rsid w:val="00890C7B"/>
    <w:rsid w:val="008A0A92"/>
    <w:rsid w:val="008A4E3E"/>
    <w:rsid w:val="00921892"/>
    <w:rsid w:val="00941F1C"/>
    <w:rsid w:val="00951547"/>
    <w:rsid w:val="00975DA9"/>
    <w:rsid w:val="009E745D"/>
    <w:rsid w:val="009F13CD"/>
    <w:rsid w:val="009F2DD6"/>
    <w:rsid w:val="00A06297"/>
    <w:rsid w:val="00A140B8"/>
    <w:rsid w:val="00A234EE"/>
    <w:rsid w:val="00A23D7B"/>
    <w:rsid w:val="00AB67BB"/>
    <w:rsid w:val="00AC6FAF"/>
    <w:rsid w:val="00AF4A55"/>
    <w:rsid w:val="00B31C4E"/>
    <w:rsid w:val="00B52A06"/>
    <w:rsid w:val="00B84A84"/>
    <w:rsid w:val="00BA2067"/>
    <w:rsid w:val="00BB09B4"/>
    <w:rsid w:val="00BB741D"/>
    <w:rsid w:val="00BE11BC"/>
    <w:rsid w:val="00C35BCB"/>
    <w:rsid w:val="00C51768"/>
    <w:rsid w:val="00C81677"/>
    <w:rsid w:val="00CA4CDF"/>
    <w:rsid w:val="00CA5B7A"/>
    <w:rsid w:val="00CB4AC9"/>
    <w:rsid w:val="00D230C1"/>
    <w:rsid w:val="00D8302A"/>
    <w:rsid w:val="00D87038"/>
    <w:rsid w:val="00D96584"/>
    <w:rsid w:val="00DE1CA4"/>
    <w:rsid w:val="00E733AB"/>
    <w:rsid w:val="00EE1C10"/>
    <w:rsid w:val="00EE4F68"/>
    <w:rsid w:val="00EE4F97"/>
    <w:rsid w:val="00EE7C01"/>
    <w:rsid w:val="00F12048"/>
    <w:rsid w:val="00F16F75"/>
    <w:rsid w:val="00FC5DD8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7">
    <w:name w:val="page number"/>
    <w:uiPriority w:val="99"/>
    <w:rsid w:val="00CA4CDF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177</Words>
  <Characters>1010</Characters>
  <Application>Microsoft Office Word</Application>
  <DocSecurity>0</DocSecurity>
  <Lines>8</Lines>
  <Paragraphs>2</Paragraphs>
  <ScaleCrop>false</ScaleCrop>
  <Company>sdb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5</cp:revision>
  <dcterms:created xsi:type="dcterms:W3CDTF">2016-03-30T01:34:00Z</dcterms:created>
  <dcterms:modified xsi:type="dcterms:W3CDTF">2017-04-18T03:10:00Z</dcterms:modified>
</cp:coreProperties>
</file>