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FB54A" w14:textId="77777777" w:rsidR="000D0585" w:rsidRPr="004F169E" w:rsidRDefault="000D0585" w:rsidP="0092480C">
      <w:pPr>
        <w:spacing w:beforeLines="50" w:before="156" w:afterLines="50" w:after="156" w:line="400" w:lineRule="exact"/>
        <w:rPr>
          <w:rFonts w:ascii="宋体" w:hAnsi="宋体" w:cs="宋体"/>
          <w:bCs/>
          <w:iCs/>
          <w:sz w:val="24"/>
        </w:rPr>
      </w:pPr>
      <w:r w:rsidRPr="004F169E">
        <w:rPr>
          <w:rFonts w:ascii="宋体" w:hAnsi="宋体" w:cs="宋体" w:hint="eastAsia"/>
          <w:bCs/>
          <w:iCs/>
          <w:sz w:val="24"/>
        </w:rPr>
        <w:t>证券代码：300073                                    证券简称：当升科技</w:t>
      </w:r>
    </w:p>
    <w:p w14:paraId="38BAC74D" w14:textId="77777777" w:rsidR="000D0585" w:rsidRPr="004F169E" w:rsidRDefault="000D0585" w:rsidP="0092480C">
      <w:pPr>
        <w:spacing w:beforeLines="50" w:before="156" w:afterLines="50" w:after="156" w:line="400" w:lineRule="exact"/>
        <w:jc w:val="center"/>
        <w:rPr>
          <w:rFonts w:ascii="宋体" w:hAnsi="宋体" w:cs="宋体"/>
          <w:b/>
          <w:bCs/>
          <w:iCs/>
          <w:sz w:val="32"/>
          <w:szCs w:val="32"/>
        </w:rPr>
      </w:pPr>
    </w:p>
    <w:p w14:paraId="707CB2B5" w14:textId="77777777" w:rsidR="000D0585" w:rsidRPr="004F169E" w:rsidRDefault="000D0585" w:rsidP="0092480C">
      <w:pPr>
        <w:spacing w:beforeLines="50" w:before="156" w:afterLines="50" w:after="156" w:line="400" w:lineRule="exact"/>
        <w:jc w:val="center"/>
        <w:rPr>
          <w:rFonts w:ascii="宋体" w:hAnsi="宋体" w:cs="宋体"/>
          <w:b/>
          <w:bCs/>
          <w:iCs/>
          <w:sz w:val="32"/>
          <w:szCs w:val="32"/>
        </w:rPr>
      </w:pPr>
      <w:r w:rsidRPr="004F169E">
        <w:rPr>
          <w:rFonts w:ascii="宋体" w:hAnsi="宋体" w:cs="宋体" w:hint="eastAsia"/>
          <w:b/>
          <w:bCs/>
          <w:iCs/>
          <w:sz w:val="32"/>
          <w:szCs w:val="32"/>
        </w:rPr>
        <w:t>北京当升材料科技股份有限公司</w:t>
      </w:r>
    </w:p>
    <w:p w14:paraId="7AE0AC82" w14:textId="77777777" w:rsidR="000D0585" w:rsidRPr="004F169E" w:rsidRDefault="000D0585" w:rsidP="0092480C">
      <w:pPr>
        <w:spacing w:beforeLines="50" w:before="156" w:afterLines="50" w:after="156" w:line="400" w:lineRule="exact"/>
        <w:jc w:val="center"/>
        <w:rPr>
          <w:rFonts w:ascii="宋体" w:hAnsi="宋体" w:cs="宋体"/>
          <w:b/>
          <w:bCs/>
          <w:iCs/>
          <w:sz w:val="32"/>
          <w:szCs w:val="32"/>
        </w:rPr>
      </w:pPr>
      <w:r w:rsidRPr="004F169E">
        <w:rPr>
          <w:rFonts w:ascii="宋体" w:hAnsi="宋体" w:cs="宋体" w:hint="eastAsia"/>
          <w:b/>
          <w:bCs/>
          <w:iCs/>
          <w:sz w:val="32"/>
          <w:szCs w:val="32"/>
        </w:rPr>
        <w:t>投资者关系活动记录表</w:t>
      </w:r>
    </w:p>
    <w:p w14:paraId="1846E0A7" w14:textId="77777777" w:rsidR="000D0585" w:rsidRPr="004F169E" w:rsidRDefault="000D0585">
      <w:pPr>
        <w:spacing w:line="400" w:lineRule="exact"/>
        <w:rPr>
          <w:rFonts w:ascii="宋体" w:hAnsi="宋体" w:cs="宋体"/>
          <w:bCs/>
          <w:iCs/>
          <w:sz w:val="24"/>
        </w:rPr>
      </w:pPr>
      <w:r w:rsidRPr="004F169E">
        <w:rPr>
          <w:rFonts w:ascii="宋体" w:hAnsi="宋体" w:cs="宋体" w:hint="eastAsia"/>
          <w:bCs/>
          <w:iCs/>
          <w:sz w:val="24"/>
        </w:rPr>
        <w:t xml:space="preserve">                                                       编号：【201</w:t>
      </w:r>
      <w:r w:rsidR="00C53661">
        <w:rPr>
          <w:rFonts w:ascii="宋体" w:hAnsi="宋体" w:cs="宋体" w:hint="eastAsia"/>
          <w:bCs/>
          <w:iCs/>
          <w:sz w:val="24"/>
        </w:rPr>
        <w:t>7</w:t>
      </w:r>
      <w:r w:rsidRPr="004F169E">
        <w:rPr>
          <w:rFonts w:ascii="宋体" w:hAnsi="宋体" w:cs="宋体" w:hint="eastAsia"/>
          <w:bCs/>
          <w:iCs/>
          <w:sz w:val="24"/>
        </w:rPr>
        <w:t>-</w:t>
      </w:r>
      <w:r w:rsidR="001A423C">
        <w:rPr>
          <w:rFonts w:ascii="宋体" w:hAnsi="宋体" w:cs="宋体" w:hint="eastAsia"/>
          <w:bCs/>
          <w:iCs/>
          <w:sz w:val="24"/>
        </w:rPr>
        <w:t>04</w:t>
      </w:r>
      <w:r w:rsidRPr="004F169E">
        <w:rPr>
          <w:rFonts w:ascii="宋体" w:hAnsi="宋体" w:cs="宋体" w:hint="eastAsia"/>
          <w:bCs/>
          <w:iCs/>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31"/>
      </w:tblGrid>
      <w:tr w:rsidR="000D0585" w:rsidRPr="004F169E" w14:paraId="583A80CD" w14:textId="77777777" w:rsidTr="000C2927">
        <w:trPr>
          <w:trHeight w:val="2567"/>
          <w:jc w:val="center"/>
        </w:trPr>
        <w:tc>
          <w:tcPr>
            <w:tcW w:w="1908" w:type="dxa"/>
            <w:tcBorders>
              <w:top w:val="double" w:sz="4" w:space="0" w:color="auto"/>
              <w:left w:val="double" w:sz="4" w:space="0" w:color="auto"/>
              <w:bottom w:val="single" w:sz="4" w:space="0" w:color="auto"/>
              <w:right w:val="single" w:sz="4" w:space="0" w:color="auto"/>
            </w:tcBorders>
            <w:vAlign w:val="center"/>
          </w:tcPr>
          <w:p w14:paraId="72253005" w14:textId="77777777" w:rsidR="000D0585" w:rsidRPr="004F169E" w:rsidRDefault="000D0585">
            <w:pPr>
              <w:spacing w:line="480" w:lineRule="atLeast"/>
              <w:jc w:val="center"/>
              <w:rPr>
                <w:rFonts w:ascii="宋体" w:hAnsi="宋体" w:cs="宋体"/>
                <w:b/>
                <w:bCs/>
                <w:iCs/>
                <w:sz w:val="24"/>
              </w:rPr>
            </w:pPr>
            <w:r w:rsidRPr="004F169E">
              <w:rPr>
                <w:rFonts w:ascii="宋体" w:hAnsi="宋体" w:cs="宋体" w:hint="eastAsia"/>
                <w:b/>
                <w:bCs/>
                <w:iCs/>
                <w:sz w:val="24"/>
              </w:rPr>
              <w:t>投资者关系</w:t>
            </w:r>
          </w:p>
          <w:p w14:paraId="17B0295A" w14:textId="77777777" w:rsidR="000D0585" w:rsidRPr="004F169E" w:rsidRDefault="000D0585">
            <w:pPr>
              <w:spacing w:line="480" w:lineRule="atLeast"/>
              <w:jc w:val="center"/>
              <w:rPr>
                <w:rFonts w:ascii="宋体" w:hAnsi="宋体" w:cs="宋体"/>
                <w:bCs/>
                <w:iCs/>
                <w:sz w:val="24"/>
              </w:rPr>
            </w:pPr>
            <w:r w:rsidRPr="004F169E">
              <w:rPr>
                <w:rFonts w:ascii="宋体" w:hAnsi="宋体" w:cs="宋体" w:hint="eastAsia"/>
                <w:b/>
                <w:bCs/>
                <w:iCs/>
                <w:sz w:val="24"/>
              </w:rPr>
              <w:t>活动类别</w:t>
            </w:r>
          </w:p>
        </w:tc>
        <w:tc>
          <w:tcPr>
            <w:tcW w:w="7131" w:type="dxa"/>
            <w:tcBorders>
              <w:top w:val="double" w:sz="4" w:space="0" w:color="auto"/>
              <w:left w:val="single" w:sz="4" w:space="0" w:color="auto"/>
              <w:bottom w:val="single" w:sz="4" w:space="0" w:color="auto"/>
              <w:right w:val="double" w:sz="4" w:space="0" w:color="auto"/>
            </w:tcBorders>
          </w:tcPr>
          <w:p w14:paraId="5C2F2D26" w14:textId="4DF724AB" w:rsidR="000D0585" w:rsidRPr="004F169E" w:rsidRDefault="000D0585">
            <w:pPr>
              <w:spacing w:line="480" w:lineRule="atLeast"/>
              <w:rPr>
                <w:rFonts w:ascii="宋体" w:hAnsi="宋体" w:cs="宋体"/>
                <w:bCs/>
                <w:iCs/>
                <w:sz w:val="24"/>
                <w:szCs w:val="24"/>
              </w:rPr>
            </w:pPr>
            <w:r w:rsidRPr="004F169E">
              <w:rPr>
                <w:rFonts w:ascii="宋体" w:hAnsi="宋体" w:cs="宋体" w:hint="eastAsia"/>
                <w:bCs/>
                <w:iCs/>
                <w:sz w:val="24"/>
              </w:rPr>
              <w:t>■</w:t>
            </w:r>
            <w:r w:rsidRPr="004F169E">
              <w:rPr>
                <w:rFonts w:ascii="宋体" w:hAnsi="宋体" w:cs="宋体" w:hint="eastAsia"/>
                <w:sz w:val="24"/>
                <w:szCs w:val="24"/>
              </w:rPr>
              <w:t>特定对象调研</w:t>
            </w:r>
            <w:r w:rsidR="00A51EB4">
              <w:rPr>
                <w:rFonts w:ascii="宋体" w:hAnsi="宋体" w:cs="宋体" w:hint="eastAsia"/>
                <w:sz w:val="24"/>
                <w:szCs w:val="24"/>
              </w:rPr>
              <w:t xml:space="preserve">          </w:t>
            </w:r>
            <w:r w:rsidRPr="004F169E">
              <w:rPr>
                <w:rFonts w:ascii="宋体" w:hAnsi="宋体" w:cs="宋体" w:hint="eastAsia"/>
                <w:bCs/>
                <w:iCs/>
                <w:sz w:val="24"/>
                <w:szCs w:val="24"/>
              </w:rPr>
              <w:t>□</w:t>
            </w:r>
            <w:r w:rsidRPr="004F169E">
              <w:rPr>
                <w:rFonts w:ascii="宋体" w:hAnsi="宋体" w:cs="宋体" w:hint="eastAsia"/>
                <w:sz w:val="24"/>
                <w:szCs w:val="24"/>
              </w:rPr>
              <w:t>分析师会议</w:t>
            </w:r>
          </w:p>
          <w:p w14:paraId="18E3E146" w14:textId="77777777" w:rsidR="000D0585" w:rsidRPr="004F169E" w:rsidRDefault="000D0585">
            <w:pPr>
              <w:spacing w:line="480" w:lineRule="atLeast"/>
              <w:rPr>
                <w:rFonts w:ascii="宋体" w:hAnsi="宋体" w:cs="宋体"/>
                <w:bCs/>
                <w:iCs/>
                <w:sz w:val="24"/>
                <w:szCs w:val="24"/>
              </w:rPr>
            </w:pPr>
            <w:r w:rsidRPr="004F169E">
              <w:rPr>
                <w:rFonts w:ascii="宋体" w:hAnsi="宋体" w:cs="宋体" w:hint="eastAsia"/>
                <w:bCs/>
                <w:iCs/>
                <w:sz w:val="24"/>
                <w:szCs w:val="24"/>
              </w:rPr>
              <w:t>□</w:t>
            </w:r>
            <w:r w:rsidRPr="004F169E">
              <w:rPr>
                <w:rFonts w:ascii="宋体" w:hAnsi="宋体" w:cs="宋体" w:hint="eastAsia"/>
                <w:sz w:val="24"/>
                <w:szCs w:val="24"/>
              </w:rPr>
              <w:t xml:space="preserve">媒体采访              </w:t>
            </w:r>
            <w:r w:rsidRPr="004F169E">
              <w:rPr>
                <w:rFonts w:ascii="宋体" w:hAnsi="宋体" w:cs="宋体" w:hint="eastAsia"/>
                <w:bCs/>
                <w:iCs/>
                <w:sz w:val="24"/>
                <w:szCs w:val="24"/>
              </w:rPr>
              <w:t>□</w:t>
            </w:r>
            <w:r w:rsidRPr="004F169E">
              <w:rPr>
                <w:rFonts w:ascii="宋体" w:hAnsi="宋体" w:cs="宋体" w:hint="eastAsia"/>
                <w:sz w:val="24"/>
                <w:szCs w:val="24"/>
              </w:rPr>
              <w:t>业绩说明会</w:t>
            </w:r>
          </w:p>
          <w:p w14:paraId="7946056E" w14:textId="77777777" w:rsidR="000D0585" w:rsidRPr="004F169E" w:rsidRDefault="000D0585">
            <w:pPr>
              <w:spacing w:line="480" w:lineRule="atLeast"/>
              <w:rPr>
                <w:rFonts w:ascii="宋体" w:hAnsi="宋体" w:cs="宋体"/>
                <w:bCs/>
                <w:iCs/>
                <w:sz w:val="24"/>
                <w:szCs w:val="24"/>
              </w:rPr>
            </w:pPr>
            <w:r w:rsidRPr="004F169E">
              <w:rPr>
                <w:rFonts w:ascii="宋体" w:hAnsi="宋体" w:cs="宋体" w:hint="eastAsia"/>
                <w:bCs/>
                <w:iCs/>
                <w:sz w:val="24"/>
                <w:szCs w:val="24"/>
              </w:rPr>
              <w:t>□</w:t>
            </w:r>
            <w:r w:rsidRPr="004F169E">
              <w:rPr>
                <w:rFonts w:ascii="宋体" w:hAnsi="宋体" w:cs="宋体" w:hint="eastAsia"/>
                <w:sz w:val="24"/>
                <w:szCs w:val="24"/>
              </w:rPr>
              <w:t xml:space="preserve">新闻发布会            </w:t>
            </w:r>
            <w:r w:rsidRPr="004F169E">
              <w:rPr>
                <w:rFonts w:ascii="宋体" w:hAnsi="宋体" w:cs="宋体" w:hint="eastAsia"/>
                <w:bCs/>
                <w:iCs/>
                <w:sz w:val="24"/>
                <w:szCs w:val="24"/>
              </w:rPr>
              <w:t>□</w:t>
            </w:r>
            <w:r w:rsidRPr="004F169E">
              <w:rPr>
                <w:rFonts w:ascii="宋体" w:hAnsi="宋体" w:cs="宋体" w:hint="eastAsia"/>
                <w:sz w:val="24"/>
                <w:szCs w:val="24"/>
              </w:rPr>
              <w:t>路演活动</w:t>
            </w:r>
          </w:p>
          <w:p w14:paraId="0E4B4659" w14:textId="77777777" w:rsidR="000D0585" w:rsidRPr="004F169E" w:rsidRDefault="000D0585">
            <w:pPr>
              <w:tabs>
                <w:tab w:val="left" w:pos="3045"/>
                <w:tab w:val="center" w:pos="3199"/>
              </w:tabs>
              <w:spacing w:line="480" w:lineRule="atLeast"/>
              <w:rPr>
                <w:rFonts w:ascii="宋体" w:hAnsi="宋体" w:cs="宋体"/>
                <w:bCs/>
                <w:iCs/>
                <w:sz w:val="24"/>
                <w:szCs w:val="24"/>
              </w:rPr>
            </w:pPr>
            <w:r w:rsidRPr="004F169E">
              <w:rPr>
                <w:rFonts w:ascii="宋体" w:hAnsi="宋体" w:cs="宋体" w:hint="eastAsia"/>
                <w:bCs/>
                <w:iCs/>
                <w:sz w:val="24"/>
                <w:szCs w:val="24"/>
              </w:rPr>
              <w:t>□</w:t>
            </w:r>
            <w:r w:rsidRPr="004F169E">
              <w:rPr>
                <w:rFonts w:ascii="宋体" w:hAnsi="宋体" w:cs="宋体" w:hint="eastAsia"/>
                <w:sz w:val="24"/>
                <w:szCs w:val="24"/>
              </w:rPr>
              <w:t>现场参观</w:t>
            </w:r>
            <w:r w:rsidRPr="004F169E">
              <w:rPr>
                <w:rFonts w:ascii="宋体" w:hAnsi="宋体" w:cs="宋体" w:hint="eastAsia"/>
                <w:bCs/>
                <w:iCs/>
                <w:sz w:val="24"/>
                <w:szCs w:val="24"/>
              </w:rPr>
              <w:tab/>
            </w:r>
          </w:p>
          <w:p w14:paraId="78D681B2" w14:textId="77777777" w:rsidR="000D0585" w:rsidRPr="004F169E" w:rsidRDefault="000D0585">
            <w:pPr>
              <w:tabs>
                <w:tab w:val="center" w:pos="3199"/>
              </w:tabs>
              <w:spacing w:line="480" w:lineRule="atLeast"/>
              <w:rPr>
                <w:rFonts w:ascii="宋体" w:hAnsi="宋体" w:cs="宋体"/>
                <w:bCs/>
                <w:iCs/>
                <w:sz w:val="24"/>
              </w:rPr>
            </w:pPr>
            <w:r w:rsidRPr="004F169E">
              <w:rPr>
                <w:rFonts w:ascii="宋体" w:hAnsi="宋体" w:cs="宋体" w:hint="eastAsia"/>
                <w:bCs/>
                <w:iCs/>
                <w:sz w:val="24"/>
                <w:szCs w:val="24"/>
              </w:rPr>
              <w:t>□</w:t>
            </w:r>
            <w:r w:rsidRPr="004F169E">
              <w:rPr>
                <w:rFonts w:ascii="宋体" w:hAnsi="宋体" w:cs="宋体" w:hint="eastAsia"/>
                <w:sz w:val="24"/>
                <w:szCs w:val="24"/>
              </w:rPr>
              <w:t>其他 （）</w:t>
            </w:r>
          </w:p>
        </w:tc>
      </w:tr>
      <w:tr w:rsidR="000D0585" w:rsidRPr="004F169E" w14:paraId="709CAE96" w14:textId="77777777" w:rsidTr="000C2927">
        <w:trPr>
          <w:trHeight w:val="416"/>
          <w:jc w:val="center"/>
        </w:trPr>
        <w:tc>
          <w:tcPr>
            <w:tcW w:w="1908" w:type="dxa"/>
            <w:tcBorders>
              <w:top w:val="single" w:sz="4" w:space="0" w:color="auto"/>
              <w:left w:val="double" w:sz="4" w:space="0" w:color="auto"/>
              <w:bottom w:val="single" w:sz="4" w:space="0" w:color="auto"/>
              <w:right w:val="single" w:sz="4" w:space="0" w:color="auto"/>
            </w:tcBorders>
            <w:vAlign w:val="center"/>
          </w:tcPr>
          <w:p w14:paraId="576C0B1E" w14:textId="77777777" w:rsidR="000D0585" w:rsidRPr="004F169E" w:rsidRDefault="000D0585" w:rsidP="00B44797">
            <w:pPr>
              <w:spacing w:line="480" w:lineRule="atLeast"/>
              <w:jc w:val="center"/>
              <w:rPr>
                <w:rFonts w:ascii="宋体" w:hAnsi="宋体" w:cs="宋体"/>
                <w:bCs/>
                <w:iCs/>
                <w:sz w:val="24"/>
              </w:rPr>
            </w:pPr>
            <w:r w:rsidRPr="004F169E">
              <w:rPr>
                <w:rFonts w:ascii="宋体" w:hAnsi="宋体" w:cs="宋体" w:hint="eastAsia"/>
                <w:b/>
                <w:iCs/>
                <w:sz w:val="24"/>
              </w:rPr>
              <w:t>参与单位名称及人员姓名</w:t>
            </w:r>
          </w:p>
        </w:tc>
        <w:tc>
          <w:tcPr>
            <w:tcW w:w="7131" w:type="dxa"/>
            <w:tcBorders>
              <w:top w:val="single" w:sz="4" w:space="0" w:color="auto"/>
              <w:left w:val="single" w:sz="4" w:space="0" w:color="auto"/>
              <w:bottom w:val="single" w:sz="4" w:space="0" w:color="auto"/>
              <w:right w:val="double" w:sz="4" w:space="0" w:color="auto"/>
            </w:tcBorders>
          </w:tcPr>
          <w:p w14:paraId="66F36526" w14:textId="77777777" w:rsidR="004C27B1" w:rsidRDefault="005741A3" w:rsidP="007A1405">
            <w:pPr>
              <w:spacing w:line="360" w:lineRule="auto"/>
              <w:rPr>
                <w:rFonts w:ascii="宋体" w:hAnsi="宋体" w:cs="宋体"/>
                <w:bCs/>
                <w:iCs/>
                <w:sz w:val="24"/>
              </w:rPr>
            </w:pPr>
            <w:r>
              <w:rPr>
                <w:rFonts w:ascii="宋体" w:hAnsi="宋体" w:cs="宋体" w:hint="eastAsia"/>
                <w:bCs/>
                <w:iCs/>
                <w:sz w:val="24"/>
              </w:rPr>
              <w:t>摩根士丹利：孟羽</w:t>
            </w:r>
          </w:p>
          <w:p w14:paraId="227C482F" w14:textId="77777777" w:rsidR="00DB70B7" w:rsidRDefault="005741A3" w:rsidP="007A1405">
            <w:pPr>
              <w:spacing w:line="360" w:lineRule="auto"/>
              <w:rPr>
                <w:rFonts w:ascii="宋体" w:hAnsi="宋体" w:cs="宋体"/>
                <w:bCs/>
                <w:iCs/>
                <w:sz w:val="24"/>
              </w:rPr>
            </w:pPr>
            <w:r>
              <w:rPr>
                <w:rFonts w:ascii="宋体" w:hAnsi="宋体" w:cs="宋体" w:hint="eastAsia"/>
                <w:bCs/>
                <w:iCs/>
                <w:sz w:val="24"/>
              </w:rPr>
              <w:t>Capital Research：Abdul Wahid Butt</w:t>
            </w:r>
          </w:p>
          <w:p w14:paraId="14EA03B3" w14:textId="77777777" w:rsidR="00DB70B7" w:rsidRPr="005741A3" w:rsidRDefault="005741A3" w:rsidP="007A1405">
            <w:pPr>
              <w:spacing w:line="360" w:lineRule="auto"/>
              <w:rPr>
                <w:rFonts w:ascii="宋体" w:hAnsi="宋体" w:cs="宋体"/>
                <w:bCs/>
                <w:iCs/>
                <w:sz w:val="24"/>
              </w:rPr>
            </w:pPr>
            <w:r>
              <w:rPr>
                <w:rFonts w:ascii="宋体" w:hAnsi="宋体" w:cs="宋体" w:hint="eastAsia"/>
                <w:bCs/>
                <w:iCs/>
                <w:sz w:val="24"/>
              </w:rPr>
              <w:t>Capital World：</w:t>
            </w:r>
            <w:proofErr w:type="spellStart"/>
            <w:r>
              <w:rPr>
                <w:rFonts w:ascii="宋体" w:hAnsi="宋体" w:cs="宋体" w:hint="eastAsia"/>
                <w:bCs/>
                <w:iCs/>
                <w:sz w:val="24"/>
              </w:rPr>
              <w:t>Tak</w:t>
            </w:r>
            <w:proofErr w:type="spellEnd"/>
            <w:r>
              <w:rPr>
                <w:rFonts w:ascii="宋体" w:hAnsi="宋体" w:cs="宋体" w:hint="eastAsia"/>
                <w:bCs/>
                <w:iCs/>
                <w:sz w:val="24"/>
              </w:rPr>
              <w:t xml:space="preserve"> Chai</w:t>
            </w:r>
          </w:p>
        </w:tc>
      </w:tr>
      <w:tr w:rsidR="000D0585" w:rsidRPr="004F169E" w14:paraId="31994518" w14:textId="77777777" w:rsidTr="000C292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45E2920C" w14:textId="77777777" w:rsidR="000D0585" w:rsidRPr="004F169E" w:rsidRDefault="000D0585">
            <w:pPr>
              <w:spacing w:line="480" w:lineRule="atLeast"/>
              <w:jc w:val="center"/>
              <w:rPr>
                <w:rFonts w:ascii="宋体" w:hAnsi="宋体" w:cs="宋体"/>
                <w:b/>
                <w:bCs/>
                <w:iCs/>
                <w:sz w:val="24"/>
              </w:rPr>
            </w:pPr>
            <w:r w:rsidRPr="004F169E">
              <w:rPr>
                <w:rFonts w:ascii="宋体" w:hAnsi="宋体" w:cs="宋体" w:hint="eastAsia"/>
                <w:b/>
                <w:bCs/>
                <w:iCs/>
                <w:sz w:val="24"/>
              </w:rPr>
              <w:t>时  间</w:t>
            </w:r>
          </w:p>
        </w:tc>
        <w:tc>
          <w:tcPr>
            <w:tcW w:w="7131" w:type="dxa"/>
            <w:tcBorders>
              <w:top w:val="single" w:sz="4" w:space="0" w:color="auto"/>
              <w:left w:val="single" w:sz="4" w:space="0" w:color="auto"/>
              <w:bottom w:val="single" w:sz="4" w:space="0" w:color="auto"/>
              <w:right w:val="double" w:sz="4" w:space="0" w:color="auto"/>
            </w:tcBorders>
          </w:tcPr>
          <w:p w14:paraId="2009C362" w14:textId="30761A49" w:rsidR="000D0585" w:rsidRPr="004F169E" w:rsidRDefault="000D0585" w:rsidP="00227F8B">
            <w:pPr>
              <w:spacing w:line="480" w:lineRule="atLeast"/>
              <w:rPr>
                <w:rFonts w:ascii="宋体" w:hAnsi="宋体" w:cs="宋体"/>
                <w:bCs/>
                <w:iCs/>
                <w:sz w:val="24"/>
              </w:rPr>
            </w:pPr>
            <w:r w:rsidRPr="004F169E">
              <w:rPr>
                <w:rFonts w:ascii="宋体" w:hAnsi="宋体" w:cs="宋体" w:hint="eastAsia"/>
                <w:bCs/>
                <w:iCs/>
                <w:sz w:val="24"/>
              </w:rPr>
              <w:t>201</w:t>
            </w:r>
            <w:r w:rsidR="00694E98">
              <w:rPr>
                <w:rFonts w:ascii="宋体" w:hAnsi="宋体" w:cs="宋体" w:hint="eastAsia"/>
                <w:bCs/>
                <w:iCs/>
                <w:sz w:val="24"/>
              </w:rPr>
              <w:t>7</w:t>
            </w:r>
            <w:r w:rsidRPr="004F169E">
              <w:rPr>
                <w:rFonts w:ascii="宋体" w:hAnsi="宋体" w:cs="宋体" w:hint="eastAsia"/>
                <w:bCs/>
                <w:iCs/>
                <w:sz w:val="24"/>
              </w:rPr>
              <w:t>年</w:t>
            </w:r>
            <w:r w:rsidR="00DB70B7">
              <w:rPr>
                <w:rFonts w:ascii="宋体" w:hAnsi="宋体" w:cs="宋体" w:hint="eastAsia"/>
                <w:bCs/>
                <w:iCs/>
                <w:sz w:val="24"/>
              </w:rPr>
              <w:t>5</w:t>
            </w:r>
            <w:r w:rsidR="008B0BED" w:rsidRPr="004F169E">
              <w:rPr>
                <w:rFonts w:ascii="宋体" w:hAnsi="宋体" w:cs="宋体"/>
                <w:bCs/>
                <w:iCs/>
                <w:sz w:val="24"/>
              </w:rPr>
              <w:t>月</w:t>
            </w:r>
            <w:r w:rsidR="00DB70B7">
              <w:rPr>
                <w:rFonts w:ascii="宋体" w:hAnsi="宋体" w:cs="宋体" w:hint="eastAsia"/>
                <w:bCs/>
                <w:iCs/>
                <w:sz w:val="24"/>
              </w:rPr>
              <w:t>8</w:t>
            </w:r>
            <w:r w:rsidR="008B0BED" w:rsidRPr="004F169E">
              <w:rPr>
                <w:rFonts w:ascii="宋体" w:hAnsi="宋体" w:cs="宋体"/>
                <w:bCs/>
                <w:iCs/>
                <w:sz w:val="24"/>
              </w:rPr>
              <w:t>日</w:t>
            </w:r>
            <w:r w:rsidR="00A45CF0">
              <w:rPr>
                <w:rFonts w:ascii="宋体" w:hAnsi="宋体" w:cs="宋体" w:hint="eastAsia"/>
                <w:bCs/>
                <w:iCs/>
                <w:sz w:val="24"/>
              </w:rPr>
              <w:t>1</w:t>
            </w:r>
            <w:r w:rsidR="00DB70B7">
              <w:rPr>
                <w:rFonts w:ascii="宋体" w:hAnsi="宋体" w:cs="宋体" w:hint="eastAsia"/>
                <w:bCs/>
                <w:iCs/>
                <w:sz w:val="24"/>
              </w:rPr>
              <w:t>1</w:t>
            </w:r>
            <w:r w:rsidRPr="004F169E">
              <w:rPr>
                <w:rFonts w:ascii="宋体" w:hAnsi="宋体" w:cs="宋体" w:hint="eastAsia"/>
                <w:bCs/>
                <w:iCs/>
                <w:sz w:val="24"/>
              </w:rPr>
              <w:t>:</w:t>
            </w:r>
            <w:r w:rsidR="001453B0">
              <w:rPr>
                <w:rFonts w:ascii="宋体" w:hAnsi="宋体" w:cs="宋体" w:hint="eastAsia"/>
                <w:bCs/>
                <w:iCs/>
                <w:sz w:val="24"/>
              </w:rPr>
              <w:t>0</w:t>
            </w:r>
            <w:r w:rsidR="00713115" w:rsidRPr="004F169E">
              <w:rPr>
                <w:rFonts w:ascii="宋体" w:hAnsi="宋体" w:cs="宋体"/>
                <w:bCs/>
                <w:iCs/>
                <w:sz w:val="24"/>
              </w:rPr>
              <w:t>0—</w:t>
            </w:r>
            <w:r w:rsidR="00227F8B">
              <w:rPr>
                <w:rFonts w:ascii="宋体" w:hAnsi="宋体" w:cs="宋体" w:hint="eastAsia"/>
                <w:bCs/>
                <w:iCs/>
                <w:sz w:val="24"/>
              </w:rPr>
              <w:t>1</w:t>
            </w:r>
            <w:r w:rsidR="00227F8B">
              <w:rPr>
                <w:rFonts w:ascii="宋体" w:hAnsi="宋体" w:cs="宋体"/>
                <w:bCs/>
                <w:iCs/>
                <w:sz w:val="24"/>
              </w:rPr>
              <w:t>3</w:t>
            </w:r>
            <w:r w:rsidR="00713115" w:rsidRPr="004F169E">
              <w:rPr>
                <w:rFonts w:ascii="宋体" w:hAnsi="宋体" w:cs="宋体" w:hint="eastAsia"/>
                <w:bCs/>
                <w:iCs/>
                <w:sz w:val="24"/>
              </w:rPr>
              <w:t>:</w:t>
            </w:r>
            <w:r w:rsidR="00227F8B">
              <w:rPr>
                <w:rFonts w:ascii="宋体" w:hAnsi="宋体" w:cs="宋体"/>
                <w:bCs/>
                <w:iCs/>
                <w:sz w:val="24"/>
              </w:rPr>
              <w:t>0</w:t>
            </w:r>
            <w:r w:rsidR="00A45CF0">
              <w:rPr>
                <w:rFonts w:ascii="宋体" w:hAnsi="宋体" w:cs="宋体" w:hint="eastAsia"/>
                <w:bCs/>
                <w:iCs/>
                <w:sz w:val="24"/>
              </w:rPr>
              <w:t>0</w:t>
            </w:r>
          </w:p>
        </w:tc>
      </w:tr>
      <w:tr w:rsidR="000D0585" w:rsidRPr="004F169E" w14:paraId="36D90BCC" w14:textId="77777777" w:rsidTr="000C292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5FFC6FED" w14:textId="77777777" w:rsidR="000D0585" w:rsidRPr="004F169E" w:rsidRDefault="000D0585">
            <w:pPr>
              <w:spacing w:line="480" w:lineRule="atLeast"/>
              <w:jc w:val="center"/>
              <w:rPr>
                <w:rFonts w:ascii="宋体" w:hAnsi="宋体" w:cs="宋体"/>
                <w:b/>
                <w:bCs/>
                <w:iCs/>
                <w:sz w:val="24"/>
              </w:rPr>
            </w:pPr>
            <w:r w:rsidRPr="004F169E">
              <w:rPr>
                <w:rFonts w:ascii="宋体" w:hAnsi="宋体" w:cs="宋体" w:hint="eastAsia"/>
                <w:b/>
                <w:bCs/>
                <w:iCs/>
                <w:sz w:val="24"/>
              </w:rPr>
              <w:t>地  点</w:t>
            </w:r>
          </w:p>
        </w:tc>
        <w:tc>
          <w:tcPr>
            <w:tcW w:w="7131" w:type="dxa"/>
            <w:tcBorders>
              <w:top w:val="single" w:sz="4" w:space="0" w:color="auto"/>
              <w:left w:val="single" w:sz="4" w:space="0" w:color="auto"/>
              <w:bottom w:val="single" w:sz="4" w:space="0" w:color="auto"/>
              <w:right w:val="double" w:sz="4" w:space="0" w:color="auto"/>
            </w:tcBorders>
          </w:tcPr>
          <w:p w14:paraId="725EB880" w14:textId="77777777" w:rsidR="000D0585" w:rsidRPr="004F169E" w:rsidRDefault="000D0585" w:rsidP="00694E98">
            <w:pPr>
              <w:spacing w:line="480" w:lineRule="atLeast"/>
              <w:rPr>
                <w:rFonts w:ascii="宋体" w:hAnsi="宋体" w:cs="宋体"/>
                <w:bCs/>
                <w:iCs/>
                <w:sz w:val="24"/>
              </w:rPr>
            </w:pPr>
            <w:r w:rsidRPr="004F169E">
              <w:rPr>
                <w:rFonts w:ascii="宋体" w:hAnsi="宋体" w:cs="宋体" w:hint="eastAsia"/>
                <w:bCs/>
                <w:iCs/>
                <w:sz w:val="24"/>
              </w:rPr>
              <w:t>公司</w:t>
            </w:r>
            <w:r w:rsidR="00DB70B7">
              <w:rPr>
                <w:rFonts w:ascii="宋体" w:hAnsi="宋体" w:cs="宋体" w:hint="eastAsia"/>
                <w:bCs/>
                <w:iCs/>
                <w:sz w:val="24"/>
              </w:rPr>
              <w:t>9</w:t>
            </w:r>
            <w:r w:rsidRPr="004F169E">
              <w:rPr>
                <w:rFonts w:ascii="宋体" w:hAnsi="宋体" w:cs="宋体" w:hint="eastAsia"/>
                <w:bCs/>
                <w:iCs/>
                <w:sz w:val="24"/>
              </w:rPr>
              <w:t>层会议室</w:t>
            </w:r>
          </w:p>
        </w:tc>
      </w:tr>
      <w:tr w:rsidR="00BC0546" w:rsidRPr="004F169E" w14:paraId="0958D687" w14:textId="77777777" w:rsidTr="000C2927">
        <w:trPr>
          <w:trHeight w:val="968"/>
          <w:jc w:val="center"/>
        </w:trPr>
        <w:tc>
          <w:tcPr>
            <w:tcW w:w="1908" w:type="dxa"/>
            <w:tcBorders>
              <w:top w:val="single" w:sz="4" w:space="0" w:color="auto"/>
              <w:left w:val="double" w:sz="4" w:space="0" w:color="auto"/>
              <w:bottom w:val="single" w:sz="4" w:space="0" w:color="auto"/>
              <w:right w:val="single" w:sz="4" w:space="0" w:color="auto"/>
            </w:tcBorders>
            <w:vAlign w:val="center"/>
          </w:tcPr>
          <w:p w14:paraId="3FA67058" w14:textId="77777777" w:rsidR="000D0585" w:rsidRPr="004F169E" w:rsidRDefault="000D0585">
            <w:pPr>
              <w:spacing w:line="480" w:lineRule="atLeast"/>
              <w:jc w:val="center"/>
              <w:rPr>
                <w:rFonts w:ascii="宋体" w:hAnsi="宋体" w:cs="宋体"/>
                <w:b/>
                <w:bCs/>
                <w:iCs/>
                <w:sz w:val="24"/>
              </w:rPr>
            </w:pPr>
            <w:r w:rsidRPr="004F169E">
              <w:rPr>
                <w:rFonts w:ascii="宋体" w:hAnsi="宋体" w:cs="宋体" w:hint="eastAsia"/>
                <w:b/>
                <w:bCs/>
                <w:iCs/>
                <w:sz w:val="24"/>
              </w:rPr>
              <w:t>上市公司</w:t>
            </w:r>
          </w:p>
          <w:p w14:paraId="6F30B4A3" w14:textId="77777777" w:rsidR="000D0585" w:rsidRPr="004F169E" w:rsidRDefault="000D0585">
            <w:pPr>
              <w:spacing w:line="480" w:lineRule="atLeast"/>
              <w:jc w:val="center"/>
              <w:rPr>
                <w:rFonts w:ascii="宋体" w:hAnsi="宋体" w:cs="宋体"/>
                <w:bCs/>
                <w:iCs/>
                <w:sz w:val="24"/>
              </w:rPr>
            </w:pPr>
            <w:r w:rsidRPr="004F169E">
              <w:rPr>
                <w:rFonts w:ascii="宋体" w:hAnsi="宋体" w:cs="宋体" w:hint="eastAsia"/>
                <w:b/>
                <w:bCs/>
                <w:iCs/>
                <w:sz w:val="24"/>
              </w:rPr>
              <w:t>接待人员姓名</w:t>
            </w:r>
          </w:p>
        </w:tc>
        <w:tc>
          <w:tcPr>
            <w:tcW w:w="7131" w:type="dxa"/>
            <w:tcBorders>
              <w:top w:val="single" w:sz="4" w:space="0" w:color="auto"/>
              <w:left w:val="single" w:sz="4" w:space="0" w:color="auto"/>
              <w:bottom w:val="single" w:sz="4" w:space="0" w:color="auto"/>
              <w:right w:val="double" w:sz="4" w:space="0" w:color="auto"/>
            </w:tcBorders>
          </w:tcPr>
          <w:p w14:paraId="3A8EB4CC" w14:textId="77777777" w:rsidR="00981128" w:rsidRDefault="00BC7C5B" w:rsidP="00577A03">
            <w:pPr>
              <w:spacing w:line="480" w:lineRule="atLeast"/>
              <w:rPr>
                <w:rFonts w:ascii="宋体" w:hAnsi="宋体" w:cs="宋体"/>
                <w:bCs/>
                <w:iCs/>
                <w:sz w:val="24"/>
              </w:rPr>
            </w:pPr>
            <w:r w:rsidRPr="004F169E">
              <w:rPr>
                <w:rFonts w:ascii="宋体" w:hAnsi="宋体" w:cs="宋体" w:hint="eastAsia"/>
                <w:bCs/>
                <w:iCs/>
                <w:sz w:val="24"/>
              </w:rPr>
              <w:t>董事、</w:t>
            </w:r>
            <w:r w:rsidR="000D0585" w:rsidRPr="004F169E">
              <w:rPr>
                <w:rFonts w:ascii="宋体" w:hAnsi="宋体" w:cs="宋体" w:hint="eastAsia"/>
                <w:bCs/>
                <w:iCs/>
                <w:sz w:val="24"/>
              </w:rPr>
              <w:t>副总经理、董事会秘书：曲晓力</w:t>
            </w:r>
          </w:p>
          <w:p w14:paraId="0FBAB906" w14:textId="77777777" w:rsidR="00694E98" w:rsidRPr="004F169E" w:rsidRDefault="004C27B1" w:rsidP="00577A03">
            <w:pPr>
              <w:spacing w:line="480" w:lineRule="atLeast"/>
              <w:rPr>
                <w:rFonts w:ascii="宋体" w:hAnsi="宋体" w:cs="宋体"/>
                <w:bCs/>
                <w:iCs/>
                <w:sz w:val="24"/>
              </w:rPr>
            </w:pPr>
            <w:r>
              <w:rPr>
                <w:rFonts w:ascii="宋体" w:hAnsi="宋体" w:cs="宋体" w:hint="eastAsia"/>
                <w:bCs/>
                <w:iCs/>
                <w:sz w:val="24"/>
              </w:rPr>
              <w:t>证券事务部</w:t>
            </w:r>
            <w:r w:rsidR="00694E98">
              <w:rPr>
                <w:rFonts w:ascii="宋体" w:hAnsi="宋体" w:cs="宋体" w:hint="eastAsia"/>
                <w:bCs/>
                <w:iCs/>
                <w:sz w:val="24"/>
              </w:rPr>
              <w:t>专员：陈笑</w:t>
            </w:r>
          </w:p>
        </w:tc>
      </w:tr>
      <w:tr w:rsidR="00BC0546" w:rsidRPr="004F169E" w14:paraId="1ECE2CE3" w14:textId="77777777" w:rsidTr="000C2927">
        <w:trPr>
          <w:jc w:val="center"/>
        </w:trPr>
        <w:tc>
          <w:tcPr>
            <w:tcW w:w="1908" w:type="dxa"/>
            <w:tcBorders>
              <w:top w:val="single" w:sz="4" w:space="0" w:color="auto"/>
              <w:left w:val="double" w:sz="4" w:space="0" w:color="auto"/>
              <w:bottom w:val="single" w:sz="4" w:space="0" w:color="auto"/>
              <w:right w:val="single" w:sz="4" w:space="0" w:color="auto"/>
            </w:tcBorders>
            <w:vAlign w:val="center"/>
          </w:tcPr>
          <w:p w14:paraId="302AA720" w14:textId="77777777" w:rsidR="000D0585" w:rsidRPr="004F169E" w:rsidRDefault="000D0585">
            <w:pPr>
              <w:spacing w:line="480" w:lineRule="atLeast"/>
              <w:jc w:val="center"/>
              <w:rPr>
                <w:rFonts w:ascii="宋体" w:hAnsi="宋体" w:cs="宋体"/>
                <w:b/>
                <w:bCs/>
                <w:iCs/>
                <w:sz w:val="24"/>
              </w:rPr>
            </w:pPr>
            <w:r w:rsidRPr="004F169E">
              <w:rPr>
                <w:rFonts w:ascii="宋体" w:hAnsi="宋体" w:cs="宋体" w:hint="eastAsia"/>
                <w:b/>
                <w:bCs/>
                <w:iCs/>
                <w:sz w:val="24"/>
              </w:rPr>
              <w:t>投资者关系活动主要内容介绍</w:t>
            </w:r>
          </w:p>
        </w:tc>
        <w:tc>
          <w:tcPr>
            <w:tcW w:w="7131" w:type="dxa"/>
            <w:tcBorders>
              <w:top w:val="single" w:sz="4" w:space="0" w:color="auto"/>
              <w:left w:val="single" w:sz="4" w:space="0" w:color="auto"/>
              <w:bottom w:val="single" w:sz="4" w:space="0" w:color="auto"/>
              <w:right w:val="double" w:sz="4" w:space="0" w:color="auto"/>
            </w:tcBorders>
          </w:tcPr>
          <w:p w14:paraId="6F5A454C" w14:textId="77777777" w:rsidR="00F26508" w:rsidRPr="00AC6C7B" w:rsidRDefault="00F15DB9" w:rsidP="00F26508">
            <w:pPr>
              <w:widowControl/>
              <w:shd w:val="clear" w:color="auto" w:fill="FFFFFF"/>
              <w:spacing w:line="360" w:lineRule="auto"/>
              <w:rPr>
                <w:rFonts w:ascii="宋体" w:hAnsi="宋体" w:cs="Arial"/>
                <w:b/>
                <w:sz w:val="24"/>
                <w:szCs w:val="24"/>
              </w:rPr>
            </w:pPr>
            <w:r w:rsidRPr="00AC6C7B">
              <w:rPr>
                <w:rFonts w:ascii="宋体" w:hAnsi="宋体" w:cs="Arial"/>
                <w:b/>
                <w:sz w:val="24"/>
                <w:szCs w:val="24"/>
              </w:rPr>
              <w:t>1、</w:t>
            </w:r>
            <w:r w:rsidR="00F26508" w:rsidRPr="00AC6C7B">
              <w:rPr>
                <w:rFonts w:ascii="宋体" w:hAnsi="宋体" w:cs="Arial" w:hint="eastAsia"/>
                <w:b/>
                <w:sz w:val="24"/>
                <w:szCs w:val="24"/>
              </w:rPr>
              <w:t>问</w:t>
            </w:r>
            <w:r w:rsidR="00F26508" w:rsidRPr="00AC6C7B">
              <w:rPr>
                <w:rFonts w:ascii="宋体" w:hAnsi="宋体" w:cs="Arial"/>
                <w:b/>
                <w:sz w:val="24"/>
                <w:szCs w:val="24"/>
              </w:rPr>
              <w:t>：</w:t>
            </w:r>
            <w:r w:rsidR="001A423C" w:rsidRPr="00AC6C7B">
              <w:rPr>
                <w:rFonts w:ascii="宋体" w:hAnsi="宋体" w:cs="Arial"/>
                <w:b/>
                <w:sz w:val="24"/>
                <w:szCs w:val="24"/>
              </w:rPr>
              <w:t>NCM111、NCM532、NCM622及NCM811之间有什么区别</w:t>
            </w:r>
            <w:r w:rsidR="00F26508" w:rsidRPr="00AC6C7B">
              <w:rPr>
                <w:rFonts w:ascii="宋体" w:hAnsi="宋体" w:cs="Arial" w:hint="eastAsia"/>
                <w:b/>
                <w:sz w:val="24"/>
                <w:szCs w:val="24"/>
              </w:rPr>
              <w:t>？</w:t>
            </w:r>
          </w:p>
          <w:p w14:paraId="75216A2B" w14:textId="095E2C3D" w:rsidR="000C2927" w:rsidRPr="00AC6C7B" w:rsidRDefault="00F26508" w:rsidP="00504918">
            <w:pPr>
              <w:widowControl/>
              <w:shd w:val="clear" w:color="auto" w:fill="FFFFFF"/>
              <w:spacing w:line="360" w:lineRule="auto"/>
              <w:ind w:firstLineChars="200" w:firstLine="480"/>
              <w:rPr>
                <w:rFonts w:ascii="宋体" w:hAnsi="宋体" w:cs="Arial"/>
                <w:sz w:val="24"/>
                <w:szCs w:val="24"/>
              </w:rPr>
            </w:pPr>
            <w:r w:rsidRPr="00AC6C7B">
              <w:rPr>
                <w:rFonts w:ascii="宋体" w:hAnsi="宋体" w:cs="Arial" w:hint="eastAsia"/>
                <w:sz w:val="24"/>
                <w:szCs w:val="24"/>
              </w:rPr>
              <w:t>答</w:t>
            </w:r>
            <w:r w:rsidRPr="00AC6C7B">
              <w:rPr>
                <w:rFonts w:ascii="宋体" w:hAnsi="宋体" w:cs="Arial"/>
                <w:sz w:val="24"/>
                <w:szCs w:val="24"/>
              </w:rPr>
              <w:t>：</w:t>
            </w:r>
            <w:r w:rsidR="005741A3" w:rsidRPr="00AC6C7B">
              <w:rPr>
                <w:rFonts w:ascii="宋体" w:hAnsi="宋体" w:cs="Arial"/>
                <w:sz w:val="24"/>
                <w:szCs w:val="24"/>
              </w:rPr>
              <w:t>NCM后面</w:t>
            </w:r>
            <w:r w:rsidR="004D02B3" w:rsidRPr="00AC6C7B">
              <w:rPr>
                <w:rFonts w:ascii="宋体" w:hAnsi="宋体" w:cs="Arial" w:hint="eastAsia"/>
                <w:sz w:val="24"/>
                <w:szCs w:val="24"/>
              </w:rPr>
              <w:t>的</w:t>
            </w:r>
            <w:r w:rsidR="005741A3" w:rsidRPr="00AC6C7B">
              <w:rPr>
                <w:rFonts w:ascii="宋体" w:hAnsi="宋体" w:cs="Arial" w:hint="eastAsia"/>
                <w:sz w:val="24"/>
                <w:szCs w:val="24"/>
              </w:rPr>
              <w:t>数字</w:t>
            </w:r>
            <w:r w:rsidR="004D02B3" w:rsidRPr="00AC6C7B">
              <w:rPr>
                <w:rFonts w:ascii="宋体" w:hAnsi="宋体" w:cs="Arial" w:hint="eastAsia"/>
                <w:sz w:val="24"/>
                <w:szCs w:val="24"/>
              </w:rPr>
              <w:t>代表</w:t>
            </w:r>
            <w:r w:rsidR="005741A3" w:rsidRPr="00AC6C7B">
              <w:rPr>
                <w:rFonts w:ascii="宋体" w:hAnsi="宋体" w:cs="Arial" w:hint="eastAsia"/>
                <w:sz w:val="24"/>
                <w:szCs w:val="24"/>
              </w:rPr>
              <w:t>各原材料的含量，第一个数字代表镍，第二个</w:t>
            </w:r>
            <w:r w:rsidR="004D02B3" w:rsidRPr="00AC6C7B">
              <w:rPr>
                <w:rFonts w:ascii="宋体" w:hAnsi="宋体" w:cs="Arial" w:hint="eastAsia"/>
                <w:sz w:val="24"/>
                <w:szCs w:val="24"/>
              </w:rPr>
              <w:t>数字</w:t>
            </w:r>
            <w:r w:rsidR="005741A3" w:rsidRPr="00AC6C7B">
              <w:rPr>
                <w:rFonts w:ascii="宋体" w:hAnsi="宋体" w:cs="Arial" w:hint="eastAsia"/>
                <w:sz w:val="24"/>
                <w:szCs w:val="24"/>
              </w:rPr>
              <w:t>代表钴，</w:t>
            </w:r>
            <w:bookmarkStart w:id="0" w:name="_GoBack"/>
            <w:bookmarkEnd w:id="0"/>
            <w:r w:rsidR="005741A3" w:rsidRPr="00AC6C7B">
              <w:rPr>
                <w:rFonts w:ascii="宋体" w:hAnsi="宋体" w:cs="Arial" w:hint="eastAsia"/>
                <w:sz w:val="24"/>
                <w:szCs w:val="24"/>
              </w:rPr>
              <w:t>第三个数字代表锰。镍含量越高，</w:t>
            </w:r>
            <w:r w:rsidR="00227F8B" w:rsidRPr="00AC6C7B">
              <w:rPr>
                <w:rFonts w:ascii="宋体" w:hAnsi="宋体" w:cs="Arial" w:hint="eastAsia"/>
                <w:sz w:val="24"/>
                <w:szCs w:val="24"/>
              </w:rPr>
              <w:t>材料的</w:t>
            </w:r>
            <w:r w:rsidR="00227F8B" w:rsidRPr="00AC6C7B">
              <w:rPr>
                <w:rFonts w:ascii="宋体" w:hAnsi="宋体" w:cs="Arial"/>
                <w:sz w:val="24"/>
                <w:szCs w:val="24"/>
              </w:rPr>
              <w:t>能量密度越高</w:t>
            </w:r>
            <w:r w:rsidR="005741A3" w:rsidRPr="00AC6C7B">
              <w:rPr>
                <w:rFonts w:ascii="宋体" w:hAnsi="宋体" w:cs="Arial" w:hint="eastAsia"/>
                <w:sz w:val="24"/>
                <w:szCs w:val="24"/>
              </w:rPr>
              <w:t>。动力电池</w:t>
            </w:r>
            <w:r w:rsidR="004D02B3" w:rsidRPr="00AC6C7B">
              <w:rPr>
                <w:rFonts w:ascii="宋体" w:hAnsi="宋体" w:cs="Arial" w:hint="eastAsia"/>
                <w:sz w:val="24"/>
                <w:szCs w:val="24"/>
              </w:rPr>
              <w:t>更多</w:t>
            </w:r>
            <w:proofErr w:type="gramStart"/>
            <w:r w:rsidR="005741A3" w:rsidRPr="00AC6C7B">
              <w:rPr>
                <w:rFonts w:ascii="宋体" w:hAnsi="宋体" w:cs="Arial" w:hint="eastAsia"/>
                <w:sz w:val="24"/>
                <w:szCs w:val="24"/>
              </w:rPr>
              <w:t>使用高镍</w:t>
            </w:r>
            <w:proofErr w:type="gramEnd"/>
            <w:r w:rsidR="00227F8B" w:rsidRPr="00AC6C7B">
              <w:rPr>
                <w:rFonts w:ascii="宋体" w:hAnsi="宋体" w:cs="Arial"/>
                <w:sz w:val="24"/>
                <w:szCs w:val="24"/>
              </w:rPr>
              <w:t>NCM</w:t>
            </w:r>
            <w:r w:rsidR="005741A3" w:rsidRPr="00AC6C7B">
              <w:rPr>
                <w:rFonts w:ascii="宋体" w:hAnsi="宋体" w:cs="Arial" w:hint="eastAsia"/>
                <w:sz w:val="24"/>
                <w:szCs w:val="24"/>
              </w:rPr>
              <w:t>正极材料，续航里程</w:t>
            </w:r>
            <w:r w:rsidR="004D02B3" w:rsidRPr="00AC6C7B">
              <w:rPr>
                <w:rFonts w:ascii="宋体" w:hAnsi="宋体" w:cs="Arial" w:hint="eastAsia"/>
                <w:sz w:val="24"/>
                <w:szCs w:val="24"/>
              </w:rPr>
              <w:t>相对较</w:t>
            </w:r>
            <w:r w:rsidR="005741A3" w:rsidRPr="00AC6C7B">
              <w:rPr>
                <w:rFonts w:ascii="宋体" w:hAnsi="宋体" w:cs="Arial" w:hint="eastAsia"/>
                <w:sz w:val="24"/>
                <w:szCs w:val="24"/>
              </w:rPr>
              <w:t>高。</w:t>
            </w:r>
          </w:p>
          <w:p w14:paraId="1DF2F3AD" w14:textId="77777777" w:rsidR="00504918" w:rsidRPr="00AC6C7B" w:rsidRDefault="00504918" w:rsidP="00A51EB4">
            <w:pPr>
              <w:widowControl/>
              <w:shd w:val="clear" w:color="auto" w:fill="FFFFFF"/>
              <w:spacing w:line="360" w:lineRule="auto"/>
              <w:ind w:firstLineChars="200" w:firstLine="480"/>
              <w:rPr>
                <w:rFonts w:ascii="宋体" w:hAnsi="宋体" w:cs="Arial"/>
                <w:sz w:val="24"/>
                <w:szCs w:val="24"/>
              </w:rPr>
            </w:pPr>
          </w:p>
          <w:p w14:paraId="0C7AF7A9" w14:textId="7CD3CB04" w:rsidR="002848EC" w:rsidRPr="00AC6C7B" w:rsidRDefault="000C2927" w:rsidP="00A51EB4">
            <w:pPr>
              <w:widowControl/>
              <w:shd w:val="clear" w:color="auto" w:fill="FFFFFF"/>
              <w:spacing w:line="360" w:lineRule="auto"/>
              <w:rPr>
                <w:rFonts w:ascii="宋体" w:hAnsi="宋体" w:cs="Arial"/>
                <w:b/>
                <w:sz w:val="24"/>
                <w:szCs w:val="24"/>
              </w:rPr>
            </w:pPr>
            <w:r w:rsidRPr="00AC6C7B">
              <w:rPr>
                <w:rFonts w:ascii="宋体" w:hAnsi="宋体" w:cs="Arial"/>
                <w:b/>
                <w:sz w:val="24"/>
                <w:szCs w:val="24"/>
              </w:rPr>
              <w:t>2</w:t>
            </w:r>
            <w:r w:rsidR="00F15DB9" w:rsidRPr="00AC6C7B">
              <w:rPr>
                <w:rFonts w:ascii="宋体" w:hAnsi="宋体" w:cs="Arial" w:hint="eastAsia"/>
                <w:b/>
                <w:sz w:val="24"/>
                <w:szCs w:val="24"/>
              </w:rPr>
              <w:t>、</w:t>
            </w:r>
            <w:r w:rsidR="00E100C0" w:rsidRPr="00AC6C7B">
              <w:rPr>
                <w:rFonts w:ascii="宋体" w:hAnsi="宋体" w:cs="Arial" w:hint="eastAsia"/>
                <w:b/>
                <w:sz w:val="24"/>
                <w:szCs w:val="24"/>
              </w:rPr>
              <w:t>问</w:t>
            </w:r>
            <w:r w:rsidR="00E100C0" w:rsidRPr="00AC6C7B">
              <w:rPr>
                <w:rFonts w:ascii="宋体" w:hAnsi="宋体" w:cs="Arial"/>
                <w:b/>
                <w:sz w:val="24"/>
                <w:szCs w:val="24"/>
              </w:rPr>
              <w:t>：</w:t>
            </w:r>
            <w:r w:rsidR="002848EC" w:rsidRPr="00AC6C7B">
              <w:rPr>
                <w:rFonts w:ascii="宋体" w:hAnsi="宋体" w:cs="Arial" w:hint="eastAsia"/>
                <w:b/>
                <w:sz w:val="24"/>
                <w:szCs w:val="24"/>
              </w:rPr>
              <w:t>咱们公司正极材料</w:t>
            </w:r>
            <w:r w:rsidR="00227F8B" w:rsidRPr="00AC6C7B">
              <w:rPr>
                <w:rFonts w:ascii="宋体" w:hAnsi="宋体" w:cs="Arial" w:hint="eastAsia"/>
                <w:b/>
                <w:sz w:val="24"/>
                <w:szCs w:val="24"/>
              </w:rPr>
              <w:t>的特点及优势</w:t>
            </w:r>
            <w:r w:rsidR="002848EC" w:rsidRPr="00AC6C7B">
              <w:rPr>
                <w:rFonts w:ascii="宋体" w:hAnsi="宋体" w:cs="Arial" w:hint="eastAsia"/>
                <w:b/>
                <w:sz w:val="24"/>
                <w:szCs w:val="24"/>
              </w:rPr>
              <w:t>？</w:t>
            </w:r>
          </w:p>
          <w:p w14:paraId="647BD0A1" w14:textId="77777777" w:rsidR="0028717E" w:rsidRPr="00AC6C7B" w:rsidRDefault="00F15DB9" w:rsidP="0028717E">
            <w:pPr>
              <w:autoSpaceDE w:val="0"/>
              <w:autoSpaceDN w:val="0"/>
              <w:adjustRightInd w:val="0"/>
              <w:spacing w:line="360" w:lineRule="auto"/>
              <w:ind w:firstLine="420"/>
              <w:rPr>
                <w:rFonts w:ascii="宋体" w:hAnsi="宋体" w:cs="Arial"/>
                <w:sz w:val="24"/>
                <w:szCs w:val="24"/>
              </w:rPr>
            </w:pPr>
            <w:r w:rsidRPr="00AC6C7B">
              <w:rPr>
                <w:rFonts w:ascii="宋体" w:hAnsi="宋体" w:cs="Arial" w:hint="eastAsia"/>
                <w:sz w:val="24"/>
                <w:szCs w:val="24"/>
              </w:rPr>
              <w:t>答：</w:t>
            </w:r>
            <w:r w:rsidR="0028717E" w:rsidRPr="00AC6C7B">
              <w:rPr>
                <w:rFonts w:ascii="宋体" w:hAnsi="宋体" w:cs="Arial"/>
                <w:sz w:val="24"/>
                <w:szCs w:val="24"/>
              </w:rPr>
              <w:t>公司2008年开始</w:t>
            </w:r>
            <w:proofErr w:type="gramStart"/>
            <w:r w:rsidR="0028717E" w:rsidRPr="00AC6C7B">
              <w:rPr>
                <w:rFonts w:ascii="宋体" w:hAnsi="宋体" w:cs="Arial"/>
                <w:sz w:val="24"/>
                <w:szCs w:val="24"/>
              </w:rPr>
              <w:t>研发多元</w:t>
            </w:r>
            <w:proofErr w:type="gramEnd"/>
            <w:r w:rsidR="0028717E" w:rsidRPr="00AC6C7B">
              <w:rPr>
                <w:rFonts w:ascii="宋体" w:hAnsi="宋体" w:cs="Arial"/>
                <w:sz w:val="24"/>
                <w:szCs w:val="24"/>
              </w:rPr>
              <w:t>材料以来，多元产品在国内率先出口日本和韩国市场。多年来，公司借助与日韩锂电大客户的紧密合作优势，奠定了在多元材料方面的技术领先地位。公司推出</w:t>
            </w:r>
            <w:proofErr w:type="gramStart"/>
            <w:r w:rsidR="0028717E" w:rsidRPr="00AC6C7B">
              <w:rPr>
                <w:rFonts w:ascii="宋体" w:hAnsi="宋体" w:cs="Arial"/>
                <w:sz w:val="24"/>
                <w:szCs w:val="24"/>
              </w:rPr>
              <w:t>的高</w:t>
            </w:r>
            <w:r w:rsidR="0028717E" w:rsidRPr="00AC6C7B">
              <w:rPr>
                <w:rFonts w:ascii="宋体" w:hAnsi="宋体" w:cs="Arial"/>
                <w:sz w:val="24"/>
                <w:szCs w:val="24"/>
              </w:rPr>
              <w:lastRenderedPageBreak/>
              <w:t>镍多元</w:t>
            </w:r>
            <w:proofErr w:type="gramEnd"/>
            <w:r w:rsidR="0028717E" w:rsidRPr="00AC6C7B">
              <w:rPr>
                <w:rFonts w:ascii="宋体" w:hAnsi="宋体" w:cs="Arial"/>
                <w:sz w:val="24"/>
                <w:szCs w:val="24"/>
              </w:rPr>
              <w:t>材料，呈现出的高安全、长寿命、高能量密度的特性明显优于同类产品，已成功应用于国际</w:t>
            </w:r>
            <w:proofErr w:type="gramStart"/>
            <w:r w:rsidR="0028717E" w:rsidRPr="00AC6C7B">
              <w:rPr>
                <w:rFonts w:ascii="宋体" w:hAnsi="宋体" w:cs="Arial"/>
                <w:sz w:val="24"/>
                <w:szCs w:val="24"/>
              </w:rPr>
              <w:t>品牌车企动力</w:t>
            </w:r>
            <w:proofErr w:type="gramEnd"/>
            <w:r w:rsidR="0028717E" w:rsidRPr="00AC6C7B">
              <w:rPr>
                <w:rFonts w:ascii="宋体" w:hAnsi="宋体" w:cs="Arial"/>
                <w:sz w:val="24"/>
                <w:szCs w:val="24"/>
              </w:rPr>
              <w:t>锂电池，成为国际同类产品标杆。2016年公司推出的长循环高能量密度高安全性多元材料，迅速进入多家国内</w:t>
            </w:r>
            <w:proofErr w:type="gramStart"/>
            <w:r w:rsidR="0028717E" w:rsidRPr="00AC6C7B">
              <w:rPr>
                <w:rFonts w:ascii="宋体" w:hAnsi="宋体" w:cs="Arial"/>
                <w:sz w:val="24"/>
                <w:szCs w:val="24"/>
              </w:rPr>
              <w:t>品牌车企体系</w:t>
            </w:r>
            <w:proofErr w:type="gramEnd"/>
            <w:r w:rsidR="0028717E" w:rsidRPr="00AC6C7B">
              <w:rPr>
                <w:rFonts w:ascii="宋体" w:hAnsi="宋体" w:cs="Arial"/>
                <w:sz w:val="24"/>
                <w:szCs w:val="24"/>
              </w:rPr>
              <w:t>。</w:t>
            </w:r>
          </w:p>
          <w:p w14:paraId="7CFFA034" w14:textId="77777777" w:rsidR="0028717E" w:rsidRPr="00AC6C7B" w:rsidRDefault="0028717E" w:rsidP="0028717E">
            <w:pPr>
              <w:autoSpaceDE w:val="0"/>
              <w:autoSpaceDN w:val="0"/>
              <w:adjustRightInd w:val="0"/>
              <w:spacing w:line="360" w:lineRule="auto"/>
              <w:ind w:firstLine="420"/>
              <w:rPr>
                <w:rFonts w:ascii="宋体" w:hAnsi="宋体" w:cs="Arial"/>
                <w:sz w:val="24"/>
                <w:szCs w:val="24"/>
              </w:rPr>
            </w:pPr>
            <w:r w:rsidRPr="00AC6C7B">
              <w:rPr>
                <w:rFonts w:ascii="宋体" w:hAnsi="宋体" w:cs="Arial"/>
                <w:sz w:val="24"/>
                <w:szCs w:val="24"/>
              </w:rPr>
              <w:t>2017年，公司将继续推动动力多元材料在车用领域的应用，并配合动力客户积极开发更高镍、更高电压下的多元材料，以应对能量密度不断提升的要求。</w:t>
            </w:r>
          </w:p>
          <w:p w14:paraId="4494F50D" w14:textId="77777777" w:rsidR="00504918" w:rsidRPr="00AC6C7B" w:rsidRDefault="00504918" w:rsidP="00504918">
            <w:pPr>
              <w:spacing w:line="360" w:lineRule="auto"/>
              <w:ind w:firstLineChars="200" w:firstLine="480"/>
              <w:rPr>
                <w:rFonts w:ascii="宋体" w:hAnsi="宋体" w:cs="Arial"/>
                <w:sz w:val="24"/>
                <w:szCs w:val="24"/>
              </w:rPr>
            </w:pPr>
          </w:p>
          <w:p w14:paraId="2189CA44" w14:textId="77777777" w:rsidR="0092480C" w:rsidRPr="00AC6C7B" w:rsidRDefault="0092480C" w:rsidP="00A51EB4">
            <w:pPr>
              <w:widowControl/>
              <w:shd w:val="clear" w:color="auto" w:fill="FFFFFF"/>
              <w:spacing w:line="360" w:lineRule="auto"/>
              <w:rPr>
                <w:rFonts w:ascii="宋体" w:hAnsi="宋体" w:cs="Arial"/>
                <w:b/>
                <w:sz w:val="24"/>
                <w:szCs w:val="24"/>
              </w:rPr>
            </w:pPr>
            <w:r w:rsidRPr="00AC6C7B">
              <w:rPr>
                <w:rFonts w:ascii="宋体" w:hAnsi="宋体" w:cs="Arial"/>
                <w:b/>
                <w:sz w:val="24"/>
                <w:szCs w:val="24"/>
              </w:rPr>
              <w:t>3、问：公司的竞争优势在哪里？</w:t>
            </w:r>
            <w:r w:rsidR="00A82A74" w:rsidRPr="00AC6C7B">
              <w:rPr>
                <w:rFonts w:ascii="宋体" w:hAnsi="宋体" w:cs="Arial" w:hint="eastAsia"/>
                <w:b/>
                <w:sz w:val="24"/>
                <w:szCs w:val="24"/>
              </w:rPr>
              <w:t>公司如何看待竞争？</w:t>
            </w:r>
          </w:p>
          <w:p w14:paraId="49E50D06" w14:textId="45EE943C" w:rsidR="00011FC0" w:rsidRPr="00AC6C7B" w:rsidRDefault="0092480C" w:rsidP="00A51EB4">
            <w:pPr>
              <w:spacing w:line="360" w:lineRule="auto"/>
              <w:ind w:firstLineChars="200" w:firstLine="480"/>
              <w:rPr>
                <w:rFonts w:ascii="宋体" w:hAnsi="宋体" w:cs="Arial"/>
                <w:sz w:val="24"/>
                <w:szCs w:val="24"/>
              </w:rPr>
            </w:pPr>
            <w:r w:rsidRPr="00AC6C7B">
              <w:rPr>
                <w:rFonts w:ascii="宋体" w:hAnsi="宋体" w:cs="Arial" w:hint="eastAsia"/>
                <w:sz w:val="24"/>
                <w:szCs w:val="24"/>
              </w:rPr>
              <w:t>答：</w:t>
            </w:r>
            <w:r w:rsidRPr="00AC6C7B">
              <w:rPr>
                <w:rFonts w:ascii="宋体" w:hAnsi="宋体" w:cs="Arial"/>
                <w:sz w:val="24"/>
                <w:szCs w:val="24"/>
              </w:rPr>
              <w:t>公司</w:t>
            </w:r>
            <w:r w:rsidRPr="00AC6C7B">
              <w:rPr>
                <w:rFonts w:ascii="宋体" w:hAnsi="宋体" w:cs="Arial" w:hint="eastAsia"/>
                <w:sz w:val="24"/>
                <w:szCs w:val="24"/>
              </w:rPr>
              <w:t>业务</w:t>
            </w:r>
            <w:r w:rsidRPr="00AC6C7B">
              <w:rPr>
                <w:rFonts w:ascii="宋体" w:hAnsi="宋体" w:cs="Arial"/>
                <w:sz w:val="24"/>
                <w:szCs w:val="24"/>
              </w:rPr>
              <w:t>领域</w:t>
            </w:r>
            <w:r w:rsidRPr="00AC6C7B">
              <w:rPr>
                <w:rFonts w:ascii="宋体" w:hAnsi="宋体" w:cs="Arial" w:hint="eastAsia"/>
                <w:sz w:val="24"/>
                <w:szCs w:val="24"/>
              </w:rPr>
              <w:t>涵盖</w:t>
            </w:r>
            <w:r w:rsidRPr="00AC6C7B">
              <w:rPr>
                <w:rFonts w:ascii="宋体" w:hAnsi="宋体" w:cs="Arial"/>
                <w:sz w:val="24"/>
                <w:szCs w:val="24"/>
              </w:rPr>
              <w:t>锂电材料与智能装备两大板块</w:t>
            </w:r>
            <w:r w:rsidRPr="00AC6C7B">
              <w:rPr>
                <w:rFonts w:ascii="宋体" w:hAnsi="宋体" w:cs="Arial" w:hint="eastAsia"/>
                <w:sz w:val="24"/>
                <w:szCs w:val="24"/>
              </w:rPr>
              <w:t>。公司的核心竞争力主要体现在</w:t>
            </w:r>
            <w:r w:rsidRPr="00AC6C7B">
              <w:rPr>
                <w:rFonts w:ascii="宋体" w:hAnsi="宋体" w:cs="Arial"/>
                <w:sz w:val="24"/>
                <w:szCs w:val="24"/>
              </w:rPr>
              <w:t>以下几方面</w:t>
            </w:r>
            <w:r w:rsidRPr="00AC6C7B">
              <w:rPr>
                <w:rFonts w:ascii="宋体" w:hAnsi="宋体" w:cs="Arial" w:hint="eastAsia"/>
                <w:sz w:val="24"/>
                <w:szCs w:val="24"/>
              </w:rPr>
              <w:t>：</w:t>
            </w:r>
            <w:r w:rsidRPr="00AC6C7B">
              <w:rPr>
                <w:rFonts w:ascii="宋体" w:hAnsi="宋体" w:cs="Arial"/>
                <w:sz w:val="24"/>
                <w:szCs w:val="24"/>
              </w:rPr>
              <w:t>1、技术研发优势；2、客户渠道优势；3、</w:t>
            </w:r>
            <w:r w:rsidR="00227F8B" w:rsidRPr="00AC6C7B">
              <w:rPr>
                <w:rFonts w:ascii="宋体" w:hAnsi="宋体" w:cs="Arial" w:hint="eastAsia"/>
                <w:sz w:val="24"/>
                <w:szCs w:val="24"/>
              </w:rPr>
              <w:t>供应链</w:t>
            </w:r>
            <w:r w:rsidRPr="00AC6C7B">
              <w:rPr>
                <w:rFonts w:ascii="宋体" w:hAnsi="宋体" w:cs="Arial" w:hint="eastAsia"/>
                <w:sz w:val="24"/>
                <w:szCs w:val="24"/>
              </w:rPr>
              <w:t>的</w:t>
            </w:r>
            <w:r w:rsidRPr="00AC6C7B">
              <w:rPr>
                <w:rFonts w:ascii="宋体" w:hAnsi="宋体" w:cs="Arial"/>
                <w:sz w:val="24"/>
                <w:szCs w:val="24"/>
              </w:rPr>
              <w:t>优势</w:t>
            </w:r>
            <w:r w:rsidRPr="00AC6C7B">
              <w:rPr>
                <w:rFonts w:ascii="宋体" w:hAnsi="宋体" w:cs="Arial" w:hint="eastAsia"/>
                <w:sz w:val="24"/>
                <w:szCs w:val="24"/>
              </w:rPr>
              <w:t>；</w:t>
            </w:r>
            <w:r w:rsidRPr="00AC6C7B">
              <w:rPr>
                <w:rFonts w:ascii="宋体" w:hAnsi="宋体" w:cs="Arial"/>
                <w:sz w:val="24"/>
                <w:szCs w:val="24"/>
              </w:rPr>
              <w:t>4、技术装备的优势</w:t>
            </w:r>
            <w:r w:rsidR="00AC6C7B" w:rsidRPr="00AC6C7B">
              <w:rPr>
                <w:rFonts w:ascii="宋体" w:hAnsi="宋体" w:cs="Arial" w:hint="eastAsia"/>
                <w:sz w:val="24"/>
                <w:szCs w:val="24"/>
              </w:rPr>
              <w:t>。</w:t>
            </w:r>
            <w:r w:rsidR="002848EC" w:rsidRPr="00AC6C7B">
              <w:rPr>
                <w:rFonts w:ascii="宋体" w:hAnsi="宋体" w:cs="Arial" w:hint="eastAsia"/>
                <w:sz w:val="24"/>
                <w:szCs w:val="24"/>
              </w:rPr>
              <w:t>新能源汽车行业前景好，竞争在所难免。未来只有真正掌握核心技术的、有国际和国内大客户资源的，并且具备现代化高端产能的正极材料企业才能成为这一行业的领导者。当升自成立以来就专注于锂电正极材料，过去在小型锂电上是国内第一家</w:t>
            </w:r>
            <w:r w:rsidR="00227F8B" w:rsidRPr="00AC6C7B">
              <w:rPr>
                <w:rFonts w:ascii="宋体" w:hAnsi="宋体" w:cs="Arial" w:hint="eastAsia"/>
                <w:sz w:val="24"/>
                <w:szCs w:val="24"/>
              </w:rPr>
              <w:t>出口韩国、</w:t>
            </w:r>
            <w:r w:rsidR="00227F8B" w:rsidRPr="00AC6C7B">
              <w:rPr>
                <w:rFonts w:ascii="宋体" w:hAnsi="宋体" w:cs="Arial"/>
                <w:sz w:val="24"/>
                <w:szCs w:val="24"/>
              </w:rPr>
              <w:t>日本的</w:t>
            </w:r>
            <w:r w:rsidR="002848EC" w:rsidRPr="00AC6C7B">
              <w:rPr>
                <w:rFonts w:ascii="宋体" w:hAnsi="宋体" w:cs="Arial" w:hint="eastAsia"/>
                <w:sz w:val="24"/>
                <w:szCs w:val="24"/>
              </w:rPr>
              <w:t>正极材料企业。现在</w:t>
            </w:r>
            <w:proofErr w:type="gramStart"/>
            <w:r w:rsidR="002848EC" w:rsidRPr="00AC6C7B">
              <w:rPr>
                <w:rFonts w:ascii="宋体" w:hAnsi="宋体" w:cs="Arial" w:hint="eastAsia"/>
                <w:sz w:val="24"/>
                <w:szCs w:val="24"/>
              </w:rPr>
              <w:t>在</w:t>
            </w:r>
            <w:proofErr w:type="gramEnd"/>
            <w:r w:rsidR="002848EC" w:rsidRPr="00AC6C7B">
              <w:rPr>
                <w:rFonts w:ascii="宋体" w:hAnsi="宋体" w:cs="Arial" w:hint="eastAsia"/>
                <w:sz w:val="24"/>
                <w:szCs w:val="24"/>
              </w:rPr>
              <w:t>动力锂电方面又再次走在了行业前列，率先开发</w:t>
            </w:r>
            <w:r w:rsidR="002848EC" w:rsidRPr="00AC6C7B">
              <w:rPr>
                <w:rFonts w:ascii="宋体" w:hAnsi="宋体" w:cs="Arial"/>
                <w:sz w:val="24"/>
                <w:szCs w:val="24"/>
              </w:rPr>
              <w:t>出乘用车</w:t>
            </w:r>
            <w:proofErr w:type="gramStart"/>
            <w:r w:rsidR="002848EC" w:rsidRPr="00AC6C7B">
              <w:rPr>
                <w:rFonts w:ascii="宋体" w:hAnsi="宋体" w:cs="Arial"/>
                <w:sz w:val="24"/>
                <w:szCs w:val="24"/>
              </w:rPr>
              <w:t>用</w:t>
            </w:r>
            <w:r w:rsidR="002848EC" w:rsidRPr="00AC6C7B">
              <w:rPr>
                <w:rFonts w:ascii="宋体" w:hAnsi="宋体" w:cs="Arial" w:hint="eastAsia"/>
                <w:sz w:val="24"/>
                <w:szCs w:val="24"/>
              </w:rPr>
              <w:t>高镍多元</w:t>
            </w:r>
            <w:proofErr w:type="gramEnd"/>
            <w:r w:rsidR="002848EC" w:rsidRPr="00AC6C7B">
              <w:rPr>
                <w:rFonts w:ascii="宋体" w:hAnsi="宋体" w:cs="Arial" w:hint="eastAsia"/>
                <w:sz w:val="24"/>
                <w:szCs w:val="24"/>
              </w:rPr>
              <w:t>材料，</w:t>
            </w:r>
            <w:r w:rsidR="00227F8B" w:rsidRPr="00AC6C7B">
              <w:rPr>
                <w:rFonts w:ascii="宋体" w:hAnsi="宋体" w:cs="Arial" w:hint="eastAsia"/>
                <w:sz w:val="24"/>
                <w:szCs w:val="24"/>
              </w:rPr>
              <w:t>已经批量出货并应用于</w:t>
            </w:r>
            <w:r w:rsidR="00227F8B" w:rsidRPr="00AC6C7B">
              <w:rPr>
                <w:rFonts w:ascii="宋体" w:hAnsi="宋体" w:cs="Arial"/>
                <w:sz w:val="24"/>
                <w:szCs w:val="24"/>
              </w:rPr>
              <w:t>一线品牌乘用车</w:t>
            </w:r>
            <w:r w:rsidR="002848EC" w:rsidRPr="00AC6C7B">
              <w:rPr>
                <w:rFonts w:ascii="宋体" w:hAnsi="宋体" w:cs="Arial" w:hint="eastAsia"/>
                <w:sz w:val="24"/>
                <w:szCs w:val="24"/>
              </w:rPr>
              <w:t>。同时，全球前十大锂电池企业大部分都是当升的客户，公司拥有</w:t>
            </w:r>
            <w:r w:rsidR="002848EC" w:rsidRPr="00AC6C7B">
              <w:rPr>
                <w:rFonts w:ascii="宋体" w:hAnsi="宋体" w:cs="Arial"/>
                <w:sz w:val="24"/>
                <w:szCs w:val="24"/>
              </w:rPr>
              <w:t>优质的</w:t>
            </w:r>
            <w:r w:rsidR="002848EC" w:rsidRPr="00AC6C7B">
              <w:rPr>
                <w:rFonts w:ascii="宋体" w:hAnsi="宋体" w:cs="Arial" w:hint="eastAsia"/>
                <w:sz w:val="24"/>
                <w:szCs w:val="24"/>
              </w:rPr>
              <w:t>国际客户资源。公司已建成的江苏当升锂电正极材料生产基地，在工艺技术水平、自动化程度等方面处于国内</w:t>
            </w:r>
            <w:r w:rsidR="002848EC" w:rsidRPr="00AC6C7B">
              <w:rPr>
                <w:rFonts w:ascii="宋体" w:hAnsi="宋体" w:cs="Arial"/>
                <w:sz w:val="24"/>
                <w:szCs w:val="24"/>
              </w:rPr>
              <w:t>一流水平</w:t>
            </w:r>
            <w:r w:rsidR="002848EC" w:rsidRPr="00AC6C7B">
              <w:rPr>
                <w:rFonts w:ascii="宋体" w:hAnsi="宋体" w:cs="Arial" w:hint="eastAsia"/>
                <w:sz w:val="24"/>
                <w:szCs w:val="24"/>
              </w:rPr>
              <w:t>。</w:t>
            </w:r>
          </w:p>
          <w:p w14:paraId="7331836E" w14:textId="77777777" w:rsidR="00504918" w:rsidRPr="00AC6C7B" w:rsidRDefault="00504918" w:rsidP="00504918">
            <w:pPr>
              <w:spacing w:line="360" w:lineRule="auto"/>
              <w:ind w:firstLineChars="200" w:firstLine="480"/>
              <w:rPr>
                <w:rFonts w:ascii="宋体" w:hAnsi="宋体" w:cs="Arial"/>
                <w:sz w:val="24"/>
                <w:szCs w:val="24"/>
              </w:rPr>
            </w:pPr>
          </w:p>
          <w:p w14:paraId="4D8C1483" w14:textId="6B6EB8BD" w:rsidR="00504918" w:rsidRPr="00AC6C7B" w:rsidRDefault="00A82A74" w:rsidP="00A52856">
            <w:pPr>
              <w:widowControl/>
              <w:shd w:val="clear" w:color="auto" w:fill="FFFFFF"/>
              <w:spacing w:line="360" w:lineRule="auto"/>
              <w:rPr>
                <w:rFonts w:ascii="宋体" w:hAnsi="宋体" w:cs="Arial"/>
                <w:b/>
                <w:sz w:val="24"/>
                <w:szCs w:val="24"/>
              </w:rPr>
            </w:pPr>
            <w:r w:rsidRPr="00AC6C7B">
              <w:rPr>
                <w:rFonts w:ascii="宋体" w:hAnsi="宋体" w:cs="Arial"/>
                <w:b/>
                <w:sz w:val="24"/>
                <w:szCs w:val="24"/>
              </w:rPr>
              <w:t>4</w:t>
            </w:r>
            <w:r w:rsidR="0046106E" w:rsidRPr="00AC6C7B">
              <w:rPr>
                <w:rFonts w:ascii="宋体" w:hAnsi="宋体" w:cs="Arial" w:hint="eastAsia"/>
                <w:b/>
                <w:sz w:val="24"/>
                <w:szCs w:val="24"/>
              </w:rPr>
              <w:t>、</w:t>
            </w:r>
            <w:r w:rsidR="00A52856" w:rsidRPr="00AC6C7B">
              <w:rPr>
                <w:rFonts w:ascii="宋体" w:hAnsi="宋体" w:cs="Arial" w:hint="eastAsia"/>
                <w:b/>
                <w:sz w:val="24"/>
                <w:szCs w:val="24"/>
              </w:rPr>
              <w:t>问：</w:t>
            </w:r>
            <w:r w:rsidR="001A423C" w:rsidRPr="00AC6C7B">
              <w:rPr>
                <w:rFonts w:ascii="宋体" w:hAnsi="宋体" w:cs="Arial" w:hint="eastAsia"/>
                <w:b/>
                <w:sz w:val="24"/>
                <w:szCs w:val="24"/>
              </w:rPr>
              <w:t>电池中正极的成本分布是怎样的？</w:t>
            </w:r>
          </w:p>
          <w:p w14:paraId="11FBC1AE" w14:textId="78C4AD3E" w:rsidR="0046106E" w:rsidRPr="00AC6C7B" w:rsidRDefault="00A52856" w:rsidP="00383E47">
            <w:pPr>
              <w:widowControl/>
              <w:shd w:val="clear" w:color="auto" w:fill="FFFFFF"/>
              <w:spacing w:line="360" w:lineRule="auto"/>
              <w:ind w:firstLineChars="200" w:firstLine="480"/>
              <w:rPr>
                <w:rFonts w:ascii="宋体" w:hAnsi="宋体" w:cs="Arial"/>
                <w:sz w:val="24"/>
                <w:szCs w:val="24"/>
              </w:rPr>
            </w:pPr>
            <w:r w:rsidRPr="00AC6C7B">
              <w:rPr>
                <w:rFonts w:ascii="宋体" w:hAnsi="宋体" w:cs="Arial" w:hint="eastAsia"/>
                <w:sz w:val="24"/>
                <w:szCs w:val="24"/>
              </w:rPr>
              <w:t>答：</w:t>
            </w:r>
            <w:r w:rsidR="002848EC" w:rsidRPr="00AC6C7B">
              <w:rPr>
                <w:rFonts w:ascii="宋体" w:hAnsi="宋体" w:cs="Arial" w:hint="eastAsia"/>
                <w:sz w:val="24"/>
                <w:szCs w:val="24"/>
              </w:rPr>
              <w:t>锂电池的能量密度、循环性能、倍率</w:t>
            </w:r>
            <w:proofErr w:type="gramStart"/>
            <w:r w:rsidR="002848EC" w:rsidRPr="00AC6C7B">
              <w:rPr>
                <w:rFonts w:ascii="宋体" w:hAnsi="宋体" w:cs="Arial" w:hint="eastAsia"/>
                <w:sz w:val="24"/>
                <w:szCs w:val="24"/>
              </w:rPr>
              <w:t>性等电性能</w:t>
            </w:r>
            <w:proofErr w:type="gramEnd"/>
            <w:r w:rsidR="002848EC" w:rsidRPr="00AC6C7B">
              <w:rPr>
                <w:rFonts w:ascii="宋体" w:hAnsi="宋体" w:cs="Arial" w:hint="eastAsia"/>
                <w:sz w:val="24"/>
                <w:szCs w:val="24"/>
              </w:rPr>
              <w:t>主要取决于正极材料；正极材料占锂电池总成本的比重最大，正极材料的能量密度越高，用量就</w:t>
            </w:r>
            <w:r w:rsidR="002848EC" w:rsidRPr="00AC6C7B">
              <w:rPr>
                <w:rFonts w:ascii="宋体" w:hAnsi="宋体" w:cs="Arial"/>
                <w:sz w:val="24"/>
                <w:szCs w:val="24"/>
              </w:rPr>
              <w:t>越</w:t>
            </w:r>
            <w:r w:rsidR="002848EC" w:rsidRPr="00AC6C7B">
              <w:rPr>
                <w:rFonts w:ascii="宋体" w:hAnsi="宋体" w:cs="Arial" w:hint="eastAsia"/>
                <w:sz w:val="24"/>
                <w:szCs w:val="24"/>
              </w:rPr>
              <w:t>少，与</w:t>
            </w:r>
            <w:r w:rsidR="002848EC" w:rsidRPr="00AC6C7B">
              <w:rPr>
                <w:rFonts w:ascii="宋体" w:hAnsi="宋体" w:cs="Arial"/>
                <w:sz w:val="24"/>
                <w:szCs w:val="24"/>
              </w:rPr>
              <w:t>之匹配的</w:t>
            </w:r>
            <w:r w:rsidR="002848EC" w:rsidRPr="00AC6C7B">
              <w:rPr>
                <w:rFonts w:ascii="宋体" w:hAnsi="宋体" w:cs="Arial" w:hint="eastAsia"/>
                <w:sz w:val="24"/>
                <w:szCs w:val="24"/>
              </w:rPr>
              <w:t>其他材料例如负极、电解液、隔膜等材料用量</w:t>
            </w:r>
            <w:r w:rsidR="00ED5472" w:rsidRPr="00AC6C7B">
              <w:rPr>
                <w:rFonts w:ascii="宋体" w:hAnsi="宋体" w:cs="Arial" w:hint="eastAsia"/>
                <w:sz w:val="24"/>
                <w:szCs w:val="24"/>
              </w:rPr>
              <w:t>会</w:t>
            </w:r>
            <w:r w:rsidR="002848EC" w:rsidRPr="00AC6C7B">
              <w:rPr>
                <w:rFonts w:ascii="宋体" w:hAnsi="宋体" w:cs="Arial" w:hint="eastAsia"/>
                <w:sz w:val="24"/>
                <w:szCs w:val="24"/>
              </w:rPr>
              <w:t>相应减少。</w:t>
            </w:r>
          </w:p>
          <w:p w14:paraId="0241ECC2" w14:textId="77777777" w:rsidR="00807D31" w:rsidRPr="00AC6C7B" w:rsidRDefault="00807D31" w:rsidP="00981E4A">
            <w:pPr>
              <w:widowControl/>
              <w:shd w:val="clear" w:color="auto" w:fill="FFFFFF"/>
              <w:spacing w:line="360" w:lineRule="auto"/>
              <w:rPr>
                <w:rFonts w:ascii="宋体" w:hAnsi="宋体" w:cs="Arial"/>
                <w:sz w:val="24"/>
                <w:szCs w:val="24"/>
              </w:rPr>
            </w:pPr>
          </w:p>
          <w:p w14:paraId="362478F6" w14:textId="3EF5196C" w:rsidR="00807D31" w:rsidRPr="00AC6C7B" w:rsidRDefault="00A51EB4" w:rsidP="00981E4A">
            <w:pPr>
              <w:widowControl/>
              <w:shd w:val="clear" w:color="auto" w:fill="FFFFFF"/>
              <w:spacing w:line="360" w:lineRule="auto"/>
              <w:rPr>
                <w:rFonts w:ascii="宋体" w:hAnsi="宋体" w:cs="Arial"/>
                <w:b/>
                <w:sz w:val="24"/>
                <w:szCs w:val="24"/>
              </w:rPr>
            </w:pPr>
            <w:r w:rsidRPr="00AC6C7B">
              <w:rPr>
                <w:rFonts w:ascii="宋体" w:hAnsi="宋体" w:cs="Arial" w:hint="eastAsia"/>
                <w:b/>
                <w:sz w:val="24"/>
                <w:szCs w:val="24"/>
              </w:rPr>
              <w:t>5</w:t>
            </w:r>
            <w:r w:rsidR="00807D31" w:rsidRPr="00AC6C7B">
              <w:rPr>
                <w:rFonts w:ascii="宋体" w:hAnsi="宋体" w:cs="Arial" w:hint="eastAsia"/>
                <w:b/>
                <w:sz w:val="24"/>
                <w:szCs w:val="24"/>
              </w:rPr>
              <w:t>、</w:t>
            </w:r>
            <w:r w:rsidR="00E100C0" w:rsidRPr="00AC6C7B">
              <w:rPr>
                <w:rFonts w:ascii="宋体" w:hAnsi="宋体" w:cs="Arial" w:hint="eastAsia"/>
                <w:b/>
                <w:sz w:val="24"/>
                <w:szCs w:val="24"/>
              </w:rPr>
              <w:t>问</w:t>
            </w:r>
            <w:r w:rsidR="00E100C0" w:rsidRPr="00AC6C7B">
              <w:rPr>
                <w:rFonts w:ascii="宋体" w:hAnsi="宋体" w:cs="Arial"/>
                <w:b/>
                <w:sz w:val="24"/>
                <w:szCs w:val="24"/>
              </w:rPr>
              <w:t>：</w:t>
            </w:r>
            <w:r w:rsidR="005F617D" w:rsidRPr="00AC6C7B">
              <w:rPr>
                <w:rFonts w:ascii="宋体" w:hAnsi="宋体" w:cs="Arial"/>
                <w:b/>
                <w:sz w:val="24"/>
                <w:szCs w:val="24"/>
              </w:rPr>
              <w:t>NCM811的性能优于NCM622，除了提高镍含量，NCM622是</w:t>
            </w:r>
            <w:r w:rsidR="005F617D" w:rsidRPr="00AC6C7B">
              <w:rPr>
                <w:rFonts w:ascii="宋体" w:hAnsi="宋体" w:cs="Arial"/>
                <w:b/>
                <w:sz w:val="24"/>
                <w:szCs w:val="24"/>
              </w:rPr>
              <w:lastRenderedPageBreak/>
              <w:t>否可以继续优化升级，从而提高性能？</w:t>
            </w:r>
          </w:p>
          <w:p w14:paraId="30414ED6" w14:textId="7885CA11" w:rsidR="00C727C5" w:rsidRPr="00AC6C7B" w:rsidRDefault="007E403B">
            <w:pPr>
              <w:widowControl/>
              <w:shd w:val="clear" w:color="auto" w:fill="FFFFFF"/>
              <w:spacing w:line="360" w:lineRule="auto"/>
              <w:ind w:firstLineChars="200" w:firstLine="480"/>
              <w:rPr>
                <w:rFonts w:ascii="宋体" w:hAnsi="宋体" w:cs="Arial"/>
                <w:sz w:val="24"/>
                <w:szCs w:val="24"/>
              </w:rPr>
            </w:pPr>
            <w:r w:rsidRPr="00AC6C7B">
              <w:rPr>
                <w:rFonts w:ascii="宋体" w:hAnsi="宋体" w:cs="Arial" w:hint="eastAsia"/>
                <w:sz w:val="24"/>
                <w:szCs w:val="24"/>
              </w:rPr>
              <w:t>答：</w:t>
            </w:r>
            <w:r w:rsidR="00ED5472" w:rsidRPr="00AC6C7B">
              <w:rPr>
                <w:rFonts w:ascii="宋体" w:hAnsi="宋体" w:cs="Arial" w:hint="eastAsia"/>
                <w:sz w:val="24"/>
                <w:szCs w:val="24"/>
              </w:rPr>
              <w:t>还可以通过提高电压的</w:t>
            </w:r>
            <w:r w:rsidR="00ED5472" w:rsidRPr="00AC6C7B">
              <w:rPr>
                <w:rFonts w:ascii="宋体" w:hAnsi="宋体" w:cs="Arial"/>
                <w:sz w:val="24"/>
                <w:szCs w:val="24"/>
              </w:rPr>
              <w:t>方式提高材料的性能</w:t>
            </w:r>
            <w:r w:rsidR="002B6DD5" w:rsidRPr="00AC6C7B">
              <w:rPr>
                <w:rFonts w:ascii="宋体" w:hAnsi="宋体" w:cs="Arial" w:hint="eastAsia"/>
                <w:sz w:val="24"/>
                <w:szCs w:val="24"/>
              </w:rPr>
              <w:t>。</w:t>
            </w:r>
            <w:r w:rsidR="002B6DD5" w:rsidRPr="00AC6C7B">
              <w:rPr>
                <w:rFonts w:ascii="宋体" w:hAnsi="宋体" w:cs="Arial"/>
                <w:sz w:val="24"/>
                <w:szCs w:val="24"/>
              </w:rPr>
              <w:t xml:space="preserve"> </w:t>
            </w:r>
          </w:p>
          <w:p w14:paraId="547A2D93" w14:textId="77777777" w:rsidR="00807D31" w:rsidRPr="00AC6C7B" w:rsidRDefault="00807D31" w:rsidP="00981E4A">
            <w:pPr>
              <w:widowControl/>
              <w:shd w:val="clear" w:color="auto" w:fill="FFFFFF"/>
              <w:spacing w:line="360" w:lineRule="auto"/>
              <w:rPr>
                <w:rFonts w:ascii="宋体" w:hAnsi="宋体" w:cs="Arial"/>
                <w:sz w:val="24"/>
                <w:szCs w:val="24"/>
              </w:rPr>
            </w:pPr>
          </w:p>
          <w:p w14:paraId="6E334554" w14:textId="4E2221B3" w:rsidR="00807D31" w:rsidRPr="00AC6C7B" w:rsidRDefault="00A51EB4" w:rsidP="00981E4A">
            <w:pPr>
              <w:widowControl/>
              <w:shd w:val="clear" w:color="auto" w:fill="FFFFFF"/>
              <w:spacing w:line="360" w:lineRule="auto"/>
              <w:rPr>
                <w:rFonts w:ascii="宋体" w:hAnsi="宋体" w:cs="Arial"/>
                <w:b/>
                <w:sz w:val="24"/>
                <w:szCs w:val="24"/>
              </w:rPr>
            </w:pPr>
            <w:r w:rsidRPr="00AC6C7B">
              <w:rPr>
                <w:rFonts w:ascii="宋体" w:hAnsi="宋体" w:cs="Arial" w:hint="eastAsia"/>
                <w:b/>
                <w:sz w:val="24"/>
                <w:szCs w:val="24"/>
              </w:rPr>
              <w:t>6</w:t>
            </w:r>
            <w:r w:rsidR="007E403B" w:rsidRPr="00AC6C7B">
              <w:rPr>
                <w:rFonts w:ascii="宋体" w:hAnsi="宋体" w:cs="Arial" w:hint="eastAsia"/>
                <w:b/>
                <w:sz w:val="24"/>
                <w:szCs w:val="24"/>
              </w:rPr>
              <w:t>、</w:t>
            </w:r>
            <w:r w:rsidR="00E100C0" w:rsidRPr="00AC6C7B">
              <w:rPr>
                <w:rFonts w:ascii="宋体" w:hAnsi="宋体" w:cs="Arial" w:hint="eastAsia"/>
                <w:b/>
                <w:sz w:val="24"/>
                <w:szCs w:val="24"/>
              </w:rPr>
              <w:t>问</w:t>
            </w:r>
            <w:r w:rsidR="00E100C0" w:rsidRPr="00AC6C7B">
              <w:rPr>
                <w:rFonts w:ascii="宋体" w:hAnsi="宋体" w:cs="Arial"/>
                <w:b/>
                <w:sz w:val="24"/>
                <w:szCs w:val="24"/>
              </w:rPr>
              <w:t>：</w:t>
            </w:r>
            <w:r w:rsidR="005F617D" w:rsidRPr="00AC6C7B">
              <w:rPr>
                <w:rFonts w:ascii="宋体" w:hAnsi="宋体" w:cs="Arial" w:hint="eastAsia"/>
                <w:b/>
                <w:sz w:val="24"/>
                <w:szCs w:val="24"/>
              </w:rPr>
              <w:t>现在韩国局势的动荡，会影响公司吗</w:t>
            </w:r>
            <w:r w:rsidR="007E403B" w:rsidRPr="00AC6C7B">
              <w:rPr>
                <w:rFonts w:ascii="宋体" w:hAnsi="宋体" w:cs="Arial" w:hint="eastAsia"/>
                <w:b/>
                <w:sz w:val="24"/>
                <w:szCs w:val="24"/>
              </w:rPr>
              <w:t>？</w:t>
            </w:r>
          </w:p>
          <w:p w14:paraId="3FF79B0E" w14:textId="0FFED48D" w:rsidR="001453B0" w:rsidRPr="00AC6C7B" w:rsidRDefault="007E403B" w:rsidP="00F52D05">
            <w:pPr>
              <w:widowControl/>
              <w:shd w:val="clear" w:color="auto" w:fill="FFFFFF"/>
              <w:spacing w:line="360" w:lineRule="auto"/>
              <w:ind w:firstLineChars="200" w:firstLine="480"/>
              <w:rPr>
                <w:rFonts w:ascii="宋体" w:hAnsi="宋体" w:cs="Arial"/>
                <w:sz w:val="24"/>
                <w:szCs w:val="24"/>
              </w:rPr>
            </w:pPr>
            <w:r w:rsidRPr="00AC6C7B">
              <w:rPr>
                <w:rFonts w:ascii="宋体" w:hAnsi="宋体" w:cs="Arial" w:hint="eastAsia"/>
                <w:sz w:val="24"/>
                <w:szCs w:val="24"/>
              </w:rPr>
              <w:t>答：</w:t>
            </w:r>
            <w:r w:rsidR="00F52D05" w:rsidRPr="00AC6C7B">
              <w:rPr>
                <w:rFonts w:ascii="宋体" w:hAnsi="宋体" w:cs="Arial" w:hint="eastAsia"/>
                <w:sz w:val="24"/>
                <w:szCs w:val="24"/>
              </w:rPr>
              <w:t>公司的客户资源涵盖中、日、韩三</w:t>
            </w:r>
            <w:proofErr w:type="gramStart"/>
            <w:r w:rsidR="00F52D05" w:rsidRPr="00AC6C7B">
              <w:rPr>
                <w:rFonts w:ascii="宋体" w:hAnsi="宋体" w:cs="Arial" w:hint="eastAsia"/>
                <w:sz w:val="24"/>
                <w:szCs w:val="24"/>
              </w:rPr>
              <w:t>个</w:t>
            </w:r>
            <w:proofErr w:type="gramEnd"/>
            <w:r w:rsidR="00F52D05" w:rsidRPr="00AC6C7B">
              <w:rPr>
                <w:rFonts w:ascii="宋体" w:hAnsi="宋体" w:cs="Arial" w:hint="eastAsia"/>
                <w:sz w:val="24"/>
                <w:szCs w:val="24"/>
              </w:rPr>
              <w:t>国家，目前全球前十大锂电巨头</w:t>
            </w:r>
            <w:r w:rsidR="00ED5472" w:rsidRPr="00AC6C7B">
              <w:rPr>
                <w:rFonts w:ascii="宋体" w:hAnsi="宋体" w:cs="Arial" w:hint="eastAsia"/>
                <w:sz w:val="24"/>
                <w:szCs w:val="24"/>
              </w:rPr>
              <w:t>基本</w:t>
            </w:r>
            <w:r w:rsidR="00F52D05" w:rsidRPr="00AC6C7B">
              <w:rPr>
                <w:rFonts w:ascii="宋体" w:hAnsi="宋体" w:cs="Arial" w:hint="eastAsia"/>
                <w:sz w:val="24"/>
                <w:szCs w:val="24"/>
              </w:rPr>
              <w:t>是公司的客户，公司与这些国内外大客户均长期保持着密切的合作关系。</w:t>
            </w:r>
          </w:p>
          <w:p w14:paraId="19044586" w14:textId="77777777" w:rsidR="00F52D05" w:rsidRPr="00AC6C7B" w:rsidRDefault="00F52D05" w:rsidP="00981E4A">
            <w:pPr>
              <w:widowControl/>
              <w:shd w:val="clear" w:color="auto" w:fill="FFFFFF"/>
              <w:spacing w:line="360" w:lineRule="auto"/>
              <w:rPr>
                <w:rFonts w:ascii="宋体" w:hAnsi="宋体" w:cs="Arial"/>
                <w:sz w:val="24"/>
                <w:szCs w:val="24"/>
              </w:rPr>
            </w:pPr>
          </w:p>
          <w:p w14:paraId="53EBEC90" w14:textId="09EEB14B" w:rsidR="006E6A9B" w:rsidRPr="00AC6C7B" w:rsidRDefault="00A51EB4" w:rsidP="00A51EB4">
            <w:pPr>
              <w:widowControl/>
              <w:shd w:val="clear" w:color="auto" w:fill="FFFFFF"/>
              <w:spacing w:line="360" w:lineRule="auto"/>
              <w:rPr>
                <w:rFonts w:ascii="宋体" w:hAnsi="宋体" w:cs="Arial"/>
                <w:b/>
                <w:sz w:val="24"/>
                <w:szCs w:val="24"/>
              </w:rPr>
            </w:pPr>
            <w:r w:rsidRPr="00AC6C7B">
              <w:rPr>
                <w:rFonts w:ascii="宋体" w:hAnsi="宋体" w:cs="Arial" w:hint="eastAsia"/>
                <w:b/>
                <w:sz w:val="24"/>
                <w:szCs w:val="24"/>
              </w:rPr>
              <w:t>7</w:t>
            </w:r>
            <w:r w:rsidR="006E6A9B" w:rsidRPr="00AC6C7B">
              <w:rPr>
                <w:rFonts w:ascii="宋体" w:hAnsi="宋体" w:cs="Arial"/>
                <w:b/>
                <w:sz w:val="24"/>
                <w:szCs w:val="24"/>
              </w:rPr>
              <w:t>、问：财政补贴</w:t>
            </w:r>
            <w:r w:rsidR="006E6A9B" w:rsidRPr="00AC6C7B">
              <w:rPr>
                <w:rFonts w:ascii="宋体" w:hAnsi="宋体" w:cs="Arial" w:hint="eastAsia"/>
                <w:b/>
                <w:sz w:val="24"/>
                <w:szCs w:val="24"/>
              </w:rPr>
              <w:t>退坡</w:t>
            </w:r>
            <w:r w:rsidR="006E6A9B" w:rsidRPr="00AC6C7B">
              <w:rPr>
                <w:rFonts w:ascii="宋体" w:hAnsi="宋体" w:cs="Arial"/>
                <w:b/>
                <w:sz w:val="24"/>
                <w:szCs w:val="24"/>
              </w:rPr>
              <w:t>是否会影响</w:t>
            </w:r>
            <w:r w:rsidR="006E6A9B" w:rsidRPr="00AC6C7B">
              <w:rPr>
                <w:rFonts w:ascii="宋体" w:hAnsi="宋体" w:cs="Arial" w:hint="eastAsia"/>
                <w:b/>
                <w:sz w:val="24"/>
                <w:szCs w:val="24"/>
              </w:rPr>
              <w:t>新能源汽车后续</w:t>
            </w:r>
            <w:r w:rsidR="006E6A9B" w:rsidRPr="00AC6C7B">
              <w:rPr>
                <w:rFonts w:ascii="宋体" w:hAnsi="宋体" w:cs="Arial"/>
                <w:b/>
                <w:sz w:val="24"/>
                <w:szCs w:val="24"/>
              </w:rPr>
              <w:t>发展</w:t>
            </w:r>
            <w:r w:rsidR="006E6A9B" w:rsidRPr="00AC6C7B">
              <w:rPr>
                <w:rFonts w:ascii="宋体" w:hAnsi="宋体" w:cs="Arial" w:hint="eastAsia"/>
                <w:b/>
                <w:sz w:val="24"/>
                <w:szCs w:val="24"/>
              </w:rPr>
              <w:t>？</w:t>
            </w:r>
          </w:p>
          <w:p w14:paraId="1CDF23B6" w14:textId="23CDFCEB" w:rsidR="00ED5472" w:rsidRPr="00AC6C7B" w:rsidRDefault="006E6A9B" w:rsidP="00ED5472">
            <w:pPr>
              <w:spacing w:line="360" w:lineRule="auto"/>
              <w:ind w:firstLineChars="200" w:firstLine="480"/>
              <w:rPr>
                <w:rFonts w:ascii="宋体" w:hAnsi="宋体" w:cs="Arial"/>
                <w:sz w:val="24"/>
                <w:szCs w:val="24"/>
              </w:rPr>
            </w:pPr>
            <w:r w:rsidRPr="00AC6C7B">
              <w:rPr>
                <w:rFonts w:ascii="宋体" w:hAnsi="宋体" w:cs="Arial" w:hint="eastAsia"/>
                <w:sz w:val="24"/>
                <w:szCs w:val="24"/>
              </w:rPr>
              <w:t>答：国家对于</w:t>
            </w:r>
            <w:r w:rsidRPr="00AC6C7B">
              <w:rPr>
                <w:rFonts w:ascii="宋体" w:hAnsi="宋体" w:cs="Arial"/>
                <w:sz w:val="24"/>
                <w:szCs w:val="24"/>
              </w:rPr>
              <w:t>新能源汽车的支持</w:t>
            </w:r>
            <w:r w:rsidRPr="00AC6C7B">
              <w:rPr>
                <w:rFonts w:ascii="宋体" w:hAnsi="宋体" w:cs="Arial" w:hint="eastAsia"/>
                <w:sz w:val="24"/>
                <w:szCs w:val="24"/>
              </w:rPr>
              <w:t>政策</w:t>
            </w:r>
            <w:r w:rsidRPr="00AC6C7B">
              <w:rPr>
                <w:rFonts w:ascii="宋体" w:hAnsi="宋体" w:cs="Arial"/>
                <w:sz w:val="24"/>
                <w:szCs w:val="24"/>
              </w:rPr>
              <w:t>是一个完整的体系</w:t>
            </w:r>
            <w:r w:rsidRPr="00AC6C7B">
              <w:rPr>
                <w:rFonts w:ascii="宋体" w:hAnsi="宋体" w:cs="Arial" w:hint="eastAsia"/>
                <w:sz w:val="24"/>
                <w:szCs w:val="24"/>
              </w:rPr>
              <w:t>，</w:t>
            </w:r>
            <w:r w:rsidRPr="00AC6C7B">
              <w:rPr>
                <w:rFonts w:ascii="宋体" w:hAnsi="宋体" w:cs="Arial"/>
                <w:sz w:val="24"/>
                <w:szCs w:val="24"/>
              </w:rPr>
              <w:t>包括刺激需求、强制</w:t>
            </w:r>
            <w:r w:rsidRPr="00AC6C7B">
              <w:rPr>
                <w:rFonts w:ascii="宋体" w:hAnsi="宋体" w:cs="Arial" w:hint="eastAsia"/>
                <w:sz w:val="24"/>
                <w:szCs w:val="24"/>
              </w:rPr>
              <w:t>供应</w:t>
            </w:r>
            <w:r w:rsidRPr="00AC6C7B">
              <w:rPr>
                <w:rFonts w:ascii="宋体" w:hAnsi="宋体" w:cs="Arial"/>
                <w:sz w:val="24"/>
                <w:szCs w:val="24"/>
              </w:rPr>
              <w:t>和</w:t>
            </w:r>
            <w:r w:rsidRPr="00AC6C7B">
              <w:rPr>
                <w:rFonts w:ascii="宋体" w:hAnsi="宋体" w:cs="Arial" w:hint="eastAsia"/>
                <w:sz w:val="24"/>
                <w:szCs w:val="24"/>
              </w:rPr>
              <w:t>鼓励</w:t>
            </w:r>
            <w:r w:rsidRPr="00AC6C7B">
              <w:rPr>
                <w:rFonts w:ascii="宋体" w:hAnsi="宋体" w:cs="Arial"/>
                <w:sz w:val="24"/>
                <w:szCs w:val="24"/>
              </w:rPr>
              <w:t>使用三个方面</w:t>
            </w:r>
            <w:r w:rsidRPr="00AC6C7B">
              <w:rPr>
                <w:rFonts w:ascii="宋体" w:hAnsi="宋体" w:cs="Arial" w:hint="eastAsia"/>
                <w:sz w:val="24"/>
                <w:szCs w:val="24"/>
              </w:rPr>
              <w:t>。刺激需求具体体现</w:t>
            </w:r>
            <w:r w:rsidRPr="00AC6C7B">
              <w:rPr>
                <w:rFonts w:ascii="宋体" w:hAnsi="宋体" w:cs="Arial"/>
                <w:sz w:val="24"/>
                <w:szCs w:val="24"/>
              </w:rPr>
              <w:t>在</w:t>
            </w:r>
            <w:r w:rsidRPr="00AC6C7B">
              <w:rPr>
                <w:rFonts w:ascii="宋体" w:hAnsi="宋体" w:cs="Arial" w:hint="eastAsia"/>
                <w:sz w:val="24"/>
                <w:szCs w:val="24"/>
              </w:rPr>
              <w:t>购车</w:t>
            </w:r>
            <w:r w:rsidRPr="00AC6C7B">
              <w:rPr>
                <w:rFonts w:ascii="宋体" w:hAnsi="宋体" w:cs="Arial"/>
                <w:sz w:val="24"/>
                <w:szCs w:val="24"/>
              </w:rPr>
              <w:t>补贴、</w:t>
            </w:r>
            <w:r w:rsidRPr="00AC6C7B">
              <w:rPr>
                <w:rFonts w:ascii="宋体" w:hAnsi="宋体" w:cs="Arial" w:hint="eastAsia"/>
                <w:sz w:val="24"/>
                <w:szCs w:val="24"/>
              </w:rPr>
              <w:t>减免</w:t>
            </w:r>
            <w:r w:rsidRPr="00AC6C7B">
              <w:rPr>
                <w:rFonts w:ascii="宋体" w:hAnsi="宋体" w:cs="Arial"/>
                <w:sz w:val="24"/>
                <w:szCs w:val="24"/>
              </w:rPr>
              <w:t>税费、</w:t>
            </w:r>
            <w:r w:rsidRPr="00AC6C7B">
              <w:rPr>
                <w:rFonts w:ascii="宋体" w:hAnsi="宋体" w:cs="Arial" w:hint="eastAsia"/>
                <w:sz w:val="24"/>
                <w:szCs w:val="24"/>
              </w:rPr>
              <w:t>采购</w:t>
            </w:r>
            <w:r w:rsidRPr="00AC6C7B">
              <w:rPr>
                <w:rFonts w:ascii="宋体" w:hAnsi="宋体" w:cs="Arial"/>
                <w:sz w:val="24"/>
                <w:szCs w:val="24"/>
              </w:rPr>
              <w:t>公交车</w:t>
            </w:r>
            <w:r w:rsidRPr="00AC6C7B">
              <w:rPr>
                <w:rFonts w:ascii="宋体" w:hAnsi="宋体" w:cs="Arial" w:hint="eastAsia"/>
                <w:sz w:val="24"/>
                <w:szCs w:val="24"/>
              </w:rPr>
              <w:t>；强制供应体现在</w:t>
            </w:r>
            <w:r w:rsidRPr="00AC6C7B">
              <w:rPr>
                <w:rFonts w:ascii="宋体" w:hAnsi="宋体" w:cs="Arial"/>
                <w:sz w:val="24"/>
                <w:szCs w:val="24"/>
              </w:rPr>
              <w:t>实施碳配额积分制；</w:t>
            </w:r>
            <w:r w:rsidRPr="00AC6C7B">
              <w:rPr>
                <w:rFonts w:ascii="宋体" w:hAnsi="宋体" w:cs="Arial" w:hint="eastAsia"/>
                <w:sz w:val="24"/>
                <w:szCs w:val="24"/>
              </w:rPr>
              <w:t>鼓励</w:t>
            </w:r>
            <w:r w:rsidRPr="00AC6C7B">
              <w:rPr>
                <w:rFonts w:ascii="宋体" w:hAnsi="宋体" w:cs="Arial"/>
                <w:sz w:val="24"/>
                <w:szCs w:val="24"/>
              </w:rPr>
              <w:t>使用包括</w:t>
            </w:r>
            <w:r w:rsidRPr="00AC6C7B">
              <w:rPr>
                <w:rFonts w:ascii="宋体" w:hAnsi="宋体" w:cs="Arial" w:hint="eastAsia"/>
                <w:sz w:val="24"/>
                <w:szCs w:val="24"/>
              </w:rPr>
              <w:t>对</w:t>
            </w:r>
            <w:r w:rsidRPr="00AC6C7B">
              <w:rPr>
                <w:rFonts w:ascii="宋体" w:hAnsi="宋体" w:cs="Arial"/>
                <w:sz w:val="24"/>
                <w:szCs w:val="24"/>
              </w:rPr>
              <w:t>新能源汽车</w:t>
            </w:r>
            <w:r w:rsidRPr="00AC6C7B">
              <w:rPr>
                <w:rFonts w:ascii="宋体" w:hAnsi="宋体" w:cs="Arial" w:hint="eastAsia"/>
                <w:sz w:val="24"/>
                <w:szCs w:val="24"/>
              </w:rPr>
              <w:t>不限行</w:t>
            </w:r>
            <w:r w:rsidRPr="00AC6C7B">
              <w:rPr>
                <w:rFonts w:ascii="宋体" w:hAnsi="宋体" w:cs="Arial"/>
                <w:sz w:val="24"/>
                <w:szCs w:val="24"/>
              </w:rPr>
              <w:t>、不限购</w:t>
            </w:r>
            <w:r w:rsidRPr="00AC6C7B">
              <w:rPr>
                <w:rFonts w:ascii="宋体" w:hAnsi="宋体" w:cs="Arial" w:hint="eastAsia"/>
                <w:sz w:val="24"/>
                <w:szCs w:val="24"/>
              </w:rPr>
              <w:t>、补贴</w:t>
            </w:r>
            <w:r w:rsidRPr="00AC6C7B">
              <w:rPr>
                <w:rFonts w:ascii="宋体" w:hAnsi="宋体" w:cs="Arial"/>
                <w:sz w:val="24"/>
                <w:szCs w:val="24"/>
              </w:rPr>
              <w:t>充电桩</w:t>
            </w:r>
            <w:r w:rsidRPr="00AC6C7B">
              <w:rPr>
                <w:rFonts w:ascii="宋体" w:hAnsi="宋体" w:cs="Arial" w:hint="eastAsia"/>
                <w:sz w:val="24"/>
                <w:szCs w:val="24"/>
              </w:rPr>
              <w:t>。虽然财政</w:t>
            </w:r>
            <w:r w:rsidRPr="00AC6C7B">
              <w:rPr>
                <w:rFonts w:ascii="宋体" w:hAnsi="宋体" w:cs="Arial"/>
                <w:sz w:val="24"/>
                <w:szCs w:val="24"/>
              </w:rPr>
              <w:t>补贴</w:t>
            </w:r>
            <w:r w:rsidRPr="00AC6C7B">
              <w:rPr>
                <w:rFonts w:ascii="宋体" w:hAnsi="宋体" w:cs="Arial" w:hint="eastAsia"/>
                <w:sz w:val="24"/>
                <w:szCs w:val="24"/>
              </w:rPr>
              <w:t>逐年</w:t>
            </w:r>
            <w:r w:rsidRPr="00AC6C7B">
              <w:rPr>
                <w:rFonts w:ascii="宋体" w:hAnsi="宋体" w:cs="Arial"/>
                <w:sz w:val="24"/>
                <w:szCs w:val="24"/>
              </w:rPr>
              <w:t>退坡，</w:t>
            </w:r>
            <w:r w:rsidRPr="00AC6C7B">
              <w:rPr>
                <w:rFonts w:ascii="宋体" w:hAnsi="宋体" w:cs="Arial" w:hint="eastAsia"/>
                <w:sz w:val="24"/>
                <w:szCs w:val="24"/>
              </w:rPr>
              <w:t>但</w:t>
            </w:r>
            <w:r w:rsidR="00ED5472" w:rsidRPr="00AC6C7B">
              <w:rPr>
                <w:rFonts w:ascii="宋体" w:hAnsi="宋体" w:cs="Arial" w:hint="eastAsia"/>
                <w:sz w:val="24"/>
                <w:szCs w:val="24"/>
              </w:rPr>
              <w:t>上述</w:t>
            </w:r>
            <w:r w:rsidRPr="00AC6C7B">
              <w:rPr>
                <w:rFonts w:ascii="宋体" w:hAnsi="宋体" w:cs="Arial" w:hint="eastAsia"/>
                <w:sz w:val="24"/>
                <w:szCs w:val="24"/>
              </w:rPr>
              <w:t>一系列配套</w:t>
            </w:r>
            <w:r w:rsidRPr="00AC6C7B">
              <w:rPr>
                <w:rFonts w:ascii="宋体" w:hAnsi="宋体" w:cs="Arial"/>
                <w:sz w:val="24"/>
                <w:szCs w:val="24"/>
              </w:rPr>
              <w:t>政策，</w:t>
            </w:r>
            <w:r w:rsidR="00ED5472" w:rsidRPr="00AC6C7B">
              <w:rPr>
                <w:rFonts w:ascii="宋体" w:hAnsi="宋体" w:cs="Arial" w:hint="eastAsia"/>
                <w:sz w:val="24"/>
                <w:szCs w:val="24"/>
              </w:rPr>
              <w:t>督促新能源汽车产业链的企业进一步提高技术和质量标准，引导新能源汽车行业从补贴激励转为市场驱动，给新能源汽车产业链的企业提出了更高的要求，有利于加速行业优胜劣汰，促进行业健康发展，对注重研发投入、产品技术领先的企业是非常有利的。公司也会以此为契机，继续加大研发投入，保持技术引领者的行业地位，增强自身的核心竞争力。</w:t>
            </w:r>
          </w:p>
          <w:p w14:paraId="6D9CDDE5" w14:textId="77777777" w:rsidR="00F15DB9" w:rsidRPr="00AC6C7B" w:rsidRDefault="00F15DB9" w:rsidP="00A51EB4">
            <w:pPr>
              <w:widowControl/>
              <w:shd w:val="clear" w:color="auto" w:fill="FFFFFF"/>
              <w:spacing w:line="360" w:lineRule="auto"/>
              <w:rPr>
                <w:rFonts w:ascii="宋体" w:hAnsi="宋体" w:cs="Arial"/>
                <w:sz w:val="24"/>
                <w:szCs w:val="24"/>
              </w:rPr>
            </w:pPr>
          </w:p>
          <w:p w14:paraId="35F994ED" w14:textId="02ADE281" w:rsidR="005F617D" w:rsidRPr="00AC6C7B" w:rsidRDefault="00A51EB4" w:rsidP="002B6DD5">
            <w:pPr>
              <w:widowControl/>
              <w:shd w:val="clear" w:color="auto" w:fill="FFFFFF"/>
              <w:spacing w:line="360" w:lineRule="auto"/>
              <w:rPr>
                <w:rFonts w:ascii="宋体" w:hAnsi="宋体" w:cs="Arial"/>
                <w:b/>
                <w:sz w:val="24"/>
                <w:szCs w:val="24"/>
              </w:rPr>
            </w:pPr>
            <w:r w:rsidRPr="00AC6C7B">
              <w:rPr>
                <w:rFonts w:ascii="宋体" w:hAnsi="宋体" w:cs="Arial" w:hint="eastAsia"/>
                <w:b/>
                <w:sz w:val="24"/>
                <w:szCs w:val="24"/>
              </w:rPr>
              <w:t xml:space="preserve">8、 </w:t>
            </w:r>
            <w:r w:rsidR="00383E47" w:rsidRPr="00AC6C7B">
              <w:rPr>
                <w:rFonts w:ascii="宋体" w:hAnsi="宋体" w:cs="Arial" w:hint="eastAsia"/>
                <w:b/>
                <w:sz w:val="24"/>
                <w:szCs w:val="24"/>
              </w:rPr>
              <w:t>问：</w:t>
            </w:r>
            <w:r w:rsidR="00215FE3" w:rsidRPr="00AC6C7B">
              <w:rPr>
                <w:rFonts w:ascii="宋体" w:hAnsi="宋体" w:cs="Arial" w:hint="eastAsia"/>
                <w:b/>
                <w:sz w:val="24"/>
                <w:szCs w:val="24"/>
              </w:rPr>
              <w:t>扩大</w:t>
            </w:r>
            <w:r w:rsidR="005F617D" w:rsidRPr="00AC6C7B">
              <w:rPr>
                <w:rFonts w:ascii="宋体" w:hAnsi="宋体" w:cs="Arial"/>
                <w:b/>
                <w:sz w:val="24"/>
                <w:szCs w:val="24"/>
              </w:rPr>
              <w:t>NCM</w:t>
            </w:r>
            <w:r w:rsidR="00215FE3" w:rsidRPr="00AC6C7B">
              <w:rPr>
                <w:rFonts w:ascii="宋体" w:hAnsi="宋体" w:cs="Arial" w:hint="eastAsia"/>
                <w:b/>
                <w:sz w:val="24"/>
                <w:szCs w:val="24"/>
              </w:rPr>
              <w:t>的产能，</w:t>
            </w:r>
            <w:proofErr w:type="gramStart"/>
            <w:r w:rsidR="00215FE3" w:rsidRPr="00AC6C7B">
              <w:rPr>
                <w:rFonts w:ascii="宋体" w:hAnsi="宋体" w:cs="Arial" w:hint="eastAsia"/>
                <w:b/>
                <w:sz w:val="24"/>
                <w:szCs w:val="24"/>
              </w:rPr>
              <w:t>高镍材料</w:t>
            </w:r>
            <w:proofErr w:type="gramEnd"/>
            <w:r w:rsidR="00215FE3" w:rsidRPr="00AC6C7B">
              <w:rPr>
                <w:rFonts w:ascii="宋体" w:hAnsi="宋体" w:cs="Arial" w:hint="eastAsia"/>
                <w:b/>
                <w:sz w:val="24"/>
                <w:szCs w:val="24"/>
              </w:rPr>
              <w:t>的投资成本是否</w:t>
            </w:r>
            <w:proofErr w:type="gramStart"/>
            <w:r w:rsidR="00215FE3" w:rsidRPr="00AC6C7B">
              <w:rPr>
                <w:rFonts w:ascii="宋体" w:hAnsi="宋体" w:cs="Arial" w:hint="eastAsia"/>
                <w:b/>
                <w:sz w:val="24"/>
                <w:szCs w:val="24"/>
              </w:rPr>
              <w:t>高于低镍材料</w:t>
            </w:r>
            <w:proofErr w:type="gramEnd"/>
            <w:r w:rsidR="00215FE3" w:rsidRPr="00AC6C7B">
              <w:rPr>
                <w:rFonts w:ascii="宋体" w:hAnsi="宋体" w:cs="Arial" w:hint="eastAsia"/>
                <w:b/>
                <w:sz w:val="24"/>
                <w:szCs w:val="24"/>
              </w:rPr>
              <w:t>？</w:t>
            </w:r>
          </w:p>
          <w:p w14:paraId="3617E4E6" w14:textId="4C5771A9" w:rsidR="007841AA" w:rsidRPr="00AC6C7B" w:rsidRDefault="002B6DD5" w:rsidP="002B6DD5">
            <w:pPr>
              <w:widowControl/>
              <w:shd w:val="clear" w:color="auto" w:fill="FFFFFF"/>
              <w:spacing w:line="360" w:lineRule="auto"/>
              <w:ind w:firstLineChars="200" w:firstLine="480"/>
              <w:rPr>
                <w:rFonts w:ascii="宋体" w:hAnsi="宋体" w:cs="Arial" w:hint="eastAsia"/>
                <w:sz w:val="24"/>
                <w:szCs w:val="24"/>
              </w:rPr>
            </w:pPr>
            <w:r w:rsidRPr="00AC6C7B">
              <w:rPr>
                <w:rFonts w:ascii="宋体" w:hAnsi="宋体" w:cs="Arial" w:hint="eastAsia"/>
                <w:sz w:val="24"/>
                <w:szCs w:val="24"/>
              </w:rPr>
              <w:t>答：</w:t>
            </w:r>
            <w:r w:rsidR="00617E5C" w:rsidRPr="00AC6C7B">
              <w:rPr>
                <w:rFonts w:ascii="宋体" w:hAnsi="宋体" w:cs="Arial" w:hint="eastAsia"/>
                <w:sz w:val="24"/>
                <w:szCs w:val="24"/>
              </w:rPr>
              <w:t>镍含量越高，技术</w:t>
            </w:r>
            <w:r w:rsidR="0028717E" w:rsidRPr="00AC6C7B">
              <w:rPr>
                <w:rFonts w:ascii="宋体" w:hAnsi="宋体" w:cs="Arial" w:hint="eastAsia"/>
                <w:sz w:val="24"/>
                <w:szCs w:val="24"/>
              </w:rPr>
              <w:t>、</w:t>
            </w:r>
            <w:r w:rsidR="0028717E" w:rsidRPr="00AC6C7B">
              <w:rPr>
                <w:rFonts w:ascii="宋体" w:hAnsi="宋体" w:cs="Arial"/>
                <w:sz w:val="24"/>
                <w:szCs w:val="24"/>
              </w:rPr>
              <w:t>工艺</w:t>
            </w:r>
            <w:r w:rsidR="00617E5C" w:rsidRPr="00AC6C7B">
              <w:rPr>
                <w:rFonts w:ascii="宋体" w:hAnsi="宋体" w:cs="Arial" w:hint="eastAsia"/>
                <w:sz w:val="24"/>
                <w:szCs w:val="24"/>
              </w:rPr>
              <w:t>要求</w:t>
            </w:r>
            <w:r w:rsidR="0028717E" w:rsidRPr="00AC6C7B">
              <w:rPr>
                <w:rFonts w:ascii="宋体" w:hAnsi="宋体" w:cs="Arial" w:hint="eastAsia"/>
                <w:sz w:val="24"/>
                <w:szCs w:val="24"/>
              </w:rPr>
              <w:t>也</w:t>
            </w:r>
            <w:r w:rsidR="00617E5C" w:rsidRPr="00AC6C7B">
              <w:rPr>
                <w:rFonts w:ascii="宋体" w:hAnsi="宋体" w:cs="Arial" w:hint="eastAsia"/>
                <w:sz w:val="24"/>
                <w:szCs w:val="24"/>
              </w:rPr>
              <w:t>越高，相应的</w:t>
            </w:r>
            <w:r w:rsidR="0028717E" w:rsidRPr="00AC6C7B">
              <w:rPr>
                <w:rFonts w:ascii="宋体" w:hAnsi="宋体" w:cs="Arial" w:hint="eastAsia"/>
                <w:sz w:val="24"/>
                <w:szCs w:val="24"/>
              </w:rPr>
              <w:t>投资成本</w:t>
            </w:r>
            <w:r w:rsidR="0028717E" w:rsidRPr="00AC6C7B">
              <w:rPr>
                <w:rFonts w:ascii="宋体" w:hAnsi="宋体" w:cs="Arial"/>
                <w:sz w:val="24"/>
                <w:szCs w:val="24"/>
              </w:rPr>
              <w:t>、</w:t>
            </w:r>
            <w:r w:rsidR="00ED5472" w:rsidRPr="00AC6C7B">
              <w:rPr>
                <w:rFonts w:ascii="宋体" w:hAnsi="宋体" w:cs="Arial" w:hint="eastAsia"/>
                <w:sz w:val="24"/>
                <w:szCs w:val="24"/>
              </w:rPr>
              <w:t>加工</w:t>
            </w:r>
            <w:r w:rsidR="00617E5C" w:rsidRPr="00AC6C7B">
              <w:rPr>
                <w:rFonts w:ascii="宋体" w:hAnsi="宋体" w:cs="Arial" w:hint="eastAsia"/>
                <w:sz w:val="24"/>
                <w:szCs w:val="24"/>
              </w:rPr>
              <w:t>成本也会增加。</w:t>
            </w:r>
          </w:p>
          <w:p w14:paraId="6D915F2D" w14:textId="77777777" w:rsidR="00A51EB4" w:rsidRPr="00AC6C7B" w:rsidRDefault="00A51EB4" w:rsidP="002B6DD5">
            <w:pPr>
              <w:widowControl/>
              <w:shd w:val="clear" w:color="auto" w:fill="FFFFFF"/>
              <w:spacing w:line="360" w:lineRule="auto"/>
              <w:ind w:firstLineChars="200" w:firstLine="480"/>
              <w:rPr>
                <w:rFonts w:ascii="宋体" w:hAnsi="宋体" w:cs="Arial"/>
                <w:sz w:val="24"/>
                <w:szCs w:val="24"/>
              </w:rPr>
            </w:pPr>
          </w:p>
          <w:p w14:paraId="4DB51C8D" w14:textId="72E141DE" w:rsidR="00215FE3" w:rsidRPr="00AC6C7B" w:rsidRDefault="00A51EB4" w:rsidP="0048114B">
            <w:pPr>
              <w:widowControl/>
              <w:shd w:val="clear" w:color="auto" w:fill="FFFFFF"/>
              <w:spacing w:line="360" w:lineRule="auto"/>
              <w:ind w:leftChars="-43" w:left="-90" w:firstLineChars="49" w:firstLine="118"/>
              <w:rPr>
                <w:rFonts w:ascii="宋体" w:hAnsi="宋体" w:cs="Arial"/>
                <w:b/>
                <w:sz w:val="24"/>
                <w:szCs w:val="24"/>
              </w:rPr>
            </w:pPr>
            <w:r w:rsidRPr="00AC6C7B">
              <w:rPr>
                <w:rFonts w:ascii="宋体" w:hAnsi="宋体" w:cs="Arial" w:hint="eastAsia"/>
                <w:b/>
                <w:sz w:val="24"/>
                <w:szCs w:val="24"/>
              </w:rPr>
              <w:t>9、</w:t>
            </w:r>
            <w:r w:rsidR="00383E47" w:rsidRPr="00AC6C7B">
              <w:rPr>
                <w:rFonts w:ascii="宋体" w:hAnsi="宋体" w:cs="Arial" w:hint="eastAsia"/>
                <w:b/>
                <w:sz w:val="24"/>
                <w:szCs w:val="24"/>
              </w:rPr>
              <w:t>问：</w:t>
            </w:r>
            <w:r w:rsidR="0028717E" w:rsidRPr="00AC6C7B">
              <w:rPr>
                <w:rFonts w:ascii="宋体" w:hAnsi="宋体" w:cs="Arial"/>
                <w:b/>
                <w:sz w:val="24"/>
                <w:szCs w:val="24"/>
              </w:rPr>
              <w:t>NCM622</w:t>
            </w:r>
            <w:r w:rsidR="00215FE3" w:rsidRPr="00AC6C7B">
              <w:rPr>
                <w:rFonts w:ascii="宋体" w:hAnsi="宋体" w:cs="Arial" w:hint="eastAsia"/>
                <w:b/>
                <w:sz w:val="24"/>
                <w:szCs w:val="24"/>
              </w:rPr>
              <w:t>的性能</w:t>
            </w:r>
            <w:proofErr w:type="gramStart"/>
            <w:r w:rsidR="00215FE3" w:rsidRPr="00AC6C7B">
              <w:rPr>
                <w:rFonts w:ascii="宋体" w:hAnsi="宋体" w:cs="Arial" w:hint="eastAsia"/>
                <w:b/>
                <w:sz w:val="24"/>
                <w:szCs w:val="24"/>
              </w:rPr>
              <w:t>优于低镍</w:t>
            </w:r>
            <w:proofErr w:type="gramEnd"/>
            <w:r w:rsidR="00215FE3" w:rsidRPr="00AC6C7B">
              <w:rPr>
                <w:rFonts w:ascii="宋体" w:hAnsi="宋体" w:cs="Arial" w:hint="eastAsia"/>
                <w:b/>
                <w:sz w:val="24"/>
                <w:szCs w:val="24"/>
              </w:rPr>
              <w:t>材料，从公司的产能分布来看，</w:t>
            </w:r>
            <w:r w:rsidR="0028717E" w:rsidRPr="00AC6C7B">
              <w:rPr>
                <w:rFonts w:ascii="宋体" w:hAnsi="宋体" w:cs="Arial"/>
                <w:b/>
                <w:sz w:val="24"/>
                <w:szCs w:val="24"/>
              </w:rPr>
              <w:t>NCM622</w:t>
            </w:r>
            <w:r w:rsidR="00215FE3" w:rsidRPr="00AC6C7B">
              <w:rPr>
                <w:rFonts w:ascii="宋体" w:hAnsi="宋体" w:cs="Arial" w:hint="eastAsia"/>
                <w:b/>
                <w:sz w:val="24"/>
                <w:szCs w:val="24"/>
              </w:rPr>
              <w:t>的产能并不高，为什么？</w:t>
            </w:r>
          </w:p>
          <w:p w14:paraId="2090AB14" w14:textId="7CAE47FB" w:rsidR="004D02B3" w:rsidRPr="00AC6C7B" w:rsidRDefault="004D02B3" w:rsidP="002B6DD5">
            <w:pPr>
              <w:widowControl/>
              <w:shd w:val="clear" w:color="auto" w:fill="FFFFFF"/>
              <w:spacing w:line="360" w:lineRule="auto"/>
              <w:ind w:firstLineChars="200" w:firstLine="480"/>
              <w:rPr>
                <w:rFonts w:ascii="宋体" w:hAnsi="宋体" w:cs="Arial" w:hint="eastAsia"/>
                <w:sz w:val="24"/>
                <w:szCs w:val="24"/>
              </w:rPr>
            </w:pPr>
            <w:r w:rsidRPr="00AC6C7B">
              <w:rPr>
                <w:rFonts w:ascii="宋体" w:hAnsi="宋体" w:cs="Arial" w:hint="eastAsia"/>
                <w:sz w:val="24"/>
                <w:szCs w:val="24"/>
              </w:rPr>
              <w:t>答：</w:t>
            </w:r>
            <w:r w:rsidR="0028717E" w:rsidRPr="00AC6C7B">
              <w:rPr>
                <w:rFonts w:ascii="宋体" w:hAnsi="宋体" w:cs="Arial" w:hint="eastAsia"/>
                <w:sz w:val="24"/>
                <w:szCs w:val="24"/>
              </w:rPr>
              <w:t>前几年国内</w:t>
            </w:r>
            <w:r w:rsidR="0028717E" w:rsidRPr="00AC6C7B">
              <w:rPr>
                <w:rFonts w:ascii="宋体" w:hAnsi="宋体" w:cs="Arial"/>
                <w:sz w:val="24"/>
                <w:szCs w:val="24"/>
              </w:rPr>
              <w:t>动力</w:t>
            </w:r>
            <w:r w:rsidRPr="00AC6C7B">
              <w:rPr>
                <w:rFonts w:ascii="宋体" w:hAnsi="宋体" w:cs="Arial" w:hint="eastAsia"/>
                <w:sz w:val="24"/>
                <w:szCs w:val="24"/>
              </w:rPr>
              <w:t>市场对</w:t>
            </w:r>
            <w:r w:rsidR="0028717E" w:rsidRPr="00AC6C7B">
              <w:rPr>
                <w:rFonts w:ascii="宋体" w:hAnsi="宋体" w:cs="Arial" w:hint="eastAsia"/>
                <w:sz w:val="24"/>
                <w:szCs w:val="24"/>
              </w:rPr>
              <w:t>N</w:t>
            </w:r>
            <w:r w:rsidR="0028717E" w:rsidRPr="00AC6C7B">
              <w:rPr>
                <w:rFonts w:ascii="宋体" w:hAnsi="宋体" w:cs="Arial"/>
                <w:sz w:val="24"/>
                <w:szCs w:val="24"/>
              </w:rPr>
              <w:t>CM</w:t>
            </w:r>
            <w:r w:rsidRPr="00AC6C7B">
              <w:rPr>
                <w:rFonts w:ascii="宋体" w:hAnsi="宋体" w:cs="Arial" w:hint="eastAsia"/>
                <w:sz w:val="24"/>
                <w:szCs w:val="24"/>
              </w:rPr>
              <w:t>的认可度较小，磷酸</w:t>
            </w:r>
            <w:proofErr w:type="gramStart"/>
            <w:r w:rsidRPr="00AC6C7B">
              <w:rPr>
                <w:rFonts w:ascii="宋体" w:hAnsi="宋体" w:cs="Arial" w:hint="eastAsia"/>
                <w:sz w:val="24"/>
                <w:szCs w:val="24"/>
              </w:rPr>
              <w:t>铁锂是当时</w:t>
            </w:r>
            <w:proofErr w:type="gramEnd"/>
            <w:r w:rsidRPr="00AC6C7B">
              <w:rPr>
                <w:rFonts w:ascii="宋体" w:hAnsi="宋体" w:cs="Arial" w:hint="eastAsia"/>
                <w:sz w:val="24"/>
                <w:szCs w:val="24"/>
              </w:rPr>
              <w:t>主要的正极材料</w:t>
            </w:r>
            <w:r w:rsidR="0028717E" w:rsidRPr="00AC6C7B">
              <w:rPr>
                <w:rFonts w:ascii="宋体" w:hAnsi="宋体" w:cs="Arial" w:hint="eastAsia"/>
                <w:sz w:val="24"/>
                <w:szCs w:val="24"/>
              </w:rPr>
              <w:t>；而且新能源</w:t>
            </w:r>
            <w:r w:rsidR="0028717E" w:rsidRPr="00AC6C7B">
              <w:rPr>
                <w:rFonts w:ascii="宋体" w:hAnsi="宋体" w:cs="Arial"/>
                <w:sz w:val="24"/>
                <w:szCs w:val="24"/>
              </w:rPr>
              <w:t>汽车行业也是近两年才开始</w:t>
            </w:r>
            <w:r w:rsidR="0028717E" w:rsidRPr="00AC6C7B">
              <w:rPr>
                <w:rFonts w:ascii="宋体" w:hAnsi="宋体" w:cs="Arial" w:hint="eastAsia"/>
                <w:sz w:val="24"/>
                <w:szCs w:val="24"/>
              </w:rPr>
              <w:t>逐步有</w:t>
            </w:r>
            <w:r w:rsidR="0028717E" w:rsidRPr="00AC6C7B">
              <w:rPr>
                <w:rFonts w:ascii="宋体" w:hAnsi="宋体" w:cs="Arial" w:hint="eastAsia"/>
                <w:sz w:val="24"/>
                <w:szCs w:val="24"/>
              </w:rPr>
              <w:lastRenderedPageBreak/>
              <w:t>量。</w:t>
            </w:r>
          </w:p>
          <w:p w14:paraId="63D7196C" w14:textId="77777777" w:rsidR="00A51EB4" w:rsidRPr="00AC6C7B" w:rsidRDefault="00A51EB4" w:rsidP="002B6DD5">
            <w:pPr>
              <w:widowControl/>
              <w:shd w:val="clear" w:color="auto" w:fill="FFFFFF"/>
              <w:spacing w:line="360" w:lineRule="auto"/>
              <w:ind w:firstLineChars="200" w:firstLine="480"/>
              <w:rPr>
                <w:rFonts w:ascii="宋体" w:hAnsi="宋体" w:cs="Arial"/>
                <w:sz w:val="24"/>
                <w:szCs w:val="24"/>
              </w:rPr>
            </w:pPr>
          </w:p>
          <w:p w14:paraId="68FFE6A5" w14:textId="549830B4" w:rsidR="004D02B3" w:rsidRPr="00AC6C7B" w:rsidRDefault="00A51EB4" w:rsidP="00A51EB4">
            <w:pPr>
              <w:widowControl/>
              <w:shd w:val="clear" w:color="auto" w:fill="FFFFFF"/>
              <w:spacing w:line="360" w:lineRule="auto"/>
              <w:rPr>
                <w:rFonts w:ascii="宋体" w:hAnsi="宋体" w:cs="Arial"/>
                <w:b/>
                <w:sz w:val="24"/>
                <w:szCs w:val="24"/>
              </w:rPr>
            </w:pPr>
            <w:r w:rsidRPr="00AC6C7B">
              <w:rPr>
                <w:rFonts w:ascii="宋体" w:hAnsi="宋体" w:cs="Arial" w:hint="eastAsia"/>
                <w:b/>
                <w:sz w:val="24"/>
                <w:szCs w:val="24"/>
              </w:rPr>
              <w:t>10</w:t>
            </w:r>
            <w:r w:rsidR="004D02B3" w:rsidRPr="00AC6C7B">
              <w:rPr>
                <w:rFonts w:ascii="宋体" w:hAnsi="宋体" w:cs="Arial" w:hint="eastAsia"/>
                <w:b/>
                <w:sz w:val="24"/>
                <w:szCs w:val="24"/>
              </w:rPr>
              <w:t>、</w:t>
            </w:r>
            <w:r w:rsidR="00383E47" w:rsidRPr="00AC6C7B">
              <w:rPr>
                <w:rFonts w:ascii="宋体" w:hAnsi="宋体" w:cs="Arial" w:hint="eastAsia"/>
                <w:b/>
                <w:sz w:val="24"/>
                <w:szCs w:val="24"/>
              </w:rPr>
              <w:t>问：</w:t>
            </w:r>
            <w:r w:rsidR="004D02B3" w:rsidRPr="00AC6C7B">
              <w:rPr>
                <w:rFonts w:ascii="宋体" w:hAnsi="宋体" w:cs="Arial" w:hint="eastAsia"/>
                <w:b/>
                <w:sz w:val="24"/>
                <w:szCs w:val="24"/>
              </w:rPr>
              <w:t>公司正极材料成本</w:t>
            </w:r>
            <w:r w:rsidR="004D02B3" w:rsidRPr="00AC6C7B">
              <w:rPr>
                <w:rFonts w:ascii="宋体" w:hAnsi="宋体" w:cs="Arial"/>
                <w:b/>
                <w:sz w:val="24"/>
                <w:szCs w:val="24"/>
              </w:rPr>
              <w:t>下降的空间在</w:t>
            </w:r>
            <w:r w:rsidR="004D02B3" w:rsidRPr="00AC6C7B">
              <w:rPr>
                <w:rFonts w:ascii="宋体" w:hAnsi="宋体" w:cs="Arial" w:hint="eastAsia"/>
                <w:b/>
                <w:sz w:val="24"/>
                <w:szCs w:val="24"/>
              </w:rPr>
              <w:t>哪？</w:t>
            </w:r>
          </w:p>
          <w:p w14:paraId="0608E88D" w14:textId="6D12C9DD" w:rsidR="00215FE3" w:rsidRPr="00A51EB4" w:rsidRDefault="00383E47" w:rsidP="00AC6C7B">
            <w:pPr>
              <w:spacing w:line="360" w:lineRule="auto"/>
              <w:ind w:firstLineChars="200" w:firstLine="480"/>
              <w:rPr>
                <w:rFonts w:ascii="宋体" w:hAnsi="宋体" w:cs="Arial"/>
                <w:sz w:val="24"/>
                <w:szCs w:val="24"/>
              </w:rPr>
            </w:pPr>
            <w:r w:rsidRPr="00AC6C7B">
              <w:rPr>
                <w:rFonts w:ascii="宋体" w:hAnsi="宋体" w:cs="Arial" w:hint="eastAsia"/>
                <w:sz w:val="24"/>
                <w:szCs w:val="24"/>
              </w:rPr>
              <w:t>答：</w:t>
            </w:r>
            <w:r w:rsidR="004D02B3" w:rsidRPr="00AC6C7B">
              <w:rPr>
                <w:rFonts w:ascii="宋体" w:hAnsi="宋体" w:cs="Arial" w:hint="eastAsia"/>
                <w:sz w:val="24"/>
                <w:szCs w:val="24"/>
              </w:rPr>
              <w:t>公司</w:t>
            </w:r>
            <w:r w:rsidR="004D02B3" w:rsidRPr="00AC6C7B">
              <w:rPr>
                <w:rFonts w:ascii="宋体" w:hAnsi="宋体" w:cs="Arial"/>
                <w:sz w:val="24"/>
                <w:szCs w:val="24"/>
              </w:rPr>
              <w:t>生产管理水平较高</w:t>
            </w:r>
            <w:r w:rsidR="004D02B3" w:rsidRPr="00AC6C7B">
              <w:rPr>
                <w:rFonts w:ascii="宋体" w:hAnsi="宋体" w:cs="Arial" w:hint="eastAsia"/>
                <w:sz w:val="24"/>
                <w:szCs w:val="24"/>
              </w:rPr>
              <w:t>，</w:t>
            </w:r>
            <w:r w:rsidR="004D02B3" w:rsidRPr="00AC6C7B">
              <w:rPr>
                <w:rFonts w:ascii="宋体" w:hAnsi="宋体" w:cs="Arial"/>
                <w:sz w:val="24"/>
                <w:szCs w:val="24"/>
              </w:rPr>
              <w:t>原料单</w:t>
            </w:r>
            <w:r w:rsidR="004D02B3" w:rsidRPr="00AC6C7B">
              <w:rPr>
                <w:rFonts w:ascii="宋体" w:hAnsi="宋体" w:cs="Arial" w:hint="eastAsia"/>
                <w:sz w:val="24"/>
                <w:szCs w:val="24"/>
              </w:rPr>
              <w:t>耗</w:t>
            </w:r>
            <w:r w:rsidR="004D02B3" w:rsidRPr="00AC6C7B">
              <w:rPr>
                <w:rFonts w:ascii="宋体" w:hAnsi="宋体" w:cs="Arial"/>
                <w:sz w:val="24"/>
                <w:szCs w:val="24"/>
              </w:rPr>
              <w:t>已经接近理论值，但</w:t>
            </w:r>
            <w:r w:rsidR="004D02B3" w:rsidRPr="00AC6C7B">
              <w:rPr>
                <w:rFonts w:ascii="宋体" w:hAnsi="宋体" w:cs="Arial" w:hint="eastAsia"/>
                <w:sz w:val="24"/>
                <w:szCs w:val="24"/>
              </w:rPr>
              <w:t>是</w:t>
            </w:r>
            <w:r w:rsidR="004D02B3" w:rsidRPr="00AC6C7B">
              <w:rPr>
                <w:rFonts w:ascii="宋体" w:hAnsi="宋体" w:cs="Arial"/>
                <w:sz w:val="24"/>
                <w:szCs w:val="24"/>
              </w:rPr>
              <w:t>我们</w:t>
            </w:r>
            <w:r w:rsidR="004D02B3" w:rsidRPr="00AC6C7B">
              <w:rPr>
                <w:rFonts w:ascii="宋体" w:hAnsi="宋体" w:cs="Arial" w:hint="eastAsia"/>
                <w:sz w:val="24"/>
                <w:szCs w:val="24"/>
              </w:rPr>
              <w:t>也</w:t>
            </w:r>
            <w:r w:rsidR="004D02B3" w:rsidRPr="00AC6C7B">
              <w:rPr>
                <w:rFonts w:ascii="宋体" w:hAnsi="宋体" w:cs="Arial"/>
                <w:sz w:val="24"/>
                <w:szCs w:val="24"/>
              </w:rPr>
              <w:t>在持续</w:t>
            </w:r>
            <w:r w:rsidR="004D02B3" w:rsidRPr="00AC6C7B">
              <w:rPr>
                <w:rFonts w:ascii="宋体" w:hAnsi="宋体" w:cs="Arial" w:hint="eastAsia"/>
                <w:sz w:val="24"/>
                <w:szCs w:val="24"/>
              </w:rPr>
              <w:t>通过</w:t>
            </w:r>
            <w:r w:rsidR="004D02B3" w:rsidRPr="00AC6C7B">
              <w:rPr>
                <w:rFonts w:ascii="宋体" w:hAnsi="宋体" w:cs="Arial"/>
                <w:sz w:val="24"/>
                <w:szCs w:val="24"/>
              </w:rPr>
              <w:t>多种途径降低</w:t>
            </w:r>
            <w:r w:rsidR="004D02B3" w:rsidRPr="00AC6C7B">
              <w:rPr>
                <w:rFonts w:ascii="宋体" w:hAnsi="宋体" w:cs="Arial" w:hint="eastAsia"/>
                <w:sz w:val="24"/>
                <w:szCs w:val="24"/>
              </w:rPr>
              <w:t>成本。</w:t>
            </w:r>
            <w:r w:rsidR="004D02B3" w:rsidRPr="00AC6C7B">
              <w:rPr>
                <w:rFonts w:ascii="宋体" w:hAnsi="宋体" w:cs="Arial"/>
                <w:sz w:val="24"/>
                <w:szCs w:val="24"/>
              </w:rPr>
              <w:t>比如</w:t>
            </w:r>
            <w:r w:rsidR="004D02B3" w:rsidRPr="00AC6C7B">
              <w:rPr>
                <w:rFonts w:ascii="宋体" w:hAnsi="宋体" w:cs="Arial" w:hint="eastAsia"/>
                <w:sz w:val="24"/>
                <w:szCs w:val="24"/>
              </w:rPr>
              <w:t>通过工艺</w:t>
            </w:r>
            <w:r w:rsidR="004D02B3" w:rsidRPr="00AC6C7B">
              <w:rPr>
                <w:rFonts w:ascii="宋体" w:hAnsi="宋体" w:cs="Arial"/>
                <w:sz w:val="24"/>
                <w:szCs w:val="24"/>
              </w:rPr>
              <w:t>的改进</w:t>
            </w:r>
            <w:r w:rsidR="004D02B3" w:rsidRPr="00AC6C7B">
              <w:rPr>
                <w:rFonts w:ascii="宋体" w:hAnsi="宋体" w:cs="Arial" w:hint="eastAsia"/>
                <w:sz w:val="24"/>
                <w:szCs w:val="24"/>
              </w:rPr>
              <w:t>与提升降低</w:t>
            </w:r>
            <w:r w:rsidR="004D02B3" w:rsidRPr="00AC6C7B">
              <w:rPr>
                <w:rFonts w:ascii="宋体" w:hAnsi="宋体" w:cs="Arial"/>
                <w:sz w:val="24"/>
                <w:szCs w:val="24"/>
              </w:rPr>
              <w:t>加工成本；通过进一步提高自动化水平，可以减少人工成本并且</w:t>
            </w:r>
            <w:r w:rsidR="004D02B3" w:rsidRPr="00AC6C7B">
              <w:rPr>
                <w:rFonts w:ascii="宋体" w:hAnsi="宋体" w:cs="Arial" w:hint="eastAsia"/>
                <w:sz w:val="24"/>
                <w:szCs w:val="24"/>
              </w:rPr>
              <w:t>进一步</w:t>
            </w:r>
            <w:r w:rsidR="004D02B3" w:rsidRPr="00AC6C7B">
              <w:rPr>
                <w:rFonts w:ascii="宋体" w:hAnsi="宋体" w:cs="Arial"/>
                <w:sz w:val="24"/>
                <w:szCs w:val="24"/>
              </w:rPr>
              <w:t>提高产品</w:t>
            </w:r>
            <w:r w:rsidR="004D02B3" w:rsidRPr="00AC6C7B">
              <w:rPr>
                <w:rFonts w:ascii="宋体" w:hAnsi="宋体" w:cs="Arial" w:hint="eastAsia"/>
                <w:sz w:val="24"/>
                <w:szCs w:val="24"/>
              </w:rPr>
              <w:t>一</w:t>
            </w:r>
            <w:r w:rsidR="004D02B3" w:rsidRPr="00AC6C7B">
              <w:rPr>
                <w:rFonts w:ascii="宋体" w:hAnsi="宋体" w:cs="Arial"/>
                <w:sz w:val="24"/>
                <w:szCs w:val="24"/>
              </w:rPr>
              <w:t>致性</w:t>
            </w:r>
            <w:r w:rsidR="004D02B3" w:rsidRPr="00AC6C7B">
              <w:rPr>
                <w:rFonts w:ascii="宋体" w:hAnsi="宋体" w:cs="Arial" w:hint="eastAsia"/>
                <w:sz w:val="24"/>
                <w:szCs w:val="24"/>
              </w:rPr>
              <w:t>，这</w:t>
            </w:r>
            <w:r w:rsidR="004D02B3" w:rsidRPr="00AC6C7B">
              <w:rPr>
                <w:rFonts w:ascii="宋体" w:hAnsi="宋体" w:cs="Arial"/>
                <w:sz w:val="24"/>
                <w:szCs w:val="24"/>
              </w:rPr>
              <w:t>方面江苏当升</w:t>
            </w:r>
            <w:r w:rsidR="004D02B3" w:rsidRPr="00AC6C7B">
              <w:rPr>
                <w:rFonts w:ascii="宋体" w:hAnsi="宋体" w:cs="Arial" w:hint="eastAsia"/>
                <w:sz w:val="24"/>
                <w:szCs w:val="24"/>
              </w:rPr>
              <w:t>已经</w:t>
            </w:r>
            <w:r w:rsidR="004D02B3" w:rsidRPr="00AC6C7B">
              <w:rPr>
                <w:rFonts w:ascii="宋体" w:hAnsi="宋体" w:cs="Arial"/>
                <w:sz w:val="24"/>
                <w:szCs w:val="24"/>
              </w:rPr>
              <w:t>显现优势了</w:t>
            </w:r>
            <w:r w:rsidR="004D02B3" w:rsidRPr="00AC6C7B">
              <w:rPr>
                <w:rFonts w:ascii="宋体" w:hAnsi="宋体" w:cs="Arial" w:hint="eastAsia"/>
                <w:sz w:val="24"/>
                <w:szCs w:val="24"/>
              </w:rPr>
              <w:t>；再</w:t>
            </w:r>
            <w:r w:rsidR="004D02B3" w:rsidRPr="00AC6C7B">
              <w:rPr>
                <w:rFonts w:ascii="宋体" w:hAnsi="宋体" w:cs="Arial"/>
                <w:sz w:val="24"/>
                <w:szCs w:val="24"/>
              </w:rPr>
              <w:t>比如通过</w:t>
            </w:r>
            <w:r w:rsidR="004D02B3" w:rsidRPr="00AC6C7B">
              <w:rPr>
                <w:rFonts w:ascii="宋体" w:hAnsi="宋体" w:cs="Arial" w:hint="eastAsia"/>
                <w:sz w:val="24"/>
                <w:szCs w:val="24"/>
              </w:rPr>
              <w:t>拓宽原材料</w:t>
            </w:r>
            <w:r w:rsidR="004D02B3" w:rsidRPr="00AC6C7B">
              <w:rPr>
                <w:rFonts w:ascii="宋体" w:hAnsi="宋体" w:cs="Arial"/>
                <w:sz w:val="24"/>
                <w:szCs w:val="24"/>
              </w:rPr>
              <w:t>供应渠道，</w:t>
            </w:r>
            <w:r w:rsidR="004D02B3" w:rsidRPr="00AC6C7B">
              <w:rPr>
                <w:rFonts w:ascii="宋体" w:hAnsi="宋体" w:cs="Arial" w:hint="eastAsia"/>
                <w:sz w:val="24"/>
                <w:szCs w:val="24"/>
              </w:rPr>
              <w:t>降低原料成本；而我们</w:t>
            </w:r>
            <w:r w:rsidR="004D02B3" w:rsidRPr="00AC6C7B">
              <w:rPr>
                <w:rFonts w:ascii="宋体" w:hAnsi="宋体" w:cs="Arial"/>
                <w:sz w:val="24"/>
                <w:szCs w:val="24"/>
              </w:rPr>
              <w:t>在新产</w:t>
            </w:r>
            <w:r w:rsidR="004D02B3" w:rsidRPr="00AC6C7B">
              <w:rPr>
                <w:rFonts w:ascii="宋体" w:hAnsi="宋体" w:cs="Arial" w:hint="eastAsia"/>
                <w:sz w:val="24"/>
                <w:szCs w:val="24"/>
              </w:rPr>
              <w:t>品</w:t>
            </w:r>
            <w:r w:rsidR="004D02B3" w:rsidRPr="00AC6C7B">
              <w:rPr>
                <w:rFonts w:ascii="宋体" w:hAnsi="宋体" w:cs="Arial"/>
                <w:sz w:val="24"/>
                <w:szCs w:val="24"/>
              </w:rPr>
              <w:t>的开发</w:t>
            </w:r>
            <w:r w:rsidR="004D02B3" w:rsidRPr="00AC6C7B">
              <w:rPr>
                <w:rFonts w:ascii="宋体" w:hAnsi="宋体" w:cs="Arial" w:hint="eastAsia"/>
                <w:sz w:val="24"/>
                <w:szCs w:val="24"/>
              </w:rPr>
              <w:t>环节</w:t>
            </w:r>
            <w:r w:rsidR="004D02B3" w:rsidRPr="00AC6C7B">
              <w:rPr>
                <w:rFonts w:ascii="宋体" w:hAnsi="宋体" w:cs="Arial"/>
                <w:sz w:val="24"/>
                <w:szCs w:val="24"/>
              </w:rPr>
              <w:t>就会</w:t>
            </w:r>
            <w:r w:rsidR="004D02B3" w:rsidRPr="00AC6C7B">
              <w:rPr>
                <w:rFonts w:ascii="宋体" w:hAnsi="宋体" w:cs="Arial" w:hint="eastAsia"/>
                <w:sz w:val="24"/>
                <w:szCs w:val="24"/>
              </w:rPr>
              <w:t>充分</w:t>
            </w:r>
            <w:r w:rsidR="004D02B3" w:rsidRPr="00AC6C7B">
              <w:rPr>
                <w:rFonts w:ascii="宋体" w:hAnsi="宋体" w:cs="Arial"/>
                <w:sz w:val="24"/>
                <w:szCs w:val="24"/>
              </w:rPr>
              <w:t>考虑后续产业化的成本</w:t>
            </w:r>
            <w:r w:rsidR="004D02B3" w:rsidRPr="00AC6C7B">
              <w:rPr>
                <w:rFonts w:ascii="宋体" w:hAnsi="宋体" w:cs="Arial" w:hint="eastAsia"/>
                <w:sz w:val="24"/>
                <w:szCs w:val="24"/>
              </w:rPr>
              <w:t>问题</w:t>
            </w:r>
            <w:r w:rsidR="004D02B3" w:rsidRPr="00AC6C7B">
              <w:rPr>
                <w:rFonts w:ascii="宋体" w:hAnsi="宋体" w:cs="Arial"/>
                <w:sz w:val="24"/>
                <w:szCs w:val="24"/>
              </w:rPr>
              <w:t>等等</w:t>
            </w:r>
            <w:r w:rsidR="004D02B3" w:rsidRPr="00AC6C7B">
              <w:rPr>
                <w:rFonts w:ascii="宋体" w:hAnsi="宋体" w:cs="Arial" w:hint="eastAsia"/>
                <w:sz w:val="24"/>
                <w:szCs w:val="24"/>
              </w:rPr>
              <w:t>。</w:t>
            </w:r>
            <w:r w:rsidR="004D02B3" w:rsidRPr="00AC6C7B">
              <w:rPr>
                <w:rFonts w:ascii="宋体" w:hAnsi="宋体" w:cs="Arial"/>
                <w:sz w:val="24"/>
                <w:szCs w:val="24"/>
              </w:rPr>
              <w:t>这些工作我们一直在做。</w:t>
            </w:r>
          </w:p>
        </w:tc>
      </w:tr>
      <w:tr w:rsidR="00BC0546" w:rsidRPr="004F169E" w14:paraId="4A8C4EE5" w14:textId="77777777" w:rsidTr="000C2927">
        <w:trPr>
          <w:trHeight w:val="549"/>
          <w:jc w:val="center"/>
        </w:trPr>
        <w:tc>
          <w:tcPr>
            <w:tcW w:w="1908" w:type="dxa"/>
            <w:tcBorders>
              <w:top w:val="single" w:sz="4" w:space="0" w:color="auto"/>
              <w:left w:val="double" w:sz="4" w:space="0" w:color="auto"/>
              <w:bottom w:val="single" w:sz="4" w:space="0" w:color="auto"/>
              <w:right w:val="single" w:sz="4" w:space="0" w:color="auto"/>
            </w:tcBorders>
            <w:vAlign w:val="center"/>
          </w:tcPr>
          <w:p w14:paraId="669CB4C3" w14:textId="77777777" w:rsidR="000D0585" w:rsidRPr="004F169E" w:rsidRDefault="000D0585" w:rsidP="00ED0FD3">
            <w:pPr>
              <w:spacing w:line="480" w:lineRule="atLeast"/>
              <w:jc w:val="center"/>
              <w:rPr>
                <w:rFonts w:ascii="宋体" w:hAnsi="宋体" w:cs="宋体"/>
                <w:b/>
                <w:bCs/>
                <w:iCs/>
                <w:sz w:val="24"/>
              </w:rPr>
            </w:pPr>
            <w:r w:rsidRPr="004F169E">
              <w:rPr>
                <w:rFonts w:ascii="宋体" w:hAnsi="宋体" w:cs="宋体" w:hint="eastAsia"/>
                <w:b/>
                <w:bCs/>
                <w:iCs/>
                <w:sz w:val="24"/>
              </w:rPr>
              <w:lastRenderedPageBreak/>
              <w:t>附件清单（如有）</w:t>
            </w:r>
          </w:p>
        </w:tc>
        <w:tc>
          <w:tcPr>
            <w:tcW w:w="7131" w:type="dxa"/>
            <w:tcBorders>
              <w:top w:val="single" w:sz="4" w:space="0" w:color="auto"/>
              <w:left w:val="single" w:sz="4" w:space="0" w:color="auto"/>
              <w:bottom w:val="single" w:sz="4" w:space="0" w:color="auto"/>
              <w:right w:val="double" w:sz="4" w:space="0" w:color="auto"/>
            </w:tcBorders>
            <w:vAlign w:val="center"/>
          </w:tcPr>
          <w:p w14:paraId="24CF94CD" w14:textId="77777777" w:rsidR="000D0585" w:rsidRPr="004F169E" w:rsidRDefault="00885FF8">
            <w:pPr>
              <w:spacing w:line="480" w:lineRule="atLeast"/>
              <w:rPr>
                <w:rFonts w:ascii="宋体" w:hAnsi="宋体" w:cs="宋体"/>
                <w:bCs/>
                <w:iCs/>
                <w:sz w:val="24"/>
              </w:rPr>
            </w:pPr>
            <w:r w:rsidRPr="004F169E">
              <w:rPr>
                <w:rFonts w:ascii="宋体" w:hAnsi="宋体" w:cs="宋体" w:hint="eastAsia"/>
                <w:bCs/>
                <w:iCs/>
                <w:sz w:val="24"/>
              </w:rPr>
              <w:t>无</w:t>
            </w:r>
          </w:p>
        </w:tc>
      </w:tr>
      <w:tr w:rsidR="00BC0546" w:rsidRPr="00BC0546" w14:paraId="0BC66718" w14:textId="77777777" w:rsidTr="000C2927">
        <w:trPr>
          <w:trHeight w:val="549"/>
          <w:jc w:val="center"/>
        </w:trPr>
        <w:tc>
          <w:tcPr>
            <w:tcW w:w="1908" w:type="dxa"/>
            <w:tcBorders>
              <w:top w:val="single" w:sz="4" w:space="0" w:color="auto"/>
              <w:left w:val="double" w:sz="4" w:space="0" w:color="auto"/>
              <w:bottom w:val="double" w:sz="4" w:space="0" w:color="auto"/>
              <w:right w:val="single" w:sz="4" w:space="0" w:color="auto"/>
            </w:tcBorders>
            <w:vAlign w:val="center"/>
          </w:tcPr>
          <w:p w14:paraId="03BB798B" w14:textId="77777777" w:rsidR="000D0585" w:rsidRPr="004F169E" w:rsidRDefault="000D0585">
            <w:pPr>
              <w:spacing w:line="480" w:lineRule="atLeast"/>
              <w:jc w:val="center"/>
              <w:rPr>
                <w:rFonts w:ascii="宋体" w:hAnsi="宋体" w:cs="宋体"/>
                <w:b/>
                <w:bCs/>
                <w:iCs/>
                <w:sz w:val="24"/>
              </w:rPr>
            </w:pPr>
            <w:r w:rsidRPr="004F169E">
              <w:rPr>
                <w:rFonts w:ascii="宋体" w:hAnsi="宋体" w:cs="宋体" w:hint="eastAsia"/>
                <w:b/>
                <w:bCs/>
                <w:iCs/>
                <w:sz w:val="24"/>
              </w:rPr>
              <w:t>日  期</w:t>
            </w:r>
          </w:p>
        </w:tc>
        <w:tc>
          <w:tcPr>
            <w:tcW w:w="7131" w:type="dxa"/>
            <w:tcBorders>
              <w:top w:val="single" w:sz="4" w:space="0" w:color="auto"/>
              <w:left w:val="single" w:sz="4" w:space="0" w:color="auto"/>
              <w:bottom w:val="double" w:sz="4" w:space="0" w:color="auto"/>
              <w:right w:val="double" w:sz="4" w:space="0" w:color="auto"/>
            </w:tcBorders>
            <w:vAlign w:val="center"/>
          </w:tcPr>
          <w:p w14:paraId="4A326E83" w14:textId="77777777" w:rsidR="000D0585" w:rsidRPr="00BC0546" w:rsidRDefault="000D0585" w:rsidP="006F690D">
            <w:pPr>
              <w:spacing w:line="480" w:lineRule="atLeast"/>
              <w:rPr>
                <w:rFonts w:ascii="宋体" w:hAnsi="宋体" w:cs="宋体"/>
                <w:bCs/>
                <w:iCs/>
                <w:sz w:val="24"/>
              </w:rPr>
            </w:pPr>
            <w:r w:rsidRPr="004F169E">
              <w:rPr>
                <w:rFonts w:ascii="宋体" w:hAnsi="宋体" w:cs="宋体" w:hint="eastAsia"/>
                <w:bCs/>
                <w:iCs/>
                <w:sz w:val="24"/>
              </w:rPr>
              <w:t>201</w:t>
            </w:r>
            <w:r w:rsidR="006F690D">
              <w:rPr>
                <w:rFonts w:ascii="宋体" w:hAnsi="宋体" w:cs="宋体" w:hint="eastAsia"/>
                <w:bCs/>
                <w:iCs/>
                <w:sz w:val="24"/>
              </w:rPr>
              <w:t>7</w:t>
            </w:r>
            <w:r w:rsidRPr="004F169E">
              <w:rPr>
                <w:rFonts w:ascii="宋体" w:hAnsi="宋体" w:cs="宋体" w:hint="eastAsia"/>
                <w:bCs/>
                <w:iCs/>
                <w:sz w:val="24"/>
              </w:rPr>
              <w:t>年</w:t>
            </w:r>
            <w:r w:rsidR="00DB70B7">
              <w:rPr>
                <w:rFonts w:ascii="宋体" w:hAnsi="宋体" w:cs="宋体" w:hint="eastAsia"/>
                <w:bCs/>
                <w:iCs/>
                <w:sz w:val="24"/>
              </w:rPr>
              <w:t>5</w:t>
            </w:r>
            <w:r w:rsidR="008B0BED" w:rsidRPr="004F169E">
              <w:rPr>
                <w:rFonts w:ascii="宋体" w:hAnsi="宋体" w:cs="宋体"/>
                <w:bCs/>
                <w:iCs/>
                <w:sz w:val="24"/>
              </w:rPr>
              <w:t>月</w:t>
            </w:r>
            <w:r w:rsidR="00DB70B7">
              <w:rPr>
                <w:rFonts w:ascii="宋体" w:hAnsi="宋体" w:cs="宋体" w:hint="eastAsia"/>
                <w:bCs/>
                <w:iCs/>
                <w:sz w:val="24"/>
              </w:rPr>
              <w:t>8</w:t>
            </w:r>
            <w:r w:rsidR="008B0BED" w:rsidRPr="004F169E">
              <w:rPr>
                <w:rFonts w:ascii="宋体" w:hAnsi="宋体" w:cs="宋体"/>
                <w:bCs/>
                <w:iCs/>
                <w:sz w:val="24"/>
              </w:rPr>
              <w:t>日</w:t>
            </w:r>
          </w:p>
        </w:tc>
      </w:tr>
    </w:tbl>
    <w:p w14:paraId="556DAC7B" w14:textId="77777777" w:rsidR="000D0585" w:rsidRPr="00BC0546" w:rsidRDefault="000D0585">
      <w:pPr>
        <w:tabs>
          <w:tab w:val="left" w:pos="615"/>
        </w:tabs>
        <w:rPr>
          <w:rFonts w:ascii="宋体" w:hAnsi="宋体" w:cs="宋体"/>
          <w:szCs w:val="24"/>
        </w:rPr>
      </w:pPr>
    </w:p>
    <w:sectPr w:rsidR="000D0585" w:rsidRPr="00BC0546" w:rsidSect="005B51C2">
      <w:headerReference w:type="default" r:id="rId9"/>
      <w:footerReference w:type="default" r:id="rId10"/>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FC84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5BD73" w14:textId="77777777" w:rsidR="00DD4476" w:rsidRDefault="00DD4476">
      <w:r>
        <w:separator/>
      </w:r>
    </w:p>
  </w:endnote>
  <w:endnote w:type="continuationSeparator" w:id="0">
    <w:p w14:paraId="095D58CB" w14:textId="77777777" w:rsidR="00DD4476" w:rsidRDefault="00DD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BD59" w14:textId="77777777" w:rsidR="007B2C88" w:rsidRDefault="00347C23">
    <w:pPr>
      <w:pStyle w:val="aa"/>
      <w:framePr w:wrap="around" w:vAnchor="text" w:hAnchor="margin" w:xAlign="center" w:y="1"/>
      <w:rPr>
        <w:rStyle w:val="a4"/>
      </w:rPr>
    </w:pPr>
    <w:r>
      <w:fldChar w:fldCharType="begin"/>
    </w:r>
    <w:r w:rsidR="007B2C88">
      <w:rPr>
        <w:rStyle w:val="a4"/>
      </w:rPr>
      <w:instrText xml:space="preserve">PAGE  </w:instrText>
    </w:r>
    <w:r>
      <w:fldChar w:fldCharType="separate"/>
    </w:r>
    <w:r w:rsidR="00AC6C7B">
      <w:rPr>
        <w:rStyle w:val="a4"/>
        <w:noProof/>
      </w:rPr>
      <w:t>1</w:t>
    </w:r>
    <w:r>
      <w:fldChar w:fldCharType="end"/>
    </w:r>
  </w:p>
  <w:p w14:paraId="2EB4D37A" w14:textId="77777777" w:rsidR="007B2C88" w:rsidRDefault="007B2C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9F9CF" w14:textId="77777777" w:rsidR="00DD4476" w:rsidRDefault="00DD4476">
      <w:r>
        <w:separator/>
      </w:r>
    </w:p>
  </w:footnote>
  <w:footnote w:type="continuationSeparator" w:id="0">
    <w:p w14:paraId="5A8FB407" w14:textId="77777777" w:rsidR="00DD4476" w:rsidRDefault="00DD4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1CAD" w14:textId="77777777" w:rsidR="007B2C88" w:rsidRDefault="007B2C88" w:rsidP="001453B0">
    <w:pPr>
      <w:pStyle w:val="ac"/>
      <w:jc w:val="both"/>
    </w:pPr>
    <w:r>
      <w:rPr>
        <w:rFonts w:cs="宋体" w:hint="eastAsia"/>
      </w:rPr>
      <w:t>北京当升材料科技股份有限公司</w:t>
    </w:r>
    <w:r w:rsidR="006E6A9B">
      <w:rPr>
        <w:rFonts w:cs="宋体" w:hint="eastAsia"/>
      </w:rPr>
      <w:t xml:space="preserve">                                            </w:t>
    </w:r>
    <w:r>
      <w:rPr>
        <w:rFonts w:cs="宋体" w:hint="eastAsia"/>
      </w:rPr>
      <w:t>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4449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777C9F"/>
    <w:multiLevelType w:val="hybridMultilevel"/>
    <w:tmpl w:val="51B03B84"/>
    <w:lvl w:ilvl="0" w:tplc="D3C6D77E">
      <w:start w:val="9"/>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F648C"/>
    <w:multiLevelType w:val="singleLevel"/>
    <w:tmpl w:val="552F648C"/>
    <w:lvl w:ilvl="0">
      <w:start w:val="1"/>
      <w:numFmt w:val="decimal"/>
      <w:suff w:val="nothing"/>
      <w:lvlText w:val="%1、"/>
      <w:lvlJc w:val="left"/>
    </w:lvl>
  </w:abstractNum>
  <w:abstractNum w:abstractNumId="3">
    <w:nsid w:val="66BF016D"/>
    <w:multiLevelType w:val="hybridMultilevel"/>
    <w:tmpl w:val="599ACDEA"/>
    <w:lvl w:ilvl="0" w:tplc="B13E3054">
      <w:start w:val="17"/>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曲晓力">
    <w15:presenceInfo w15:providerId="AD" w15:userId="S-1-5-21-3252715558-2248581061-3032818612-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3"/>
    <w:rsid w:val="00001B61"/>
    <w:rsid w:val="00002AE4"/>
    <w:rsid w:val="00003306"/>
    <w:rsid w:val="00007C2E"/>
    <w:rsid w:val="00011FC0"/>
    <w:rsid w:val="00015BA3"/>
    <w:rsid w:val="000171D5"/>
    <w:rsid w:val="00017715"/>
    <w:rsid w:val="00023BC6"/>
    <w:rsid w:val="00023D4D"/>
    <w:rsid w:val="00030331"/>
    <w:rsid w:val="00032B83"/>
    <w:rsid w:val="00037F52"/>
    <w:rsid w:val="00054137"/>
    <w:rsid w:val="00054953"/>
    <w:rsid w:val="000553CE"/>
    <w:rsid w:val="000576DA"/>
    <w:rsid w:val="00057785"/>
    <w:rsid w:val="00061229"/>
    <w:rsid w:val="000712A7"/>
    <w:rsid w:val="00072FAC"/>
    <w:rsid w:val="00075411"/>
    <w:rsid w:val="0007670D"/>
    <w:rsid w:val="0007738B"/>
    <w:rsid w:val="00077527"/>
    <w:rsid w:val="00077655"/>
    <w:rsid w:val="00082C5F"/>
    <w:rsid w:val="00085CB9"/>
    <w:rsid w:val="00094C00"/>
    <w:rsid w:val="00095C0A"/>
    <w:rsid w:val="000965F2"/>
    <w:rsid w:val="000A446B"/>
    <w:rsid w:val="000A457C"/>
    <w:rsid w:val="000A69C9"/>
    <w:rsid w:val="000B67C1"/>
    <w:rsid w:val="000C2927"/>
    <w:rsid w:val="000C2DB3"/>
    <w:rsid w:val="000C3425"/>
    <w:rsid w:val="000C34ED"/>
    <w:rsid w:val="000C4127"/>
    <w:rsid w:val="000C471B"/>
    <w:rsid w:val="000C6155"/>
    <w:rsid w:val="000C7768"/>
    <w:rsid w:val="000D010E"/>
    <w:rsid w:val="000D0585"/>
    <w:rsid w:val="000D3153"/>
    <w:rsid w:val="000D541C"/>
    <w:rsid w:val="000E05C8"/>
    <w:rsid w:val="000E26B8"/>
    <w:rsid w:val="000F21A5"/>
    <w:rsid w:val="000F3AF3"/>
    <w:rsid w:val="000F697D"/>
    <w:rsid w:val="001108B1"/>
    <w:rsid w:val="00121DA0"/>
    <w:rsid w:val="00121FDC"/>
    <w:rsid w:val="001228A5"/>
    <w:rsid w:val="00122B34"/>
    <w:rsid w:val="001238D1"/>
    <w:rsid w:val="00125D7F"/>
    <w:rsid w:val="0013281B"/>
    <w:rsid w:val="00135A50"/>
    <w:rsid w:val="0013604F"/>
    <w:rsid w:val="0014100E"/>
    <w:rsid w:val="001438EF"/>
    <w:rsid w:val="00143EB7"/>
    <w:rsid w:val="00144A77"/>
    <w:rsid w:val="00145033"/>
    <w:rsid w:val="001453B0"/>
    <w:rsid w:val="00154071"/>
    <w:rsid w:val="0016071F"/>
    <w:rsid w:val="00160945"/>
    <w:rsid w:val="00160CF5"/>
    <w:rsid w:val="00160D20"/>
    <w:rsid w:val="00162058"/>
    <w:rsid w:val="0016539D"/>
    <w:rsid w:val="001662C6"/>
    <w:rsid w:val="0016679E"/>
    <w:rsid w:val="00166A0D"/>
    <w:rsid w:val="00171BD0"/>
    <w:rsid w:val="00172A27"/>
    <w:rsid w:val="00174D92"/>
    <w:rsid w:val="00181BC0"/>
    <w:rsid w:val="00181EA4"/>
    <w:rsid w:val="00183326"/>
    <w:rsid w:val="0018474E"/>
    <w:rsid w:val="00185EC7"/>
    <w:rsid w:val="001865CF"/>
    <w:rsid w:val="0019433D"/>
    <w:rsid w:val="001A07E9"/>
    <w:rsid w:val="001A27A8"/>
    <w:rsid w:val="001A423C"/>
    <w:rsid w:val="001A5017"/>
    <w:rsid w:val="001B06DE"/>
    <w:rsid w:val="001B5F20"/>
    <w:rsid w:val="001C22B1"/>
    <w:rsid w:val="001C5B0D"/>
    <w:rsid w:val="001D040F"/>
    <w:rsid w:val="001D6F23"/>
    <w:rsid w:val="001E394E"/>
    <w:rsid w:val="001E78A1"/>
    <w:rsid w:val="001F0729"/>
    <w:rsid w:val="00203C5E"/>
    <w:rsid w:val="00206521"/>
    <w:rsid w:val="00206E28"/>
    <w:rsid w:val="00207790"/>
    <w:rsid w:val="002121D8"/>
    <w:rsid w:val="00212715"/>
    <w:rsid w:val="00214ECA"/>
    <w:rsid w:val="00215FE3"/>
    <w:rsid w:val="0022151A"/>
    <w:rsid w:val="00227C3D"/>
    <w:rsid w:val="00227F8B"/>
    <w:rsid w:val="00230126"/>
    <w:rsid w:val="0023439A"/>
    <w:rsid w:val="002346B3"/>
    <w:rsid w:val="00235141"/>
    <w:rsid w:val="00241B64"/>
    <w:rsid w:val="00243B86"/>
    <w:rsid w:val="00245734"/>
    <w:rsid w:val="00245BED"/>
    <w:rsid w:val="00245D2F"/>
    <w:rsid w:val="00251FDA"/>
    <w:rsid w:val="00261D72"/>
    <w:rsid w:val="00263DD7"/>
    <w:rsid w:val="00264A46"/>
    <w:rsid w:val="00266251"/>
    <w:rsid w:val="00271F44"/>
    <w:rsid w:val="00272D9B"/>
    <w:rsid w:val="00274DCD"/>
    <w:rsid w:val="0027558B"/>
    <w:rsid w:val="0028296B"/>
    <w:rsid w:val="00283551"/>
    <w:rsid w:val="002848EC"/>
    <w:rsid w:val="00284995"/>
    <w:rsid w:val="00284C93"/>
    <w:rsid w:val="0028717E"/>
    <w:rsid w:val="00291133"/>
    <w:rsid w:val="0029637B"/>
    <w:rsid w:val="002A20EC"/>
    <w:rsid w:val="002B1351"/>
    <w:rsid w:val="002B37F7"/>
    <w:rsid w:val="002B5C14"/>
    <w:rsid w:val="002B6DD5"/>
    <w:rsid w:val="002C20DD"/>
    <w:rsid w:val="002D5228"/>
    <w:rsid w:val="002E4221"/>
    <w:rsid w:val="002E6471"/>
    <w:rsid w:val="002E6ADE"/>
    <w:rsid w:val="002F2CC8"/>
    <w:rsid w:val="002F32B7"/>
    <w:rsid w:val="003009AD"/>
    <w:rsid w:val="0030391B"/>
    <w:rsid w:val="00303B87"/>
    <w:rsid w:val="00303C19"/>
    <w:rsid w:val="00305F5A"/>
    <w:rsid w:val="00306959"/>
    <w:rsid w:val="00313B75"/>
    <w:rsid w:val="00331CEC"/>
    <w:rsid w:val="003343BF"/>
    <w:rsid w:val="00335073"/>
    <w:rsid w:val="003405C9"/>
    <w:rsid w:val="003432CE"/>
    <w:rsid w:val="00343FD9"/>
    <w:rsid w:val="00346873"/>
    <w:rsid w:val="00347C23"/>
    <w:rsid w:val="00355996"/>
    <w:rsid w:val="0036356C"/>
    <w:rsid w:val="003651E1"/>
    <w:rsid w:val="0038173D"/>
    <w:rsid w:val="00383E47"/>
    <w:rsid w:val="003850D1"/>
    <w:rsid w:val="00387087"/>
    <w:rsid w:val="00390715"/>
    <w:rsid w:val="00391710"/>
    <w:rsid w:val="0039277A"/>
    <w:rsid w:val="00392B51"/>
    <w:rsid w:val="0039327D"/>
    <w:rsid w:val="00393B02"/>
    <w:rsid w:val="00394737"/>
    <w:rsid w:val="003A4E7D"/>
    <w:rsid w:val="003A789B"/>
    <w:rsid w:val="003B3C88"/>
    <w:rsid w:val="003B56CF"/>
    <w:rsid w:val="003B63D8"/>
    <w:rsid w:val="003C1753"/>
    <w:rsid w:val="003D2349"/>
    <w:rsid w:val="003D5523"/>
    <w:rsid w:val="003D61D5"/>
    <w:rsid w:val="003D7883"/>
    <w:rsid w:val="003E19FB"/>
    <w:rsid w:val="003E33A3"/>
    <w:rsid w:val="003F05A8"/>
    <w:rsid w:val="003F2549"/>
    <w:rsid w:val="003F42D7"/>
    <w:rsid w:val="003F7275"/>
    <w:rsid w:val="00405F20"/>
    <w:rsid w:val="00406825"/>
    <w:rsid w:val="00412A99"/>
    <w:rsid w:val="004161B0"/>
    <w:rsid w:val="00423D9D"/>
    <w:rsid w:val="00425730"/>
    <w:rsid w:val="00426D05"/>
    <w:rsid w:val="0043039E"/>
    <w:rsid w:val="004322D6"/>
    <w:rsid w:val="00441BDF"/>
    <w:rsid w:val="00452377"/>
    <w:rsid w:val="0045708D"/>
    <w:rsid w:val="0046106E"/>
    <w:rsid w:val="00475D48"/>
    <w:rsid w:val="00476594"/>
    <w:rsid w:val="00476BD8"/>
    <w:rsid w:val="0048114B"/>
    <w:rsid w:val="00485281"/>
    <w:rsid w:val="00487D9F"/>
    <w:rsid w:val="00495519"/>
    <w:rsid w:val="004966FA"/>
    <w:rsid w:val="00496E7C"/>
    <w:rsid w:val="004A4073"/>
    <w:rsid w:val="004B5C7C"/>
    <w:rsid w:val="004C0F42"/>
    <w:rsid w:val="004C27B1"/>
    <w:rsid w:val="004C5154"/>
    <w:rsid w:val="004C5A23"/>
    <w:rsid w:val="004D02B3"/>
    <w:rsid w:val="004D216C"/>
    <w:rsid w:val="004D79F5"/>
    <w:rsid w:val="004E0577"/>
    <w:rsid w:val="004E12A4"/>
    <w:rsid w:val="004E153D"/>
    <w:rsid w:val="004E4795"/>
    <w:rsid w:val="004F0D8B"/>
    <w:rsid w:val="004F169E"/>
    <w:rsid w:val="005012D5"/>
    <w:rsid w:val="00501C71"/>
    <w:rsid w:val="005024AC"/>
    <w:rsid w:val="00504918"/>
    <w:rsid w:val="00511C3F"/>
    <w:rsid w:val="0051431C"/>
    <w:rsid w:val="00520E62"/>
    <w:rsid w:val="00533814"/>
    <w:rsid w:val="00536344"/>
    <w:rsid w:val="005401C1"/>
    <w:rsid w:val="0054076F"/>
    <w:rsid w:val="00542460"/>
    <w:rsid w:val="005464DD"/>
    <w:rsid w:val="00551CCD"/>
    <w:rsid w:val="0055217E"/>
    <w:rsid w:val="0055670F"/>
    <w:rsid w:val="005614B2"/>
    <w:rsid w:val="00561575"/>
    <w:rsid w:val="00563F48"/>
    <w:rsid w:val="00565F56"/>
    <w:rsid w:val="00566C64"/>
    <w:rsid w:val="005741A3"/>
    <w:rsid w:val="00575680"/>
    <w:rsid w:val="005769F7"/>
    <w:rsid w:val="00577A03"/>
    <w:rsid w:val="005806E9"/>
    <w:rsid w:val="00582274"/>
    <w:rsid w:val="00585120"/>
    <w:rsid w:val="0059085D"/>
    <w:rsid w:val="005946DD"/>
    <w:rsid w:val="00594E29"/>
    <w:rsid w:val="005966F7"/>
    <w:rsid w:val="005974DA"/>
    <w:rsid w:val="005A40E7"/>
    <w:rsid w:val="005B383C"/>
    <w:rsid w:val="005B3E22"/>
    <w:rsid w:val="005B4F54"/>
    <w:rsid w:val="005B51C2"/>
    <w:rsid w:val="005C5E16"/>
    <w:rsid w:val="005D0860"/>
    <w:rsid w:val="005D2E37"/>
    <w:rsid w:val="005E77A8"/>
    <w:rsid w:val="005F02C8"/>
    <w:rsid w:val="005F47D9"/>
    <w:rsid w:val="005F5D1C"/>
    <w:rsid w:val="005F60EC"/>
    <w:rsid w:val="005F617D"/>
    <w:rsid w:val="005F6DE4"/>
    <w:rsid w:val="00600B2A"/>
    <w:rsid w:val="00601F7B"/>
    <w:rsid w:val="00605F75"/>
    <w:rsid w:val="00617E5C"/>
    <w:rsid w:val="00624FE2"/>
    <w:rsid w:val="00632939"/>
    <w:rsid w:val="006352F2"/>
    <w:rsid w:val="00636357"/>
    <w:rsid w:val="006374C8"/>
    <w:rsid w:val="00644680"/>
    <w:rsid w:val="00647905"/>
    <w:rsid w:val="00651F57"/>
    <w:rsid w:val="00652F8C"/>
    <w:rsid w:val="00656E36"/>
    <w:rsid w:val="006678A7"/>
    <w:rsid w:val="00672791"/>
    <w:rsid w:val="006750B3"/>
    <w:rsid w:val="00677C69"/>
    <w:rsid w:val="00681047"/>
    <w:rsid w:val="00683DA7"/>
    <w:rsid w:val="00691A31"/>
    <w:rsid w:val="00692B86"/>
    <w:rsid w:val="00694E98"/>
    <w:rsid w:val="006A0DCE"/>
    <w:rsid w:val="006A1E00"/>
    <w:rsid w:val="006A762C"/>
    <w:rsid w:val="006B6CCC"/>
    <w:rsid w:val="006C1976"/>
    <w:rsid w:val="006C1C97"/>
    <w:rsid w:val="006C2DC9"/>
    <w:rsid w:val="006C4D8A"/>
    <w:rsid w:val="006C6241"/>
    <w:rsid w:val="006C68EA"/>
    <w:rsid w:val="006D6DED"/>
    <w:rsid w:val="006E109D"/>
    <w:rsid w:val="006E1662"/>
    <w:rsid w:val="006E35D1"/>
    <w:rsid w:val="006E35EF"/>
    <w:rsid w:val="006E6A9B"/>
    <w:rsid w:val="006F12C7"/>
    <w:rsid w:val="006F690D"/>
    <w:rsid w:val="0070054F"/>
    <w:rsid w:val="00707403"/>
    <w:rsid w:val="00710723"/>
    <w:rsid w:val="007116BB"/>
    <w:rsid w:val="00713115"/>
    <w:rsid w:val="00717DA2"/>
    <w:rsid w:val="00724941"/>
    <w:rsid w:val="00726B6E"/>
    <w:rsid w:val="00730042"/>
    <w:rsid w:val="0073338A"/>
    <w:rsid w:val="0073370B"/>
    <w:rsid w:val="00733AE1"/>
    <w:rsid w:val="007364CF"/>
    <w:rsid w:val="00741287"/>
    <w:rsid w:val="00741625"/>
    <w:rsid w:val="00741B98"/>
    <w:rsid w:val="00743CB0"/>
    <w:rsid w:val="00744FAE"/>
    <w:rsid w:val="00747EE0"/>
    <w:rsid w:val="00751DB0"/>
    <w:rsid w:val="00761350"/>
    <w:rsid w:val="00765114"/>
    <w:rsid w:val="00771A09"/>
    <w:rsid w:val="00772E34"/>
    <w:rsid w:val="007748C8"/>
    <w:rsid w:val="00776AFB"/>
    <w:rsid w:val="00782E04"/>
    <w:rsid w:val="00783982"/>
    <w:rsid w:val="007841AA"/>
    <w:rsid w:val="00784459"/>
    <w:rsid w:val="007845AE"/>
    <w:rsid w:val="00791C80"/>
    <w:rsid w:val="00795B3E"/>
    <w:rsid w:val="007A1405"/>
    <w:rsid w:val="007A3960"/>
    <w:rsid w:val="007B05B0"/>
    <w:rsid w:val="007B2C88"/>
    <w:rsid w:val="007B49C6"/>
    <w:rsid w:val="007C03B9"/>
    <w:rsid w:val="007C2C05"/>
    <w:rsid w:val="007C5621"/>
    <w:rsid w:val="007C5DDC"/>
    <w:rsid w:val="007D01C4"/>
    <w:rsid w:val="007D6ED2"/>
    <w:rsid w:val="007E14AD"/>
    <w:rsid w:val="007E403B"/>
    <w:rsid w:val="007E5166"/>
    <w:rsid w:val="007E6AE7"/>
    <w:rsid w:val="007F22A0"/>
    <w:rsid w:val="007F4A0E"/>
    <w:rsid w:val="007F612D"/>
    <w:rsid w:val="007F6AC2"/>
    <w:rsid w:val="008047B6"/>
    <w:rsid w:val="00807D31"/>
    <w:rsid w:val="0081012F"/>
    <w:rsid w:val="008107BE"/>
    <w:rsid w:val="00814CD6"/>
    <w:rsid w:val="00815937"/>
    <w:rsid w:val="00823133"/>
    <w:rsid w:val="00824262"/>
    <w:rsid w:val="00830A93"/>
    <w:rsid w:val="00834C50"/>
    <w:rsid w:val="00835157"/>
    <w:rsid w:val="00835EA5"/>
    <w:rsid w:val="00837EF9"/>
    <w:rsid w:val="0085027A"/>
    <w:rsid w:val="00853E1D"/>
    <w:rsid w:val="00853E78"/>
    <w:rsid w:val="0085657E"/>
    <w:rsid w:val="00857B3F"/>
    <w:rsid w:val="00863A6B"/>
    <w:rsid w:val="0086673E"/>
    <w:rsid w:val="00866967"/>
    <w:rsid w:val="00866F76"/>
    <w:rsid w:val="008676BB"/>
    <w:rsid w:val="00871B30"/>
    <w:rsid w:val="00872851"/>
    <w:rsid w:val="00872963"/>
    <w:rsid w:val="00873221"/>
    <w:rsid w:val="00873420"/>
    <w:rsid w:val="00875223"/>
    <w:rsid w:val="00881EF7"/>
    <w:rsid w:val="00883773"/>
    <w:rsid w:val="00884AA0"/>
    <w:rsid w:val="00885FF8"/>
    <w:rsid w:val="008937E9"/>
    <w:rsid w:val="008945DF"/>
    <w:rsid w:val="008A42C7"/>
    <w:rsid w:val="008B0BED"/>
    <w:rsid w:val="008B49D2"/>
    <w:rsid w:val="008B7596"/>
    <w:rsid w:val="008C3B1C"/>
    <w:rsid w:val="008D7D0A"/>
    <w:rsid w:val="008E4DAC"/>
    <w:rsid w:val="008E6972"/>
    <w:rsid w:val="008E7AAE"/>
    <w:rsid w:val="008F4D3C"/>
    <w:rsid w:val="008F5083"/>
    <w:rsid w:val="008F54EB"/>
    <w:rsid w:val="008F7B6F"/>
    <w:rsid w:val="008F7D82"/>
    <w:rsid w:val="008F7DA3"/>
    <w:rsid w:val="008F7E7D"/>
    <w:rsid w:val="00904162"/>
    <w:rsid w:val="00905753"/>
    <w:rsid w:val="00921057"/>
    <w:rsid w:val="0092161F"/>
    <w:rsid w:val="00921A57"/>
    <w:rsid w:val="0092480C"/>
    <w:rsid w:val="00931404"/>
    <w:rsid w:val="00936A64"/>
    <w:rsid w:val="009454D9"/>
    <w:rsid w:val="00945F81"/>
    <w:rsid w:val="00951DDD"/>
    <w:rsid w:val="0095217E"/>
    <w:rsid w:val="009526D4"/>
    <w:rsid w:val="00953BE6"/>
    <w:rsid w:val="00955BEE"/>
    <w:rsid w:val="00961A0B"/>
    <w:rsid w:val="00965D20"/>
    <w:rsid w:val="0097709E"/>
    <w:rsid w:val="00980B1E"/>
    <w:rsid w:val="00980BDA"/>
    <w:rsid w:val="00981128"/>
    <w:rsid w:val="00981E4A"/>
    <w:rsid w:val="009842F9"/>
    <w:rsid w:val="009845FE"/>
    <w:rsid w:val="0098549D"/>
    <w:rsid w:val="009944F7"/>
    <w:rsid w:val="00994F92"/>
    <w:rsid w:val="009953D1"/>
    <w:rsid w:val="009A7710"/>
    <w:rsid w:val="009A7B6C"/>
    <w:rsid w:val="009B01DE"/>
    <w:rsid w:val="009B02AF"/>
    <w:rsid w:val="009B1559"/>
    <w:rsid w:val="009B23A5"/>
    <w:rsid w:val="009B265D"/>
    <w:rsid w:val="009C7017"/>
    <w:rsid w:val="009D212A"/>
    <w:rsid w:val="009D26C6"/>
    <w:rsid w:val="009D3813"/>
    <w:rsid w:val="009D3F73"/>
    <w:rsid w:val="009D7014"/>
    <w:rsid w:val="009E0868"/>
    <w:rsid w:val="009E1215"/>
    <w:rsid w:val="009E28B0"/>
    <w:rsid w:val="009E2F5C"/>
    <w:rsid w:val="009E40D7"/>
    <w:rsid w:val="009E556A"/>
    <w:rsid w:val="009F00D3"/>
    <w:rsid w:val="009F2771"/>
    <w:rsid w:val="009F30E8"/>
    <w:rsid w:val="009F56D5"/>
    <w:rsid w:val="00A05CDB"/>
    <w:rsid w:val="00A05FC0"/>
    <w:rsid w:val="00A16841"/>
    <w:rsid w:val="00A16ABE"/>
    <w:rsid w:val="00A16D46"/>
    <w:rsid w:val="00A21522"/>
    <w:rsid w:val="00A2252C"/>
    <w:rsid w:val="00A22C4F"/>
    <w:rsid w:val="00A23545"/>
    <w:rsid w:val="00A354ED"/>
    <w:rsid w:val="00A37FE4"/>
    <w:rsid w:val="00A40D9D"/>
    <w:rsid w:val="00A40EC5"/>
    <w:rsid w:val="00A44E80"/>
    <w:rsid w:val="00A45CF0"/>
    <w:rsid w:val="00A47E61"/>
    <w:rsid w:val="00A51CB0"/>
    <w:rsid w:val="00A51EB4"/>
    <w:rsid w:val="00A52856"/>
    <w:rsid w:val="00A61683"/>
    <w:rsid w:val="00A701B3"/>
    <w:rsid w:val="00A73340"/>
    <w:rsid w:val="00A752C0"/>
    <w:rsid w:val="00A7671D"/>
    <w:rsid w:val="00A81975"/>
    <w:rsid w:val="00A81E2D"/>
    <w:rsid w:val="00A82A74"/>
    <w:rsid w:val="00A95C20"/>
    <w:rsid w:val="00AA2C07"/>
    <w:rsid w:val="00AA3C39"/>
    <w:rsid w:val="00AA49C8"/>
    <w:rsid w:val="00AA6261"/>
    <w:rsid w:val="00AB0B75"/>
    <w:rsid w:val="00AB1938"/>
    <w:rsid w:val="00AC34F7"/>
    <w:rsid w:val="00AC6C7B"/>
    <w:rsid w:val="00AD1066"/>
    <w:rsid w:val="00AD1D3B"/>
    <w:rsid w:val="00AD2641"/>
    <w:rsid w:val="00AD6580"/>
    <w:rsid w:val="00AE2181"/>
    <w:rsid w:val="00AE573F"/>
    <w:rsid w:val="00AE7278"/>
    <w:rsid w:val="00AF07C1"/>
    <w:rsid w:val="00AF4AB5"/>
    <w:rsid w:val="00AF70E5"/>
    <w:rsid w:val="00B072C9"/>
    <w:rsid w:val="00B122EA"/>
    <w:rsid w:val="00B12C0F"/>
    <w:rsid w:val="00B15C70"/>
    <w:rsid w:val="00B25241"/>
    <w:rsid w:val="00B2688F"/>
    <w:rsid w:val="00B3115F"/>
    <w:rsid w:val="00B34A65"/>
    <w:rsid w:val="00B3650A"/>
    <w:rsid w:val="00B37899"/>
    <w:rsid w:val="00B430BC"/>
    <w:rsid w:val="00B44797"/>
    <w:rsid w:val="00B44D0A"/>
    <w:rsid w:val="00B47BD6"/>
    <w:rsid w:val="00B609CE"/>
    <w:rsid w:val="00B61CFB"/>
    <w:rsid w:val="00B64873"/>
    <w:rsid w:val="00B72001"/>
    <w:rsid w:val="00B732E2"/>
    <w:rsid w:val="00B74845"/>
    <w:rsid w:val="00B7685D"/>
    <w:rsid w:val="00B83BF8"/>
    <w:rsid w:val="00B8758C"/>
    <w:rsid w:val="00B87CA4"/>
    <w:rsid w:val="00BA7CC4"/>
    <w:rsid w:val="00BB12E0"/>
    <w:rsid w:val="00BB18E4"/>
    <w:rsid w:val="00BC0546"/>
    <w:rsid w:val="00BC34AD"/>
    <w:rsid w:val="00BC7C5B"/>
    <w:rsid w:val="00BD4931"/>
    <w:rsid w:val="00BD5C31"/>
    <w:rsid w:val="00BD757E"/>
    <w:rsid w:val="00BE2416"/>
    <w:rsid w:val="00BE3BF9"/>
    <w:rsid w:val="00BF0AEB"/>
    <w:rsid w:val="00BF7E03"/>
    <w:rsid w:val="00C05802"/>
    <w:rsid w:val="00C10039"/>
    <w:rsid w:val="00C1287C"/>
    <w:rsid w:val="00C12D4C"/>
    <w:rsid w:val="00C14CCC"/>
    <w:rsid w:val="00C14E73"/>
    <w:rsid w:val="00C15C5A"/>
    <w:rsid w:val="00C204C8"/>
    <w:rsid w:val="00C2085B"/>
    <w:rsid w:val="00C23A50"/>
    <w:rsid w:val="00C2654D"/>
    <w:rsid w:val="00C27180"/>
    <w:rsid w:val="00C30209"/>
    <w:rsid w:val="00C35781"/>
    <w:rsid w:val="00C40861"/>
    <w:rsid w:val="00C4201D"/>
    <w:rsid w:val="00C470F8"/>
    <w:rsid w:val="00C47478"/>
    <w:rsid w:val="00C51951"/>
    <w:rsid w:val="00C53661"/>
    <w:rsid w:val="00C54DF0"/>
    <w:rsid w:val="00C627F6"/>
    <w:rsid w:val="00C64959"/>
    <w:rsid w:val="00C67107"/>
    <w:rsid w:val="00C70316"/>
    <w:rsid w:val="00C727C5"/>
    <w:rsid w:val="00C8014F"/>
    <w:rsid w:val="00C818AE"/>
    <w:rsid w:val="00C82AED"/>
    <w:rsid w:val="00C836D6"/>
    <w:rsid w:val="00C849FF"/>
    <w:rsid w:val="00C87A66"/>
    <w:rsid w:val="00C93859"/>
    <w:rsid w:val="00CA3DE3"/>
    <w:rsid w:val="00CA6302"/>
    <w:rsid w:val="00CB7306"/>
    <w:rsid w:val="00CC12F5"/>
    <w:rsid w:val="00CC3468"/>
    <w:rsid w:val="00CC6220"/>
    <w:rsid w:val="00CD0991"/>
    <w:rsid w:val="00CD0D40"/>
    <w:rsid w:val="00CE2FFA"/>
    <w:rsid w:val="00CE4A86"/>
    <w:rsid w:val="00CE58FE"/>
    <w:rsid w:val="00CE65F7"/>
    <w:rsid w:val="00CF2F16"/>
    <w:rsid w:val="00CF6073"/>
    <w:rsid w:val="00D0111D"/>
    <w:rsid w:val="00D068EB"/>
    <w:rsid w:val="00D07238"/>
    <w:rsid w:val="00D11930"/>
    <w:rsid w:val="00D13EC8"/>
    <w:rsid w:val="00D16384"/>
    <w:rsid w:val="00D16CF2"/>
    <w:rsid w:val="00D22B57"/>
    <w:rsid w:val="00D25923"/>
    <w:rsid w:val="00D3250B"/>
    <w:rsid w:val="00D33628"/>
    <w:rsid w:val="00D34256"/>
    <w:rsid w:val="00D61EDA"/>
    <w:rsid w:val="00D64F45"/>
    <w:rsid w:val="00D70255"/>
    <w:rsid w:val="00D72CF4"/>
    <w:rsid w:val="00D81110"/>
    <w:rsid w:val="00D847F9"/>
    <w:rsid w:val="00D867C8"/>
    <w:rsid w:val="00D86ED7"/>
    <w:rsid w:val="00D87493"/>
    <w:rsid w:val="00D90072"/>
    <w:rsid w:val="00D908B0"/>
    <w:rsid w:val="00D91987"/>
    <w:rsid w:val="00D91A78"/>
    <w:rsid w:val="00D93CE6"/>
    <w:rsid w:val="00D95F25"/>
    <w:rsid w:val="00D9609F"/>
    <w:rsid w:val="00DA039D"/>
    <w:rsid w:val="00DA3FB6"/>
    <w:rsid w:val="00DA6CAF"/>
    <w:rsid w:val="00DB2C32"/>
    <w:rsid w:val="00DB37B2"/>
    <w:rsid w:val="00DB6319"/>
    <w:rsid w:val="00DB70B7"/>
    <w:rsid w:val="00DC0929"/>
    <w:rsid w:val="00DC3A0C"/>
    <w:rsid w:val="00DD4476"/>
    <w:rsid w:val="00DE18FB"/>
    <w:rsid w:val="00DE195B"/>
    <w:rsid w:val="00DE266F"/>
    <w:rsid w:val="00DE28E8"/>
    <w:rsid w:val="00DE2BD5"/>
    <w:rsid w:val="00DF36BC"/>
    <w:rsid w:val="00DF6013"/>
    <w:rsid w:val="00E000A8"/>
    <w:rsid w:val="00E0487D"/>
    <w:rsid w:val="00E100C0"/>
    <w:rsid w:val="00E11968"/>
    <w:rsid w:val="00E14AF9"/>
    <w:rsid w:val="00E14B1F"/>
    <w:rsid w:val="00E15AFE"/>
    <w:rsid w:val="00E16140"/>
    <w:rsid w:val="00E2034F"/>
    <w:rsid w:val="00E2069E"/>
    <w:rsid w:val="00E21899"/>
    <w:rsid w:val="00E265EB"/>
    <w:rsid w:val="00E35CC2"/>
    <w:rsid w:val="00E36D53"/>
    <w:rsid w:val="00E423F8"/>
    <w:rsid w:val="00E50886"/>
    <w:rsid w:val="00E53762"/>
    <w:rsid w:val="00E541FC"/>
    <w:rsid w:val="00E5553A"/>
    <w:rsid w:val="00E555E1"/>
    <w:rsid w:val="00E57612"/>
    <w:rsid w:val="00E65677"/>
    <w:rsid w:val="00E67EEA"/>
    <w:rsid w:val="00E701A8"/>
    <w:rsid w:val="00E71244"/>
    <w:rsid w:val="00E714B1"/>
    <w:rsid w:val="00E7303D"/>
    <w:rsid w:val="00E76553"/>
    <w:rsid w:val="00E82462"/>
    <w:rsid w:val="00E927FD"/>
    <w:rsid w:val="00E96B7E"/>
    <w:rsid w:val="00EA2E1C"/>
    <w:rsid w:val="00EA40AB"/>
    <w:rsid w:val="00EA420B"/>
    <w:rsid w:val="00EA42C6"/>
    <w:rsid w:val="00EA478A"/>
    <w:rsid w:val="00EA64DF"/>
    <w:rsid w:val="00EB3572"/>
    <w:rsid w:val="00EB6694"/>
    <w:rsid w:val="00EB7C7A"/>
    <w:rsid w:val="00EC3FCD"/>
    <w:rsid w:val="00EC5D4E"/>
    <w:rsid w:val="00ED0328"/>
    <w:rsid w:val="00ED0FD3"/>
    <w:rsid w:val="00ED5472"/>
    <w:rsid w:val="00ED75FF"/>
    <w:rsid w:val="00EE1ECA"/>
    <w:rsid w:val="00EE23E4"/>
    <w:rsid w:val="00EF25B7"/>
    <w:rsid w:val="00EF523C"/>
    <w:rsid w:val="00EF76F3"/>
    <w:rsid w:val="00EF7B05"/>
    <w:rsid w:val="00F03331"/>
    <w:rsid w:val="00F0796F"/>
    <w:rsid w:val="00F15DB9"/>
    <w:rsid w:val="00F17735"/>
    <w:rsid w:val="00F21039"/>
    <w:rsid w:val="00F26508"/>
    <w:rsid w:val="00F32E71"/>
    <w:rsid w:val="00F347B3"/>
    <w:rsid w:val="00F34BFB"/>
    <w:rsid w:val="00F375DC"/>
    <w:rsid w:val="00F4206B"/>
    <w:rsid w:val="00F4220F"/>
    <w:rsid w:val="00F43947"/>
    <w:rsid w:val="00F45148"/>
    <w:rsid w:val="00F460B2"/>
    <w:rsid w:val="00F52D05"/>
    <w:rsid w:val="00F538DD"/>
    <w:rsid w:val="00F542D1"/>
    <w:rsid w:val="00F543A3"/>
    <w:rsid w:val="00F57251"/>
    <w:rsid w:val="00F633AF"/>
    <w:rsid w:val="00F63B7E"/>
    <w:rsid w:val="00F75954"/>
    <w:rsid w:val="00F766AF"/>
    <w:rsid w:val="00F76FCB"/>
    <w:rsid w:val="00F8081B"/>
    <w:rsid w:val="00F82059"/>
    <w:rsid w:val="00F93BE3"/>
    <w:rsid w:val="00F97F3A"/>
    <w:rsid w:val="00FA676F"/>
    <w:rsid w:val="00FA7DA6"/>
    <w:rsid w:val="00FB11A5"/>
    <w:rsid w:val="00FB32EB"/>
    <w:rsid w:val="00FB390A"/>
    <w:rsid w:val="00FB4E85"/>
    <w:rsid w:val="00FC0015"/>
    <w:rsid w:val="00FC160E"/>
    <w:rsid w:val="00FC336F"/>
    <w:rsid w:val="00FC363D"/>
    <w:rsid w:val="00FC4BBA"/>
    <w:rsid w:val="00FD15AF"/>
    <w:rsid w:val="00FD2C9D"/>
    <w:rsid w:val="00FD3897"/>
    <w:rsid w:val="00FE6944"/>
    <w:rsid w:val="016A4161"/>
    <w:rsid w:val="175562EE"/>
    <w:rsid w:val="380B7600"/>
    <w:rsid w:val="3BE321CE"/>
    <w:rsid w:val="3DCE5861"/>
    <w:rsid w:val="3DE27716"/>
    <w:rsid w:val="3E3A5BA6"/>
    <w:rsid w:val="4CA536CC"/>
    <w:rsid w:val="56563AB2"/>
    <w:rsid w:val="68916D9B"/>
    <w:rsid w:val="6B636A26"/>
    <w:rsid w:val="6BF264A8"/>
    <w:rsid w:val="6C734478"/>
    <w:rsid w:val="76C85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1A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C2"/>
    <w:pPr>
      <w:widowControl w:val="0"/>
      <w:jc w:val="both"/>
    </w:pPr>
    <w:rPr>
      <w:kern w:val="2"/>
      <w:sz w:val="21"/>
      <w:szCs w:val="21"/>
    </w:rPr>
  </w:style>
  <w:style w:type="paragraph" w:styleId="1">
    <w:name w:val="heading 1"/>
    <w:basedOn w:val="a"/>
    <w:next w:val="a"/>
    <w:link w:val="1Char"/>
    <w:qFormat/>
    <w:rsid w:val="005B51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248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51C2"/>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B51C2"/>
    <w:rPr>
      <w:b/>
    </w:rPr>
  </w:style>
  <w:style w:type="character" w:styleId="a4">
    <w:name w:val="page number"/>
    <w:basedOn w:val="a0"/>
    <w:rsid w:val="005B51C2"/>
  </w:style>
  <w:style w:type="character" w:styleId="a5">
    <w:name w:val="Hyperlink"/>
    <w:uiPriority w:val="99"/>
    <w:rsid w:val="005B51C2"/>
    <w:rPr>
      <w:color w:val="0000FF"/>
      <w:u w:val="single"/>
    </w:rPr>
  </w:style>
  <w:style w:type="character" w:styleId="a6">
    <w:name w:val="annotation reference"/>
    <w:rsid w:val="005B51C2"/>
    <w:rPr>
      <w:sz w:val="21"/>
      <w:szCs w:val="21"/>
    </w:rPr>
  </w:style>
  <w:style w:type="character" w:customStyle="1" w:styleId="Char">
    <w:name w:val="文档结构图 Char"/>
    <w:link w:val="a7"/>
    <w:rsid w:val="005B51C2"/>
    <w:rPr>
      <w:sz w:val="2"/>
      <w:szCs w:val="2"/>
    </w:rPr>
  </w:style>
  <w:style w:type="character" w:customStyle="1" w:styleId="Char0">
    <w:name w:val="批注主题 Char"/>
    <w:link w:val="a8"/>
    <w:rsid w:val="005B51C2"/>
    <w:rPr>
      <w:b/>
      <w:bCs/>
      <w:kern w:val="2"/>
      <w:sz w:val="21"/>
      <w:szCs w:val="21"/>
    </w:rPr>
  </w:style>
  <w:style w:type="character" w:customStyle="1" w:styleId="Char1">
    <w:name w:val="日期 Char"/>
    <w:link w:val="a9"/>
    <w:rsid w:val="005B51C2"/>
    <w:rPr>
      <w:kern w:val="2"/>
      <w:sz w:val="21"/>
      <w:szCs w:val="21"/>
    </w:rPr>
  </w:style>
  <w:style w:type="character" w:customStyle="1" w:styleId="Char2">
    <w:name w:val="页脚 Char"/>
    <w:link w:val="aa"/>
    <w:rsid w:val="005B51C2"/>
    <w:rPr>
      <w:sz w:val="18"/>
      <w:szCs w:val="18"/>
    </w:rPr>
  </w:style>
  <w:style w:type="paragraph" w:styleId="ab">
    <w:name w:val="Balloon Text"/>
    <w:basedOn w:val="a"/>
    <w:link w:val="Char3"/>
    <w:semiHidden/>
    <w:unhideWhenUsed/>
    <w:rsid w:val="00F32E71"/>
    <w:rPr>
      <w:sz w:val="18"/>
      <w:szCs w:val="18"/>
    </w:rPr>
  </w:style>
  <w:style w:type="character" w:customStyle="1" w:styleId="Char4">
    <w:name w:val="页眉 Char"/>
    <w:link w:val="ac"/>
    <w:rsid w:val="005B51C2"/>
    <w:rPr>
      <w:sz w:val="18"/>
      <w:szCs w:val="18"/>
    </w:rPr>
  </w:style>
  <w:style w:type="character" w:customStyle="1" w:styleId="Char5">
    <w:name w:val="正文文本缩进 Char"/>
    <w:link w:val="ad"/>
    <w:rsid w:val="005B51C2"/>
    <w:rPr>
      <w:sz w:val="21"/>
      <w:szCs w:val="21"/>
    </w:rPr>
  </w:style>
  <w:style w:type="character" w:customStyle="1" w:styleId="1Char">
    <w:name w:val="标题 1 Char"/>
    <w:link w:val="1"/>
    <w:rsid w:val="005B51C2"/>
    <w:rPr>
      <w:b/>
      <w:bCs/>
      <w:kern w:val="44"/>
      <w:sz w:val="44"/>
      <w:szCs w:val="44"/>
    </w:rPr>
  </w:style>
  <w:style w:type="character" w:customStyle="1" w:styleId="3Char">
    <w:name w:val="标题 3 Char"/>
    <w:link w:val="3"/>
    <w:rsid w:val="005B51C2"/>
    <w:rPr>
      <w:b/>
      <w:bCs/>
      <w:sz w:val="32"/>
      <w:szCs w:val="32"/>
    </w:rPr>
  </w:style>
  <w:style w:type="character" w:customStyle="1" w:styleId="Char6">
    <w:name w:val="批注文字 Char"/>
    <w:link w:val="ae"/>
    <w:rsid w:val="005B51C2"/>
    <w:rPr>
      <w:kern w:val="2"/>
      <w:sz w:val="21"/>
    </w:rPr>
  </w:style>
  <w:style w:type="paragraph" w:styleId="af">
    <w:name w:val="Normal (Web)"/>
    <w:basedOn w:val="a"/>
    <w:uiPriority w:val="99"/>
    <w:rsid w:val="005B51C2"/>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link w:val="ab"/>
    <w:semiHidden/>
    <w:rsid w:val="00F32E71"/>
    <w:rPr>
      <w:kern w:val="2"/>
      <w:sz w:val="18"/>
      <w:szCs w:val="18"/>
    </w:rPr>
  </w:style>
  <w:style w:type="paragraph" w:styleId="aa">
    <w:name w:val="footer"/>
    <w:basedOn w:val="a"/>
    <w:link w:val="Char2"/>
    <w:rsid w:val="005B51C2"/>
    <w:pPr>
      <w:tabs>
        <w:tab w:val="center" w:pos="4153"/>
        <w:tab w:val="right" w:pos="8306"/>
      </w:tabs>
      <w:snapToGrid w:val="0"/>
      <w:jc w:val="left"/>
    </w:pPr>
    <w:rPr>
      <w:kern w:val="0"/>
      <w:sz w:val="18"/>
      <w:szCs w:val="18"/>
    </w:rPr>
  </w:style>
  <w:style w:type="paragraph" w:styleId="a7">
    <w:name w:val="Document Map"/>
    <w:basedOn w:val="a"/>
    <w:link w:val="Char"/>
    <w:rsid w:val="005B51C2"/>
    <w:pPr>
      <w:shd w:val="clear" w:color="auto" w:fill="000080"/>
    </w:pPr>
    <w:rPr>
      <w:kern w:val="0"/>
      <w:sz w:val="2"/>
      <w:szCs w:val="2"/>
    </w:rPr>
  </w:style>
  <w:style w:type="paragraph" w:styleId="ad">
    <w:name w:val="Body Text Indent"/>
    <w:basedOn w:val="a"/>
    <w:link w:val="Char5"/>
    <w:rsid w:val="005B51C2"/>
    <w:pPr>
      <w:spacing w:line="240" w:lineRule="atLeast"/>
      <w:ind w:left="420"/>
    </w:pPr>
    <w:rPr>
      <w:kern w:val="0"/>
    </w:rPr>
  </w:style>
  <w:style w:type="paragraph" w:styleId="a9">
    <w:name w:val="Date"/>
    <w:basedOn w:val="a"/>
    <w:next w:val="a"/>
    <w:link w:val="Char1"/>
    <w:rsid w:val="005B51C2"/>
    <w:pPr>
      <w:ind w:leftChars="2500" w:left="100"/>
    </w:pPr>
  </w:style>
  <w:style w:type="paragraph" w:styleId="ac">
    <w:name w:val="header"/>
    <w:basedOn w:val="a"/>
    <w:link w:val="Char4"/>
    <w:rsid w:val="005B51C2"/>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e"/>
    <w:next w:val="ae"/>
    <w:link w:val="Char0"/>
    <w:rsid w:val="005B51C2"/>
    <w:rPr>
      <w:b/>
      <w:bCs/>
      <w:szCs w:val="21"/>
    </w:rPr>
  </w:style>
  <w:style w:type="paragraph" w:styleId="ae">
    <w:name w:val="annotation text"/>
    <w:basedOn w:val="a"/>
    <w:link w:val="Char6"/>
    <w:rsid w:val="005B51C2"/>
    <w:pPr>
      <w:jc w:val="left"/>
    </w:pPr>
    <w:rPr>
      <w:szCs w:val="20"/>
    </w:rPr>
  </w:style>
  <w:style w:type="paragraph" w:customStyle="1" w:styleId="Default">
    <w:name w:val="Default"/>
    <w:rsid w:val="005B51C2"/>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rsid w:val="005B51C2"/>
    <w:pPr>
      <w:ind w:firstLineChars="200" w:firstLine="420"/>
    </w:pPr>
  </w:style>
  <w:style w:type="paragraph" w:customStyle="1" w:styleId="Char1CharCharCharCharChar1CharCharCharChar">
    <w:name w:val="Char1 Char Char Char Char Char1 Char Char Char Char"/>
    <w:basedOn w:val="a"/>
    <w:rsid w:val="005B51C2"/>
    <w:rPr>
      <w:rFonts w:ascii="Tahoma" w:hAnsi="Tahoma" w:cs="Tahoma"/>
      <w:sz w:val="24"/>
      <w:szCs w:val="24"/>
    </w:rPr>
  </w:style>
  <w:style w:type="paragraph" w:customStyle="1" w:styleId="Char10">
    <w:name w:val="Char1"/>
    <w:basedOn w:val="a"/>
    <w:rsid w:val="005B51C2"/>
    <w:pPr>
      <w:widowControl/>
      <w:spacing w:after="160" w:line="240" w:lineRule="exact"/>
    </w:pPr>
    <w:rPr>
      <w:rFonts w:ascii="Verdana" w:hAnsi="Verdana" w:cs="Verdana"/>
      <w:kern w:val="0"/>
      <w:sz w:val="22"/>
      <w:szCs w:val="22"/>
      <w:lang w:eastAsia="en-US"/>
    </w:rPr>
  </w:style>
  <w:style w:type="paragraph" w:customStyle="1" w:styleId="Char11">
    <w:name w:val="Char11"/>
    <w:basedOn w:val="a"/>
    <w:rsid w:val="005B51C2"/>
    <w:rPr>
      <w:rFonts w:ascii="Tahoma" w:hAnsi="Tahoma" w:cs="Tahoma"/>
      <w:sz w:val="24"/>
      <w:szCs w:val="24"/>
    </w:rPr>
  </w:style>
  <w:style w:type="paragraph" w:customStyle="1" w:styleId="Char12">
    <w:name w:val="Char12"/>
    <w:basedOn w:val="a"/>
    <w:rsid w:val="005B51C2"/>
    <w:pPr>
      <w:widowControl/>
      <w:spacing w:after="160" w:line="240" w:lineRule="exact"/>
    </w:pPr>
    <w:rPr>
      <w:rFonts w:ascii="Verdana" w:hAnsi="Verdana" w:cs="Verdana"/>
      <w:kern w:val="0"/>
      <w:sz w:val="22"/>
      <w:szCs w:val="22"/>
      <w:lang w:eastAsia="en-US"/>
    </w:rPr>
  </w:style>
  <w:style w:type="paragraph" w:customStyle="1" w:styleId="Char7">
    <w:name w:val="Char"/>
    <w:basedOn w:val="a"/>
    <w:rsid w:val="005B51C2"/>
    <w:rPr>
      <w:rFonts w:ascii="Tahoma" w:hAnsi="Tahoma" w:cs="Tahoma"/>
      <w:sz w:val="24"/>
      <w:szCs w:val="24"/>
    </w:rPr>
  </w:style>
  <w:style w:type="paragraph" w:customStyle="1" w:styleId="Char1CharCharCharCharChar1CharCharCharChar1">
    <w:name w:val="Char1 Char Char Char Char Char1 Char Char Char Char1"/>
    <w:basedOn w:val="a"/>
    <w:rsid w:val="005B51C2"/>
    <w:rPr>
      <w:rFonts w:ascii="Tahoma" w:hAnsi="Tahoma" w:cs="Tahoma"/>
      <w:sz w:val="24"/>
      <w:szCs w:val="24"/>
    </w:rPr>
  </w:style>
  <w:style w:type="paragraph" w:styleId="af0">
    <w:name w:val="Revision"/>
    <w:hidden/>
    <w:uiPriority w:val="99"/>
    <w:unhideWhenUsed/>
    <w:rsid w:val="007F22A0"/>
    <w:rPr>
      <w:kern w:val="2"/>
      <w:sz w:val="21"/>
      <w:szCs w:val="21"/>
    </w:rPr>
  </w:style>
  <w:style w:type="paragraph" w:customStyle="1" w:styleId="20">
    <w:name w:val="列出段落2"/>
    <w:basedOn w:val="a"/>
    <w:rsid w:val="001D6F23"/>
    <w:pPr>
      <w:ind w:firstLineChars="200" w:firstLine="420"/>
    </w:pPr>
    <w:rPr>
      <w:rFonts w:ascii="Calibri" w:hAnsi="Calibri"/>
      <w:szCs w:val="22"/>
    </w:rPr>
  </w:style>
  <w:style w:type="character" w:customStyle="1" w:styleId="2Char">
    <w:name w:val="标题 2 Char"/>
    <w:basedOn w:val="a0"/>
    <w:link w:val="2"/>
    <w:uiPriority w:val="9"/>
    <w:semiHidden/>
    <w:rsid w:val="0092480C"/>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C2"/>
    <w:pPr>
      <w:widowControl w:val="0"/>
      <w:jc w:val="both"/>
    </w:pPr>
    <w:rPr>
      <w:kern w:val="2"/>
      <w:sz w:val="21"/>
      <w:szCs w:val="21"/>
    </w:rPr>
  </w:style>
  <w:style w:type="paragraph" w:styleId="1">
    <w:name w:val="heading 1"/>
    <w:basedOn w:val="a"/>
    <w:next w:val="a"/>
    <w:link w:val="1Char"/>
    <w:qFormat/>
    <w:rsid w:val="005B51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248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51C2"/>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B51C2"/>
    <w:rPr>
      <w:b/>
    </w:rPr>
  </w:style>
  <w:style w:type="character" w:styleId="a4">
    <w:name w:val="page number"/>
    <w:basedOn w:val="a0"/>
    <w:rsid w:val="005B51C2"/>
  </w:style>
  <w:style w:type="character" w:styleId="a5">
    <w:name w:val="Hyperlink"/>
    <w:uiPriority w:val="99"/>
    <w:rsid w:val="005B51C2"/>
    <w:rPr>
      <w:color w:val="0000FF"/>
      <w:u w:val="single"/>
    </w:rPr>
  </w:style>
  <w:style w:type="character" w:styleId="a6">
    <w:name w:val="annotation reference"/>
    <w:rsid w:val="005B51C2"/>
    <w:rPr>
      <w:sz w:val="21"/>
      <w:szCs w:val="21"/>
    </w:rPr>
  </w:style>
  <w:style w:type="character" w:customStyle="1" w:styleId="Char">
    <w:name w:val="文档结构图 Char"/>
    <w:link w:val="a7"/>
    <w:rsid w:val="005B51C2"/>
    <w:rPr>
      <w:sz w:val="2"/>
      <w:szCs w:val="2"/>
    </w:rPr>
  </w:style>
  <w:style w:type="character" w:customStyle="1" w:styleId="Char0">
    <w:name w:val="批注主题 Char"/>
    <w:link w:val="a8"/>
    <w:rsid w:val="005B51C2"/>
    <w:rPr>
      <w:b/>
      <w:bCs/>
      <w:kern w:val="2"/>
      <w:sz w:val="21"/>
      <w:szCs w:val="21"/>
    </w:rPr>
  </w:style>
  <w:style w:type="character" w:customStyle="1" w:styleId="Char1">
    <w:name w:val="日期 Char"/>
    <w:link w:val="a9"/>
    <w:rsid w:val="005B51C2"/>
    <w:rPr>
      <w:kern w:val="2"/>
      <w:sz w:val="21"/>
      <w:szCs w:val="21"/>
    </w:rPr>
  </w:style>
  <w:style w:type="character" w:customStyle="1" w:styleId="Char2">
    <w:name w:val="页脚 Char"/>
    <w:link w:val="aa"/>
    <w:rsid w:val="005B51C2"/>
    <w:rPr>
      <w:sz w:val="18"/>
      <w:szCs w:val="18"/>
    </w:rPr>
  </w:style>
  <w:style w:type="paragraph" w:styleId="ab">
    <w:name w:val="Balloon Text"/>
    <w:basedOn w:val="a"/>
    <w:link w:val="Char3"/>
    <w:semiHidden/>
    <w:unhideWhenUsed/>
    <w:rsid w:val="00F32E71"/>
    <w:rPr>
      <w:sz w:val="18"/>
      <w:szCs w:val="18"/>
    </w:rPr>
  </w:style>
  <w:style w:type="character" w:customStyle="1" w:styleId="Char4">
    <w:name w:val="页眉 Char"/>
    <w:link w:val="ac"/>
    <w:rsid w:val="005B51C2"/>
    <w:rPr>
      <w:sz w:val="18"/>
      <w:szCs w:val="18"/>
    </w:rPr>
  </w:style>
  <w:style w:type="character" w:customStyle="1" w:styleId="Char5">
    <w:name w:val="正文文本缩进 Char"/>
    <w:link w:val="ad"/>
    <w:rsid w:val="005B51C2"/>
    <w:rPr>
      <w:sz w:val="21"/>
      <w:szCs w:val="21"/>
    </w:rPr>
  </w:style>
  <w:style w:type="character" w:customStyle="1" w:styleId="1Char">
    <w:name w:val="标题 1 Char"/>
    <w:link w:val="1"/>
    <w:rsid w:val="005B51C2"/>
    <w:rPr>
      <w:b/>
      <w:bCs/>
      <w:kern w:val="44"/>
      <w:sz w:val="44"/>
      <w:szCs w:val="44"/>
    </w:rPr>
  </w:style>
  <w:style w:type="character" w:customStyle="1" w:styleId="3Char">
    <w:name w:val="标题 3 Char"/>
    <w:link w:val="3"/>
    <w:rsid w:val="005B51C2"/>
    <w:rPr>
      <w:b/>
      <w:bCs/>
      <w:sz w:val="32"/>
      <w:szCs w:val="32"/>
    </w:rPr>
  </w:style>
  <w:style w:type="character" w:customStyle="1" w:styleId="Char6">
    <w:name w:val="批注文字 Char"/>
    <w:link w:val="ae"/>
    <w:rsid w:val="005B51C2"/>
    <w:rPr>
      <w:kern w:val="2"/>
      <w:sz w:val="21"/>
    </w:rPr>
  </w:style>
  <w:style w:type="paragraph" w:styleId="af">
    <w:name w:val="Normal (Web)"/>
    <w:basedOn w:val="a"/>
    <w:uiPriority w:val="99"/>
    <w:rsid w:val="005B51C2"/>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link w:val="ab"/>
    <w:semiHidden/>
    <w:rsid w:val="00F32E71"/>
    <w:rPr>
      <w:kern w:val="2"/>
      <w:sz w:val="18"/>
      <w:szCs w:val="18"/>
    </w:rPr>
  </w:style>
  <w:style w:type="paragraph" w:styleId="aa">
    <w:name w:val="footer"/>
    <w:basedOn w:val="a"/>
    <w:link w:val="Char2"/>
    <w:rsid w:val="005B51C2"/>
    <w:pPr>
      <w:tabs>
        <w:tab w:val="center" w:pos="4153"/>
        <w:tab w:val="right" w:pos="8306"/>
      </w:tabs>
      <w:snapToGrid w:val="0"/>
      <w:jc w:val="left"/>
    </w:pPr>
    <w:rPr>
      <w:kern w:val="0"/>
      <w:sz w:val="18"/>
      <w:szCs w:val="18"/>
    </w:rPr>
  </w:style>
  <w:style w:type="paragraph" w:styleId="a7">
    <w:name w:val="Document Map"/>
    <w:basedOn w:val="a"/>
    <w:link w:val="Char"/>
    <w:rsid w:val="005B51C2"/>
    <w:pPr>
      <w:shd w:val="clear" w:color="auto" w:fill="000080"/>
    </w:pPr>
    <w:rPr>
      <w:kern w:val="0"/>
      <w:sz w:val="2"/>
      <w:szCs w:val="2"/>
    </w:rPr>
  </w:style>
  <w:style w:type="paragraph" w:styleId="ad">
    <w:name w:val="Body Text Indent"/>
    <w:basedOn w:val="a"/>
    <w:link w:val="Char5"/>
    <w:rsid w:val="005B51C2"/>
    <w:pPr>
      <w:spacing w:line="240" w:lineRule="atLeast"/>
      <w:ind w:left="420"/>
    </w:pPr>
    <w:rPr>
      <w:kern w:val="0"/>
    </w:rPr>
  </w:style>
  <w:style w:type="paragraph" w:styleId="a9">
    <w:name w:val="Date"/>
    <w:basedOn w:val="a"/>
    <w:next w:val="a"/>
    <w:link w:val="Char1"/>
    <w:rsid w:val="005B51C2"/>
    <w:pPr>
      <w:ind w:leftChars="2500" w:left="100"/>
    </w:pPr>
  </w:style>
  <w:style w:type="paragraph" w:styleId="ac">
    <w:name w:val="header"/>
    <w:basedOn w:val="a"/>
    <w:link w:val="Char4"/>
    <w:rsid w:val="005B51C2"/>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e"/>
    <w:next w:val="ae"/>
    <w:link w:val="Char0"/>
    <w:rsid w:val="005B51C2"/>
    <w:rPr>
      <w:b/>
      <w:bCs/>
      <w:szCs w:val="21"/>
    </w:rPr>
  </w:style>
  <w:style w:type="paragraph" w:styleId="ae">
    <w:name w:val="annotation text"/>
    <w:basedOn w:val="a"/>
    <w:link w:val="Char6"/>
    <w:rsid w:val="005B51C2"/>
    <w:pPr>
      <w:jc w:val="left"/>
    </w:pPr>
    <w:rPr>
      <w:szCs w:val="20"/>
    </w:rPr>
  </w:style>
  <w:style w:type="paragraph" w:customStyle="1" w:styleId="Default">
    <w:name w:val="Default"/>
    <w:rsid w:val="005B51C2"/>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rsid w:val="005B51C2"/>
    <w:pPr>
      <w:ind w:firstLineChars="200" w:firstLine="420"/>
    </w:pPr>
  </w:style>
  <w:style w:type="paragraph" w:customStyle="1" w:styleId="Char1CharCharCharCharChar1CharCharCharChar">
    <w:name w:val="Char1 Char Char Char Char Char1 Char Char Char Char"/>
    <w:basedOn w:val="a"/>
    <w:rsid w:val="005B51C2"/>
    <w:rPr>
      <w:rFonts w:ascii="Tahoma" w:hAnsi="Tahoma" w:cs="Tahoma"/>
      <w:sz w:val="24"/>
      <w:szCs w:val="24"/>
    </w:rPr>
  </w:style>
  <w:style w:type="paragraph" w:customStyle="1" w:styleId="Char10">
    <w:name w:val="Char1"/>
    <w:basedOn w:val="a"/>
    <w:rsid w:val="005B51C2"/>
    <w:pPr>
      <w:widowControl/>
      <w:spacing w:after="160" w:line="240" w:lineRule="exact"/>
    </w:pPr>
    <w:rPr>
      <w:rFonts w:ascii="Verdana" w:hAnsi="Verdana" w:cs="Verdana"/>
      <w:kern w:val="0"/>
      <w:sz w:val="22"/>
      <w:szCs w:val="22"/>
      <w:lang w:eastAsia="en-US"/>
    </w:rPr>
  </w:style>
  <w:style w:type="paragraph" w:customStyle="1" w:styleId="Char11">
    <w:name w:val="Char11"/>
    <w:basedOn w:val="a"/>
    <w:rsid w:val="005B51C2"/>
    <w:rPr>
      <w:rFonts w:ascii="Tahoma" w:hAnsi="Tahoma" w:cs="Tahoma"/>
      <w:sz w:val="24"/>
      <w:szCs w:val="24"/>
    </w:rPr>
  </w:style>
  <w:style w:type="paragraph" w:customStyle="1" w:styleId="Char12">
    <w:name w:val="Char12"/>
    <w:basedOn w:val="a"/>
    <w:rsid w:val="005B51C2"/>
    <w:pPr>
      <w:widowControl/>
      <w:spacing w:after="160" w:line="240" w:lineRule="exact"/>
    </w:pPr>
    <w:rPr>
      <w:rFonts w:ascii="Verdana" w:hAnsi="Verdana" w:cs="Verdana"/>
      <w:kern w:val="0"/>
      <w:sz w:val="22"/>
      <w:szCs w:val="22"/>
      <w:lang w:eastAsia="en-US"/>
    </w:rPr>
  </w:style>
  <w:style w:type="paragraph" w:customStyle="1" w:styleId="Char7">
    <w:name w:val="Char"/>
    <w:basedOn w:val="a"/>
    <w:rsid w:val="005B51C2"/>
    <w:rPr>
      <w:rFonts w:ascii="Tahoma" w:hAnsi="Tahoma" w:cs="Tahoma"/>
      <w:sz w:val="24"/>
      <w:szCs w:val="24"/>
    </w:rPr>
  </w:style>
  <w:style w:type="paragraph" w:customStyle="1" w:styleId="Char1CharCharCharCharChar1CharCharCharChar1">
    <w:name w:val="Char1 Char Char Char Char Char1 Char Char Char Char1"/>
    <w:basedOn w:val="a"/>
    <w:rsid w:val="005B51C2"/>
    <w:rPr>
      <w:rFonts w:ascii="Tahoma" w:hAnsi="Tahoma" w:cs="Tahoma"/>
      <w:sz w:val="24"/>
      <w:szCs w:val="24"/>
    </w:rPr>
  </w:style>
  <w:style w:type="paragraph" w:styleId="af0">
    <w:name w:val="Revision"/>
    <w:hidden/>
    <w:uiPriority w:val="99"/>
    <w:unhideWhenUsed/>
    <w:rsid w:val="007F22A0"/>
    <w:rPr>
      <w:kern w:val="2"/>
      <w:sz w:val="21"/>
      <w:szCs w:val="21"/>
    </w:rPr>
  </w:style>
  <w:style w:type="paragraph" w:customStyle="1" w:styleId="20">
    <w:name w:val="列出段落2"/>
    <w:basedOn w:val="a"/>
    <w:rsid w:val="001D6F23"/>
    <w:pPr>
      <w:ind w:firstLineChars="200" w:firstLine="420"/>
    </w:pPr>
    <w:rPr>
      <w:rFonts w:ascii="Calibri" w:hAnsi="Calibri"/>
      <w:szCs w:val="22"/>
    </w:rPr>
  </w:style>
  <w:style w:type="character" w:customStyle="1" w:styleId="2Char">
    <w:name w:val="标题 2 Char"/>
    <w:basedOn w:val="a0"/>
    <w:link w:val="2"/>
    <w:uiPriority w:val="9"/>
    <w:semiHidden/>
    <w:rsid w:val="0092480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163">
      <w:bodyDiv w:val="1"/>
      <w:marLeft w:val="0"/>
      <w:marRight w:val="0"/>
      <w:marTop w:val="0"/>
      <w:marBottom w:val="0"/>
      <w:divBdr>
        <w:top w:val="none" w:sz="0" w:space="0" w:color="auto"/>
        <w:left w:val="none" w:sz="0" w:space="0" w:color="auto"/>
        <w:bottom w:val="none" w:sz="0" w:space="0" w:color="auto"/>
        <w:right w:val="none" w:sz="0" w:space="0" w:color="auto"/>
      </w:divBdr>
    </w:div>
    <w:div w:id="217909061">
      <w:bodyDiv w:val="1"/>
      <w:marLeft w:val="0"/>
      <w:marRight w:val="0"/>
      <w:marTop w:val="0"/>
      <w:marBottom w:val="0"/>
      <w:divBdr>
        <w:top w:val="none" w:sz="0" w:space="0" w:color="auto"/>
        <w:left w:val="none" w:sz="0" w:space="0" w:color="auto"/>
        <w:bottom w:val="none" w:sz="0" w:space="0" w:color="auto"/>
        <w:right w:val="none" w:sz="0" w:space="0" w:color="auto"/>
      </w:divBdr>
    </w:div>
    <w:div w:id="1293632791">
      <w:bodyDiv w:val="1"/>
      <w:marLeft w:val="0"/>
      <w:marRight w:val="0"/>
      <w:marTop w:val="0"/>
      <w:marBottom w:val="0"/>
      <w:divBdr>
        <w:top w:val="none" w:sz="0" w:space="0" w:color="auto"/>
        <w:left w:val="none" w:sz="0" w:space="0" w:color="auto"/>
        <w:bottom w:val="none" w:sz="0" w:space="0" w:color="auto"/>
        <w:right w:val="none" w:sz="0" w:space="0" w:color="auto"/>
      </w:divBdr>
    </w:div>
    <w:div w:id="1341854781">
      <w:bodyDiv w:val="1"/>
      <w:marLeft w:val="0"/>
      <w:marRight w:val="0"/>
      <w:marTop w:val="0"/>
      <w:marBottom w:val="0"/>
      <w:divBdr>
        <w:top w:val="none" w:sz="0" w:space="0" w:color="auto"/>
        <w:left w:val="none" w:sz="0" w:space="0" w:color="auto"/>
        <w:bottom w:val="none" w:sz="0" w:space="0" w:color="auto"/>
        <w:right w:val="none" w:sz="0" w:space="0" w:color="auto"/>
      </w:divBdr>
    </w:div>
    <w:div w:id="1353414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B170-D302-44E8-A514-A37B0FBD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333</Words>
  <Characters>1900</Characters>
  <Application>Microsoft Office Word</Application>
  <DocSecurity>0</DocSecurity>
  <PresentationFormat/>
  <Lines>15</Lines>
  <Paragraphs>4</Paragraphs>
  <Slides>0</Slides>
  <Notes>0</Notes>
  <HiddenSlides>0</HiddenSlides>
  <MMClips>0</MMClips>
  <ScaleCrop>false</ScaleCrop>
  <Company>dxxo</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北京当升材料科技有限公司</dc:title>
  <dc:creator>zengxianqin</dc:creator>
  <cp:lastModifiedBy>陈笑</cp:lastModifiedBy>
  <cp:revision>3</cp:revision>
  <cp:lastPrinted>2014-05-08T03:42:00Z</cp:lastPrinted>
  <dcterms:created xsi:type="dcterms:W3CDTF">2017-05-09T08:13:00Z</dcterms:created>
  <dcterms:modified xsi:type="dcterms:W3CDTF">2017-05-09T08:24:00Z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