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2A" w:rsidRPr="00FE3214" w:rsidRDefault="00E2322A" w:rsidP="00FE3214">
      <w:pPr>
        <w:spacing w:after="0" w:line="360" w:lineRule="auto"/>
      </w:pPr>
      <w:r w:rsidRPr="00825AC4">
        <w:rPr>
          <w:rFonts w:hint="eastAsia"/>
        </w:rPr>
        <w:t>证券代码：</w:t>
      </w:r>
      <w:r w:rsidRPr="00763660">
        <w:rPr>
          <w:rFonts w:ascii="Times New Roman" w:hAnsi="Times New Roman"/>
        </w:rPr>
        <w:t>300613</w:t>
      </w:r>
      <w:r w:rsidRPr="00825AC4">
        <w:t xml:space="preserve">                                            </w:t>
      </w:r>
      <w:r w:rsidRPr="00825AC4">
        <w:rPr>
          <w:rFonts w:hint="eastAsia"/>
        </w:rPr>
        <w:t>证券简称：</w:t>
      </w:r>
      <w:r>
        <w:rPr>
          <w:rFonts w:hint="eastAsia"/>
        </w:rPr>
        <w:t>富瀚微</w:t>
      </w:r>
    </w:p>
    <w:p w:rsidR="00E2322A" w:rsidRDefault="00E2322A" w:rsidP="00FE3214">
      <w:pPr>
        <w:spacing w:after="0" w:line="360" w:lineRule="auto"/>
        <w:ind w:firstLineChars="300" w:firstLine="840"/>
        <w:rPr>
          <w:rFonts w:ascii="宋体" w:cs="宋体"/>
          <w:noProof/>
          <w:spacing w:val="-2"/>
          <w:w w:val="98"/>
          <w:sz w:val="28"/>
        </w:rPr>
      </w:pPr>
      <w:r w:rsidRPr="00825AC4">
        <w:rPr>
          <w:rFonts w:ascii="宋体" w:hAnsi="宋体" w:cs="宋体" w:hint="eastAsia"/>
          <w:noProof/>
          <w:sz w:val="28"/>
        </w:rPr>
        <w:t>上海</w:t>
      </w:r>
      <w:r>
        <w:rPr>
          <w:rFonts w:ascii="宋体" w:hAnsi="宋体" w:cs="宋体" w:hint="eastAsia"/>
          <w:noProof/>
          <w:sz w:val="28"/>
        </w:rPr>
        <w:t>富瀚微电子</w:t>
      </w:r>
      <w:r w:rsidRPr="00825AC4">
        <w:rPr>
          <w:rFonts w:ascii="宋体" w:hAnsi="宋体" w:cs="宋体" w:hint="eastAsia"/>
          <w:noProof/>
          <w:sz w:val="28"/>
        </w:rPr>
        <w:t>股份有限公司</w:t>
      </w:r>
      <w:r w:rsidRPr="00825AC4">
        <w:rPr>
          <w:rFonts w:ascii="宋体" w:hAnsi="宋体" w:cs="宋体" w:hint="eastAsia"/>
          <w:noProof/>
          <w:spacing w:val="-1"/>
          <w:w w:val="98"/>
          <w:sz w:val="28"/>
        </w:rPr>
        <w:t>投资者关系活动记</w:t>
      </w:r>
      <w:r w:rsidRPr="00825AC4">
        <w:rPr>
          <w:rFonts w:ascii="宋体" w:hAnsi="宋体" w:cs="宋体" w:hint="eastAsia"/>
          <w:noProof/>
          <w:spacing w:val="-2"/>
          <w:w w:val="98"/>
          <w:sz w:val="28"/>
        </w:rPr>
        <w:t>录表</w:t>
      </w:r>
    </w:p>
    <w:p w:rsidR="00E2322A" w:rsidRPr="00763660" w:rsidRDefault="00E2322A" w:rsidP="00FE3214">
      <w:pPr>
        <w:spacing w:after="0" w:line="360" w:lineRule="auto"/>
        <w:ind w:firstLineChars="300" w:firstLine="603"/>
        <w:jc w:val="right"/>
        <w:rPr>
          <w:rFonts w:ascii="Times New Roman" w:hAnsi="Times New Roman"/>
          <w:noProof/>
          <w:szCs w:val="21"/>
        </w:rPr>
      </w:pPr>
      <w:r w:rsidRPr="00FE3214">
        <w:rPr>
          <w:rFonts w:ascii="宋体" w:hAnsi="宋体" w:cs="宋体" w:hint="eastAsia"/>
          <w:noProof/>
          <w:spacing w:val="-2"/>
          <w:w w:val="98"/>
          <w:szCs w:val="21"/>
        </w:rPr>
        <w:t>编号：</w:t>
      </w:r>
      <w:r w:rsidRPr="00763660">
        <w:rPr>
          <w:rFonts w:ascii="Times New Roman" w:hAnsi="Times New Roman"/>
          <w:noProof/>
          <w:spacing w:val="-2"/>
          <w:w w:val="98"/>
          <w:szCs w:val="21"/>
        </w:rPr>
        <w:t>2017-00</w:t>
      </w:r>
      <w:r>
        <w:rPr>
          <w:rFonts w:ascii="Times New Roman" w:hAnsi="Times New Roman"/>
          <w:noProof/>
          <w:spacing w:val="-2"/>
          <w:w w:val="98"/>
          <w:szCs w:val="21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E2322A" w:rsidRPr="00974890" w:rsidTr="005A7BFF">
        <w:tc>
          <w:tcPr>
            <w:tcW w:w="1908" w:type="dxa"/>
          </w:tcPr>
          <w:p w:rsidR="00E2322A" w:rsidRPr="00974890" w:rsidRDefault="00E2322A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2322A" w:rsidRPr="00974890" w:rsidRDefault="00E2322A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E2322A" w:rsidRPr="00974890" w:rsidRDefault="00E2322A" w:rsidP="005A7BFF">
            <w:pPr>
              <w:spacing w:line="480" w:lineRule="atLeast"/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</w:pPr>
            <w:r w:rsidRPr="00974890">
              <w:rPr>
                <w:rFonts w:ascii="宋体" w:hAnsi="Wingdings" w:cs="宋体" w:hint="eastAsia"/>
                <w:bCs/>
                <w:iCs/>
                <w:color w:val="000000"/>
                <w:kern w:val="0"/>
                <w:sz w:val="24"/>
                <w:szCs w:val="24"/>
              </w:rPr>
              <w:sym w:font="Wingdings" w:char="F0FE"/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特定对象调研</w:t>
            </w:r>
            <w:r w:rsidRPr="00974890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</w:t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□分析师会议</w:t>
            </w:r>
          </w:p>
          <w:p w:rsidR="00E2322A" w:rsidRPr="00974890" w:rsidRDefault="00E2322A" w:rsidP="005A7BFF">
            <w:pPr>
              <w:spacing w:line="480" w:lineRule="atLeast"/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</w:pP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□媒体采访</w:t>
            </w:r>
            <w:r w:rsidRPr="00974890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    </w:t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□业绩说明会</w:t>
            </w:r>
          </w:p>
          <w:p w:rsidR="00E2322A" w:rsidRPr="00974890" w:rsidRDefault="00E2322A" w:rsidP="005A7BFF">
            <w:pPr>
              <w:spacing w:line="480" w:lineRule="atLeast"/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</w:pP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□新闻发布会</w:t>
            </w:r>
            <w:r w:rsidRPr="00974890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  </w:t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□路演活动</w:t>
            </w:r>
          </w:p>
          <w:p w:rsidR="00E2322A" w:rsidRPr="00974890" w:rsidRDefault="00E2322A" w:rsidP="005A7BFF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</w:pP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□现场参观</w:t>
            </w:r>
            <w:r w:rsidRPr="00974890"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  <w:tab/>
            </w:r>
          </w:p>
          <w:p w:rsidR="00E2322A" w:rsidRPr="00974890" w:rsidRDefault="00E2322A" w:rsidP="005A7BFF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□其他</w:t>
            </w:r>
            <w:r w:rsidRPr="00974890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       </w:t>
            </w:r>
          </w:p>
        </w:tc>
      </w:tr>
      <w:tr w:rsidR="00E2322A" w:rsidRPr="00974890" w:rsidTr="000E22C3">
        <w:trPr>
          <w:trHeight w:val="2192"/>
        </w:trPr>
        <w:tc>
          <w:tcPr>
            <w:tcW w:w="1908" w:type="dxa"/>
          </w:tcPr>
          <w:p w:rsidR="00E2322A" w:rsidRPr="00974890" w:rsidRDefault="00E2322A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</w:tcPr>
          <w:p w:rsidR="00E2322A" w:rsidRDefault="00E2322A" w:rsidP="004B4309">
            <w:pPr>
              <w:rPr>
                <w:sz w:val="24"/>
                <w:szCs w:val="24"/>
              </w:rPr>
            </w:pPr>
            <w:r w:rsidRPr="00371B72">
              <w:rPr>
                <w:rFonts w:hint="eastAsia"/>
                <w:sz w:val="24"/>
                <w:szCs w:val="24"/>
              </w:rPr>
              <w:t>招商证券：</w:t>
            </w:r>
            <w:proofErr w:type="gramStart"/>
            <w:r w:rsidRPr="00371B72">
              <w:rPr>
                <w:rFonts w:hint="eastAsia"/>
                <w:sz w:val="24"/>
                <w:szCs w:val="24"/>
              </w:rPr>
              <w:t>兰飞</w:t>
            </w:r>
            <w:proofErr w:type="gramEnd"/>
            <w:r w:rsidR="00F85B51">
              <w:rPr>
                <w:sz w:val="24"/>
                <w:szCs w:val="24"/>
              </w:rPr>
              <w:t xml:space="preserve">      </w:t>
            </w:r>
            <w:r w:rsidR="00505EE6">
              <w:rPr>
                <w:rFonts w:hint="eastAsia"/>
                <w:sz w:val="24"/>
                <w:szCs w:val="24"/>
              </w:rPr>
              <w:t xml:space="preserve"> </w:t>
            </w:r>
            <w:r w:rsidRPr="00371B72">
              <w:rPr>
                <w:rFonts w:hint="eastAsia"/>
                <w:sz w:val="24"/>
                <w:szCs w:val="24"/>
              </w:rPr>
              <w:t>东北证券：汪洋</w:t>
            </w:r>
            <w:r>
              <w:rPr>
                <w:sz w:val="24"/>
                <w:szCs w:val="24"/>
              </w:rPr>
              <w:t xml:space="preserve">  </w:t>
            </w:r>
            <w:r w:rsidRPr="00371B72">
              <w:rPr>
                <w:rFonts w:hint="eastAsia"/>
                <w:sz w:val="24"/>
                <w:szCs w:val="24"/>
              </w:rPr>
              <w:t>陈宇轩</w:t>
            </w:r>
          </w:p>
          <w:p w:rsidR="00E2322A" w:rsidRDefault="00E2322A" w:rsidP="004B4309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71B72">
              <w:rPr>
                <w:rFonts w:hint="eastAsia"/>
                <w:sz w:val="24"/>
                <w:szCs w:val="24"/>
              </w:rPr>
              <w:t>华金证券：蔡景彦</w:t>
            </w:r>
            <w:r>
              <w:rPr>
                <w:sz w:val="24"/>
                <w:szCs w:val="24"/>
              </w:rPr>
              <w:t xml:space="preserve">   </w:t>
            </w:r>
            <w:r w:rsidR="00505EE6">
              <w:rPr>
                <w:rFonts w:hint="eastAsia"/>
                <w:sz w:val="24"/>
                <w:szCs w:val="24"/>
              </w:rPr>
              <w:t xml:space="preserve">  </w:t>
            </w:r>
            <w:r w:rsidR="00505EE6" w:rsidRPr="00371B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国海证券：</w:t>
            </w:r>
            <w:proofErr w:type="gramStart"/>
            <w:r w:rsidR="00505EE6" w:rsidRPr="00371B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方竞</w:t>
            </w:r>
            <w:proofErr w:type="gramEnd"/>
            <w:r w:rsidR="00505EE6"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505EE6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05EE6" w:rsidRPr="00371B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凌琳</w:t>
            </w:r>
          </w:p>
          <w:p w:rsidR="00E2322A" w:rsidRDefault="00E2322A" w:rsidP="004B430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22F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东方证券</w:t>
            </w:r>
            <w:r w:rsidRPr="00371B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proofErr w:type="gramStart"/>
            <w:r w:rsidRPr="00371B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王若擎</w:t>
            </w:r>
            <w:proofErr w:type="gramEnd"/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="00F85B51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05EE6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22F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国泰证券</w:t>
            </w:r>
            <w:r w:rsidRPr="00371B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：练静</w:t>
            </w:r>
            <w:proofErr w:type="gramStart"/>
            <w:r w:rsidRPr="00371B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彤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1B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张瀚文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1B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李佩绮</w:t>
            </w:r>
          </w:p>
          <w:p w:rsidR="00505EE6" w:rsidRPr="00505EE6" w:rsidRDefault="00505EE6" w:rsidP="00505EE6">
            <w:pPr>
              <w:rPr>
                <w:sz w:val="24"/>
                <w:szCs w:val="24"/>
              </w:rPr>
            </w:pPr>
            <w:r w:rsidRPr="00371B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华富基金：陈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371B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371B72">
              <w:rPr>
                <w:rFonts w:hint="eastAsia"/>
                <w:sz w:val="24"/>
                <w:szCs w:val="24"/>
              </w:rPr>
              <w:t>永</w:t>
            </w:r>
            <w:proofErr w:type="gramStart"/>
            <w:r w:rsidRPr="00371B72">
              <w:rPr>
                <w:rFonts w:hint="eastAsia"/>
                <w:sz w:val="24"/>
                <w:szCs w:val="24"/>
              </w:rPr>
              <w:t>禧</w:t>
            </w:r>
            <w:proofErr w:type="gramEnd"/>
            <w:r w:rsidRPr="00371B72">
              <w:rPr>
                <w:rFonts w:hint="eastAsia"/>
                <w:sz w:val="24"/>
                <w:szCs w:val="24"/>
              </w:rPr>
              <w:t>投资：徐廷玮</w:t>
            </w:r>
            <w:r>
              <w:rPr>
                <w:sz w:val="24"/>
                <w:szCs w:val="24"/>
              </w:rPr>
              <w:t xml:space="preserve">  </w:t>
            </w:r>
            <w:r w:rsidRPr="00371B72">
              <w:rPr>
                <w:rFonts w:hint="eastAsia"/>
                <w:sz w:val="24"/>
                <w:szCs w:val="24"/>
              </w:rPr>
              <w:t>龚鹰武</w:t>
            </w:r>
            <w:r>
              <w:rPr>
                <w:sz w:val="24"/>
                <w:szCs w:val="24"/>
              </w:rPr>
              <w:t xml:space="preserve">  </w:t>
            </w:r>
          </w:p>
          <w:p w:rsidR="00E2322A" w:rsidRPr="004B4309" w:rsidRDefault="00E2322A" w:rsidP="004B4309">
            <w:pPr>
              <w:rPr>
                <w:sz w:val="24"/>
                <w:szCs w:val="24"/>
              </w:rPr>
            </w:pPr>
            <w:proofErr w:type="gramStart"/>
            <w:r w:rsidRPr="00371B72">
              <w:rPr>
                <w:rFonts w:hint="eastAsia"/>
                <w:sz w:val="24"/>
                <w:szCs w:val="24"/>
              </w:rPr>
              <w:t>银领金融</w:t>
            </w:r>
            <w:proofErr w:type="gramEnd"/>
            <w:r w:rsidRPr="00371B72">
              <w:rPr>
                <w:rFonts w:hint="eastAsia"/>
                <w:sz w:val="24"/>
                <w:szCs w:val="24"/>
              </w:rPr>
              <w:t>：王</w:t>
            </w:r>
            <w:r>
              <w:rPr>
                <w:sz w:val="24"/>
                <w:szCs w:val="24"/>
              </w:rPr>
              <w:t xml:space="preserve">  </w:t>
            </w:r>
            <w:r w:rsidRPr="00371B72">
              <w:rPr>
                <w:rFonts w:hint="eastAsia"/>
                <w:sz w:val="24"/>
                <w:szCs w:val="24"/>
              </w:rPr>
              <w:t>华</w:t>
            </w:r>
            <w:r w:rsidR="00505EE6">
              <w:rPr>
                <w:rFonts w:hint="eastAsia"/>
                <w:sz w:val="24"/>
                <w:szCs w:val="24"/>
              </w:rPr>
              <w:t xml:space="preserve">     </w:t>
            </w:r>
            <w:proofErr w:type="gramStart"/>
            <w:r w:rsidRPr="00371B72">
              <w:rPr>
                <w:rFonts w:hint="eastAsia"/>
                <w:sz w:val="24"/>
                <w:szCs w:val="24"/>
              </w:rPr>
              <w:t>世</w:t>
            </w:r>
            <w:proofErr w:type="gramEnd"/>
            <w:r w:rsidRPr="00371B72">
              <w:rPr>
                <w:rFonts w:hint="eastAsia"/>
                <w:sz w:val="24"/>
                <w:szCs w:val="24"/>
              </w:rPr>
              <w:t>诚投资：陈家</w:t>
            </w:r>
            <w:proofErr w:type="gramStart"/>
            <w:r w:rsidRPr="00371B72">
              <w:rPr>
                <w:rFonts w:hint="eastAsia"/>
                <w:sz w:val="24"/>
                <w:szCs w:val="24"/>
              </w:rPr>
              <w:t>琳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沙小川</w:t>
            </w:r>
            <w:r>
              <w:rPr>
                <w:sz w:val="24"/>
                <w:szCs w:val="24"/>
              </w:rPr>
              <w:t xml:space="preserve">  </w:t>
            </w:r>
            <w:r w:rsidR="00505EE6">
              <w:rPr>
                <w:rFonts w:hint="eastAsia"/>
                <w:sz w:val="24"/>
                <w:szCs w:val="24"/>
              </w:rPr>
              <w:t xml:space="preserve"> </w:t>
            </w:r>
          </w:p>
          <w:p w:rsidR="00E2322A" w:rsidRPr="004B4309" w:rsidRDefault="00E2322A" w:rsidP="004B4309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71B72">
              <w:rPr>
                <w:rFonts w:hint="eastAsia"/>
                <w:sz w:val="24"/>
                <w:szCs w:val="24"/>
              </w:rPr>
              <w:t>熙玥投资：丁逸朦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="00F85B51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05EE6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71B72">
              <w:rPr>
                <w:rFonts w:hint="eastAsia"/>
                <w:sz w:val="24"/>
                <w:szCs w:val="24"/>
              </w:rPr>
              <w:t>尖晶投资：马毅煌</w:t>
            </w:r>
          </w:p>
          <w:p w:rsidR="00E2322A" w:rsidRPr="00E723C9" w:rsidRDefault="00E2322A" w:rsidP="004B43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保宁资本：李明蕙</w:t>
            </w:r>
            <w:r>
              <w:rPr>
                <w:sz w:val="24"/>
                <w:szCs w:val="24"/>
              </w:rPr>
              <w:t xml:space="preserve">   </w:t>
            </w:r>
            <w:r w:rsidR="00F85B51">
              <w:rPr>
                <w:rFonts w:hint="eastAsia"/>
                <w:sz w:val="24"/>
                <w:szCs w:val="24"/>
              </w:rPr>
              <w:t xml:space="preserve"> </w:t>
            </w:r>
            <w:r w:rsidR="00505EE6">
              <w:rPr>
                <w:rFonts w:hint="eastAsia"/>
                <w:sz w:val="24"/>
                <w:szCs w:val="24"/>
              </w:rPr>
              <w:t xml:space="preserve"> </w:t>
            </w:r>
            <w:r w:rsidRPr="00E723C9">
              <w:rPr>
                <w:rFonts w:hint="eastAsia"/>
                <w:sz w:val="24"/>
                <w:szCs w:val="24"/>
              </w:rPr>
              <w:t>京兆投资：吴晓章</w:t>
            </w:r>
          </w:p>
          <w:p w:rsidR="00E2322A" w:rsidRPr="00371B72" w:rsidRDefault="00E2322A" w:rsidP="004B4309">
            <w:pPr>
              <w:rPr>
                <w:sz w:val="24"/>
                <w:szCs w:val="24"/>
              </w:rPr>
            </w:pPr>
            <w:r w:rsidRPr="00E723C9">
              <w:rPr>
                <w:rFonts w:hint="eastAsia"/>
                <w:sz w:val="24"/>
                <w:szCs w:val="24"/>
              </w:rPr>
              <w:t>合撰资管：沈建锋</w:t>
            </w:r>
            <w:r>
              <w:rPr>
                <w:sz w:val="24"/>
                <w:szCs w:val="24"/>
              </w:rPr>
              <w:t xml:space="preserve">   </w:t>
            </w:r>
            <w:r w:rsidR="00F85B51">
              <w:rPr>
                <w:rFonts w:hint="eastAsia"/>
                <w:sz w:val="24"/>
                <w:szCs w:val="24"/>
              </w:rPr>
              <w:t xml:space="preserve"> </w:t>
            </w:r>
            <w:r w:rsidR="00505EE6">
              <w:rPr>
                <w:rFonts w:hint="eastAsia"/>
                <w:sz w:val="24"/>
                <w:szCs w:val="24"/>
              </w:rPr>
              <w:t xml:space="preserve"> </w:t>
            </w:r>
            <w:r w:rsidRPr="00371B72">
              <w:rPr>
                <w:rFonts w:hint="eastAsia"/>
                <w:sz w:val="24"/>
                <w:szCs w:val="24"/>
              </w:rPr>
              <w:t>汇丰中华投信：</w:t>
            </w:r>
            <w:proofErr w:type="gramStart"/>
            <w:r w:rsidRPr="00371B72">
              <w:rPr>
                <w:rFonts w:hint="eastAsia"/>
                <w:sz w:val="24"/>
                <w:szCs w:val="24"/>
              </w:rPr>
              <w:t>赖安庭</w:t>
            </w:r>
            <w:proofErr w:type="gramEnd"/>
          </w:p>
          <w:p w:rsidR="00E2322A" w:rsidRPr="00371B72" w:rsidRDefault="00E2322A" w:rsidP="004B4309">
            <w:pPr>
              <w:rPr>
                <w:sz w:val="24"/>
                <w:szCs w:val="24"/>
              </w:rPr>
            </w:pPr>
            <w:r w:rsidRPr="00371B72">
              <w:rPr>
                <w:rFonts w:hint="eastAsia"/>
                <w:sz w:val="24"/>
                <w:szCs w:val="24"/>
              </w:rPr>
              <w:t>统一证券：唐嘉妤</w:t>
            </w:r>
            <w:r>
              <w:rPr>
                <w:sz w:val="24"/>
                <w:szCs w:val="24"/>
              </w:rPr>
              <w:t xml:space="preserve">   </w:t>
            </w:r>
            <w:r w:rsidR="00F85B51">
              <w:rPr>
                <w:rFonts w:hint="eastAsia"/>
                <w:sz w:val="24"/>
                <w:szCs w:val="24"/>
              </w:rPr>
              <w:t xml:space="preserve"> </w:t>
            </w:r>
            <w:r w:rsidR="00505EE6">
              <w:rPr>
                <w:rFonts w:hint="eastAsia"/>
                <w:sz w:val="24"/>
                <w:szCs w:val="24"/>
              </w:rPr>
              <w:t xml:space="preserve"> </w:t>
            </w:r>
            <w:r w:rsidRPr="00371B72">
              <w:rPr>
                <w:rFonts w:hint="eastAsia"/>
                <w:sz w:val="24"/>
                <w:szCs w:val="24"/>
              </w:rPr>
              <w:t>统一投信：江元凯</w:t>
            </w:r>
          </w:p>
          <w:p w:rsidR="00E2322A" w:rsidRPr="004B4309" w:rsidRDefault="00E2322A" w:rsidP="004B4309">
            <w:pPr>
              <w:rPr>
                <w:sz w:val="24"/>
                <w:szCs w:val="24"/>
              </w:rPr>
            </w:pPr>
            <w:r w:rsidRPr="00371B72">
              <w:rPr>
                <w:rFonts w:hint="eastAsia"/>
                <w:sz w:val="24"/>
                <w:szCs w:val="24"/>
              </w:rPr>
              <w:t>复华投信：</w:t>
            </w:r>
            <w:proofErr w:type="gramStart"/>
            <w:r w:rsidRPr="00371B72">
              <w:rPr>
                <w:rFonts w:hint="eastAsia"/>
                <w:sz w:val="24"/>
                <w:szCs w:val="24"/>
              </w:rPr>
              <w:t>谢柏垣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  <w:r w:rsidR="00F85B51">
              <w:rPr>
                <w:rFonts w:hint="eastAsia"/>
                <w:sz w:val="24"/>
                <w:szCs w:val="24"/>
              </w:rPr>
              <w:t xml:space="preserve"> </w:t>
            </w:r>
            <w:r w:rsidR="00505EE6">
              <w:rPr>
                <w:rFonts w:hint="eastAsia"/>
                <w:sz w:val="24"/>
                <w:szCs w:val="24"/>
              </w:rPr>
              <w:t xml:space="preserve"> </w:t>
            </w:r>
            <w:r w:rsidRPr="00371B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国泰投信：黄玉枝</w:t>
            </w:r>
          </w:p>
          <w:p w:rsidR="00E2322A" w:rsidRPr="004B4309" w:rsidRDefault="00E2322A" w:rsidP="004B4309">
            <w:pPr>
              <w:rPr>
                <w:sz w:val="24"/>
                <w:szCs w:val="24"/>
              </w:rPr>
            </w:pPr>
            <w:r w:rsidRPr="00371B72">
              <w:rPr>
                <w:rFonts w:hint="eastAsia"/>
                <w:sz w:val="24"/>
                <w:szCs w:val="24"/>
              </w:rPr>
              <w:t>康和证券：洪庆钟</w:t>
            </w:r>
            <w:r>
              <w:rPr>
                <w:sz w:val="24"/>
                <w:szCs w:val="24"/>
              </w:rPr>
              <w:t xml:space="preserve">   </w:t>
            </w:r>
            <w:r w:rsidR="00F85B51">
              <w:rPr>
                <w:rFonts w:hint="eastAsia"/>
                <w:sz w:val="24"/>
                <w:szCs w:val="24"/>
              </w:rPr>
              <w:t xml:space="preserve"> </w:t>
            </w:r>
            <w:r w:rsidR="00505EE6">
              <w:rPr>
                <w:rFonts w:hint="eastAsia"/>
                <w:sz w:val="24"/>
                <w:szCs w:val="24"/>
              </w:rPr>
              <w:t xml:space="preserve"> </w:t>
            </w:r>
            <w:r w:rsidRPr="00371B72">
              <w:rPr>
                <w:rFonts w:hint="eastAsia"/>
                <w:sz w:val="24"/>
                <w:szCs w:val="24"/>
              </w:rPr>
              <w:t>野村投信：刘尹璇</w:t>
            </w:r>
          </w:p>
        </w:tc>
      </w:tr>
      <w:tr w:rsidR="00E2322A" w:rsidRPr="00974890" w:rsidTr="00F849C7">
        <w:trPr>
          <w:trHeight w:val="576"/>
        </w:trPr>
        <w:tc>
          <w:tcPr>
            <w:tcW w:w="1908" w:type="dxa"/>
          </w:tcPr>
          <w:p w:rsidR="00E2322A" w:rsidRPr="00974890" w:rsidRDefault="00E2322A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vAlign w:val="center"/>
          </w:tcPr>
          <w:p w:rsidR="00E2322A" w:rsidRPr="00C9042F" w:rsidRDefault="00E2322A" w:rsidP="00C9042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5"/>
                <w:attr w:name="Year" w:val="2017"/>
              </w:smartTagPr>
              <w:r w:rsidRPr="00763660">
                <w:rPr>
                  <w:rFonts w:ascii="Times New Roman" w:hAnsi="Times New Roman"/>
                  <w:bCs/>
                  <w:iCs/>
                  <w:color w:val="000000"/>
                  <w:sz w:val="24"/>
                </w:rPr>
                <w:t>2017</w:t>
              </w:r>
              <w:r w:rsidRPr="00C9042F">
                <w:rPr>
                  <w:rFonts w:ascii="宋体" w:hAnsi="宋体" w:hint="eastAsia"/>
                  <w:bCs/>
                  <w:iCs/>
                  <w:color w:val="000000"/>
                  <w:sz w:val="24"/>
                </w:rPr>
                <w:t>年</w:t>
              </w:r>
              <w:r>
                <w:rPr>
                  <w:rFonts w:ascii="Times New Roman" w:hAnsi="Times New Roman"/>
                  <w:bCs/>
                  <w:iCs/>
                  <w:color w:val="000000"/>
                  <w:sz w:val="24"/>
                </w:rPr>
                <w:t>5</w:t>
              </w:r>
              <w:r w:rsidRPr="00C9042F">
                <w:rPr>
                  <w:rFonts w:ascii="宋体" w:hAnsi="宋体" w:hint="eastAsia"/>
                  <w:bCs/>
                  <w:iCs/>
                  <w:color w:val="000000"/>
                  <w:sz w:val="24"/>
                </w:rPr>
                <w:t>月</w:t>
              </w:r>
              <w:r w:rsidRPr="00763660">
                <w:rPr>
                  <w:rFonts w:ascii="Times New Roman" w:hAnsi="Times New Roman"/>
                  <w:bCs/>
                  <w:iCs/>
                  <w:color w:val="000000"/>
                  <w:sz w:val="24"/>
                </w:rPr>
                <w:t>2</w:t>
              </w:r>
              <w:r>
                <w:rPr>
                  <w:rFonts w:ascii="Times New Roman" w:hAnsi="Times New Roman"/>
                  <w:bCs/>
                  <w:iCs/>
                  <w:color w:val="000000"/>
                  <w:sz w:val="24"/>
                </w:rPr>
                <w:t>3</w:t>
              </w:r>
              <w:r w:rsidRPr="00C9042F">
                <w:rPr>
                  <w:rFonts w:ascii="宋体" w:hAnsi="宋体" w:hint="eastAsia"/>
                  <w:bCs/>
                  <w:iCs/>
                  <w:color w:val="000000"/>
                  <w:sz w:val="24"/>
                </w:rPr>
                <w:t>日</w:t>
              </w:r>
            </w:smartTag>
          </w:p>
        </w:tc>
      </w:tr>
      <w:tr w:rsidR="00E2322A" w:rsidRPr="00974890" w:rsidTr="005A7BFF">
        <w:tc>
          <w:tcPr>
            <w:tcW w:w="1908" w:type="dxa"/>
          </w:tcPr>
          <w:p w:rsidR="00E2322A" w:rsidRPr="00974890" w:rsidRDefault="00E2322A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vAlign w:val="center"/>
          </w:tcPr>
          <w:p w:rsidR="00E2322A" w:rsidRPr="00974890" w:rsidRDefault="00E2322A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公司会议室</w:t>
            </w:r>
          </w:p>
        </w:tc>
      </w:tr>
      <w:tr w:rsidR="00E2322A" w:rsidRPr="00974890" w:rsidTr="00F849C7">
        <w:trPr>
          <w:trHeight w:val="906"/>
        </w:trPr>
        <w:tc>
          <w:tcPr>
            <w:tcW w:w="1908" w:type="dxa"/>
          </w:tcPr>
          <w:p w:rsidR="00E2322A" w:rsidRPr="00974890" w:rsidRDefault="00E2322A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vAlign w:val="center"/>
          </w:tcPr>
          <w:p w:rsidR="00E2322A" w:rsidRPr="006C19CB" w:rsidRDefault="00E2322A" w:rsidP="006C19CB">
            <w:pPr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6C19CB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董事、高级运营副总裁、董秘谢煜璋</w:t>
            </w:r>
          </w:p>
          <w:p w:rsidR="00E2322A" w:rsidRPr="00C9042F" w:rsidRDefault="00E2322A" w:rsidP="006C19CB">
            <w:pPr>
              <w:spacing w:line="300" w:lineRule="auto"/>
              <w:rPr>
                <w:rFonts w:ascii="宋体" w:cs="Arial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证券事务代表</w:t>
            </w:r>
            <w:r w:rsidRPr="006C19CB">
              <w:rPr>
                <w:rFonts w:ascii="宋体" w:hAnsi="宋体" w:hint="eastAsia"/>
                <w:bCs/>
                <w:iCs/>
                <w:color w:val="000000"/>
                <w:sz w:val="24"/>
              </w:rPr>
              <w:t>余滢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、证券事务助理舒彩云</w:t>
            </w:r>
          </w:p>
        </w:tc>
      </w:tr>
      <w:tr w:rsidR="00E2322A" w:rsidRPr="00974890" w:rsidTr="001B1D4B">
        <w:trPr>
          <w:trHeight w:val="841"/>
        </w:trPr>
        <w:tc>
          <w:tcPr>
            <w:tcW w:w="1908" w:type="dxa"/>
            <w:vAlign w:val="center"/>
          </w:tcPr>
          <w:p w:rsidR="00E2322A" w:rsidRPr="00974890" w:rsidRDefault="00E2322A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投资者关系活动主要内容介绍</w:t>
            </w:r>
          </w:p>
          <w:p w:rsidR="00E2322A" w:rsidRPr="00974890" w:rsidRDefault="00E2322A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F85B51" w:rsidRPr="00505EE6" w:rsidRDefault="00F85B51" w:rsidP="0037666F">
            <w:pPr>
              <w:adjustRightInd w:val="0"/>
              <w:snapToGrid w:val="0"/>
              <w:spacing w:line="300" w:lineRule="auto"/>
              <w:rPr>
                <w:rFonts w:ascii="宋体" w:hAnsi="宋体" w:cs="Arial"/>
                <w:bCs/>
                <w:iCs/>
                <w:color w:val="000000"/>
                <w:kern w:val="0"/>
                <w:sz w:val="15"/>
                <w:szCs w:val="15"/>
              </w:rPr>
            </w:pPr>
          </w:p>
          <w:p w:rsidR="00E2322A" w:rsidRPr="00483E2F" w:rsidRDefault="00E2322A" w:rsidP="00EA2EAF">
            <w:pPr>
              <w:adjustRightInd w:val="0"/>
              <w:snapToGrid w:val="0"/>
              <w:spacing w:line="300" w:lineRule="auto"/>
              <w:ind w:firstLineChars="150" w:firstLine="360"/>
              <w:rPr>
                <w:rFonts w:ascii="宋体" w:cs="Arial"/>
                <w:bCs/>
                <w:iCs/>
                <w:color w:val="000000"/>
                <w:kern w:val="0"/>
                <w:sz w:val="24"/>
                <w:szCs w:val="24"/>
              </w:rPr>
            </w:pPr>
            <w:r w:rsidRPr="00483E2F">
              <w:rPr>
                <w:rFonts w:ascii="宋体" w:hAnsi="宋体" w:cs="Arial" w:hint="eastAsia"/>
                <w:bCs/>
                <w:iCs/>
                <w:color w:val="000000"/>
                <w:kern w:val="0"/>
                <w:sz w:val="24"/>
                <w:szCs w:val="24"/>
              </w:rPr>
              <w:t>董事、</w:t>
            </w:r>
            <w:r w:rsidRPr="00483E2F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副总裁兼董事会秘书</w:t>
            </w:r>
            <w:r>
              <w:rPr>
                <w:rFonts w:ascii="宋体" w:hAnsi="宋体" w:cs="Arial" w:hint="eastAsia"/>
                <w:bCs/>
                <w:iCs/>
                <w:color w:val="000000"/>
                <w:kern w:val="0"/>
                <w:sz w:val="24"/>
                <w:szCs w:val="24"/>
              </w:rPr>
              <w:t>谢煜璋先生主持了本次活动，谢煜璋先生</w:t>
            </w:r>
            <w:r w:rsidRPr="00483E2F">
              <w:rPr>
                <w:rFonts w:ascii="宋体" w:hAnsi="宋体" w:cs="Arial" w:hint="eastAsia"/>
                <w:bCs/>
                <w:iCs/>
                <w:color w:val="000000"/>
                <w:kern w:val="0"/>
                <w:sz w:val="24"/>
                <w:szCs w:val="24"/>
              </w:rPr>
              <w:t>简要</w:t>
            </w:r>
            <w:r w:rsidRPr="00483E2F">
              <w:rPr>
                <w:rFonts w:ascii="宋体" w:hAnsi="宋体" w:cs="宋体" w:hint="eastAsia"/>
                <w:kern w:val="0"/>
                <w:sz w:val="24"/>
                <w:szCs w:val="24"/>
              </w:rPr>
              <w:t>介绍</w:t>
            </w:r>
            <w:r w:rsidRPr="00483E2F">
              <w:rPr>
                <w:rFonts w:ascii="宋体" w:hAnsi="宋体" w:cs="Arial" w:hint="eastAsia"/>
                <w:kern w:val="0"/>
                <w:sz w:val="24"/>
                <w:szCs w:val="24"/>
              </w:rPr>
              <w:t>了</w:t>
            </w:r>
            <w:r w:rsidRPr="00483E2F">
              <w:rPr>
                <w:rFonts w:ascii="宋体" w:hAnsi="宋体" w:cs="宋体" w:hint="eastAsia"/>
                <w:kern w:val="0"/>
                <w:sz w:val="24"/>
                <w:szCs w:val="24"/>
              </w:rPr>
              <w:t>公司</w:t>
            </w:r>
            <w:r w:rsidRPr="00483E2F">
              <w:rPr>
                <w:rFonts w:ascii="宋体" w:hAnsi="宋体" w:cs="Arial" w:hint="eastAsia"/>
                <w:kern w:val="0"/>
                <w:sz w:val="24"/>
                <w:szCs w:val="24"/>
              </w:rPr>
              <w:t>的发展历程及业务</w:t>
            </w:r>
            <w:r w:rsidRPr="00483E2F">
              <w:rPr>
                <w:rFonts w:ascii="宋体" w:hAnsi="宋体" w:cs="宋体" w:hint="eastAsia"/>
                <w:kern w:val="0"/>
                <w:sz w:val="24"/>
                <w:szCs w:val="24"/>
              </w:rPr>
              <w:t>发展情况。</w:t>
            </w:r>
            <w:r w:rsidRPr="00483E2F">
              <w:rPr>
                <w:rFonts w:ascii="宋体" w:hAnsi="宋体" w:cs="Arial" w:hint="eastAsia"/>
                <w:bCs/>
                <w:iCs/>
                <w:color w:val="000000"/>
                <w:kern w:val="0"/>
                <w:sz w:val="24"/>
                <w:szCs w:val="24"/>
              </w:rPr>
              <w:t>之后与会人员</w:t>
            </w:r>
            <w:r w:rsidRPr="00483E2F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采用问答形式进行了沟通，</w:t>
            </w:r>
            <w:r w:rsidRPr="00483E2F">
              <w:rPr>
                <w:rFonts w:ascii="宋体" w:hAnsi="宋体" w:cs="Arial" w:hint="eastAsia"/>
                <w:bCs/>
                <w:iCs/>
                <w:color w:val="000000"/>
                <w:kern w:val="0"/>
                <w:sz w:val="24"/>
                <w:szCs w:val="24"/>
              </w:rPr>
              <w:t>具体内容如下：</w:t>
            </w:r>
          </w:p>
          <w:p w:rsidR="00E2322A" w:rsidRDefault="00E2322A" w:rsidP="0037666F">
            <w:pPr>
              <w:adjustRightInd w:val="0"/>
              <w:snapToGrid w:val="0"/>
              <w:spacing w:line="300" w:lineRule="auto"/>
              <w:rPr>
                <w:rFonts w:ascii="宋体" w:cs="Arial"/>
                <w:bCs/>
                <w:iCs/>
                <w:color w:val="000000"/>
                <w:sz w:val="24"/>
                <w:szCs w:val="24"/>
              </w:rPr>
            </w:pPr>
            <w:r w:rsidRPr="00264C5D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  <w:szCs w:val="24"/>
              </w:rPr>
              <w:t>Q</w:t>
            </w:r>
            <w:r w:rsidRPr="00264C5D">
              <w:rPr>
                <w:rFonts w:ascii="Times New Roman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：</w:t>
            </w:r>
            <w:r w:rsidR="00505EE6">
              <w:rPr>
                <w:rFonts w:ascii="宋体" w:hAnsi="宋体" w:cs="Arial" w:hint="eastAsia"/>
                <w:bCs/>
                <w:iCs/>
                <w:color w:val="000000"/>
                <w:sz w:val="24"/>
                <w:szCs w:val="24"/>
              </w:rPr>
              <w:t>公司在</w:t>
            </w:r>
            <w:r>
              <w:rPr>
                <w:rFonts w:ascii="宋体" w:hAnsi="宋体" w:cs="Arial" w:hint="eastAsia"/>
                <w:bCs/>
                <w:iCs/>
                <w:color w:val="000000"/>
                <w:sz w:val="24"/>
                <w:szCs w:val="24"/>
              </w:rPr>
              <w:t>数字化芯片推出了新产品，请问产品竞争力和出货计划？</w:t>
            </w:r>
          </w:p>
          <w:p w:rsidR="00E2322A" w:rsidRPr="00B333D9" w:rsidRDefault="00E2322A" w:rsidP="0037666F">
            <w:pPr>
              <w:adjustRightInd w:val="0"/>
              <w:snapToGrid w:val="0"/>
              <w:spacing w:line="300" w:lineRule="auto"/>
              <w:rPr>
                <w:rFonts w:ascii="Times New Roman" w:hAnsi="宋体"/>
                <w:bCs/>
                <w:iCs/>
                <w:color w:val="000000"/>
                <w:sz w:val="24"/>
                <w:szCs w:val="24"/>
              </w:rPr>
            </w:pPr>
            <w:r w:rsidRPr="00BE439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A</w:t>
            </w:r>
            <w:r w:rsidRPr="00BE439D">
              <w:rPr>
                <w:rFonts w:ascii="Times New Roman" w:hAnsi="宋体" w:hint="eastAsia"/>
                <w:b/>
                <w:bCs/>
                <w:iCs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在</w:t>
            </w:r>
            <w:r>
              <w:rPr>
                <w:rFonts w:ascii="Times New Roman" w:hAnsi="宋体"/>
                <w:bCs/>
                <w:iCs/>
                <w:color w:val="000000"/>
                <w:sz w:val="24"/>
                <w:szCs w:val="24"/>
              </w:rPr>
              <w:t>2014</w:t>
            </w:r>
            <w:r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hAnsi="宋体"/>
                <w:bCs/>
                <w:iCs/>
                <w:color w:val="000000"/>
                <w:sz w:val="24"/>
                <w:szCs w:val="24"/>
              </w:rPr>
              <w:t>2015</w:t>
            </w:r>
            <w:r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年公司已有部分型号</w:t>
            </w:r>
            <w:r>
              <w:rPr>
                <w:rFonts w:ascii="Times New Roman" w:hAnsi="宋体"/>
                <w:bCs/>
                <w:iCs/>
                <w:color w:val="000000"/>
                <w:sz w:val="24"/>
                <w:szCs w:val="24"/>
              </w:rPr>
              <w:t xml:space="preserve">IPC </w:t>
            </w:r>
            <w:proofErr w:type="spellStart"/>
            <w:r>
              <w:rPr>
                <w:rFonts w:ascii="Times New Roman" w:hAnsi="宋体"/>
                <w:bCs/>
                <w:iCs/>
                <w:color w:val="000000"/>
                <w:sz w:val="24"/>
                <w:szCs w:val="24"/>
              </w:rPr>
              <w:t>Soc</w:t>
            </w:r>
            <w:proofErr w:type="spellEnd"/>
            <w:r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量产上市，主要针对</w:t>
            </w:r>
            <w:r w:rsidR="00505EE6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玩具</w:t>
            </w:r>
            <w:r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无线航拍、家居电子等客户，目前推出的新款</w:t>
            </w:r>
            <w:r>
              <w:rPr>
                <w:rFonts w:ascii="Times New Roman" w:hAnsi="宋体"/>
                <w:bCs/>
                <w:iCs/>
                <w:color w:val="000000"/>
                <w:sz w:val="24"/>
                <w:szCs w:val="24"/>
              </w:rPr>
              <w:t>IPC</w:t>
            </w:r>
            <w:r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芯片，图像处理效果更加优异，并加入智能压缩</w:t>
            </w:r>
            <w:r w:rsidR="00990276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等功能</w:t>
            </w:r>
            <w:r w:rsidR="00D66838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  <w:r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产品侧重于画面色彩真实还原、清晰度高、降噪抗干扰、夜视效果等专业安防特点，产品迭代主要基于客户需求。</w:t>
            </w:r>
            <w:r>
              <w:rPr>
                <w:rFonts w:ascii="Times New Roman" w:hAnsi="宋体"/>
                <w:bCs/>
                <w:iCs/>
                <w:color w:val="000000"/>
                <w:sz w:val="24"/>
                <w:szCs w:val="24"/>
              </w:rPr>
              <w:t>IPC</w:t>
            </w:r>
            <w:r w:rsidR="00505EE6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出货计划取决于客户认可和市场推广，目前进展顺利。除专业安防外，</w:t>
            </w:r>
            <w:r w:rsidR="00D66838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可视应用正日渐渗</w:t>
            </w:r>
            <w:r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入</w:t>
            </w:r>
            <w:r w:rsidR="00505EE6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各行</w:t>
            </w:r>
            <w:r w:rsidR="00B13E2B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各</w:t>
            </w:r>
            <w:r w:rsidR="00505EE6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业和</w:t>
            </w:r>
            <w:r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人们日常生活，市场规模增长是值得期待的。</w:t>
            </w:r>
          </w:p>
          <w:p w:rsidR="00E2322A" w:rsidRDefault="00E2322A" w:rsidP="0037666F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宋体"/>
                <w:bCs/>
                <w:iCs/>
                <w:color w:val="000000"/>
                <w:sz w:val="24"/>
                <w:szCs w:val="24"/>
              </w:rPr>
            </w:pPr>
            <w:r w:rsidRPr="00264C5D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Q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公司除授权</w:t>
            </w:r>
            <w:r>
              <w:rPr>
                <w:rFonts w:ascii="Times New Roman" w:hAnsi="宋体"/>
                <w:bCs/>
                <w:iCs/>
                <w:color w:val="000000"/>
                <w:sz w:val="24"/>
                <w:szCs w:val="24"/>
              </w:rPr>
              <w:t>IP</w:t>
            </w:r>
            <w:r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外，自主研发的</w:t>
            </w:r>
            <w:r>
              <w:rPr>
                <w:rFonts w:ascii="Times New Roman" w:hAnsi="宋体"/>
                <w:bCs/>
                <w:iCs/>
                <w:color w:val="000000"/>
                <w:sz w:val="24"/>
                <w:szCs w:val="24"/>
              </w:rPr>
              <w:t>IP</w:t>
            </w:r>
            <w:r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主要是什么？</w:t>
            </w:r>
          </w:p>
          <w:p w:rsidR="00E2322A" w:rsidRDefault="00E2322A" w:rsidP="0037666F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宋体"/>
                <w:bCs/>
                <w:iCs/>
                <w:color w:val="000000"/>
                <w:sz w:val="24"/>
                <w:szCs w:val="24"/>
              </w:rPr>
            </w:pPr>
            <w:r w:rsidRPr="00BE439D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="00990276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视频信号处理、编解码、智能算法等等都是公司自主研发和关注的方向。</w:t>
            </w:r>
          </w:p>
          <w:p w:rsidR="00E2322A" w:rsidRPr="003148CD" w:rsidRDefault="00E2322A" w:rsidP="0037666F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Q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Pr="003148C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ISP</w:t>
            </w:r>
            <w:r w:rsidRPr="003148C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和</w:t>
            </w:r>
            <w:r w:rsidRPr="003148C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IPC</w:t>
            </w:r>
            <w:r w:rsidRPr="003148C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芯片营收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大幅</w:t>
            </w:r>
            <w:r w:rsidRPr="003148C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增长，数字接口模块营收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逐年</w:t>
            </w:r>
            <w:r w:rsidRPr="003148C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下降的原因？</w:t>
            </w:r>
          </w:p>
          <w:p w:rsidR="00E2322A" w:rsidRPr="003148CD" w:rsidRDefault="00E2322A" w:rsidP="0037666F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 xml:space="preserve">A: </w:t>
            </w:r>
            <w:r w:rsidRPr="003148C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数字接口模块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主要是公司接受客户委托</w:t>
            </w:r>
            <w:r w:rsidR="0060129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，为客户定制开发的接口电路模块。数字接口模块毛利较高，但销量相对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小，营收占比较低。客户采购需求变化造成该部分收入下降。</w:t>
            </w:r>
          </w:p>
          <w:p w:rsidR="00E2322A" w:rsidRPr="00B333D9" w:rsidRDefault="00E2322A" w:rsidP="0037666F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5EE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Q</w:t>
            </w:r>
            <w:r w:rsidRPr="00505EE6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Pr="00B333D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</w:t>
            </w:r>
            <w:proofErr w:type="gramStart"/>
            <w:r w:rsidRPr="00B333D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B333D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季报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营收在全年占比？一季度</w:t>
            </w:r>
            <w:r w:rsidRPr="00B333D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产品毛利率有所提升的因素？</w:t>
            </w:r>
          </w:p>
          <w:p w:rsidR="00E2322A" w:rsidRPr="00716380" w:rsidRDefault="00E2322A" w:rsidP="00B333D9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="0099027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一季度由于假期因素一般在全年中出货相对较少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。一季度毛利率提升与新产品推出相关，新产品具有一定价格优势。</w:t>
            </w:r>
          </w:p>
          <w:p w:rsidR="00E2322A" w:rsidRDefault="00E2322A" w:rsidP="0037666F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Q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Pr="00313C4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近期原材料市场晶圆涨价对公司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会</w:t>
            </w:r>
            <w:r w:rsidRPr="00313C4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有什么影响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？</w:t>
            </w:r>
          </w:p>
          <w:p w:rsidR="00E2322A" w:rsidRDefault="00E2322A" w:rsidP="0037666F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：目前对公司没有影响。</w:t>
            </w:r>
          </w:p>
          <w:p w:rsidR="00E2322A" w:rsidRPr="00716380" w:rsidRDefault="00E2322A" w:rsidP="0037666F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Q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Pr="00313C4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近期上游晶圆制造企业产能紧张对公司的影响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？</w:t>
            </w:r>
          </w:p>
          <w:p w:rsidR="00E2322A" w:rsidRDefault="00E2322A" w:rsidP="00313C4C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5EE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lastRenderedPageBreak/>
              <w:t>A</w:t>
            </w:r>
            <w:r w:rsidRPr="00505EE6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由于公司</w:t>
            </w:r>
            <w:r w:rsidRPr="00313C4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出货量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一直较为</w:t>
            </w:r>
            <w:r w:rsidRPr="00313C4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稳定，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与上游</w:t>
            </w:r>
            <w:r w:rsidR="00505EE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晶</w:t>
            </w:r>
            <w:proofErr w:type="gramStart"/>
            <w:r w:rsidR="00505EE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圆厂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保持</w:t>
            </w:r>
            <w:proofErr w:type="gramEnd"/>
            <w:r w:rsidRPr="00313C4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滚动</w:t>
            </w:r>
            <w:r w:rsidRPr="00313C4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forecast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Pr="00313C4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按计划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安排生产，对公司影响不大</w:t>
            </w:r>
            <w:r w:rsidRPr="00313C4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E2322A" w:rsidRPr="00313C4C" w:rsidRDefault="00E2322A" w:rsidP="00313C4C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5EE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Q</w:t>
            </w:r>
            <w:r w:rsidRPr="00505EE6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="00505EE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公司有什么新产品计划？对于人工智能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公司有什么规划？</w:t>
            </w:r>
          </w:p>
          <w:p w:rsidR="00E2322A" w:rsidRDefault="00E2322A" w:rsidP="0037666F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5EE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A</w:t>
            </w:r>
            <w:r w:rsidRPr="00505EE6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="00505EE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除针对稳定的工业需求的产品外，公司</w:t>
            </w:r>
            <w:r w:rsidR="00F1368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紧随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不断变化的新需求动向</w:t>
            </w:r>
            <w:r w:rsidR="00F85B5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积极进行新产品开发计划；研发团队基于深度学习算法，顺应市场需求，将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人工智能适当介入安防视频监控</w:t>
            </w:r>
            <w:r w:rsidR="00F1368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，是</w:t>
            </w:r>
            <w:r w:rsidR="00F85B5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目前正在</w:t>
            </w:r>
            <w:r w:rsidR="00F1368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做的</w:t>
            </w:r>
            <w:r w:rsidR="0060129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包括对目标分类、区</w:t>
            </w:r>
            <w:bookmarkStart w:id="0" w:name="_GoBack"/>
            <w:bookmarkEnd w:id="0"/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分识别等不同场景，沿着</w:t>
            </w:r>
            <w:r w:rsidR="0045347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看得懂</w:t>
            </w:r>
            <w:r w:rsidR="0045347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方向深入研发。</w:t>
            </w:r>
          </w:p>
          <w:p w:rsidR="00E2322A" w:rsidRDefault="00E2322A" w:rsidP="0037666F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5EE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Q</w:t>
            </w:r>
            <w:r w:rsidRPr="00505EE6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公司研发团队有扩充吗？未来研发投入计划？</w:t>
            </w:r>
          </w:p>
          <w:p w:rsidR="00E2322A" w:rsidRPr="00E808FC" w:rsidRDefault="00E2322A" w:rsidP="00990276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5EE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A</w:t>
            </w:r>
            <w:r w:rsidRPr="00505EE6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</w:t>
            </w:r>
            <w:r w:rsidR="00F85B5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自上市后，加强了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研发人员招募力度，未来将继续加大研发投入，保持公司核心技术优势。</w:t>
            </w:r>
          </w:p>
        </w:tc>
      </w:tr>
      <w:tr w:rsidR="00E2322A" w:rsidRPr="00974890" w:rsidTr="005A7BFF">
        <w:tc>
          <w:tcPr>
            <w:tcW w:w="1908" w:type="dxa"/>
            <w:vAlign w:val="center"/>
          </w:tcPr>
          <w:p w:rsidR="00E2322A" w:rsidRPr="00974890" w:rsidRDefault="00E2322A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E2322A" w:rsidRPr="00974890" w:rsidRDefault="00E2322A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E2322A" w:rsidRPr="00974890" w:rsidTr="002940BE">
        <w:trPr>
          <w:trHeight w:val="388"/>
        </w:trPr>
        <w:tc>
          <w:tcPr>
            <w:tcW w:w="1908" w:type="dxa"/>
            <w:vAlign w:val="center"/>
          </w:tcPr>
          <w:p w:rsidR="00E2322A" w:rsidRPr="00974890" w:rsidRDefault="00E2322A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</w:tcPr>
          <w:p w:rsidR="00E2322A" w:rsidRPr="00B04A94" w:rsidRDefault="00E2322A" w:rsidP="00F849C7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05"/>
                <w:attr w:name="Year" w:val="2017"/>
              </w:smartTagPr>
              <w:r w:rsidRPr="00B04A94">
                <w:rPr>
                  <w:rFonts w:ascii="Times New Roman" w:hAnsi="Times New Roman"/>
                  <w:bCs/>
                  <w:iCs/>
                  <w:color w:val="000000"/>
                  <w:sz w:val="24"/>
                </w:rPr>
                <w:t>2017</w:t>
              </w:r>
              <w:r w:rsidRPr="00B04A94">
                <w:rPr>
                  <w:rFonts w:ascii="Times New Roman" w:hAnsi="宋体" w:hint="eastAsia"/>
                  <w:bCs/>
                  <w:iCs/>
                  <w:color w:val="000000"/>
                  <w:sz w:val="24"/>
                </w:rPr>
                <w:t>年</w:t>
              </w:r>
              <w:r w:rsidRPr="00B04A94">
                <w:rPr>
                  <w:rFonts w:ascii="Times New Roman" w:hAnsi="Times New Roman"/>
                  <w:bCs/>
                  <w:iCs/>
                  <w:color w:val="000000"/>
                  <w:sz w:val="24"/>
                </w:rPr>
                <w:t>05</w:t>
              </w:r>
              <w:r w:rsidRPr="00B04A94">
                <w:rPr>
                  <w:rFonts w:ascii="Times New Roman" w:hAnsi="宋体" w:hint="eastAsia"/>
                  <w:bCs/>
                  <w:iCs/>
                  <w:color w:val="000000"/>
                  <w:sz w:val="24"/>
                </w:rPr>
                <w:t>月</w:t>
              </w:r>
              <w:r w:rsidRPr="00B04A94">
                <w:rPr>
                  <w:rFonts w:ascii="Times New Roman" w:hAnsi="Times New Roman"/>
                  <w:bCs/>
                  <w:iCs/>
                  <w:color w:val="000000"/>
                  <w:sz w:val="24"/>
                </w:rPr>
                <w:t>23</w:t>
              </w:r>
              <w:r w:rsidRPr="00B04A94">
                <w:rPr>
                  <w:rFonts w:ascii="Times New Roman" w:hAnsi="宋体" w:hint="eastAsia"/>
                  <w:bCs/>
                  <w:iCs/>
                  <w:color w:val="000000"/>
                  <w:sz w:val="24"/>
                </w:rPr>
                <w:t>日</w:t>
              </w:r>
            </w:smartTag>
          </w:p>
        </w:tc>
      </w:tr>
    </w:tbl>
    <w:p w:rsidR="00E2322A" w:rsidRDefault="00E2322A" w:rsidP="002940BE">
      <w:pPr>
        <w:adjustRightInd w:val="0"/>
        <w:snapToGrid w:val="0"/>
        <w:spacing w:line="300" w:lineRule="auto"/>
      </w:pPr>
    </w:p>
    <w:sectPr w:rsidR="00E2322A" w:rsidSect="0012464C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5B7" w:rsidRDefault="009245B7" w:rsidP="0001341D">
      <w:pPr>
        <w:spacing w:after="0" w:line="240" w:lineRule="auto"/>
      </w:pPr>
      <w:r>
        <w:separator/>
      </w:r>
    </w:p>
  </w:endnote>
  <w:endnote w:type="continuationSeparator" w:id="0">
    <w:p w:rsidR="009245B7" w:rsidRDefault="009245B7" w:rsidP="0001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22A" w:rsidRDefault="00E2322A" w:rsidP="00E57B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322A" w:rsidRDefault="00E232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22A" w:rsidRDefault="00E2322A" w:rsidP="00E57B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3478">
      <w:rPr>
        <w:rStyle w:val="a6"/>
        <w:noProof/>
      </w:rPr>
      <w:t>1</w:t>
    </w:r>
    <w:r>
      <w:rPr>
        <w:rStyle w:val="a6"/>
      </w:rPr>
      <w:fldChar w:fldCharType="end"/>
    </w:r>
  </w:p>
  <w:p w:rsidR="00E2322A" w:rsidRDefault="00E232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5B7" w:rsidRDefault="009245B7" w:rsidP="0001341D">
      <w:pPr>
        <w:spacing w:after="0" w:line="240" w:lineRule="auto"/>
      </w:pPr>
      <w:r>
        <w:separator/>
      </w:r>
    </w:p>
  </w:footnote>
  <w:footnote w:type="continuationSeparator" w:id="0">
    <w:p w:rsidR="009245B7" w:rsidRDefault="009245B7" w:rsidP="00013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823AC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08F875B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0ABC492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B210C05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A358F91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4E8088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E1AA12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ECAED6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E682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B2FDD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CCF1A4E"/>
    <w:multiLevelType w:val="hybridMultilevel"/>
    <w:tmpl w:val="A8820374"/>
    <w:lvl w:ilvl="0" w:tplc="724E85CE">
      <w:start w:val="1"/>
      <w:numFmt w:val="decimal"/>
      <w:lvlText w:val="%1、"/>
      <w:lvlJc w:val="left"/>
      <w:pPr>
        <w:tabs>
          <w:tab w:val="num" w:pos="1335"/>
        </w:tabs>
        <w:ind w:left="1335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1">
    <w:nsid w:val="2F8B2865"/>
    <w:multiLevelType w:val="hybridMultilevel"/>
    <w:tmpl w:val="DB943DE6"/>
    <w:lvl w:ilvl="0" w:tplc="A7C48CE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5712211D"/>
    <w:multiLevelType w:val="hybridMultilevel"/>
    <w:tmpl w:val="D97AC3D8"/>
    <w:lvl w:ilvl="0" w:tplc="FE6E681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7F594780"/>
    <w:multiLevelType w:val="hybridMultilevel"/>
    <w:tmpl w:val="CF8E368A"/>
    <w:lvl w:ilvl="0" w:tplc="91EED0DA">
      <w:start w:val="4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6B"/>
    <w:rsid w:val="0001341D"/>
    <w:rsid w:val="0002086D"/>
    <w:rsid w:val="000660A4"/>
    <w:rsid w:val="000712A4"/>
    <w:rsid w:val="00072FE7"/>
    <w:rsid w:val="00073C9C"/>
    <w:rsid w:val="00074455"/>
    <w:rsid w:val="00093C72"/>
    <w:rsid w:val="000971D9"/>
    <w:rsid w:val="000B2112"/>
    <w:rsid w:val="000C4BC6"/>
    <w:rsid w:val="000D60C2"/>
    <w:rsid w:val="000E22C3"/>
    <w:rsid w:val="000E7865"/>
    <w:rsid w:val="000E7BE1"/>
    <w:rsid w:val="000F4889"/>
    <w:rsid w:val="00112D73"/>
    <w:rsid w:val="00122471"/>
    <w:rsid w:val="0012464C"/>
    <w:rsid w:val="00137ABA"/>
    <w:rsid w:val="00145BE6"/>
    <w:rsid w:val="00154AA5"/>
    <w:rsid w:val="0016722F"/>
    <w:rsid w:val="00170D53"/>
    <w:rsid w:val="001A12CF"/>
    <w:rsid w:val="001A5037"/>
    <w:rsid w:val="001B1D4B"/>
    <w:rsid w:val="001B3AF0"/>
    <w:rsid w:val="001C4089"/>
    <w:rsid w:val="001E6D7E"/>
    <w:rsid w:val="001F6DF9"/>
    <w:rsid w:val="00232F21"/>
    <w:rsid w:val="002401F1"/>
    <w:rsid w:val="0024287B"/>
    <w:rsid w:val="00250239"/>
    <w:rsid w:val="00252935"/>
    <w:rsid w:val="002574D7"/>
    <w:rsid w:val="00264C5D"/>
    <w:rsid w:val="00287A5A"/>
    <w:rsid w:val="002940BE"/>
    <w:rsid w:val="002B10D6"/>
    <w:rsid w:val="002D36A1"/>
    <w:rsid w:val="002D3FF4"/>
    <w:rsid w:val="002E258A"/>
    <w:rsid w:val="002F0F58"/>
    <w:rsid w:val="002F105D"/>
    <w:rsid w:val="002F5FD5"/>
    <w:rsid w:val="00302CF8"/>
    <w:rsid w:val="00313C4C"/>
    <w:rsid w:val="003148CD"/>
    <w:rsid w:val="00317633"/>
    <w:rsid w:val="00342685"/>
    <w:rsid w:val="00364412"/>
    <w:rsid w:val="00371B72"/>
    <w:rsid w:val="0037666F"/>
    <w:rsid w:val="00384D08"/>
    <w:rsid w:val="00386085"/>
    <w:rsid w:val="00390CF2"/>
    <w:rsid w:val="00395847"/>
    <w:rsid w:val="003B71FF"/>
    <w:rsid w:val="003D0158"/>
    <w:rsid w:val="003D1507"/>
    <w:rsid w:val="003E2DBD"/>
    <w:rsid w:val="00403D52"/>
    <w:rsid w:val="004326E8"/>
    <w:rsid w:val="004349B2"/>
    <w:rsid w:val="00436450"/>
    <w:rsid w:val="0043728F"/>
    <w:rsid w:val="00453478"/>
    <w:rsid w:val="004643F1"/>
    <w:rsid w:val="0048259B"/>
    <w:rsid w:val="00483E2F"/>
    <w:rsid w:val="00491C09"/>
    <w:rsid w:val="004967B8"/>
    <w:rsid w:val="004B4309"/>
    <w:rsid w:val="004C1E61"/>
    <w:rsid w:val="004C4F32"/>
    <w:rsid w:val="004D1BA0"/>
    <w:rsid w:val="004D1D72"/>
    <w:rsid w:val="004D5448"/>
    <w:rsid w:val="00505EE6"/>
    <w:rsid w:val="005206EB"/>
    <w:rsid w:val="00524AA0"/>
    <w:rsid w:val="00526D42"/>
    <w:rsid w:val="005349A2"/>
    <w:rsid w:val="005350A8"/>
    <w:rsid w:val="005471BE"/>
    <w:rsid w:val="00592F17"/>
    <w:rsid w:val="005A7BFF"/>
    <w:rsid w:val="005B19C4"/>
    <w:rsid w:val="005B4214"/>
    <w:rsid w:val="005C4ABB"/>
    <w:rsid w:val="005C5A14"/>
    <w:rsid w:val="005E0896"/>
    <w:rsid w:val="005F7A68"/>
    <w:rsid w:val="005F7E7E"/>
    <w:rsid w:val="00601295"/>
    <w:rsid w:val="0062416D"/>
    <w:rsid w:val="00665937"/>
    <w:rsid w:val="006A796A"/>
    <w:rsid w:val="006B14F6"/>
    <w:rsid w:val="006C19CB"/>
    <w:rsid w:val="006D1018"/>
    <w:rsid w:val="006D2B95"/>
    <w:rsid w:val="006F4C41"/>
    <w:rsid w:val="007013AD"/>
    <w:rsid w:val="007062E3"/>
    <w:rsid w:val="007159C3"/>
    <w:rsid w:val="00716380"/>
    <w:rsid w:val="00721496"/>
    <w:rsid w:val="00722FDB"/>
    <w:rsid w:val="00737058"/>
    <w:rsid w:val="00737781"/>
    <w:rsid w:val="00763660"/>
    <w:rsid w:val="007B0C14"/>
    <w:rsid w:val="007B60F8"/>
    <w:rsid w:val="007E0D1B"/>
    <w:rsid w:val="007E3680"/>
    <w:rsid w:val="007E410F"/>
    <w:rsid w:val="007F2C0A"/>
    <w:rsid w:val="007F63E4"/>
    <w:rsid w:val="008170CC"/>
    <w:rsid w:val="00825AC4"/>
    <w:rsid w:val="00863580"/>
    <w:rsid w:val="008917F7"/>
    <w:rsid w:val="00896F1C"/>
    <w:rsid w:val="008A186F"/>
    <w:rsid w:val="008B0898"/>
    <w:rsid w:val="008C3916"/>
    <w:rsid w:val="008C5966"/>
    <w:rsid w:val="008C5D1B"/>
    <w:rsid w:val="008D0C34"/>
    <w:rsid w:val="008D2BAA"/>
    <w:rsid w:val="008F421B"/>
    <w:rsid w:val="008F6F5F"/>
    <w:rsid w:val="009065B6"/>
    <w:rsid w:val="009245B7"/>
    <w:rsid w:val="00925157"/>
    <w:rsid w:val="009403F5"/>
    <w:rsid w:val="00940CF7"/>
    <w:rsid w:val="009423C7"/>
    <w:rsid w:val="00950819"/>
    <w:rsid w:val="00956A4A"/>
    <w:rsid w:val="00972B1C"/>
    <w:rsid w:val="00974890"/>
    <w:rsid w:val="009816F8"/>
    <w:rsid w:val="00990276"/>
    <w:rsid w:val="00990FCF"/>
    <w:rsid w:val="009B2DAE"/>
    <w:rsid w:val="009D6051"/>
    <w:rsid w:val="009E5A81"/>
    <w:rsid w:val="00A05721"/>
    <w:rsid w:val="00A37636"/>
    <w:rsid w:val="00A46ECE"/>
    <w:rsid w:val="00A74198"/>
    <w:rsid w:val="00A87798"/>
    <w:rsid w:val="00AA0B7F"/>
    <w:rsid w:val="00AA0E83"/>
    <w:rsid w:val="00AA345D"/>
    <w:rsid w:val="00AA77CE"/>
    <w:rsid w:val="00AB3BF9"/>
    <w:rsid w:val="00AE56F2"/>
    <w:rsid w:val="00AF3042"/>
    <w:rsid w:val="00B0277B"/>
    <w:rsid w:val="00B04A94"/>
    <w:rsid w:val="00B06DCD"/>
    <w:rsid w:val="00B13E2B"/>
    <w:rsid w:val="00B21A86"/>
    <w:rsid w:val="00B27C59"/>
    <w:rsid w:val="00B333D9"/>
    <w:rsid w:val="00B35DE3"/>
    <w:rsid w:val="00B763BB"/>
    <w:rsid w:val="00B85552"/>
    <w:rsid w:val="00BA2334"/>
    <w:rsid w:val="00BC69C8"/>
    <w:rsid w:val="00BE439D"/>
    <w:rsid w:val="00BF2E50"/>
    <w:rsid w:val="00C334C4"/>
    <w:rsid w:val="00C40110"/>
    <w:rsid w:val="00C57226"/>
    <w:rsid w:val="00C774FF"/>
    <w:rsid w:val="00C9042F"/>
    <w:rsid w:val="00C9214E"/>
    <w:rsid w:val="00C935CC"/>
    <w:rsid w:val="00CA6BAA"/>
    <w:rsid w:val="00CB4BDA"/>
    <w:rsid w:val="00CB7CD2"/>
    <w:rsid w:val="00CC159D"/>
    <w:rsid w:val="00CD4867"/>
    <w:rsid w:val="00CD5644"/>
    <w:rsid w:val="00CF25FD"/>
    <w:rsid w:val="00D06191"/>
    <w:rsid w:val="00D0757A"/>
    <w:rsid w:val="00D14D38"/>
    <w:rsid w:val="00D36139"/>
    <w:rsid w:val="00D42815"/>
    <w:rsid w:val="00D5713C"/>
    <w:rsid w:val="00D601C4"/>
    <w:rsid w:val="00D623F7"/>
    <w:rsid w:val="00D66838"/>
    <w:rsid w:val="00D70C72"/>
    <w:rsid w:val="00D768BE"/>
    <w:rsid w:val="00DC166B"/>
    <w:rsid w:val="00E2322A"/>
    <w:rsid w:val="00E24B81"/>
    <w:rsid w:val="00E5407F"/>
    <w:rsid w:val="00E57BB1"/>
    <w:rsid w:val="00E65513"/>
    <w:rsid w:val="00E70AAC"/>
    <w:rsid w:val="00E723C9"/>
    <w:rsid w:val="00E75C0C"/>
    <w:rsid w:val="00E808FC"/>
    <w:rsid w:val="00E852C0"/>
    <w:rsid w:val="00E92BCB"/>
    <w:rsid w:val="00E95D08"/>
    <w:rsid w:val="00EA0976"/>
    <w:rsid w:val="00EA2EAF"/>
    <w:rsid w:val="00EA5649"/>
    <w:rsid w:val="00ED6540"/>
    <w:rsid w:val="00ED7516"/>
    <w:rsid w:val="00F13689"/>
    <w:rsid w:val="00F15766"/>
    <w:rsid w:val="00F15E9E"/>
    <w:rsid w:val="00F21E14"/>
    <w:rsid w:val="00F2214D"/>
    <w:rsid w:val="00F3043A"/>
    <w:rsid w:val="00F31704"/>
    <w:rsid w:val="00F351C2"/>
    <w:rsid w:val="00F61A0C"/>
    <w:rsid w:val="00F65430"/>
    <w:rsid w:val="00F7066B"/>
    <w:rsid w:val="00F849C7"/>
    <w:rsid w:val="00F85B51"/>
    <w:rsid w:val="00F93E44"/>
    <w:rsid w:val="00FA7086"/>
    <w:rsid w:val="00FB7BF1"/>
    <w:rsid w:val="00FC2720"/>
    <w:rsid w:val="00FE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1D"/>
    <w:pPr>
      <w:widowControl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13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1341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1341D"/>
    <w:pPr>
      <w:tabs>
        <w:tab w:val="center" w:pos="4153"/>
        <w:tab w:val="right" w:pos="8306"/>
      </w:tabs>
      <w:snapToGrid w:val="0"/>
      <w:spacing w:after="0"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1341D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A46ECE"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rsid w:val="002B10D6"/>
    <w:rPr>
      <w:rFonts w:cs="Times New Roman"/>
    </w:rPr>
  </w:style>
  <w:style w:type="character" w:styleId="a6">
    <w:name w:val="page number"/>
    <w:basedOn w:val="a0"/>
    <w:uiPriority w:val="99"/>
    <w:rsid w:val="00F849C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1D"/>
    <w:pPr>
      <w:widowControl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13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1341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1341D"/>
    <w:pPr>
      <w:tabs>
        <w:tab w:val="center" w:pos="4153"/>
        <w:tab w:val="right" w:pos="8306"/>
      </w:tabs>
      <w:snapToGrid w:val="0"/>
      <w:spacing w:after="0"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1341D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A46ECE"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rsid w:val="002B10D6"/>
    <w:rPr>
      <w:rFonts w:cs="Times New Roman"/>
    </w:rPr>
  </w:style>
  <w:style w:type="character" w:styleId="a6">
    <w:name w:val="page number"/>
    <w:basedOn w:val="a0"/>
    <w:uiPriority w:val="99"/>
    <w:rsid w:val="00F849C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226</Words>
  <Characters>1293</Characters>
  <Application>Microsoft Office Word</Application>
  <DocSecurity>0</DocSecurity>
  <Lines>10</Lines>
  <Paragraphs>3</Paragraphs>
  <ScaleCrop>false</ScaleCrop>
  <Company>微软中国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上海维宏电子科技股份有限公司投资者关系活动记录表</dc:title>
  <dc:creator>joker</dc:creator>
  <cp:lastModifiedBy>余滢</cp:lastModifiedBy>
  <cp:revision>8</cp:revision>
  <dcterms:created xsi:type="dcterms:W3CDTF">2017-05-23T10:14:00Z</dcterms:created>
  <dcterms:modified xsi:type="dcterms:W3CDTF">2017-05-24T07:11:00Z</dcterms:modified>
</cp:coreProperties>
</file>