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9D" w:rsidRPr="00043C99" w:rsidRDefault="00F8459D" w:rsidP="002B6545">
      <w:pPr>
        <w:spacing w:beforeLines="50" w:before="156" w:afterLines="50" w:after="156" w:line="400" w:lineRule="exact"/>
        <w:ind w:firstLineChars="200" w:firstLine="480"/>
        <w:rPr>
          <w:rFonts w:ascii="宋体" w:hAnsi="宋体"/>
          <w:bCs/>
          <w:iCs/>
          <w:color w:val="000000"/>
          <w:sz w:val="24"/>
        </w:rPr>
      </w:pPr>
      <w:r w:rsidRPr="00043C99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BE256A" w:rsidRPr="00043C99">
        <w:rPr>
          <w:rFonts w:ascii="宋体" w:hAnsi="宋体" w:hint="eastAsia"/>
          <w:bCs/>
          <w:iCs/>
          <w:color w:val="000000"/>
          <w:sz w:val="24"/>
        </w:rPr>
        <w:t>000008</w:t>
      </w:r>
      <w:r w:rsidRPr="00043C99">
        <w:rPr>
          <w:rFonts w:ascii="宋体" w:hAnsi="宋体" w:hint="eastAsia"/>
          <w:bCs/>
          <w:iCs/>
          <w:color w:val="000000"/>
          <w:sz w:val="24"/>
        </w:rPr>
        <w:t xml:space="preserve">                     </w:t>
      </w:r>
      <w:r w:rsidR="0034770D">
        <w:rPr>
          <w:rFonts w:ascii="宋体" w:hAnsi="宋体" w:hint="eastAsia"/>
          <w:bCs/>
          <w:iCs/>
          <w:color w:val="000000"/>
          <w:sz w:val="24"/>
        </w:rPr>
        <w:t xml:space="preserve">      </w:t>
      </w:r>
      <w:r w:rsidRPr="00043C99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BE256A" w:rsidRPr="00043C99">
        <w:rPr>
          <w:rFonts w:ascii="宋体" w:hAnsi="宋体" w:hint="eastAsia"/>
          <w:bCs/>
          <w:iCs/>
          <w:color w:val="000000"/>
          <w:sz w:val="24"/>
        </w:rPr>
        <w:t>神州高铁</w:t>
      </w:r>
    </w:p>
    <w:p w:rsidR="00F8459D" w:rsidRPr="00043C99" w:rsidRDefault="00BE256A" w:rsidP="002B654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043C99">
        <w:rPr>
          <w:rFonts w:ascii="宋体" w:hAnsi="宋体" w:hint="eastAsia"/>
          <w:b/>
          <w:bCs/>
          <w:iCs/>
          <w:color w:val="000000"/>
          <w:sz w:val="32"/>
          <w:szCs w:val="32"/>
        </w:rPr>
        <w:t>神州高铁技术</w:t>
      </w:r>
      <w:r w:rsidR="00F8459D" w:rsidRPr="00043C99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8459D" w:rsidRPr="00043C99" w:rsidRDefault="00F8459D" w:rsidP="00F8459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043C99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161042" w:rsidRPr="00043C99">
        <w:rPr>
          <w:rFonts w:ascii="宋体" w:hAnsi="宋体" w:hint="eastAsia"/>
          <w:bCs/>
          <w:iCs/>
          <w:color w:val="000000"/>
          <w:sz w:val="24"/>
        </w:rPr>
        <w:t>201</w:t>
      </w:r>
      <w:r w:rsidR="00BD3A67">
        <w:rPr>
          <w:rFonts w:ascii="宋体" w:hAnsi="宋体"/>
          <w:bCs/>
          <w:iCs/>
          <w:color w:val="000000"/>
          <w:sz w:val="24"/>
        </w:rPr>
        <w:t>7</w:t>
      </w:r>
      <w:r w:rsidR="00161042" w:rsidRPr="00043C99">
        <w:rPr>
          <w:rFonts w:ascii="宋体" w:hAnsi="宋体" w:hint="eastAsia"/>
          <w:bCs/>
          <w:iCs/>
          <w:color w:val="000000"/>
          <w:sz w:val="24"/>
        </w:rPr>
        <w:t>00</w:t>
      </w:r>
      <w:r w:rsidR="00F62385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8459D" w:rsidRPr="00043C99" w:rsidTr="00862E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F8459D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702A9A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F8459D"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F8459D"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8459D"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F8459D" w:rsidRPr="00043C99" w:rsidRDefault="00F8459D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F8459D" w:rsidRPr="00043C99" w:rsidRDefault="00F8459D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F8459D" w:rsidRPr="00043C99" w:rsidRDefault="00F8459D" w:rsidP="002B6545">
            <w:pPr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F8459D" w:rsidRPr="00043C99" w:rsidRDefault="00F8459D" w:rsidP="00862E1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8453C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（请文字说明其他活动内容）</w:t>
            </w:r>
          </w:p>
        </w:tc>
      </w:tr>
      <w:tr w:rsidR="00F8459D" w:rsidRPr="00043C99" w:rsidTr="00862E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F8459D" w:rsidP="0013653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参与人员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A9" w:rsidRPr="00043C99" w:rsidRDefault="00D262EF" w:rsidP="00CC650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华泰证券、</w:t>
            </w:r>
            <w:r w:rsidR="000F051A">
              <w:rPr>
                <w:rFonts w:ascii="宋体" w:hAnsi="宋体" w:hint="eastAsia"/>
                <w:bCs/>
                <w:iCs/>
                <w:color w:val="000000"/>
                <w:sz w:val="24"/>
              </w:rPr>
              <w:t>东北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证券、中信</w:t>
            </w:r>
            <w:r w:rsidR="000F051A">
              <w:rPr>
                <w:rFonts w:ascii="宋体" w:hAnsi="宋体" w:hint="eastAsia"/>
                <w:bCs/>
                <w:iCs/>
                <w:color w:val="000000"/>
                <w:sz w:val="24"/>
              </w:rPr>
              <w:t>银行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0F051A">
              <w:rPr>
                <w:rFonts w:ascii="宋体" w:hAnsi="宋体" w:hint="eastAsia"/>
                <w:bCs/>
                <w:iCs/>
                <w:color w:val="000000"/>
                <w:sz w:val="24"/>
              </w:rPr>
              <w:t>方正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证券、</w:t>
            </w:r>
            <w:r w:rsidR="000F051A">
              <w:rPr>
                <w:rFonts w:ascii="宋体" w:hAnsi="宋体" w:hint="eastAsia"/>
                <w:bCs/>
                <w:iCs/>
                <w:color w:val="000000"/>
                <w:sz w:val="24"/>
              </w:rPr>
              <w:t>华夏基金、中信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证券、</w:t>
            </w:r>
            <w:r w:rsidR="000F051A">
              <w:rPr>
                <w:rFonts w:ascii="宋体" w:hAnsi="宋体" w:hint="eastAsia"/>
                <w:bCs/>
                <w:iCs/>
                <w:color w:val="000000"/>
                <w:sz w:val="24"/>
              </w:rPr>
              <w:t>三峡资本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0F051A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中泰证券、上</w:t>
            </w:r>
            <w:r w:rsidR="000F051A">
              <w:rPr>
                <w:rFonts w:ascii="宋体" w:hAnsi="宋体"/>
                <w:bCs/>
                <w:iCs/>
                <w:color w:val="000000"/>
                <w:sz w:val="24"/>
              </w:rPr>
              <w:t>投摩根、阳光资产、民生加银基金、渤海汇金资管、天时开元基金、天弘基金、博时基金、大成基金、</w:t>
            </w:r>
            <w:r w:rsidR="00CC6506">
              <w:rPr>
                <w:rFonts w:ascii="宋体" w:hAnsi="宋体" w:hint="eastAsia"/>
                <w:bCs/>
                <w:iCs/>
                <w:color w:val="000000"/>
                <w:sz w:val="24"/>
              </w:rPr>
              <w:t>天风</w:t>
            </w:r>
            <w:r w:rsidR="00CC6506">
              <w:rPr>
                <w:rFonts w:ascii="宋体" w:hAnsi="宋体"/>
                <w:bCs/>
                <w:iCs/>
                <w:color w:val="000000"/>
                <w:sz w:val="24"/>
              </w:rPr>
              <w:t>证券、</w:t>
            </w:r>
            <w:r w:rsidR="00CC6506">
              <w:rPr>
                <w:rFonts w:ascii="宋体" w:hAnsi="宋体" w:hint="eastAsia"/>
                <w:bCs/>
                <w:iCs/>
                <w:color w:val="000000"/>
                <w:sz w:val="24"/>
              </w:rPr>
              <w:t>平安</w:t>
            </w:r>
            <w:r w:rsidR="00CC6506">
              <w:rPr>
                <w:rFonts w:ascii="宋体" w:hAnsi="宋体"/>
                <w:bCs/>
                <w:iCs/>
                <w:color w:val="000000"/>
                <w:sz w:val="24"/>
              </w:rPr>
              <w:t>资产、东方基金、国投信托、</w:t>
            </w:r>
            <w:r w:rsidR="00CC6506">
              <w:rPr>
                <w:rFonts w:ascii="宋体" w:hAnsi="宋体" w:hint="eastAsia"/>
                <w:bCs/>
                <w:iCs/>
                <w:color w:val="000000"/>
                <w:sz w:val="24"/>
              </w:rPr>
              <w:t>长盛基金、鹏</w:t>
            </w:r>
            <w:r w:rsidR="00CC6506">
              <w:rPr>
                <w:rFonts w:ascii="宋体" w:hAnsi="宋体"/>
                <w:bCs/>
                <w:iCs/>
                <w:color w:val="000000"/>
                <w:sz w:val="24"/>
              </w:rPr>
              <w:t>华基金、信达证券、京港伟业投资</w:t>
            </w:r>
          </w:p>
        </w:tc>
      </w:tr>
      <w:tr w:rsidR="00F8459D" w:rsidRPr="00043C99" w:rsidTr="00A77F60">
        <w:trPr>
          <w:trHeight w:val="5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F8459D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DB2850" w:rsidP="00B7436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BD3A67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="003C420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74362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3C420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BD3A67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3C420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B7436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3C420A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B7436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3C420A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F8459D" w:rsidRPr="00043C99" w:rsidTr="00A77F60">
        <w:trPr>
          <w:trHeight w:val="5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F8459D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310BA9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神州高铁技术股份有限公司报告厅</w:t>
            </w:r>
          </w:p>
        </w:tc>
      </w:tr>
      <w:tr w:rsidR="00F8459D" w:rsidRPr="00043C99" w:rsidTr="00862E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F8459D" w:rsidP="0013653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公司接待人员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D" w:rsidRPr="00043C99" w:rsidRDefault="006F46AA" w:rsidP="003E5AC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王志全（董事长</w:t>
            </w:r>
            <w:r w:rsidR="00894CC4"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）、</w:t>
            </w:r>
            <w:r w:rsidR="003046C9">
              <w:rPr>
                <w:rFonts w:ascii="宋体" w:hAnsi="宋体" w:hint="eastAsia"/>
                <w:bCs/>
                <w:iCs/>
                <w:color w:val="000000"/>
                <w:sz w:val="24"/>
              </w:rPr>
              <w:t>王志刚</w:t>
            </w:r>
            <w:r w:rsidR="001F1F53"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r w:rsidR="003046C9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</w:t>
            </w:r>
            <w:r w:rsidR="00513899">
              <w:rPr>
                <w:rFonts w:ascii="宋体" w:hAnsi="宋体" w:hint="eastAsia"/>
                <w:bCs/>
                <w:iCs/>
                <w:color w:val="000000"/>
                <w:sz w:val="24"/>
              </w:rPr>
              <w:t>会</w:t>
            </w:r>
            <w:r w:rsidR="00CC6506">
              <w:rPr>
                <w:rFonts w:ascii="宋体" w:hAnsi="宋体" w:hint="eastAsia"/>
                <w:bCs/>
                <w:iCs/>
                <w:color w:val="000000"/>
                <w:sz w:val="24"/>
              </w:rPr>
              <w:t>秘书</w:t>
            </w:r>
            <w:r w:rsidR="00F95664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  <w:r w:rsidR="00144295"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94CC4"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侯小婧（</w:t>
            </w:r>
            <w:r w:rsidR="00800D77"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="00894CC4"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  <w:r w:rsidR="003E5AC1">
              <w:rPr>
                <w:rFonts w:ascii="宋体" w:hAnsi="宋体" w:hint="eastAsia"/>
                <w:bCs/>
                <w:iCs/>
                <w:color w:val="000000"/>
                <w:sz w:val="24"/>
              </w:rPr>
              <w:t>及</w:t>
            </w:r>
            <w:bookmarkStart w:id="0" w:name="_GoBack"/>
            <w:bookmarkEnd w:id="0"/>
            <w:r w:rsidR="003E5AC1">
              <w:rPr>
                <w:rFonts w:ascii="宋体" w:hAnsi="宋体"/>
                <w:bCs/>
                <w:iCs/>
                <w:color w:val="000000"/>
                <w:sz w:val="24"/>
              </w:rPr>
              <w:t>公司技术专家</w:t>
            </w:r>
          </w:p>
        </w:tc>
      </w:tr>
      <w:tr w:rsidR="00F8459D" w:rsidRPr="00043C99" w:rsidTr="00862E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9D" w:rsidRPr="00043C99" w:rsidRDefault="00F8459D" w:rsidP="00862E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02" w:rsidRPr="007778DC" w:rsidRDefault="00290CAA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一</w:t>
            </w:r>
            <w:r w:rsidR="00404502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AD54E2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基本情况</w:t>
            </w:r>
            <w:r w:rsidR="0013653A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介绍</w:t>
            </w:r>
          </w:p>
          <w:p w:rsidR="00713225" w:rsidRPr="007778DC" w:rsidRDefault="00404502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神州高铁是为以高铁为代表的轨道交通产业提</w:t>
            </w:r>
            <w:r w:rsidR="001274C7">
              <w:rPr>
                <w:rFonts w:ascii="宋体" w:hAnsi="宋体" w:hint="eastAsia"/>
                <w:bCs/>
                <w:iCs/>
                <w:color w:val="000000"/>
                <w:szCs w:val="21"/>
              </w:rPr>
              <w:t>供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运营维护专业设备及系统解决方案的核心供应商，是轨道交通运营维护领域首家涵盖全产业链的主业上市公司，</w:t>
            </w:r>
            <w:r w:rsidR="00290CAA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是北京市海淀区国有资产投资经营有限公司参股企业</w:t>
            </w:r>
            <w:r w:rsidR="00376EDA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4C4D1B" w:rsidRPr="007778DC" w:rsidRDefault="004C4D1B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二</w:t>
            </w:r>
            <w:r w:rsidRPr="007778DC">
              <w:rPr>
                <w:rFonts w:ascii="宋体" w:hAnsi="宋体"/>
                <w:bCs/>
                <w:iCs/>
                <w:color w:val="000000"/>
                <w:szCs w:val="21"/>
              </w:rPr>
              <w:t>、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轨道交通运营维护产业升级与发展</w:t>
            </w:r>
          </w:p>
          <w:p w:rsidR="00713225" w:rsidRPr="007778DC" w:rsidRDefault="00A162FE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Pr="007778DC">
              <w:rPr>
                <w:rFonts w:ascii="宋体" w:hAnsi="宋体"/>
                <w:bCs/>
                <w:iCs/>
                <w:color w:val="000000"/>
                <w:szCs w:val="21"/>
              </w:rPr>
              <w:t>将从</w:t>
            </w:r>
            <w:r w:rsidRPr="00A162FE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</w:t>
            </w:r>
            <w:r w:rsidR="00EB3992" w:rsidRPr="00A162FE">
              <w:rPr>
                <w:rFonts w:ascii="宋体" w:hAnsi="宋体" w:hint="eastAsia"/>
                <w:bCs/>
                <w:iCs/>
                <w:color w:val="000000"/>
                <w:szCs w:val="21"/>
              </w:rPr>
              <w:t>智能化</w:t>
            </w:r>
            <w:r w:rsidRPr="00A162FE">
              <w:rPr>
                <w:rFonts w:ascii="宋体" w:hAnsi="宋体" w:hint="eastAsia"/>
                <w:bCs/>
                <w:iCs/>
                <w:color w:val="000000"/>
                <w:szCs w:val="21"/>
              </w:rPr>
              <w:t>运营维护系统与装备</w:t>
            </w:r>
            <w:r w:rsidR="00EB3992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研发与制造以及</w:t>
            </w:r>
            <w:r w:rsidRPr="00A162FE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轨道交通运营维护全线路体系化方案</w:t>
            </w:r>
            <w:r w:rsidR="00EB3992">
              <w:rPr>
                <w:rFonts w:ascii="宋体" w:hAnsi="宋体" w:hint="eastAsia"/>
                <w:bCs/>
                <w:iCs/>
                <w:color w:val="000000"/>
                <w:szCs w:val="21"/>
              </w:rPr>
              <w:t>及</w:t>
            </w:r>
            <w:r w:rsidRPr="00A162FE">
              <w:rPr>
                <w:rFonts w:ascii="宋体" w:hAnsi="宋体" w:hint="eastAsia"/>
                <w:bCs/>
                <w:iCs/>
                <w:color w:val="000000"/>
                <w:szCs w:val="21"/>
              </w:rPr>
              <w:t>运营</w:t>
            </w:r>
            <w:r w:rsidR="00EB3992">
              <w:rPr>
                <w:rFonts w:ascii="宋体" w:hAnsi="宋体" w:hint="eastAsia"/>
                <w:bCs/>
                <w:iCs/>
                <w:color w:val="000000"/>
                <w:szCs w:val="21"/>
              </w:rPr>
              <w:t>模式创新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两个</w:t>
            </w:r>
            <w:r w:rsidRPr="007778DC">
              <w:rPr>
                <w:rFonts w:ascii="宋体" w:hAnsi="宋体"/>
                <w:bCs/>
                <w:iCs/>
                <w:color w:val="000000"/>
                <w:szCs w:val="21"/>
              </w:rPr>
              <w:t>方面推动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轨道交通运营维护产业升级与发展。</w:t>
            </w:r>
          </w:p>
          <w:p w:rsidR="004A32E3" w:rsidRDefault="004A32E3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1、</w:t>
            </w:r>
            <w:r w:rsidR="00A162FE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智能化运营维护</w:t>
            </w:r>
            <w:r w:rsidR="00EB3992">
              <w:rPr>
                <w:rFonts w:ascii="宋体" w:hAnsi="宋体" w:hint="eastAsia"/>
                <w:bCs/>
                <w:iCs/>
                <w:color w:val="000000"/>
                <w:szCs w:val="21"/>
              </w:rPr>
              <w:t>系统与装备</w:t>
            </w:r>
          </w:p>
          <w:p w:rsidR="00A162FE" w:rsidRPr="007778DC" w:rsidRDefault="00912B9F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传统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运营维护模式使用分散独立的各种装备，需由专业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人员现场操作，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存在人工成本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高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维修效率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低、漏检漏修及维修数据未充分利用等诸多问题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公司使用智能化机器人设备，搭建工业无线网络进行控制和数据采集汇总，利用云平台和大数据分析，代替工作人员完成各类运营与维护作业，将大幅提升工作效率和质量。</w:t>
            </w:r>
          </w:p>
          <w:p w:rsidR="004A32E3" w:rsidRDefault="004A32E3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2、</w:t>
            </w:r>
            <w:r w:rsidR="00713225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运营维护全线路、体系化方案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和</w:t>
            </w:r>
            <w:r w:rsidR="00713225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运营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模式创新</w:t>
            </w:r>
          </w:p>
          <w:p w:rsidR="004C4D1B" w:rsidRPr="007778DC" w:rsidRDefault="00A90EC1" w:rsidP="00EE5A35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为了提升轨道交通线路运营的整体效率，公司推进运营维护模式创新，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将运营维护理念前置化，</w:t>
            </w:r>
            <w:r w:rsidR="00713225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在</w:t>
            </w:r>
            <w:r w:rsidR="004C4D1B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</w:t>
            </w:r>
            <w:r w:rsidR="004C4D1B" w:rsidRPr="007778DC">
              <w:rPr>
                <w:rFonts w:ascii="宋体" w:hAnsi="宋体"/>
                <w:bCs/>
                <w:iCs/>
                <w:color w:val="000000"/>
                <w:szCs w:val="21"/>
              </w:rPr>
              <w:t>交通</w:t>
            </w:r>
            <w:r w:rsidR="004C4D1B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项目</w:t>
            </w:r>
            <w:r w:rsidR="004C4D1B" w:rsidRPr="007778DC">
              <w:rPr>
                <w:rFonts w:ascii="宋体" w:hAnsi="宋体"/>
                <w:bCs/>
                <w:iCs/>
                <w:color w:val="000000"/>
                <w:szCs w:val="21"/>
              </w:rPr>
              <w:t>的</w:t>
            </w:r>
            <w:r w:rsidR="00713225" w:rsidRPr="007778DC">
              <w:rPr>
                <w:rFonts w:ascii="宋体" w:hAnsi="宋体"/>
                <w:bCs/>
                <w:iCs/>
                <w:color w:val="000000"/>
                <w:szCs w:val="21"/>
              </w:rPr>
              <w:t>规划阶段</w:t>
            </w:r>
            <w:r w:rsidR="004C4D1B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为</w:t>
            </w:r>
            <w:r w:rsidR="004C4D1B" w:rsidRPr="007778DC">
              <w:rPr>
                <w:rFonts w:ascii="宋体" w:hAnsi="宋体"/>
                <w:bCs/>
                <w:iCs/>
                <w:color w:val="000000"/>
                <w:szCs w:val="21"/>
              </w:rPr>
              <w:t>客户</w:t>
            </w:r>
            <w:r w:rsidR="00713225" w:rsidRPr="007778DC">
              <w:rPr>
                <w:rFonts w:ascii="宋体" w:hAnsi="宋体"/>
                <w:bCs/>
                <w:iCs/>
                <w:color w:val="000000"/>
                <w:szCs w:val="21"/>
              </w:rPr>
              <w:t>提供</w:t>
            </w:r>
            <w:r w:rsidR="00713225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轨道交通运营维护体系咨询设计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4C4D1B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建设阶段与中铁建、中铁工、中车优势互补，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提供专业运营维护装备，后期</w:t>
            </w: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提供整线运营管理、专业维护、专业人才培养等</w:t>
            </w:r>
            <w:r w:rsidRPr="007778DC">
              <w:rPr>
                <w:rFonts w:ascii="宋体" w:hAnsi="宋体"/>
                <w:bCs/>
                <w:iCs/>
                <w:color w:val="000000"/>
                <w:szCs w:val="21"/>
              </w:rPr>
              <w:t>服务</w:t>
            </w:r>
            <w:r w:rsidR="004C4D1B" w:rsidRPr="007778DC">
              <w:rPr>
                <w:rFonts w:ascii="宋体" w:hAnsi="宋体"/>
                <w:bCs/>
                <w:iCs/>
                <w:color w:val="000000"/>
                <w:szCs w:val="21"/>
              </w:rPr>
              <w:t>。</w:t>
            </w:r>
          </w:p>
          <w:p w:rsidR="00EE5A35" w:rsidRPr="007778DC" w:rsidRDefault="0013653A" w:rsidP="00F266F4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三</w:t>
            </w:r>
            <w:r w:rsidR="00FA6828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="00EE5A35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智慧运维产品介绍</w:t>
            </w:r>
          </w:p>
          <w:p w:rsidR="00E550C3" w:rsidRPr="00DA64C2" w:rsidRDefault="00E550C3" w:rsidP="00EC19F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</w:t>
            </w:r>
            <w:r w:rsidRPr="00DA64C2">
              <w:rPr>
                <w:rFonts w:ascii="宋体" w:hAnsi="宋体"/>
                <w:bCs/>
                <w:iCs/>
                <w:color w:val="000000"/>
                <w:szCs w:val="21"/>
              </w:rPr>
              <w:t>公司</w:t>
            </w:r>
            <w:r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已</w:t>
            </w:r>
            <w:r w:rsidRPr="00DA64C2">
              <w:rPr>
                <w:rFonts w:ascii="宋体" w:hAnsi="宋体"/>
                <w:bCs/>
                <w:iCs/>
                <w:color w:val="000000"/>
                <w:szCs w:val="21"/>
              </w:rPr>
              <w:t>开展</w:t>
            </w:r>
            <w:r w:rsidR="00375AEF">
              <w:rPr>
                <w:rFonts w:ascii="宋体" w:hAnsi="宋体" w:hint="eastAsia"/>
                <w:bCs/>
                <w:iCs/>
                <w:color w:val="000000"/>
                <w:szCs w:val="21"/>
              </w:rPr>
              <w:t>了</w:t>
            </w:r>
            <w:r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高速列车入库智能检测系统、工务防灾智慧监控系统、</w:t>
            </w:r>
            <w:r w:rsidR="00BA5509" w:rsidRPr="00BA5509">
              <w:rPr>
                <w:rFonts w:ascii="宋体" w:hAnsi="宋体" w:hint="eastAsia"/>
                <w:bCs/>
                <w:iCs/>
                <w:color w:val="000000"/>
                <w:szCs w:val="21"/>
              </w:rPr>
              <w:t>基于运营安全的智慧调度应急指挥系统</w:t>
            </w:r>
            <w:r w:rsidR="00ED4C21"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等</w:t>
            </w:r>
            <w:r w:rsidR="004D64D7"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智慧</w:t>
            </w:r>
            <w:r w:rsidR="00ED4C21"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运维产品</w:t>
            </w:r>
            <w:r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的</w:t>
            </w:r>
            <w:r w:rsidR="00CC6FB7">
              <w:rPr>
                <w:rFonts w:ascii="宋体" w:hAnsi="宋体" w:hint="eastAsia"/>
                <w:bCs/>
                <w:iCs/>
                <w:color w:val="000000"/>
                <w:szCs w:val="21"/>
              </w:rPr>
              <w:t>试</w:t>
            </w:r>
            <w:r w:rsidRPr="00DA64C2">
              <w:rPr>
                <w:rFonts w:ascii="宋体" w:hAnsi="宋体"/>
                <w:bCs/>
                <w:iCs/>
                <w:color w:val="000000"/>
                <w:szCs w:val="21"/>
              </w:rPr>
              <w:t>用工作</w:t>
            </w:r>
            <w:r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 w:rsidR="004D64D7"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智慧运维产品的</w:t>
            </w:r>
            <w:r w:rsidR="00CC6FB7">
              <w:rPr>
                <w:rFonts w:ascii="宋体" w:hAnsi="宋体" w:hint="eastAsia"/>
                <w:bCs/>
                <w:iCs/>
                <w:color w:val="000000"/>
                <w:szCs w:val="21"/>
              </w:rPr>
              <w:t>推广</w:t>
            </w:r>
            <w:r w:rsidR="004D64D7" w:rsidRPr="00DA64C2">
              <w:rPr>
                <w:rFonts w:ascii="宋体" w:hAnsi="宋体"/>
                <w:bCs/>
                <w:iCs/>
                <w:color w:val="000000"/>
                <w:szCs w:val="21"/>
              </w:rPr>
              <w:t>应用</w:t>
            </w:r>
            <w:r w:rsidR="004D64D7" w:rsidRPr="00DA64C2">
              <w:rPr>
                <w:rFonts w:ascii="宋体" w:hAnsi="宋体" w:hint="eastAsia"/>
                <w:bCs/>
                <w:iCs/>
                <w:color w:val="000000"/>
                <w:szCs w:val="21"/>
              </w:rPr>
              <w:t>将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提高</w:t>
            </w:r>
            <w:r w:rsidR="00EC19FC">
              <w:rPr>
                <w:rFonts w:ascii="宋体" w:hAnsi="宋体"/>
                <w:bCs/>
                <w:iCs/>
                <w:color w:val="000000"/>
                <w:szCs w:val="21"/>
              </w:rPr>
              <w:t>公司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智能</w:t>
            </w:r>
            <w:r w:rsidR="00EC19FC">
              <w:rPr>
                <w:rFonts w:ascii="宋体" w:hAnsi="宋体"/>
                <w:bCs/>
                <w:iCs/>
                <w:color w:val="000000"/>
                <w:szCs w:val="21"/>
              </w:rPr>
              <w:t>装备提供能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力</w:t>
            </w:r>
            <w:r w:rsidR="00EC19FC">
              <w:rPr>
                <w:rFonts w:ascii="宋体" w:hAnsi="宋体"/>
                <w:bCs/>
                <w:iCs/>
                <w:color w:val="000000"/>
                <w:szCs w:val="21"/>
              </w:rPr>
              <w:t>和智能化工业服务能力，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形成</w:t>
            </w:r>
            <w:r w:rsidR="00375AEF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EC19FC">
              <w:rPr>
                <w:rFonts w:ascii="宋体" w:hAnsi="宋体"/>
                <w:bCs/>
                <w:iCs/>
                <w:color w:val="000000"/>
                <w:szCs w:val="21"/>
              </w:rPr>
              <w:t>新的盈利增长点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，同时</w:t>
            </w:r>
            <w:r w:rsidR="00EC19FC">
              <w:rPr>
                <w:rFonts w:ascii="宋体" w:hAnsi="宋体"/>
                <w:bCs/>
                <w:iCs/>
                <w:color w:val="000000"/>
                <w:szCs w:val="21"/>
              </w:rPr>
              <w:t>能够帮助客户提高效率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="00EC19FC">
              <w:rPr>
                <w:rFonts w:ascii="宋体" w:hAnsi="宋体"/>
                <w:bCs/>
                <w:iCs/>
                <w:color w:val="000000"/>
                <w:szCs w:val="21"/>
              </w:rPr>
              <w:t>降低成本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="00EC19FC">
              <w:rPr>
                <w:rFonts w:ascii="宋体" w:hAnsi="宋体"/>
                <w:bCs/>
                <w:iCs/>
                <w:color w:val="000000"/>
                <w:szCs w:val="21"/>
              </w:rPr>
              <w:t>保障运营安全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，引导</w:t>
            </w:r>
            <w:r w:rsidR="00EC19FC" w:rsidRP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轨道交通运营维护产业升级</w:t>
            </w:r>
            <w:r w:rsidR="00EC19FC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13653A" w:rsidRPr="00F266F4" w:rsidRDefault="0013653A" w:rsidP="007778D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F266F4">
              <w:rPr>
                <w:rFonts w:ascii="宋体" w:hAnsi="宋体" w:hint="eastAsia"/>
                <w:bCs/>
                <w:iCs/>
                <w:color w:val="000000"/>
                <w:szCs w:val="21"/>
              </w:rPr>
              <w:t>四、互动问答</w:t>
            </w:r>
          </w:p>
          <w:p w:rsidR="0013653A" w:rsidRPr="00F266F4" w:rsidRDefault="00AD54E2" w:rsidP="007778D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F266F4">
              <w:rPr>
                <w:rFonts w:ascii="宋体" w:hAnsi="宋体" w:hint="eastAsia"/>
                <w:bCs/>
                <w:iCs/>
                <w:color w:val="000000"/>
                <w:szCs w:val="21"/>
              </w:rPr>
              <w:t>1、</w:t>
            </w:r>
            <w:r w:rsidR="00DD6B93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在</w:t>
            </w:r>
            <w:r w:rsidR="005B2759" w:rsidRPr="007778DC">
              <w:rPr>
                <w:rFonts w:ascii="宋体" w:hAnsi="宋体"/>
                <w:bCs/>
                <w:iCs/>
                <w:color w:val="000000"/>
                <w:szCs w:val="21"/>
              </w:rPr>
              <w:t>推动</w:t>
            </w:r>
            <w:r w:rsidR="005B2759" w:rsidRPr="007778DC">
              <w:rPr>
                <w:rFonts w:ascii="宋体" w:hAnsi="宋体" w:hint="eastAsia"/>
                <w:bCs/>
                <w:iCs/>
                <w:color w:val="000000"/>
                <w:szCs w:val="21"/>
              </w:rPr>
              <w:t>轨道交通运营维护产业升级与发展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时</w:t>
            </w:r>
            <w:r w:rsidR="00DD6B93">
              <w:rPr>
                <w:rFonts w:ascii="宋体" w:hAnsi="宋体"/>
                <w:bCs/>
                <w:iCs/>
                <w:color w:val="000000"/>
                <w:szCs w:val="21"/>
              </w:rPr>
              <w:t>如何做到统筹</w:t>
            </w:r>
            <w:r w:rsidR="00DD6B93">
              <w:rPr>
                <w:rFonts w:ascii="宋体" w:hAnsi="宋体" w:hint="eastAsia"/>
                <w:bCs/>
                <w:iCs/>
                <w:color w:val="000000"/>
                <w:szCs w:val="21"/>
              </w:rPr>
              <w:t>协作？</w:t>
            </w:r>
          </w:p>
          <w:p w:rsidR="00DE3DAF" w:rsidRDefault="00AD54E2" w:rsidP="007778D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F266F4"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 w:rsidR="00DE3DAF" w:rsidRPr="00F266F4">
              <w:rPr>
                <w:rFonts w:ascii="宋体" w:hAnsi="宋体" w:hint="eastAsia"/>
                <w:bCs/>
                <w:iCs/>
                <w:color w:val="000000"/>
                <w:szCs w:val="21"/>
              </w:rPr>
              <w:t>（1）</w:t>
            </w:r>
            <w:r w:rsidR="00DD6B93">
              <w:rPr>
                <w:rFonts w:ascii="宋体" w:hAnsi="宋体" w:hint="eastAsia"/>
                <w:bCs/>
                <w:iCs/>
                <w:color w:val="000000"/>
                <w:szCs w:val="21"/>
              </w:rPr>
              <w:t>技术研发</w:t>
            </w:r>
            <w:r w:rsidR="00DD6B93">
              <w:rPr>
                <w:rFonts w:ascii="宋体" w:hAnsi="宋体"/>
                <w:bCs/>
                <w:iCs/>
                <w:color w:val="000000"/>
                <w:szCs w:val="21"/>
              </w:rPr>
              <w:t>方面，上市公司成立了研究院，</w:t>
            </w:r>
            <w:r w:rsidR="00CC08C4">
              <w:rPr>
                <w:rFonts w:ascii="宋体" w:hAnsi="宋体" w:hint="eastAsia"/>
                <w:bCs/>
                <w:iCs/>
                <w:color w:val="000000"/>
                <w:szCs w:val="21"/>
              </w:rPr>
              <w:t>在</w:t>
            </w:r>
            <w:r w:rsidR="00CC08C4">
              <w:rPr>
                <w:rFonts w:ascii="宋体" w:hAnsi="宋体"/>
                <w:bCs/>
                <w:iCs/>
                <w:color w:val="000000"/>
                <w:szCs w:val="21"/>
              </w:rPr>
              <w:t>充分发挥</w:t>
            </w:r>
            <w:r w:rsidR="00CC08C4">
              <w:rPr>
                <w:rFonts w:ascii="宋体" w:hAnsi="宋体" w:hint="eastAsia"/>
                <w:bCs/>
                <w:iCs/>
                <w:color w:val="000000"/>
                <w:szCs w:val="21"/>
              </w:rPr>
              <w:t>各</w:t>
            </w:r>
            <w:r w:rsidR="00CC08C4">
              <w:rPr>
                <w:rFonts w:ascii="宋体" w:hAnsi="宋体"/>
                <w:bCs/>
                <w:iCs/>
                <w:color w:val="000000"/>
                <w:szCs w:val="21"/>
              </w:rPr>
              <w:t>子公司的技术优势</w:t>
            </w:r>
            <w:r w:rsidR="00CC08C4">
              <w:rPr>
                <w:rFonts w:ascii="宋体" w:hAnsi="宋体" w:hint="eastAsia"/>
                <w:bCs/>
                <w:iCs/>
                <w:color w:val="000000"/>
                <w:szCs w:val="21"/>
              </w:rPr>
              <w:t>的</w:t>
            </w:r>
            <w:r w:rsidR="00CC08C4">
              <w:rPr>
                <w:rFonts w:ascii="宋体" w:hAnsi="宋体"/>
                <w:bCs/>
                <w:iCs/>
                <w:color w:val="000000"/>
                <w:szCs w:val="21"/>
              </w:rPr>
              <w:t>同时，</w:t>
            </w:r>
            <w:r w:rsidR="00DD6B93">
              <w:rPr>
                <w:rFonts w:ascii="宋体" w:hAnsi="宋体"/>
                <w:bCs/>
                <w:iCs/>
                <w:color w:val="000000"/>
                <w:szCs w:val="21"/>
              </w:rPr>
              <w:t>由研究</w:t>
            </w:r>
            <w:r w:rsidR="00DD6B93">
              <w:rPr>
                <w:rFonts w:ascii="宋体" w:hAnsi="宋体" w:hint="eastAsia"/>
                <w:bCs/>
                <w:iCs/>
                <w:color w:val="000000"/>
                <w:szCs w:val="21"/>
              </w:rPr>
              <w:t>院</w:t>
            </w:r>
            <w:r w:rsidR="00DD6B93">
              <w:rPr>
                <w:rFonts w:ascii="宋体" w:hAnsi="宋体"/>
                <w:bCs/>
                <w:iCs/>
                <w:color w:val="000000"/>
                <w:szCs w:val="21"/>
              </w:rPr>
              <w:t>统一规划</w:t>
            </w:r>
            <w:r w:rsidR="00CC08C4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，实现</w:t>
            </w:r>
            <w:r w:rsidR="00CC08C4">
              <w:rPr>
                <w:rFonts w:ascii="宋体" w:hAnsi="宋体"/>
                <w:bCs/>
                <w:iCs/>
                <w:color w:val="000000"/>
                <w:szCs w:val="21"/>
              </w:rPr>
              <w:t>各子公司之间在技术上的贯通，一起合作解决技术难题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CC08C4" w:rsidRDefault="00CC08C4" w:rsidP="007778D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（2）市场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开拓方面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上市公司搭建大铁、城轨、海外三大市场平台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体系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，各子公司在公司内部集群作战，同时保证对细分领域的精耕细作。</w:t>
            </w:r>
          </w:p>
          <w:p w:rsidR="00DE3DAF" w:rsidRDefault="00CC08C4" w:rsidP="007778D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（3）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行业合作方面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42012D" w:rsidRPr="00F266F4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研发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能力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强，技术领先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，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市场占有率高，在系统集成时会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根据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客户需要与业内的其他供应商合作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，开放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交流互通，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整合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业内最先进的技术设备，为客户提供满意的服务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带动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整</w:t>
            </w:r>
            <w:r w:rsidR="005B2759">
              <w:rPr>
                <w:rFonts w:ascii="宋体" w:hAnsi="宋体"/>
                <w:bCs/>
                <w:iCs/>
                <w:color w:val="000000"/>
                <w:szCs w:val="21"/>
              </w:rPr>
              <w:t>个行业一起发展</w:t>
            </w:r>
            <w:r w:rsidR="005B2759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:rsidR="001F6459" w:rsidRDefault="00AD54E2" w:rsidP="007778D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F266F4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2、</w:t>
            </w:r>
            <w:r w:rsidR="001F6459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公司产品较多,未来市场空间如何？</w:t>
            </w:r>
          </w:p>
          <w:p w:rsidR="00A90EC1" w:rsidRDefault="001F6459" w:rsidP="00234AA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：</w:t>
            </w:r>
            <w:r w:rsidR="00A90EC1" w:rsidRPr="00F266F4">
              <w:rPr>
                <w:rFonts w:ascii="宋体" w:hAnsi="宋体" w:hint="eastAsia"/>
                <w:bCs/>
                <w:iCs/>
                <w:color w:val="000000"/>
                <w:szCs w:val="21"/>
              </w:rPr>
              <w:t>（1）</w:t>
            </w:r>
            <w:r w:rsidR="00A90EC1">
              <w:rPr>
                <w:rFonts w:ascii="宋体" w:hAnsi="宋体"/>
                <w:bCs/>
                <w:iCs/>
                <w:color w:val="000000"/>
                <w:szCs w:val="21"/>
              </w:rPr>
              <w:t>轨道交通行业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目前仍处于快速发展期</w:t>
            </w:r>
            <w:r w:rsidR="00A90EC1">
              <w:rPr>
                <w:rFonts w:ascii="宋体" w:hAnsi="宋体"/>
                <w:bCs/>
                <w:iCs/>
                <w:color w:val="000000"/>
                <w:szCs w:val="21"/>
              </w:rPr>
              <w:t>，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除了铁路建设保持高位外，城市轨道交通建设全面开花。作为运营安全保障，</w:t>
            </w:r>
            <w:r w:rsidR="00A90EC1">
              <w:rPr>
                <w:rFonts w:ascii="宋体" w:hAnsi="宋体"/>
                <w:bCs/>
                <w:iCs/>
                <w:color w:val="000000"/>
                <w:szCs w:val="21"/>
              </w:rPr>
              <w:t>新建线路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需要</w:t>
            </w:r>
            <w:r w:rsidR="00A90EC1">
              <w:rPr>
                <w:rFonts w:ascii="宋体" w:hAnsi="宋体"/>
                <w:bCs/>
                <w:iCs/>
                <w:color w:val="000000"/>
                <w:szCs w:val="21"/>
              </w:rPr>
              <w:t>投入大量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运营维护</w:t>
            </w:r>
            <w:r w:rsidR="00A90EC1">
              <w:rPr>
                <w:rFonts w:ascii="宋体" w:hAnsi="宋体"/>
                <w:bCs/>
                <w:iCs/>
                <w:color w:val="000000"/>
                <w:szCs w:val="21"/>
              </w:rPr>
              <w:t>新设备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，公司凭借技术优势、市场积累和多年的行业经验，在新设备供应方面具有较明显的</w:t>
            </w:r>
            <w:r w:rsidR="00EF0FB7">
              <w:rPr>
                <w:rFonts w:ascii="宋体" w:hAnsi="宋体" w:hint="eastAsia"/>
                <w:bCs/>
                <w:iCs/>
                <w:color w:val="000000"/>
                <w:szCs w:val="21"/>
              </w:rPr>
              <w:t>市场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优势。</w:t>
            </w:r>
          </w:p>
          <w:p w:rsidR="00A90EC1" w:rsidRDefault="00A90EC1" w:rsidP="00234AAC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（2）公司致力于智能化装备和智慧运营解决方案的提供，</w:t>
            </w:r>
            <w:r w:rsidR="00151BC8">
              <w:rPr>
                <w:rFonts w:ascii="宋体" w:hAnsi="宋体" w:hint="eastAsia"/>
                <w:bCs/>
                <w:iCs/>
                <w:color w:val="000000"/>
                <w:szCs w:val="21"/>
              </w:rPr>
              <w:t>并推动轨道交通运营维护模式的创新，在新建线路项目中如能够实现落地，将</w:t>
            </w:r>
            <w:r w:rsidR="00235398">
              <w:rPr>
                <w:rFonts w:ascii="宋体" w:hAnsi="宋体" w:hint="eastAsia"/>
                <w:bCs/>
                <w:iCs/>
                <w:color w:val="000000"/>
                <w:szCs w:val="21"/>
              </w:rPr>
              <w:t>创造广阔的市场空间。</w:t>
            </w:r>
          </w:p>
          <w:p w:rsidR="00AD54E2" w:rsidRPr="00F266F4" w:rsidRDefault="00DC2CFB" w:rsidP="00EF0FB7">
            <w:pPr>
              <w:spacing w:line="480" w:lineRule="atLeast"/>
              <w:ind w:firstLineChars="208" w:firstLine="437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（3）</w:t>
            </w:r>
            <w:r w:rsidR="001F6459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 w:rsidR="00A90EC1">
              <w:rPr>
                <w:rFonts w:ascii="宋体" w:hAnsi="宋体" w:hint="eastAsia"/>
                <w:bCs/>
                <w:iCs/>
                <w:color w:val="000000"/>
                <w:szCs w:val="21"/>
              </w:rPr>
              <w:t>核心</w:t>
            </w:r>
            <w:r w:rsidR="001F6459">
              <w:rPr>
                <w:rFonts w:ascii="宋体" w:hAnsi="宋体" w:hint="eastAsia"/>
                <w:bCs/>
                <w:iCs/>
                <w:color w:val="000000"/>
                <w:szCs w:val="21"/>
              </w:rPr>
              <w:t>产品</w:t>
            </w:r>
            <w:r w:rsidR="001F6459">
              <w:rPr>
                <w:rFonts w:ascii="宋体" w:hAnsi="宋体"/>
                <w:bCs/>
                <w:iCs/>
                <w:color w:val="000000"/>
                <w:szCs w:val="21"/>
              </w:rPr>
              <w:t>的市场</w:t>
            </w:r>
            <w:r w:rsidR="001F6459">
              <w:rPr>
                <w:rFonts w:ascii="宋体" w:hAnsi="宋体" w:hint="eastAsia"/>
                <w:bCs/>
                <w:iCs/>
                <w:color w:val="000000"/>
                <w:szCs w:val="21"/>
              </w:rPr>
              <w:t>占有率</w:t>
            </w:r>
            <w:r w:rsidR="001F6459">
              <w:rPr>
                <w:rFonts w:ascii="宋体" w:hAnsi="宋体"/>
                <w:bCs/>
                <w:iCs/>
                <w:color w:val="000000"/>
                <w:szCs w:val="21"/>
              </w:rPr>
              <w:t>较高，已投入</w:t>
            </w:r>
            <w:r w:rsidR="001F6459">
              <w:rPr>
                <w:rFonts w:ascii="宋体" w:hAnsi="宋体" w:hint="eastAsia"/>
                <w:bCs/>
                <w:iCs/>
                <w:color w:val="000000"/>
                <w:szCs w:val="21"/>
              </w:rPr>
              <w:t>使用</w:t>
            </w:r>
            <w:r w:rsidR="001F6459">
              <w:rPr>
                <w:rFonts w:ascii="宋体" w:hAnsi="宋体"/>
                <w:bCs/>
                <w:iCs/>
                <w:color w:val="000000"/>
                <w:szCs w:val="21"/>
              </w:rPr>
              <w:t>的设备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已逐步进入</w:t>
            </w:r>
            <w:r w:rsidR="001F6459">
              <w:rPr>
                <w:rFonts w:ascii="宋体" w:hAnsi="宋体"/>
                <w:bCs/>
                <w:iCs/>
                <w:color w:val="000000"/>
                <w:szCs w:val="21"/>
              </w:rPr>
              <w:t>更新换代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的时间，公司以智能化装备完成传统设备的升级，也将拉动客户需求。</w:t>
            </w:r>
          </w:p>
        </w:tc>
      </w:tr>
      <w:tr w:rsidR="00F8459D" w:rsidRPr="00043C99" w:rsidTr="008408C4">
        <w:trPr>
          <w:trHeight w:val="6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9D" w:rsidRPr="00043C99" w:rsidRDefault="00F8459D" w:rsidP="008408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9D" w:rsidRPr="00043C99" w:rsidRDefault="009B155F" w:rsidP="008408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8459D" w:rsidRPr="00043C99" w:rsidTr="008408C4">
        <w:trPr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9D" w:rsidRPr="00043C99" w:rsidRDefault="00F8459D" w:rsidP="008408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9D" w:rsidRPr="00043C99" w:rsidRDefault="00DB2850" w:rsidP="008172C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EC3A97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8172C3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Pr="00043C99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EC3A97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</w:p>
        </w:tc>
      </w:tr>
    </w:tbl>
    <w:p w:rsidR="00C82DD2" w:rsidRPr="00C82DD2" w:rsidRDefault="00C82DD2" w:rsidP="00D72091">
      <w:pPr>
        <w:rPr>
          <w:rFonts w:ascii="宋体" w:hAnsi="宋体"/>
          <w:sz w:val="28"/>
          <w:szCs w:val="28"/>
        </w:rPr>
      </w:pPr>
    </w:p>
    <w:sectPr w:rsidR="00C82DD2" w:rsidRPr="00C82DD2" w:rsidSect="006A41D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07" w:rsidRDefault="00B44707">
      <w:r>
        <w:separator/>
      </w:r>
    </w:p>
  </w:endnote>
  <w:endnote w:type="continuationSeparator" w:id="0">
    <w:p w:rsidR="00B44707" w:rsidRDefault="00B4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7C" w:rsidRDefault="000340C5" w:rsidP="008C3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8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87C" w:rsidRDefault="008C38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7C" w:rsidRDefault="000340C5" w:rsidP="008C3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899">
      <w:rPr>
        <w:rStyle w:val="a5"/>
        <w:noProof/>
      </w:rPr>
      <w:t>3</w:t>
    </w:r>
    <w:r>
      <w:rPr>
        <w:rStyle w:val="a5"/>
      </w:rPr>
      <w:fldChar w:fldCharType="end"/>
    </w:r>
  </w:p>
  <w:p w:rsidR="008C387C" w:rsidRDefault="008C38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07" w:rsidRDefault="00B44707">
      <w:r>
        <w:separator/>
      </w:r>
    </w:p>
  </w:footnote>
  <w:footnote w:type="continuationSeparator" w:id="0">
    <w:p w:rsidR="00B44707" w:rsidRDefault="00B4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E4"/>
    <w:multiLevelType w:val="hybridMultilevel"/>
    <w:tmpl w:val="648017BC"/>
    <w:lvl w:ilvl="0" w:tplc="D5DA8E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662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0E9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C6C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E0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024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ED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27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0A6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45C0F"/>
    <w:multiLevelType w:val="hybridMultilevel"/>
    <w:tmpl w:val="C93201D2"/>
    <w:lvl w:ilvl="0" w:tplc="2CE6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85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D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0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E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C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8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A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7B6D4A"/>
    <w:multiLevelType w:val="hybridMultilevel"/>
    <w:tmpl w:val="008C7BF6"/>
    <w:lvl w:ilvl="0" w:tplc="EF5C2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A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A5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5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60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05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5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31F12"/>
    <w:multiLevelType w:val="hybridMultilevel"/>
    <w:tmpl w:val="37B6AE82"/>
    <w:lvl w:ilvl="0" w:tplc="1ED667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671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A4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7B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04F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A35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844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01E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C6A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31718"/>
    <w:multiLevelType w:val="hybridMultilevel"/>
    <w:tmpl w:val="E91454EC"/>
    <w:lvl w:ilvl="0" w:tplc="8B327B9E">
      <w:start w:val="1"/>
      <w:numFmt w:val="decimal"/>
      <w:lvlText w:val="%1、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5">
    <w:nsid w:val="16B71E0C"/>
    <w:multiLevelType w:val="hybridMultilevel"/>
    <w:tmpl w:val="F8D6B828"/>
    <w:lvl w:ilvl="0" w:tplc="892E25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0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272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6FA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AE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E10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CE3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47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870DC"/>
    <w:multiLevelType w:val="hybridMultilevel"/>
    <w:tmpl w:val="0910F2F6"/>
    <w:lvl w:ilvl="0" w:tplc="59B61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09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CF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EA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0C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245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E3A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866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C2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E113A"/>
    <w:multiLevelType w:val="hybridMultilevel"/>
    <w:tmpl w:val="226023D6"/>
    <w:lvl w:ilvl="0" w:tplc="313652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EA8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7D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2A0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4A6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05B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93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072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043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A5163"/>
    <w:multiLevelType w:val="hybridMultilevel"/>
    <w:tmpl w:val="129EA1AE"/>
    <w:lvl w:ilvl="0" w:tplc="2E7C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2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4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6B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8F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E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E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CE531A"/>
    <w:multiLevelType w:val="hybridMultilevel"/>
    <w:tmpl w:val="C6508310"/>
    <w:lvl w:ilvl="0" w:tplc="442C9AC4">
      <w:start w:val="9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0CB05D3"/>
    <w:multiLevelType w:val="hybridMultilevel"/>
    <w:tmpl w:val="42ECD58E"/>
    <w:lvl w:ilvl="0" w:tplc="3CB8D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81B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06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23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2D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66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A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AD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C2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164A8"/>
    <w:multiLevelType w:val="hybridMultilevel"/>
    <w:tmpl w:val="BE485298"/>
    <w:lvl w:ilvl="0" w:tplc="09381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C0D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479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8A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E07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8B8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4ED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66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472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F7B0B"/>
    <w:multiLevelType w:val="hybridMultilevel"/>
    <w:tmpl w:val="595477DA"/>
    <w:lvl w:ilvl="0" w:tplc="89D64F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415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E75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CAC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E3F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876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4FE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81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23D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3458E"/>
    <w:multiLevelType w:val="hybridMultilevel"/>
    <w:tmpl w:val="C1F2EA34"/>
    <w:lvl w:ilvl="0" w:tplc="B31481A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2B84D3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F6A3FD6">
      <w:start w:val="2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D4A02D5"/>
    <w:multiLevelType w:val="hybridMultilevel"/>
    <w:tmpl w:val="C784A5AA"/>
    <w:lvl w:ilvl="0" w:tplc="DA9C4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268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4F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2F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E94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80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48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84D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49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C0F4B"/>
    <w:multiLevelType w:val="hybridMultilevel"/>
    <w:tmpl w:val="ABB0065E"/>
    <w:lvl w:ilvl="0" w:tplc="A7F63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4C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07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0A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88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18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E65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07A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E2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4705B"/>
    <w:multiLevelType w:val="hybridMultilevel"/>
    <w:tmpl w:val="355C947A"/>
    <w:lvl w:ilvl="0" w:tplc="85021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F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4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67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6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0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D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3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BF298C"/>
    <w:multiLevelType w:val="hybridMultilevel"/>
    <w:tmpl w:val="3AA2A98E"/>
    <w:lvl w:ilvl="0" w:tplc="18361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6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5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8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C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8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E55472"/>
    <w:multiLevelType w:val="hybridMultilevel"/>
    <w:tmpl w:val="A732D8D2"/>
    <w:lvl w:ilvl="0" w:tplc="022215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FB337F"/>
    <w:multiLevelType w:val="hybridMultilevel"/>
    <w:tmpl w:val="B41E9AA0"/>
    <w:lvl w:ilvl="0" w:tplc="5BB480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6C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CA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78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7F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A4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8E3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CF9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810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1E44EC"/>
    <w:multiLevelType w:val="hybridMultilevel"/>
    <w:tmpl w:val="89E813F6"/>
    <w:lvl w:ilvl="0" w:tplc="0BE6D0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E9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8C8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3F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ACA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09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E8C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8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099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12145"/>
    <w:multiLevelType w:val="hybridMultilevel"/>
    <w:tmpl w:val="3C04EEE2"/>
    <w:lvl w:ilvl="0" w:tplc="FE768D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A2A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C82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C4B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C68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EEB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650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0B2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7F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851B50"/>
    <w:multiLevelType w:val="hybridMultilevel"/>
    <w:tmpl w:val="0B063142"/>
    <w:lvl w:ilvl="0" w:tplc="0786EB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EEC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68E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EE1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EEB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6A9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AC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0A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A65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A5893"/>
    <w:multiLevelType w:val="hybridMultilevel"/>
    <w:tmpl w:val="A788778E"/>
    <w:lvl w:ilvl="0" w:tplc="E7F431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428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6AA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C41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5E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20E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C1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1C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ECA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063ED7"/>
    <w:multiLevelType w:val="hybridMultilevel"/>
    <w:tmpl w:val="DFCEA02C"/>
    <w:lvl w:ilvl="0" w:tplc="40BE1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27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22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8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A3F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23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67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2E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CD9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534215"/>
    <w:multiLevelType w:val="hybridMultilevel"/>
    <w:tmpl w:val="D908C070"/>
    <w:lvl w:ilvl="0" w:tplc="DD220346">
      <w:start w:val="5"/>
      <w:numFmt w:val="decimal"/>
      <w:lvlText w:val="%1、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26">
    <w:nsid w:val="6BF20058"/>
    <w:multiLevelType w:val="hybridMultilevel"/>
    <w:tmpl w:val="B09E3764"/>
    <w:lvl w:ilvl="0" w:tplc="56101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28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2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8D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C4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23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8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21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0E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A6EF9"/>
    <w:multiLevelType w:val="hybridMultilevel"/>
    <w:tmpl w:val="48B0E186"/>
    <w:lvl w:ilvl="0" w:tplc="90B630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07F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643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C39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6C0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4E1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EC6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84D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07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EE51D6"/>
    <w:multiLevelType w:val="hybridMultilevel"/>
    <w:tmpl w:val="9F7CF646"/>
    <w:lvl w:ilvl="0" w:tplc="9B8CE5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6B5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A4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218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2B8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4E9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21B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2F9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CBF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30B94"/>
    <w:multiLevelType w:val="hybridMultilevel"/>
    <w:tmpl w:val="C7C8D55E"/>
    <w:lvl w:ilvl="0" w:tplc="3926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C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4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4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0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8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83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D61108"/>
    <w:multiLevelType w:val="hybridMultilevel"/>
    <w:tmpl w:val="38E04440"/>
    <w:lvl w:ilvl="0" w:tplc="D2602AD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9382C1C"/>
    <w:multiLevelType w:val="hybridMultilevel"/>
    <w:tmpl w:val="B1F0F988"/>
    <w:lvl w:ilvl="0" w:tplc="93C6B5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C35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80A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C4D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835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4A8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405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41A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A5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B40497"/>
    <w:multiLevelType w:val="hybridMultilevel"/>
    <w:tmpl w:val="8A403CBA"/>
    <w:lvl w:ilvl="0" w:tplc="F60CD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D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814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83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230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00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8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E5E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4D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7222B"/>
    <w:multiLevelType w:val="hybridMultilevel"/>
    <w:tmpl w:val="FF004FBC"/>
    <w:lvl w:ilvl="0" w:tplc="3D207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C83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C9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BF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E17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859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E2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440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02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0"/>
  </w:num>
  <w:num w:numId="5">
    <w:abstractNumId w:val="25"/>
  </w:num>
  <w:num w:numId="6">
    <w:abstractNumId w:val="9"/>
  </w:num>
  <w:num w:numId="7">
    <w:abstractNumId w:val="29"/>
  </w:num>
  <w:num w:numId="8">
    <w:abstractNumId w:val="19"/>
  </w:num>
  <w:num w:numId="9">
    <w:abstractNumId w:val="21"/>
  </w:num>
  <w:num w:numId="10">
    <w:abstractNumId w:val="16"/>
  </w:num>
  <w:num w:numId="11">
    <w:abstractNumId w:val="2"/>
  </w:num>
  <w:num w:numId="12">
    <w:abstractNumId w:val="33"/>
  </w:num>
  <w:num w:numId="13">
    <w:abstractNumId w:val="15"/>
  </w:num>
  <w:num w:numId="14">
    <w:abstractNumId w:val="31"/>
  </w:num>
  <w:num w:numId="15">
    <w:abstractNumId w:val="14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20"/>
  </w:num>
  <w:num w:numId="21">
    <w:abstractNumId w:val="7"/>
  </w:num>
  <w:num w:numId="22">
    <w:abstractNumId w:val="22"/>
  </w:num>
  <w:num w:numId="23">
    <w:abstractNumId w:val="28"/>
  </w:num>
  <w:num w:numId="24">
    <w:abstractNumId w:val="26"/>
  </w:num>
  <w:num w:numId="25">
    <w:abstractNumId w:val="17"/>
  </w:num>
  <w:num w:numId="26">
    <w:abstractNumId w:val="32"/>
  </w:num>
  <w:num w:numId="27">
    <w:abstractNumId w:val="8"/>
  </w:num>
  <w:num w:numId="28">
    <w:abstractNumId w:val="10"/>
  </w:num>
  <w:num w:numId="29">
    <w:abstractNumId w:val="1"/>
  </w:num>
  <w:num w:numId="30">
    <w:abstractNumId w:val="3"/>
  </w:num>
  <w:num w:numId="31">
    <w:abstractNumId w:val="23"/>
  </w:num>
  <w:num w:numId="32">
    <w:abstractNumId w:val="0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7FC"/>
    <w:rsid w:val="00020E79"/>
    <w:rsid w:val="000222ED"/>
    <w:rsid w:val="0003276C"/>
    <w:rsid w:val="000340C5"/>
    <w:rsid w:val="000340F6"/>
    <w:rsid w:val="000363ED"/>
    <w:rsid w:val="0003738B"/>
    <w:rsid w:val="00043C99"/>
    <w:rsid w:val="00074B67"/>
    <w:rsid w:val="00076C14"/>
    <w:rsid w:val="00080857"/>
    <w:rsid w:val="00080B74"/>
    <w:rsid w:val="000847FC"/>
    <w:rsid w:val="000C0F13"/>
    <w:rsid w:val="000F051A"/>
    <w:rsid w:val="000F5E72"/>
    <w:rsid w:val="0010276F"/>
    <w:rsid w:val="001047CD"/>
    <w:rsid w:val="001128EC"/>
    <w:rsid w:val="001136B2"/>
    <w:rsid w:val="00116AD9"/>
    <w:rsid w:val="0012097B"/>
    <w:rsid w:val="001215DC"/>
    <w:rsid w:val="00127162"/>
    <w:rsid w:val="001274C7"/>
    <w:rsid w:val="00135624"/>
    <w:rsid w:val="0013653A"/>
    <w:rsid w:val="001421C2"/>
    <w:rsid w:val="00144295"/>
    <w:rsid w:val="00150001"/>
    <w:rsid w:val="00151BC8"/>
    <w:rsid w:val="00154D02"/>
    <w:rsid w:val="00161042"/>
    <w:rsid w:val="00163AA6"/>
    <w:rsid w:val="00167730"/>
    <w:rsid w:val="001704E9"/>
    <w:rsid w:val="00173DF8"/>
    <w:rsid w:val="00183EFD"/>
    <w:rsid w:val="0018680A"/>
    <w:rsid w:val="00193D90"/>
    <w:rsid w:val="00195B41"/>
    <w:rsid w:val="001A5218"/>
    <w:rsid w:val="001A697B"/>
    <w:rsid w:val="001C1B94"/>
    <w:rsid w:val="001C1D3F"/>
    <w:rsid w:val="001E3AFE"/>
    <w:rsid w:val="001E5832"/>
    <w:rsid w:val="001F0C8F"/>
    <w:rsid w:val="001F1F53"/>
    <w:rsid w:val="001F6459"/>
    <w:rsid w:val="0020041F"/>
    <w:rsid w:val="0020232D"/>
    <w:rsid w:val="00205311"/>
    <w:rsid w:val="00206AF8"/>
    <w:rsid w:val="00213CC3"/>
    <w:rsid w:val="002176A8"/>
    <w:rsid w:val="00227DF5"/>
    <w:rsid w:val="002329CC"/>
    <w:rsid w:val="00234AAC"/>
    <w:rsid w:val="00235398"/>
    <w:rsid w:val="00243041"/>
    <w:rsid w:val="00245F1B"/>
    <w:rsid w:val="00245F48"/>
    <w:rsid w:val="0027564F"/>
    <w:rsid w:val="002879DA"/>
    <w:rsid w:val="00290CAA"/>
    <w:rsid w:val="00291E3E"/>
    <w:rsid w:val="002929F5"/>
    <w:rsid w:val="00295C14"/>
    <w:rsid w:val="00296B97"/>
    <w:rsid w:val="002A3342"/>
    <w:rsid w:val="002B30FF"/>
    <w:rsid w:val="002B6545"/>
    <w:rsid w:val="002C09BF"/>
    <w:rsid w:val="002C32E6"/>
    <w:rsid w:val="00300DEF"/>
    <w:rsid w:val="003046C9"/>
    <w:rsid w:val="00304E53"/>
    <w:rsid w:val="00310BA9"/>
    <w:rsid w:val="0031145E"/>
    <w:rsid w:val="00312975"/>
    <w:rsid w:val="00313382"/>
    <w:rsid w:val="003207FC"/>
    <w:rsid w:val="00321EC3"/>
    <w:rsid w:val="00323D3A"/>
    <w:rsid w:val="003270CC"/>
    <w:rsid w:val="00331AF1"/>
    <w:rsid w:val="00332C10"/>
    <w:rsid w:val="00332F28"/>
    <w:rsid w:val="00336C52"/>
    <w:rsid w:val="00342C66"/>
    <w:rsid w:val="0034770D"/>
    <w:rsid w:val="00356071"/>
    <w:rsid w:val="003608BF"/>
    <w:rsid w:val="003623E0"/>
    <w:rsid w:val="00375AEF"/>
    <w:rsid w:val="00376E2B"/>
    <w:rsid w:val="00376EDA"/>
    <w:rsid w:val="003840C0"/>
    <w:rsid w:val="0038499D"/>
    <w:rsid w:val="003A4A74"/>
    <w:rsid w:val="003B0952"/>
    <w:rsid w:val="003B7CC1"/>
    <w:rsid w:val="003C1D4E"/>
    <w:rsid w:val="003C1EF0"/>
    <w:rsid w:val="003C420A"/>
    <w:rsid w:val="003E5AC1"/>
    <w:rsid w:val="003F443D"/>
    <w:rsid w:val="00400D37"/>
    <w:rsid w:val="0040263B"/>
    <w:rsid w:val="00404502"/>
    <w:rsid w:val="00404D18"/>
    <w:rsid w:val="00405041"/>
    <w:rsid w:val="0040524D"/>
    <w:rsid w:val="004072DF"/>
    <w:rsid w:val="00414D10"/>
    <w:rsid w:val="00416B85"/>
    <w:rsid w:val="0042012D"/>
    <w:rsid w:val="00433422"/>
    <w:rsid w:val="004429BA"/>
    <w:rsid w:val="0044428A"/>
    <w:rsid w:val="0044666B"/>
    <w:rsid w:val="004553B7"/>
    <w:rsid w:val="00455544"/>
    <w:rsid w:val="00460983"/>
    <w:rsid w:val="0046496B"/>
    <w:rsid w:val="00471004"/>
    <w:rsid w:val="00471672"/>
    <w:rsid w:val="00477357"/>
    <w:rsid w:val="0048453C"/>
    <w:rsid w:val="00486B92"/>
    <w:rsid w:val="004A32E3"/>
    <w:rsid w:val="004B741F"/>
    <w:rsid w:val="004C4BE5"/>
    <w:rsid w:val="004C4D1B"/>
    <w:rsid w:val="004C7D2B"/>
    <w:rsid w:val="004D25A7"/>
    <w:rsid w:val="004D2B76"/>
    <w:rsid w:val="004D64D7"/>
    <w:rsid w:val="004D7B09"/>
    <w:rsid w:val="004D7F06"/>
    <w:rsid w:val="004E2F00"/>
    <w:rsid w:val="004F27AB"/>
    <w:rsid w:val="00505BBE"/>
    <w:rsid w:val="00513899"/>
    <w:rsid w:val="00536095"/>
    <w:rsid w:val="00553BF0"/>
    <w:rsid w:val="00557807"/>
    <w:rsid w:val="00580442"/>
    <w:rsid w:val="005810F1"/>
    <w:rsid w:val="00584146"/>
    <w:rsid w:val="005B2759"/>
    <w:rsid w:val="005B410D"/>
    <w:rsid w:val="005C15D6"/>
    <w:rsid w:val="005C46C8"/>
    <w:rsid w:val="005C4E1E"/>
    <w:rsid w:val="005D1213"/>
    <w:rsid w:val="005D5F21"/>
    <w:rsid w:val="005F33D9"/>
    <w:rsid w:val="005F4828"/>
    <w:rsid w:val="00600865"/>
    <w:rsid w:val="00604FD1"/>
    <w:rsid w:val="00614B6E"/>
    <w:rsid w:val="0061579C"/>
    <w:rsid w:val="0062478E"/>
    <w:rsid w:val="00624D8B"/>
    <w:rsid w:val="00625F5A"/>
    <w:rsid w:val="00646388"/>
    <w:rsid w:val="00650733"/>
    <w:rsid w:val="006516DA"/>
    <w:rsid w:val="0066161A"/>
    <w:rsid w:val="00661D94"/>
    <w:rsid w:val="006808CC"/>
    <w:rsid w:val="0068136B"/>
    <w:rsid w:val="006A0192"/>
    <w:rsid w:val="006A41DF"/>
    <w:rsid w:val="006A4D64"/>
    <w:rsid w:val="006A674E"/>
    <w:rsid w:val="006B673B"/>
    <w:rsid w:val="006C7E07"/>
    <w:rsid w:val="006D707C"/>
    <w:rsid w:val="006E0487"/>
    <w:rsid w:val="006F412F"/>
    <w:rsid w:val="006F46AA"/>
    <w:rsid w:val="00702A9A"/>
    <w:rsid w:val="007031EC"/>
    <w:rsid w:val="00706350"/>
    <w:rsid w:val="00712BB7"/>
    <w:rsid w:val="00713225"/>
    <w:rsid w:val="00714CB6"/>
    <w:rsid w:val="007166B0"/>
    <w:rsid w:val="00717B9E"/>
    <w:rsid w:val="007265B7"/>
    <w:rsid w:val="00731AA5"/>
    <w:rsid w:val="00737825"/>
    <w:rsid w:val="00742AD8"/>
    <w:rsid w:val="0075210E"/>
    <w:rsid w:val="007723D8"/>
    <w:rsid w:val="00776F93"/>
    <w:rsid w:val="007778DC"/>
    <w:rsid w:val="007840CA"/>
    <w:rsid w:val="00791A86"/>
    <w:rsid w:val="0079511D"/>
    <w:rsid w:val="007A3A21"/>
    <w:rsid w:val="007B119F"/>
    <w:rsid w:val="007B34D3"/>
    <w:rsid w:val="007B6501"/>
    <w:rsid w:val="007D0C1C"/>
    <w:rsid w:val="007D24DF"/>
    <w:rsid w:val="007D6B80"/>
    <w:rsid w:val="007E24F9"/>
    <w:rsid w:val="007E258E"/>
    <w:rsid w:val="007F04D3"/>
    <w:rsid w:val="008007D7"/>
    <w:rsid w:val="00800D77"/>
    <w:rsid w:val="00813BA3"/>
    <w:rsid w:val="008172C3"/>
    <w:rsid w:val="0082465D"/>
    <w:rsid w:val="00824DAF"/>
    <w:rsid w:val="00833D97"/>
    <w:rsid w:val="00833F2E"/>
    <w:rsid w:val="008353C2"/>
    <w:rsid w:val="008408C4"/>
    <w:rsid w:val="008441BD"/>
    <w:rsid w:val="0084684B"/>
    <w:rsid w:val="008502E6"/>
    <w:rsid w:val="0085601C"/>
    <w:rsid w:val="008562EE"/>
    <w:rsid w:val="00862E11"/>
    <w:rsid w:val="00872C9E"/>
    <w:rsid w:val="00894127"/>
    <w:rsid w:val="00894CC4"/>
    <w:rsid w:val="008A1AD3"/>
    <w:rsid w:val="008A3DE1"/>
    <w:rsid w:val="008A4A7F"/>
    <w:rsid w:val="008C1014"/>
    <w:rsid w:val="008C2D11"/>
    <w:rsid w:val="008C387C"/>
    <w:rsid w:val="008D0FDA"/>
    <w:rsid w:val="008D18A0"/>
    <w:rsid w:val="008D429B"/>
    <w:rsid w:val="008D4780"/>
    <w:rsid w:val="008D64DE"/>
    <w:rsid w:val="008E0A77"/>
    <w:rsid w:val="00904323"/>
    <w:rsid w:val="00904C48"/>
    <w:rsid w:val="00905A9B"/>
    <w:rsid w:val="00907292"/>
    <w:rsid w:val="00907738"/>
    <w:rsid w:val="00912666"/>
    <w:rsid w:val="00912B9F"/>
    <w:rsid w:val="0091596F"/>
    <w:rsid w:val="00920902"/>
    <w:rsid w:val="00921DB2"/>
    <w:rsid w:val="009278CF"/>
    <w:rsid w:val="00930A3E"/>
    <w:rsid w:val="0093588D"/>
    <w:rsid w:val="00956080"/>
    <w:rsid w:val="00975B65"/>
    <w:rsid w:val="009A029F"/>
    <w:rsid w:val="009B155F"/>
    <w:rsid w:val="009C2AA0"/>
    <w:rsid w:val="009E2769"/>
    <w:rsid w:val="00A00361"/>
    <w:rsid w:val="00A0611B"/>
    <w:rsid w:val="00A162FE"/>
    <w:rsid w:val="00A30483"/>
    <w:rsid w:val="00A31A2A"/>
    <w:rsid w:val="00A37D36"/>
    <w:rsid w:val="00A77F60"/>
    <w:rsid w:val="00A80301"/>
    <w:rsid w:val="00A90EC1"/>
    <w:rsid w:val="00A9206F"/>
    <w:rsid w:val="00AA3818"/>
    <w:rsid w:val="00AB38A3"/>
    <w:rsid w:val="00AB6D04"/>
    <w:rsid w:val="00AC43CF"/>
    <w:rsid w:val="00AD54E2"/>
    <w:rsid w:val="00AD5BE4"/>
    <w:rsid w:val="00AF7695"/>
    <w:rsid w:val="00B00687"/>
    <w:rsid w:val="00B05C7A"/>
    <w:rsid w:val="00B25682"/>
    <w:rsid w:val="00B312D1"/>
    <w:rsid w:val="00B3207D"/>
    <w:rsid w:val="00B32A42"/>
    <w:rsid w:val="00B409C9"/>
    <w:rsid w:val="00B44707"/>
    <w:rsid w:val="00B64B30"/>
    <w:rsid w:val="00B6732F"/>
    <w:rsid w:val="00B74362"/>
    <w:rsid w:val="00B813D0"/>
    <w:rsid w:val="00B96073"/>
    <w:rsid w:val="00BA5509"/>
    <w:rsid w:val="00BA737B"/>
    <w:rsid w:val="00BA7562"/>
    <w:rsid w:val="00BB01FB"/>
    <w:rsid w:val="00BB5239"/>
    <w:rsid w:val="00BC2C45"/>
    <w:rsid w:val="00BC760E"/>
    <w:rsid w:val="00BD3A67"/>
    <w:rsid w:val="00BE13FD"/>
    <w:rsid w:val="00BE256A"/>
    <w:rsid w:val="00BE3A6F"/>
    <w:rsid w:val="00C0310D"/>
    <w:rsid w:val="00C17AA6"/>
    <w:rsid w:val="00C33CE8"/>
    <w:rsid w:val="00C34DE8"/>
    <w:rsid w:val="00C475C6"/>
    <w:rsid w:val="00C63BDF"/>
    <w:rsid w:val="00C63CE7"/>
    <w:rsid w:val="00C74404"/>
    <w:rsid w:val="00C80DAB"/>
    <w:rsid w:val="00C82DD2"/>
    <w:rsid w:val="00C84A83"/>
    <w:rsid w:val="00C93F08"/>
    <w:rsid w:val="00C979A5"/>
    <w:rsid w:val="00CB4836"/>
    <w:rsid w:val="00CC08C4"/>
    <w:rsid w:val="00CC3D30"/>
    <w:rsid w:val="00CC4CDA"/>
    <w:rsid w:val="00CC6506"/>
    <w:rsid w:val="00CC6FB7"/>
    <w:rsid w:val="00CD306B"/>
    <w:rsid w:val="00CD541E"/>
    <w:rsid w:val="00CE66BC"/>
    <w:rsid w:val="00CF1661"/>
    <w:rsid w:val="00CF2879"/>
    <w:rsid w:val="00CF5A2A"/>
    <w:rsid w:val="00D10920"/>
    <w:rsid w:val="00D262EF"/>
    <w:rsid w:val="00D3053B"/>
    <w:rsid w:val="00D33BE2"/>
    <w:rsid w:val="00D72091"/>
    <w:rsid w:val="00D81255"/>
    <w:rsid w:val="00DA4078"/>
    <w:rsid w:val="00DA64C2"/>
    <w:rsid w:val="00DB2850"/>
    <w:rsid w:val="00DC2CFB"/>
    <w:rsid w:val="00DC3E16"/>
    <w:rsid w:val="00DD0AAB"/>
    <w:rsid w:val="00DD60DC"/>
    <w:rsid w:val="00DD6B93"/>
    <w:rsid w:val="00DE3DAF"/>
    <w:rsid w:val="00DF686B"/>
    <w:rsid w:val="00E002A7"/>
    <w:rsid w:val="00E03FBF"/>
    <w:rsid w:val="00E11E60"/>
    <w:rsid w:val="00E12106"/>
    <w:rsid w:val="00E15BCE"/>
    <w:rsid w:val="00E2141E"/>
    <w:rsid w:val="00E242C7"/>
    <w:rsid w:val="00E36057"/>
    <w:rsid w:val="00E51453"/>
    <w:rsid w:val="00E53689"/>
    <w:rsid w:val="00E550C3"/>
    <w:rsid w:val="00E61CCC"/>
    <w:rsid w:val="00E748F2"/>
    <w:rsid w:val="00E76BEE"/>
    <w:rsid w:val="00E77A15"/>
    <w:rsid w:val="00E87936"/>
    <w:rsid w:val="00E97954"/>
    <w:rsid w:val="00EA4AAB"/>
    <w:rsid w:val="00EB3992"/>
    <w:rsid w:val="00EC19FC"/>
    <w:rsid w:val="00EC3A97"/>
    <w:rsid w:val="00EC6BCF"/>
    <w:rsid w:val="00ED30E3"/>
    <w:rsid w:val="00ED4C21"/>
    <w:rsid w:val="00EE5A35"/>
    <w:rsid w:val="00EF0334"/>
    <w:rsid w:val="00EF0FB7"/>
    <w:rsid w:val="00F15FAD"/>
    <w:rsid w:val="00F25E22"/>
    <w:rsid w:val="00F266F4"/>
    <w:rsid w:val="00F433BA"/>
    <w:rsid w:val="00F5734C"/>
    <w:rsid w:val="00F60906"/>
    <w:rsid w:val="00F610B9"/>
    <w:rsid w:val="00F62385"/>
    <w:rsid w:val="00F73A86"/>
    <w:rsid w:val="00F8459D"/>
    <w:rsid w:val="00F95664"/>
    <w:rsid w:val="00FA47A8"/>
    <w:rsid w:val="00FA6828"/>
    <w:rsid w:val="00FB7095"/>
    <w:rsid w:val="00FC4D52"/>
    <w:rsid w:val="00FC4DE9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DD1631-C25A-404E-BC4B-EF6FCDAE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8C387C"/>
  </w:style>
  <w:style w:type="character" w:styleId="a3">
    <w:name w:val="Hyperlink"/>
    <w:rsid w:val="008C387C"/>
    <w:rPr>
      <w:color w:val="0000FF"/>
      <w:u w:val="single"/>
    </w:rPr>
  </w:style>
  <w:style w:type="paragraph" w:styleId="a4">
    <w:name w:val="footer"/>
    <w:basedOn w:val="a"/>
    <w:rsid w:val="008C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C387C"/>
  </w:style>
  <w:style w:type="paragraph" w:styleId="a6">
    <w:name w:val="Body Text Indent"/>
    <w:aliases w:val="正文文字缩进"/>
    <w:basedOn w:val="a"/>
    <w:link w:val="Char"/>
    <w:rsid w:val="00F8459D"/>
    <w:pPr>
      <w:spacing w:after="120"/>
      <w:ind w:leftChars="200" w:left="200"/>
    </w:pPr>
    <w:rPr>
      <w:szCs w:val="20"/>
    </w:rPr>
  </w:style>
  <w:style w:type="character" w:customStyle="1" w:styleId="Char">
    <w:name w:val="正文文本缩进 Char"/>
    <w:aliases w:val="正文文字缩进 Char"/>
    <w:link w:val="a6"/>
    <w:rsid w:val="00F8459D"/>
    <w:rPr>
      <w:kern w:val="2"/>
      <w:sz w:val="21"/>
    </w:rPr>
  </w:style>
  <w:style w:type="paragraph" w:styleId="a7">
    <w:name w:val="List Paragraph"/>
    <w:basedOn w:val="a"/>
    <w:uiPriority w:val="34"/>
    <w:qFormat/>
    <w:rsid w:val="003A4A74"/>
    <w:pPr>
      <w:ind w:firstLineChars="200" w:firstLine="420"/>
    </w:pPr>
    <w:rPr>
      <w:rFonts w:ascii="Calibri" w:hAnsi="Calibri"/>
      <w:szCs w:val="22"/>
    </w:rPr>
  </w:style>
  <w:style w:type="paragraph" w:styleId="a8">
    <w:name w:val="Normal (Web)"/>
    <w:basedOn w:val="a"/>
    <w:uiPriority w:val="99"/>
    <w:unhideWhenUsed/>
    <w:rsid w:val="00712B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0"/>
    <w:rsid w:val="007B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7B6501"/>
    <w:rPr>
      <w:kern w:val="2"/>
      <w:sz w:val="18"/>
      <w:szCs w:val="18"/>
    </w:rPr>
  </w:style>
  <w:style w:type="table" w:styleId="aa">
    <w:name w:val="Table Grid"/>
    <w:basedOn w:val="a1"/>
    <w:rsid w:val="004E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37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27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2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67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77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4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258</Words>
  <Characters>1473</Characters>
  <Application>Microsoft Office Word</Application>
  <DocSecurity>0</DocSecurity>
  <Lines>12</Lines>
  <Paragraphs>3</Paragraphs>
  <ScaleCrop>false</ScaleCrop>
  <Company>SSI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上市公司业务办理指南第12号——董监高《声明及承诺书》报备</dc:title>
  <dc:creator>Billy</dc:creator>
  <cp:lastModifiedBy>张峰 </cp:lastModifiedBy>
  <cp:revision>174</cp:revision>
  <cp:lastPrinted>2017-01-13T04:08:00Z</cp:lastPrinted>
  <dcterms:created xsi:type="dcterms:W3CDTF">2017-06-01T05:08:00Z</dcterms:created>
  <dcterms:modified xsi:type="dcterms:W3CDTF">2017-06-02T04:03:00Z</dcterms:modified>
</cp:coreProperties>
</file>