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B2" w:rsidRDefault="001A6BB2" w:rsidP="00D909DE">
      <w:pPr>
        <w:spacing w:beforeLines="50" w:afterLines="50" w:line="460" w:lineRule="exact"/>
        <w:rPr>
          <w:rFonts w:ascii="宋体" w:hAnsi="宋体"/>
          <w:bCs/>
          <w:iCs/>
          <w:color w:val="000000"/>
          <w:sz w:val="24"/>
          <w:szCs w:val="24"/>
        </w:rPr>
      </w:pPr>
      <w:r w:rsidRPr="001A6BB2">
        <w:rPr>
          <w:rFonts w:ascii="宋体" w:hAnsi="宋体" w:hint="eastAsia"/>
          <w:bCs/>
          <w:iCs/>
          <w:color w:val="000000"/>
          <w:sz w:val="24"/>
          <w:szCs w:val="24"/>
        </w:rPr>
        <w:t>证券代码：300545</w:t>
      </w:r>
      <w:r w:rsidR="00021B9B">
        <w:rPr>
          <w:rFonts w:ascii="宋体" w:hAnsi="宋体" w:hint="eastAsia"/>
          <w:bCs/>
          <w:iCs/>
          <w:color w:val="000000"/>
          <w:sz w:val="24"/>
          <w:szCs w:val="24"/>
        </w:rPr>
        <w:t xml:space="preserve">                                    </w:t>
      </w:r>
      <w:r w:rsidRPr="001A6BB2">
        <w:rPr>
          <w:rFonts w:ascii="宋体" w:hAnsi="宋体" w:hint="eastAsia"/>
          <w:bCs/>
          <w:iCs/>
          <w:color w:val="000000"/>
          <w:sz w:val="24"/>
          <w:szCs w:val="24"/>
        </w:rPr>
        <w:t>证券简称：联得装备</w:t>
      </w:r>
    </w:p>
    <w:p w:rsidR="00472D68" w:rsidRDefault="00595F6F" w:rsidP="00D909DE">
      <w:pPr>
        <w:spacing w:beforeLines="50" w:afterLines="50" w:line="460" w:lineRule="exact"/>
        <w:jc w:val="center"/>
        <w:rPr>
          <w:rFonts w:ascii="楷体_GB2312" w:eastAsia="楷体_GB2312" w:hAnsi="楷体_GB2312" w:cs="楷体_GB2312"/>
          <w:b/>
          <w:bCs/>
          <w:iCs/>
          <w:color w:val="000000"/>
          <w:sz w:val="30"/>
          <w:szCs w:val="30"/>
        </w:rPr>
      </w:pPr>
      <w:r>
        <w:rPr>
          <w:rFonts w:ascii="楷体_GB2312" w:eastAsia="楷体_GB2312" w:hAnsi="楷体_GB2312" w:cs="楷体_GB2312" w:hint="eastAsia"/>
          <w:b/>
          <w:bCs/>
          <w:iCs/>
          <w:color w:val="000000"/>
          <w:sz w:val="30"/>
          <w:szCs w:val="30"/>
        </w:rPr>
        <w:t>深圳市联得自动化装备股份有限公司</w:t>
      </w:r>
    </w:p>
    <w:p w:rsidR="00715169" w:rsidRDefault="00595F6F" w:rsidP="00D909DE">
      <w:pPr>
        <w:spacing w:beforeLines="50" w:afterLines="50" w:line="460" w:lineRule="exact"/>
        <w:jc w:val="center"/>
        <w:rPr>
          <w:rFonts w:ascii="华文细黑" w:eastAsia="华文细黑" w:hAnsi="华文细黑"/>
          <w:b/>
          <w:bCs/>
          <w:iCs/>
          <w:color w:val="000000"/>
          <w:sz w:val="30"/>
          <w:szCs w:val="30"/>
        </w:rPr>
      </w:pPr>
      <w:r>
        <w:rPr>
          <w:rFonts w:ascii="楷体_GB2312" w:eastAsia="楷体_GB2312" w:hAnsi="楷体_GB2312" w:cs="楷体_GB2312" w:hint="eastAsia"/>
          <w:b/>
          <w:bCs/>
          <w:iCs/>
          <w:color w:val="000000"/>
          <w:sz w:val="30"/>
          <w:szCs w:val="30"/>
        </w:rPr>
        <w:t>投资者关系活动记录表</w:t>
      </w:r>
    </w:p>
    <w:p w:rsidR="00472D68" w:rsidRPr="001A6BB2" w:rsidRDefault="00595F6F" w:rsidP="00D909DE">
      <w:pPr>
        <w:spacing w:beforeLines="50" w:afterLines="50" w:line="460" w:lineRule="exact"/>
        <w:jc w:val="right"/>
        <w:rPr>
          <w:rFonts w:ascii="宋体" w:hAnsi="宋体"/>
          <w:b/>
          <w:bCs/>
          <w:iCs/>
          <w:color w:val="000000"/>
          <w:sz w:val="24"/>
          <w:szCs w:val="24"/>
        </w:rPr>
      </w:pPr>
      <w:r w:rsidRPr="001A6BB2">
        <w:rPr>
          <w:rFonts w:ascii="宋体" w:hAnsi="宋体" w:hint="eastAsia"/>
          <w:bCs/>
          <w:iCs/>
          <w:color w:val="000000"/>
          <w:sz w:val="24"/>
          <w:szCs w:val="24"/>
        </w:rPr>
        <w:t>编号：</w:t>
      </w:r>
      <w:r w:rsidR="00895FA3">
        <w:rPr>
          <w:rFonts w:ascii="宋体" w:hAnsi="宋体" w:hint="eastAsia"/>
          <w:bCs/>
          <w:iCs/>
          <w:color w:val="000000"/>
          <w:sz w:val="24"/>
          <w:szCs w:val="24"/>
        </w:rPr>
        <w:t>2017</w:t>
      </w:r>
      <w:r w:rsidRPr="001A6BB2">
        <w:rPr>
          <w:rFonts w:ascii="宋体" w:hAnsi="宋体" w:hint="eastAsia"/>
          <w:bCs/>
          <w:iCs/>
          <w:color w:val="000000"/>
          <w:sz w:val="24"/>
          <w:szCs w:val="24"/>
        </w:rPr>
        <w:t>-00</w:t>
      </w:r>
      <w:r w:rsidR="00037568">
        <w:rPr>
          <w:rFonts w:ascii="宋体" w:hAnsi="宋体" w:hint="eastAsia"/>
          <w:bCs/>
          <w:iCs/>
          <w:color w:val="000000"/>
          <w:sz w:val="24"/>
          <w:szCs w:val="24"/>
        </w:rPr>
        <w:t>4</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229"/>
      </w:tblGrid>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投资者关系活动类别</w:t>
            </w:r>
          </w:p>
          <w:p w:rsidR="00472D68" w:rsidRPr="009B228B" w:rsidRDefault="00472D68" w:rsidP="001A6BB2">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00595F6F" w:rsidRPr="009B228B">
              <w:rPr>
                <w:rFonts w:ascii="宋体" w:hAnsi="宋体" w:hint="eastAsia"/>
                <w:sz w:val="24"/>
                <w:szCs w:val="24"/>
              </w:rPr>
              <w:t xml:space="preserve">特定对象调研        </w:t>
            </w:r>
            <w:r w:rsidR="00595F6F" w:rsidRPr="009B228B">
              <w:rPr>
                <w:rFonts w:ascii="宋体" w:hAnsi="宋体" w:hint="eastAsia"/>
                <w:bCs/>
                <w:iCs/>
                <w:color w:val="000000"/>
                <w:sz w:val="24"/>
                <w:szCs w:val="24"/>
              </w:rPr>
              <w:t>□</w:t>
            </w:r>
            <w:r w:rsidR="00595F6F" w:rsidRPr="009B228B">
              <w:rPr>
                <w:rFonts w:ascii="宋体" w:hAnsi="宋体" w:hint="eastAsia"/>
                <w:sz w:val="24"/>
                <w:szCs w:val="24"/>
              </w:rPr>
              <w:t>分析师会议</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媒体采访            </w:t>
            </w:r>
            <w:r w:rsidRPr="009B228B">
              <w:rPr>
                <w:rFonts w:ascii="宋体" w:hAnsi="宋体" w:hint="eastAsia"/>
                <w:bCs/>
                <w:iCs/>
                <w:color w:val="000000"/>
                <w:sz w:val="24"/>
                <w:szCs w:val="24"/>
              </w:rPr>
              <w:t>□</w:t>
            </w:r>
            <w:r w:rsidRPr="009B228B">
              <w:rPr>
                <w:rFonts w:ascii="宋体" w:hAnsi="宋体" w:hint="eastAsia"/>
                <w:sz w:val="24"/>
                <w:szCs w:val="24"/>
              </w:rPr>
              <w:t>业绩说明会</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新闻发布会          </w:t>
            </w:r>
            <w:r w:rsidRPr="009B228B">
              <w:rPr>
                <w:rFonts w:ascii="宋体" w:hAnsi="宋体" w:hint="eastAsia"/>
                <w:bCs/>
                <w:iCs/>
                <w:color w:val="000000"/>
                <w:sz w:val="24"/>
                <w:szCs w:val="24"/>
              </w:rPr>
              <w:t>□</w:t>
            </w:r>
            <w:r w:rsidRPr="009B228B">
              <w:rPr>
                <w:rFonts w:ascii="宋体" w:hAnsi="宋体" w:hint="eastAsia"/>
                <w:sz w:val="24"/>
                <w:szCs w:val="24"/>
              </w:rPr>
              <w:t>路演活动</w:t>
            </w:r>
          </w:p>
          <w:p w:rsidR="00472D68" w:rsidRPr="009B228B" w:rsidRDefault="00595F6F" w:rsidP="001A6BB2">
            <w:pPr>
              <w:tabs>
                <w:tab w:val="left" w:pos="3045"/>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现场参观</w:t>
            </w:r>
          </w:p>
          <w:p w:rsidR="00472D68" w:rsidRPr="009B228B" w:rsidRDefault="00595F6F" w:rsidP="001A6BB2">
            <w:pPr>
              <w:tabs>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其他 ___________________</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037568" w:rsidRDefault="00037568" w:rsidP="001A6BB2">
            <w:pPr>
              <w:spacing w:line="276" w:lineRule="auto"/>
              <w:rPr>
                <w:sz w:val="24"/>
                <w:szCs w:val="24"/>
              </w:rPr>
            </w:pPr>
            <w:r>
              <w:rPr>
                <w:rFonts w:hint="eastAsia"/>
                <w:sz w:val="24"/>
                <w:szCs w:val="24"/>
              </w:rPr>
              <w:t>广发基金</w:t>
            </w:r>
            <w:r>
              <w:rPr>
                <w:rFonts w:hint="eastAsia"/>
                <w:sz w:val="24"/>
                <w:szCs w:val="24"/>
              </w:rPr>
              <w:t xml:space="preserve">  </w:t>
            </w:r>
            <w:r>
              <w:rPr>
                <w:rFonts w:hint="eastAsia"/>
                <w:sz w:val="24"/>
                <w:szCs w:val="24"/>
              </w:rPr>
              <w:t>张钊</w:t>
            </w:r>
            <w:r>
              <w:rPr>
                <w:rFonts w:hint="eastAsia"/>
                <w:sz w:val="24"/>
                <w:szCs w:val="24"/>
              </w:rPr>
              <w:t xml:space="preserve">    ;  </w:t>
            </w:r>
            <w:r>
              <w:rPr>
                <w:rFonts w:hint="eastAsia"/>
                <w:sz w:val="24"/>
                <w:szCs w:val="24"/>
              </w:rPr>
              <w:t>方正证券</w:t>
            </w:r>
            <w:r>
              <w:rPr>
                <w:rFonts w:hint="eastAsia"/>
                <w:sz w:val="24"/>
                <w:szCs w:val="24"/>
              </w:rPr>
              <w:t xml:space="preserve">  </w:t>
            </w:r>
            <w:r>
              <w:rPr>
                <w:rFonts w:hint="eastAsia"/>
                <w:sz w:val="24"/>
                <w:szCs w:val="24"/>
              </w:rPr>
              <w:t>张小郭</w:t>
            </w:r>
          </w:p>
          <w:p w:rsidR="00037568" w:rsidRDefault="00037568" w:rsidP="001A6BB2">
            <w:pPr>
              <w:spacing w:line="276" w:lineRule="auto"/>
              <w:rPr>
                <w:sz w:val="24"/>
                <w:szCs w:val="24"/>
              </w:rPr>
            </w:pPr>
            <w:r>
              <w:rPr>
                <w:rFonts w:hint="eastAsia"/>
                <w:sz w:val="24"/>
                <w:szCs w:val="24"/>
              </w:rPr>
              <w:t>泓德基金</w:t>
            </w:r>
            <w:r>
              <w:rPr>
                <w:rFonts w:hint="eastAsia"/>
                <w:sz w:val="24"/>
                <w:szCs w:val="24"/>
              </w:rPr>
              <w:t xml:space="preserve">  </w:t>
            </w:r>
            <w:r>
              <w:rPr>
                <w:rFonts w:hint="eastAsia"/>
                <w:sz w:val="24"/>
                <w:szCs w:val="24"/>
              </w:rPr>
              <w:t>蔡丞丰</w:t>
            </w:r>
            <w:r>
              <w:rPr>
                <w:rFonts w:hint="eastAsia"/>
                <w:sz w:val="24"/>
                <w:szCs w:val="24"/>
              </w:rPr>
              <w:t xml:space="preserve">  ;  </w:t>
            </w:r>
            <w:r>
              <w:rPr>
                <w:rFonts w:hint="eastAsia"/>
                <w:sz w:val="24"/>
                <w:szCs w:val="24"/>
              </w:rPr>
              <w:t>鹏华基金</w:t>
            </w:r>
            <w:r>
              <w:rPr>
                <w:rFonts w:hint="eastAsia"/>
                <w:sz w:val="24"/>
                <w:szCs w:val="24"/>
              </w:rPr>
              <w:t xml:space="preserve">  </w:t>
            </w:r>
            <w:r>
              <w:rPr>
                <w:rFonts w:hint="eastAsia"/>
                <w:sz w:val="24"/>
                <w:szCs w:val="24"/>
              </w:rPr>
              <w:t>郭盈</w:t>
            </w:r>
          </w:p>
          <w:p w:rsidR="00037568" w:rsidRDefault="00037568" w:rsidP="00037568">
            <w:pPr>
              <w:spacing w:line="276" w:lineRule="auto"/>
              <w:rPr>
                <w:sz w:val="24"/>
                <w:szCs w:val="24"/>
              </w:rPr>
            </w:pPr>
            <w:r>
              <w:rPr>
                <w:rFonts w:hint="eastAsia"/>
                <w:sz w:val="24"/>
                <w:szCs w:val="24"/>
              </w:rPr>
              <w:t>大钧资产</w:t>
            </w:r>
            <w:r>
              <w:rPr>
                <w:rFonts w:hint="eastAsia"/>
                <w:sz w:val="24"/>
                <w:szCs w:val="24"/>
              </w:rPr>
              <w:t xml:space="preserve">  </w:t>
            </w:r>
            <w:r>
              <w:rPr>
                <w:rFonts w:hint="eastAsia"/>
                <w:sz w:val="24"/>
                <w:szCs w:val="24"/>
              </w:rPr>
              <w:t>徐韵岚</w:t>
            </w:r>
            <w:r>
              <w:rPr>
                <w:rFonts w:hint="eastAsia"/>
                <w:sz w:val="24"/>
                <w:szCs w:val="24"/>
              </w:rPr>
              <w:t xml:space="preserve">  ;  </w:t>
            </w:r>
            <w:r>
              <w:rPr>
                <w:rFonts w:hint="eastAsia"/>
                <w:sz w:val="24"/>
                <w:szCs w:val="24"/>
              </w:rPr>
              <w:t>丹羿投资</w:t>
            </w:r>
            <w:r>
              <w:rPr>
                <w:rFonts w:hint="eastAsia"/>
                <w:sz w:val="24"/>
                <w:szCs w:val="24"/>
              </w:rPr>
              <w:t xml:space="preserve">  </w:t>
            </w:r>
            <w:r>
              <w:rPr>
                <w:rFonts w:hint="eastAsia"/>
                <w:sz w:val="24"/>
                <w:szCs w:val="24"/>
              </w:rPr>
              <w:t>朱亮</w:t>
            </w:r>
          </w:p>
          <w:p w:rsidR="00037568" w:rsidRDefault="00037568" w:rsidP="001A6BB2">
            <w:pPr>
              <w:spacing w:line="276" w:lineRule="auto"/>
              <w:rPr>
                <w:sz w:val="24"/>
                <w:szCs w:val="24"/>
              </w:rPr>
            </w:pPr>
            <w:r>
              <w:rPr>
                <w:rFonts w:hint="eastAsia"/>
                <w:sz w:val="24"/>
                <w:szCs w:val="24"/>
              </w:rPr>
              <w:t>上投摩根</w:t>
            </w:r>
            <w:r>
              <w:rPr>
                <w:rFonts w:hint="eastAsia"/>
                <w:sz w:val="24"/>
                <w:szCs w:val="24"/>
              </w:rPr>
              <w:t xml:space="preserve">  </w:t>
            </w:r>
            <w:r>
              <w:rPr>
                <w:rFonts w:hint="eastAsia"/>
                <w:sz w:val="24"/>
                <w:szCs w:val="24"/>
              </w:rPr>
              <w:t>李德辉</w:t>
            </w:r>
            <w:r>
              <w:rPr>
                <w:rFonts w:hint="eastAsia"/>
                <w:sz w:val="24"/>
                <w:szCs w:val="24"/>
              </w:rPr>
              <w:t xml:space="preserve">  ;  </w:t>
            </w:r>
            <w:r>
              <w:rPr>
                <w:rFonts w:hint="eastAsia"/>
                <w:sz w:val="24"/>
                <w:szCs w:val="24"/>
              </w:rPr>
              <w:t>长城基金</w:t>
            </w:r>
            <w:r>
              <w:rPr>
                <w:rFonts w:hint="eastAsia"/>
                <w:sz w:val="24"/>
                <w:szCs w:val="24"/>
              </w:rPr>
              <w:t xml:space="preserve"> </w:t>
            </w:r>
            <w:r>
              <w:rPr>
                <w:rFonts w:hint="eastAsia"/>
                <w:sz w:val="24"/>
                <w:szCs w:val="24"/>
              </w:rPr>
              <w:t>郑帮强</w:t>
            </w:r>
          </w:p>
          <w:p w:rsidR="00037568" w:rsidRPr="00D878A7" w:rsidRDefault="00037568" w:rsidP="001A6BB2">
            <w:pPr>
              <w:spacing w:line="276" w:lineRule="auto"/>
              <w:rPr>
                <w:sz w:val="24"/>
                <w:szCs w:val="24"/>
              </w:rPr>
            </w:pPr>
            <w:r>
              <w:rPr>
                <w:rFonts w:hint="eastAsia"/>
                <w:sz w:val="24"/>
                <w:szCs w:val="24"/>
              </w:rPr>
              <w:t>华宝兴业基金</w:t>
            </w:r>
            <w:r>
              <w:rPr>
                <w:rFonts w:hint="eastAsia"/>
                <w:sz w:val="24"/>
                <w:szCs w:val="24"/>
              </w:rPr>
              <w:t xml:space="preserve"> </w:t>
            </w:r>
            <w:r>
              <w:rPr>
                <w:rFonts w:hint="eastAsia"/>
                <w:sz w:val="24"/>
                <w:szCs w:val="24"/>
              </w:rPr>
              <w:t>胡浩峰</w:t>
            </w:r>
            <w:r>
              <w:rPr>
                <w:rFonts w:hint="eastAsia"/>
                <w:sz w:val="24"/>
                <w:szCs w:val="24"/>
              </w:rPr>
              <w:t xml:space="preserve"> </w:t>
            </w:r>
            <w:r>
              <w:rPr>
                <w:rFonts w:hint="eastAsia"/>
                <w:sz w:val="24"/>
                <w:szCs w:val="24"/>
              </w:rPr>
              <w:t>代云峰</w:t>
            </w:r>
            <w:r>
              <w:rPr>
                <w:rFonts w:hint="eastAsia"/>
                <w:sz w:val="24"/>
                <w:szCs w:val="24"/>
              </w:rPr>
              <w:t xml:space="preserve"> </w:t>
            </w:r>
            <w:r>
              <w:rPr>
                <w:rFonts w:hint="eastAsia"/>
                <w:sz w:val="24"/>
                <w:szCs w:val="24"/>
              </w:rPr>
              <w:t>窦金虎</w:t>
            </w:r>
            <w:r w:rsidR="00D878A7">
              <w:rPr>
                <w:rFonts w:hint="eastAsia"/>
                <w:sz w:val="24"/>
                <w:szCs w:val="24"/>
              </w:rPr>
              <w:t xml:space="preserve"> </w:t>
            </w:r>
            <w:r w:rsidR="00D878A7">
              <w:rPr>
                <w:rFonts w:hint="eastAsia"/>
                <w:sz w:val="24"/>
                <w:szCs w:val="24"/>
              </w:rPr>
              <w:t>夏林锋</w:t>
            </w:r>
          </w:p>
          <w:p w:rsidR="008F7048" w:rsidRPr="009B228B" w:rsidRDefault="00037568" w:rsidP="001A6BB2">
            <w:pPr>
              <w:spacing w:line="276" w:lineRule="auto"/>
              <w:rPr>
                <w:rFonts w:ascii="宋体" w:hAnsi="宋体"/>
                <w:sz w:val="24"/>
                <w:szCs w:val="24"/>
              </w:rPr>
            </w:pPr>
            <w:r w:rsidRPr="005200D7">
              <w:rPr>
                <w:rFonts w:ascii="宋体" w:hAnsi="宋体" w:hint="eastAsia"/>
                <w:sz w:val="24"/>
                <w:szCs w:val="24"/>
              </w:rPr>
              <w:t xml:space="preserve"> </w:t>
            </w:r>
            <w:r w:rsidR="008F7048" w:rsidRPr="005200D7">
              <w:rPr>
                <w:rFonts w:ascii="宋体" w:hAnsi="宋体" w:hint="eastAsia"/>
                <w:sz w:val="24"/>
                <w:szCs w:val="24"/>
              </w:rPr>
              <w:t>(以上排名不分先后)</w:t>
            </w:r>
          </w:p>
        </w:tc>
      </w:tr>
      <w:tr w:rsidR="00472D68" w:rsidRPr="009B228B" w:rsidTr="00B650AC">
        <w:trPr>
          <w:trHeight w:val="736"/>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895FA3" w:rsidP="00021B9B">
            <w:pPr>
              <w:spacing w:line="460" w:lineRule="exact"/>
              <w:rPr>
                <w:rFonts w:ascii="宋体" w:hAnsi="宋体"/>
                <w:bCs/>
                <w:iCs/>
                <w:color w:val="000000"/>
                <w:sz w:val="24"/>
                <w:szCs w:val="24"/>
              </w:rPr>
            </w:pPr>
            <w:r>
              <w:rPr>
                <w:rFonts w:ascii="宋体" w:hAnsi="宋体" w:hint="eastAsia"/>
                <w:bCs/>
                <w:iCs/>
                <w:color w:val="000000"/>
                <w:sz w:val="24"/>
                <w:szCs w:val="24"/>
              </w:rPr>
              <w:t>2017年</w:t>
            </w:r>
            <w:r w:rsidR="00D909DE">
              <w:rPr>
                <w:rFonts w:ascii="宋体" w:hAnsi="宋体" w:hint="eastAsia"/>
                <w:bCs/>
                <w:iCs/>
                <w:color w:val="000000"/>
                <w:sz w:val="24"/>
                <w:szCs w:val="24"/>
              </w:rPr>
              <w:t>10</w:t>
            </w:r>
            <w:r>
              <w:rPr>
                <w:rFonts w:ascii="宋体" w:hAnsi="宋体" w:hint="eastAsia"/>
                <w:bCs/>
                <w:iCs/>
                <w:color w:val="000000"/>
                <w:sz w:val="24"/>
                <w:szCs w:val="24"/>
              </w:rPr>
              <w:t>月</w:t>
            </w:r>
            <w:r w:rsidR="00D909DE">
              <w:rPr>
                <w:rFonts w:ascii="宋体" w:hAnsi="宋体" w:hint="eastAsia"/>
                <w:bCs/>
                <w:iCs/>
                <w:color w:val="000000"/>
                <w:sz w:val="24"/>
                <w:szCs w:val="24"/>
              </w:rPr>
              <w:t>26</w:t>
            </w:r>
            <w:r w:rsidR="00715169" w:rsidRPr="009B228B">
              <w:rPr>
                <w:rFonts w:ascii="宋体" w:hAnsi="宋体" w:hint="eastAsia"/>
                <w:bCs/>
                <w:iCs/>
                <w:color w:val="000000"/>
                <w:sz w:val="24"/>
                <w:szCs w:val="24"/>
              </w:rPr>
              <w:t>日</w:t>
            </w:r>
            <w:r w:rsidR="00021B9B">
              <w:rPr>
                <w:rFonts w:ascii="宋体" w:hAnsi="宋体" w:hint="eastAsia"/>
                <w:bCs/>
                <w:iCs/>
                <w:color w:val="000000"/>
                <w:sz w:val="24"/>
                <w:szCs w:val="24"/>
              </w:rPr>
              <w:t xml:space="preserve"> </w:t>
            </w:r>
            <w:r w:rsidR="00D909DE">
              <w:rPr>
                <w:rFonts w:ascii="宋体" w:hAnsi="宋体" w:hint="eastAsia"/>
                <w:bCs/>
                <w:iCs/>
                <w:color w:val="000000"/>
                <w:sz w:val="24"/>
                <w:szCs w:val="24"/>
              </w:rPr>
              <w:t>上</w:t>
            </w:r>
            <w:r w:rsidR="00715169" w:rsidRPr="009B228B">
              <w:rPr>
                <w:rFonts w:ascii="宋体" w:hAnsi="宋体" w:hint="eastAsia"/>
                <w:bCs/>
                <w:iCs/>
                <w:color w:val="000000"/>
                <w:sz w:val="24"/>
                <w:szCs w:val="24"/>
              </w:rPr>
              <w:t>午</w:t>
            </w:r>
            <w:r w:rsidR="00D909DE">
              <w:rPr>
                <w:rFonts w:ascii="宋体" w:hAnsi="宋体" w:hint="eastAsia"/>
                <w:bCs/>
                <w:iCs/>
                <w:color w:val="000000"/>
                <w:sz w:val="24"/>
                <w:szCs w:val="24"/>
              </w:rPr>
              <w:t>10</w:t>
            </w:r>
            <w:r w:rsidR="00715169" w:rsidRPr="009B228B">
              <w:rPr>
                <w:rFonts w:ascii="宋体" w:hAnsi="宋体" w:hint="eastAsia"/>
                <w:bCs/>
                <w:iCs/>
                <w:color w:val="000000"/>
                <w:sz w:val="24"/>
                <w:szCs w:val="24"/>
              </w:rPr>
              <w:t>:00</w:t>
            </w:r>
            <w:r w:rsidR="00EE5511">
              <w:rPr>
                <w:rFonts w:ascii="宋体" w:hAnsi="宋体" w:hint="eastAsia"/>
                <w:bCs/>
                <w:iCs/>
                <w:color w:val="000000"/>
                <w:sz w:val="24"/>
                <w:szCs w:val="24"/>
              </w:rPr>
              <w:t>-</w:t>
            </w:r>
            <w:r w:rsidR="00D909DE">
              <w:rPr>
                <w:rFonts w:ascii="宋体" w:hAnsi="宋体" w:hint="eastAsia"/>
                <w:bCs/>
                <w:iCs/>
                <w:color w:val="000000"/>
                <w:sz w:val="24"/>
                <w:szCs w:val="24"/>
              </w:rPr>
              <w:t>11</w:t>
            </w:r>
            <w:r w:rsidR="00EE5511">
              <w:rPr>
                <w:rFonts w:ascii="宋体" w:hAnsi="宋体" w:hint="eastAsia"/>
                <w:bCs/>
                <w:iCs/>
                <w:color w:val="000000"/>
                <w:sz w:val="24"/>
                <w:szCs w:val="24"/>
              </w:rPr>
              <w:t>：</w:t>
            </w:r>
            <w:r w:rsidR="00021B9B">
              <w:rPr>
                <w:rFonts w:ascii="宋体" w:hAnsi="宋体" w:hint="eastAsia"/>
                <w:bCs/>
                <w:iCs/>
                <w:color w:val="000000"/>
                <w:sz w:val="24"/>
                <w:szCs w:val="24"/>
              </w:rPr>
              <w:t>3</w:t>
            </w:r>
            <w:r w:rsidR="007E6E1C">
              <w:rPr>
                <w:rFonts w:ascii="宋体" w:hAnsi="宋体" w:hint="eastAsia"/>
                <w:bCs/>
                <w:iCs/>
                <w:color w:val="000000"/>
                <w:sz w:val="24"/>
                <w:szCs w:val="24"/>
              </w:rPr>
              <w:t>0</w:t>
            </w:r>
          </w:p>
        </w:tc>
      </w:tr>
      <w:tr w:rsidR="00472D68" w:rsidRPr="009B228B" w:rsidTr="00B650AC">
        <w:trPr>
          <w:trHeight w:val="974"/>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AF3F7C">
            <w:pPr>
              <w:spacing w:line="460" w:lineRule="exact"/>
              <w:rPr>
                <w:rFonts w:ascii="宋体" w:hAnsi="宋体"/>
                <w:bCs/>
                <w:iCs/>
                <w:color w:val="000000"/>
                <w:sz w:val="24"/>
                <w:szCs w:val="24"/>
              </w:rPr>
            </w:pPr>
            <w:r w:rsidRPr="009B228B">
              <w:rPr>
                <w:rFonts w:ascii="宋体" w:hAnsi="宋体" w:hint="eastAsia"/>
                <w:bCs/>
                <w:iCs/>
                <w:color w:val="000000"/>
                <w:sz w:val="24"/>
                <w:szCs w:val="24"/>
              </w:rPr>
              <w:t>深圳市</w:t>
            </w:r>
            <w:r w:rsidR="00AF3F7C">
              <w:rPr>
                <w:rFonts w:ascii="宋体" w:hAnsi="宋体" w:hint="eastAsia"/>
                <w:bCs/>
                <w:iCs/>
                <w:color w:val="000000"/>
                <w:sz w:val="24"/>
                <w:szCs w:val="24"/>
              </w:rPr>
              <w:t>龙华</w:t>
            </w:r>
            <w:r w:rsidRPr="009B228B">
              <w:rPr>
                <w:rFonts w:ascii="宋体" w:hAnsi="宋体" w:hint="eastAsia"/>
                <w:bCs/>
                <w:iCs/>
                <w:color w:val="000000"/>
                <w:sz w:val="24"/>
                <w:szCs w:val="24"/>
              </w:rPr>
              <w:t>区大浪街道大浪社区同富邨工业园A区3栋1-4层公司</w:t>
            </w:r>
            <w:r w:rsidR="00C94ADA" w:rsidRPr="009B228B">
              <w:rPr>
                <w:rFonts w:ascii="宋体" w:hAnsi="宋体" w:hint="eastAsia"/>
                <w:bCs/>
                <w:iCs/>
                <w:color w:val="000000"/>
                <w:sz w:val="24"/>
                <w:szCs w:val="24"/>
              </w:rPr>
              <w:t>1</w:t>
            </w:r>
            <w:r w:rsidRPr="009B228B">
              <w:rPr>
                <w:rFonts w:ascii="宋体" w:hAnsi="宋体" w:hint="eastAsia"/>
                <w:bCs/>
                <w:iCs/>
                <w:color w:val="000000"/>
                <w:sz w:val="24"/>
                <w:szCs w:val="24"/>
              </w:rPr>
              <w:t>号会议室</w:t>
            </w:r>
          </w:p>
        </w:tc>
      </w:tr>
      <w:tr w:rsidR="00472D68" w:rsidRPr="009B228B" w:rsidTr="001A6BB2">
        <w:trPr>
          <w:trHeight w:val="2120"/>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8F7048" w:rsidRDefault="00021B9B" w:rsidP="001A6BB2">
            <w:pPr>
              <w:spacing w:line="360" w:lineRule="auto"/>
              <w:rPr>
                <w:sz w:val="24"/>
                <w:szCs w:val="24"/>
              </w:rPr>
            </w:pPr>
            <w:r w:rsidRPr="00000CE8">
              <w:rPr>
                <w:rFonts w:hint="eastAsia"/>
                <w:sz w:val="24"/>
                <w:szCs w:val="24"/>
              </w:rPr>
              <w:t>董</w:t>
            </w:r>
            <w:r>
              <w:rPr>
                <w:rFonts w:hint="eastAsia"/>
                <w:sz w:val="24"/>
                <w:szCs w:val="24"/>
              </w:rPr>
              <w:t>事会秘书、董事</w:t>
            </w:r>
            <w:r w:rsidR="001A6BB2" w:rsidRPr="00000CE8">
              <w:rPr>
                <w:rFonts w:hint="eastAsia"/>
                <w:sz w:val="24"/>
                <w:szCs w:val="24"/>
              </w:rPr>
              <w:t>兼财务总监：</w:t>
            </w:r>
            <w:r w:rsidR="008F7048" w:rsidRPr="00000CE8">
              <w:rPr>
                <w:rFonts w:hint="eastAsia"/>
                <w:sz w:val="24"/>
                <w:szCs w:val="24"/>
              </w:rPr>
              <w:t>钟辉</w:t>
            </w:r>
          </w:p>
          <w:p w:rsidR="00895FA3" w:rsidRPr="00D878A7" w:rsidRDefault="008F7048" w:rsidP="001A6BB2">
            <w:pPr>
              <w:spacing w:line="360" w:lineRule="auto"/>
              <w:rPr>
                <w:sz w:val="24"/>
                <w:szCs w:val="24"/>
              </w:rPr>
            </w:pPr>
            <w:r w:rsidRPr="00000CE8">
              <w:rPr>
                <w:rFonts w:hint="eastAsia"/>
                <w:sz w:val="24"/>
                <w:szCs w:val="24"/>
              </w:rPr>
              <w:t>证券事务代表</w:t>
            </w:r>
            <w:r w:rsidR="001A6BB2" w:rsidRPr="00000CE8">
              <w:rPr>
                <w:rFonts w:hint="eastAsia"/>
                <w:sz w:val="24"/>
                <w:szCs w:val="24"/>
              </w:rPr>
              <w:t>：</w:t>
            </w:r>
            <w:r w:rsidRPr="00000CE8">
              <w:rPr>
                <w:rFonts w:hint="eastAsia"/>
                <w:sz w:val="24"/>
                <w:szCs w:val="24"/>
              </w:rPr>
              <w:t>杨晓芬</w:t>
            </w:r>
          </w:p>
        </w:tc>
      </w:tr>
      <w:tr w:rsidR="00472D68" w:rsidRPr="009B228B" w:rsidTr="002C369D">
        <w:trPr>
          <w:trHeight w:val="2826"/>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投资者关系活动主要内容介绍</w:t>
            </w:r>
          </w:p>
          <w:p w:rsidR="00472D68" w:rsidRPr="009B228B" w:rsidRDefault="00472D68">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tcPr>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一、介绍公司基本情况</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本公司是一家国内领先的电子专用设备与解决方案供应商，公司拥有完整的研发、制造、销售和服务体系，致力于为电子工业提供专业化、高性能的前端设备和解决方案。</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公司目前产品主要为平板显示模组组装设备，可广泛应用于平板显示器件中显示模组以及触摸屏等相关零组件的模组组装生产过</w:t>
            </w:r>
            <w:r w:rsidRPr="001A6BB2">
              <w:rPr>
                <w:rFonts w:ascii="宋体" w:hAnsi="宋体" w:hint="eastAsia"/>
                <w:bCs/>
                <w:iCs/>
                <w:color w:val="000000"/>
                <w:sz w:val="24"/>
                <w:szCs w:val="24"/>
              </w:rPr>
              <w:lastRenderedPageBreak/>
              <w:t>程中，借助模组组装设备生产的平板显示器件及相关零组件，是包括智能手机、移动电脑、平板电视、液晶显示器在内的新兴消费类电子产品和其他需要显示功能的终端产品中不可或缺的组成部分。</w:t>
            </w:r>
          </w:p>
          <w:p w:rsidR="00D86F48" w:rsidRPr="009B228B"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在国内平板显示器件及相关零组件生产设备制造领域具有领先的市场地位，公司品牌已经具有较高市场认可度和美誉度，并具有优质、稳定的下游客户资源，公司与富士康、欧菲光、信利国际、京东方、深天马、蓝思科技、超声电子、南玻、长信科技、胜利精密、宇顺电子、华为、苹果等平板显示行业知名厂商建立良好、稳定的合作伙伴关系。</w:t>
            </w:r>
          </w:p>
          <w:p w:rsidR="001A6BB2" w:rsidRPr="00021B9B" w:rsidRDefault="001A6BB2" w:rsidP="00D86F48">
            <w:pPr>
              <w:spacing w:line="360" w:lineRule="auto"/>
              <w:ind w:firstLineChars="200" w:firstLine="480"/>
              <w:rPr>
                <w:rFonts w:ascii="宋体" w:hAnsi="宋体"/>
                <w:bCs/>
                <w:iCs/>
                <w:color w:val="000000"/>
                <w:sz w:val="24"/>
                <w:szCs w:val="24"/>
              </w:rPr>
            </w:pPr>
          </w:p>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二、交流提问环节</w:t>
            </w:r>
          </w:p>
          <w:p w:rsidR="002C4438" w:rsidRPr="00D909DE" w:rsidRDefault="007B7464" w:rsidP="00571C21">
            <w:pPr>
              <w:spacing w:line="360" w:lineRule="auto"/>
              <w:ind w:firstLineChars="200" w:firstLine="480"/>
              <w:rPr>
                <w:rFonts w:ascii="宋体" w:hAnsi="宋体"/>
                <w:bCs/>
                <w:iCs/>
                <w:color w:val="000000"/>
                <w:sz w:val="24"/>
                <w:szCs w:val="24"/>
              </w:rPr>
            </w:pPr>
            <w:r w:rsidRPr="00D909DE">
              <w:rPr>
                <w:rFonts w:ascii="宋体" w:hAnsi="宋体" w:hint="eastAsia"/>
                <w:bCs/>
                <w:iCs/>
                <w:color w:val="000000"/>
                <w:sz w:val="24"/>
                <w:szCs w:val="24"/>
              </w:rPr>
              <w:t>来访人员询问了公</w:t>
            </w:r>
            <w:r w:rsidRPr="00D909DE">
              <w:rPr>
                <w:rFonts w:hint="eastAsia"/>
                <w:sz w:val="24"/>
                <w:szCs w:val="24"/>
              </w:rPr>
              <w:t>司</w:t>
            </w:r>
            <w:r w:rsidR="00D86F48" w:rsidRPr="00D909DE">
              <w:rPr>
                <w:rFonts w:hint="eastAsia"/>
                <w:sz w:val="24"/>
                <w:szCs w:val="24"/>
              </w:rPr>
              <w:t>业务</w:t>
            </w:r>
            <w:r w:rsidR="00B650AC" w:rsidRPr="00D909DE">
              <w:rPr>
                <w:rFonts w:hint="eastAsia"/>
                <w:sz w:val="24"/>
                <w:szCs w:val="24"/>
              </w:rPr>
              <w:t>订单</w:t>
            </w:r>
            <w:r w:rsidR="00D86F48" w:rsidRPr="00D909DE">
              <w:rPr>
                <w:rFonts w:hint="eastAsia"/>
                <w:sz w:val="24"/>
                <w:szCs w:val="24"/>
              </w:rPr>
              <w:t>情况</w:t>
            </w:r>
            <w:r w:rsidRPr="00D909DE">
              <w:rPr>
                <w:rFonts w:hint="eastAsia"/>
                <w:sz w:val="24"/>
                <w:szCs w:val="24"/>
              </w:rPr>
              <w:t>、产品研发情况、核心竞争力</w:t>
            </w:r>
            <w:r w:rsidR="00D86F48" w:rsidRPr="00D909DE">
              <w:rPr>
                <w:rFonts w:hint="eastAsia"/>
                <w:sz w:val="24"/>
                <w:szCs w:val="24"/>
              </w:rPr>
              <w:t>等方面</w:t>
            </w:r>
            <w:r w:rsidR="00CA630C" w:rsidRPr="00D909DE">
              <w:rPr>
                <w:rFonts w:hint="eastAsia"/>
                <w:sz w:val="24"/>
                <w:szCs w:val="24"/>
              </w:rPr>
              <w:t>的</w:t>
            </w:r>
            <w:r w:rsidR="00D86F48" w:rsidRPr="00D909DE">
              <w:rPr>
                <w:rFonts w:hint="eastAsia"/>
                <w:sz w:val="24"/>
                <w:szCs w:val="24"/>
              </w:rPr>
              <w:t>内容，会议中主要问</w:t>
            </w:r>
            <w:r w:rsidR="00D86F48" w:rsidRPr="00D909DE">
              <w:rPr>
                <w:rFonts w:ascii="宋体" w:hAnsi="宋体" w:hint="eastAsia"/>
                <w:bCs/>
                <w:iCs/>
                <w:color w:val="000000"/>
                <w:sz w:val="24"/>
                <w:szCs w:val="24"/>
              </w:rPr>
              <w:t>题及回复如下：</w:t>
            </w:r>
          </w:p>
          <w:p w:rsidR="00094C28" w:rsidRDefault="00021B9B" w:rsidP="0030539C">
            <w:pPr>
              <w:spacing w:line="360" w:lineRule="auto"/>
              <w:ind w:firstLineChars="200" w:firstLine="482"/>
              <w:rPr>
                <w:rFonts w:ascii="宋体" w:hAnsi="宋体" w:cs="Tahoma"/>
                <w:kern w:val="0"/>
                <w:sz w:val="24"/>
                <w:szCs w:val="24"/>
              </w:rPr>
            </w:pPr>
            <w:r w:rsidRPr="0030539C">
              <w:rPr>
                <w:rFonts w:ascii="宋体" w:hAnsi="宋体" w:cs="Tahoma" w:hint="eastAsia"/>
                <w:b/>
                <w:kern w:val="0"/>
                <w:sz w:val="24"/>
                <w:szCs w:val="24"/>
              </w:rPr>
              <w:t>Q1:</w:t>
            </w:r>
            <w:r w:rsidRPr="008145E4">
              <w:rPr>
                <w:rFonts w:ascii="宋体" w:hAnsi="宋体" w:cs="Tahoma" w:hint="eastAsia"/>
                <w:b/>
                <w:kern w:val="0"/>
                <w:sz w:val="24"/>
                <w:szCs w:val="24"/>
              </w:rPr>
              <w:t>公司</w:t>
            </w:r>
            <w:r w:rsidR="00257B71">
              <w:rPr>
                <w:rFonts w:ascii="宋体" w:hAnsi="宋体" w:cs="Tahoma" w:hint="eastAsia"/>
                <w:b/>
                <w:kern w:val="0"/>
                <w:sz w:val="24"/>
                <w:szCs w:val="24"/>
              </w:rPr>
              <w:t>第三季度</w:t>
            </w:r>
            <w:r w:rsidRPr="008145E4">
              <w:rPr>
                <w:rFonts w:ascii="宋体" w:hAnsi="宋体" w:cs="Tahoma" w:hint="eastAsia"/>
                <w:b/>
                <w:kern w:val="0"/>
                <w:sz w:val="24"/>
                <w:szCs w:val="24"/>
              </w:rPr>
              <w:t>订单情况以及</w:t>
            </w:r>
            <w:r w:rsidR="00257B71">
              <w:rPr>
                <w:rFonts w:ascii="宋体" w:hAnsi="宋体" w:cs="Tahoma" w:hint="eastAsia"/>
                <w:b/>
                <w:kern w:val="0"/>
                <w:sz w:val="24"/>
                <w:szCs w:val="24"/>
              </w:rPr>
              <w:t>今年能否</w:t>
            </w:r>
            <w:r w:rsidRPr="008145E4">
              <w:rPr>
                <w:rFonts w:ascii="宋体" w:hAnsi="宋体" w:cs="Tahoma" w:hint="eastAsia"/>
                <w:b/>
                <w:kern w:val="0"/>
                <w:sz w:val="24"/>
                <w:szCs w:val="24"/>
              </w:rPr>
              <w:t>确定</w:t>
            </w:r>
            <w:r w:rsidR="00257B71">
              <w:rPr>
                <w:rFonts w:ascii="宋体" w:hAnsi="宋体" w:cs="Tahoma" w:hint="eastAsia"/>
                <w:b/>
                <w:kern w:val="0"/>
                <w:sz w:val="24"/>
                <w:szCs w:val="24"/>
              </w:rPr>
              <w:t>收入</w:t>
            </w:r>
            <w:r>
              <w:rPr>
                <w:rFonts w:ascii="宋体" w:hAnsi="宋体" w:cs="Tahoma" w:hint="eastAsia"/>
                <w:kern w:val="0"/>
                <w:sz w:val="24"/>
                <w:szCs w:val="24"/>
              </w:rPr>
              <w:t>？</w:t>
            </w:r>
          </w:p>
          <w:p w:rsidR="00257B71" w:rsidRPr="00257B71" w:rsidRDefault="002000B6" w:rsidP="002000B6">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257B71">
              <w:rPr>
                <w:rFonts w:ascii="宋体" w:hAnsi="宋体" w:cs="Tahoma" w:hint="eastAsia"/>
                <w:kern w:val="0"/>
                <w:sz w:val="24"/>
                <w:szCs w:val="24"/>
              </w:rPr>
              <w:t>：</w:t>
            </w:r>
            <w:r w:rsidR="00021B9B">
              <w:rPr>
                <w:rFonts w:ascii="宋体" w:hAnsi="宋体" w:cs="Tahoma" w:hint="eastAsia"/>
                <w:kern w:val="0"/>
                <w:sz w:val="24"/>
                <w:szCs w:val="24"/>
              </w:rPr>
              <w:t>公司</w:t>
            </w:r>
            <w:r w:rsidR="00257B71">
              <w:rPr>
                <w:rFonts w:ascii="宋体" w:hAnsi="宋体" w:cs="Tahoma" w:hint="eastAsia"/>
                <w:kern w:val="0"/>
                <w:sz w:val="24"/>
                <w:szCs w:val="24"/>
              </w:rPr>
              <w:t>第三季度存在新增订单，预计今年年底之前能</w:t>
            </w:r>
            <w:r w:rsidR="008145E4">
              <w:rPr>
                <w:rFonts w:ascii="宋体" w:hAnsi="宋体" w:cs="Tahoma" w:hint="eastAsia"/>
                <w:kern w:val="0"/>
                <w:sz w:val="24"/>
                <w:szCs w:val="24"/>
              </w:rPr>
              <w:t>确认</w:t>
            </w:r>
            <w:r w:rsidR="00196284">
              <w:rPr>
                <w:rFonts w:ascii="宋体" w:hAnsi="宋体" w:cs="Tahoma" w:hint="eastAsia"/>
                <w:kern w:val="0"/>
                <w:sz w:val="24"/>
                <w:szCs w:val="24"/>
              </w:rPr>
              <w:t>部分收入</w:t>
            </w:r>
            <w:r w:rsidR="008145E4">
              <w:rPr>
                <w:rFonts w:ascii="宋体" w:hAnsi="宋体" w:cs="Tahoma" w:hint="eastAsia"/>
                <w:kern w:val="0"/>
                <w:sz w:val="24"/>
                <w:szCs w:val="24"/>
              </w:rPr>
              <w:t>，剩余部分</w:t>
            </w:r>
            <w:r w:rsidR="00196284">
              <w:rPr>
                <w:rFonts w:ascii="宋体" w:hAnsi="宋体" w:cs="Tahoma" w:hint="eastAsia"/>
                <w:kern w:val="0"/>
                <w:sz w:val="24"/>
                <w:szCs w:val="24"/>
              </w:rPr>
              <w:t>预计</w:t>
            </w:r>
            <w:r w:rsidR="00257B71">
              <w:rPr>
                <w:rFonts w:ascii="宋体" w:hAnsi="宋体" w:cs="Tahoma" w:hint="eastAsia"/>
                <w:kern w:val="0"/>
                <w:sz w:val="24"/>
                <w:szCs w:val="24"/>
              </w:rPr>
              <w:t>明年确认收入</w:t>
            </w:r>
            <w:r w:rsidR="008145E4">
              <w:rPr>
                <w:rFonts w:ascii="宋体" w:hAnsi="宋体" w:cs="Tahoma" w:hint="eastAsia"/>
                <w:kern w:val="0"/>
                <w:sz w:val="24"/>
                <w:szCs w:val="24"/>
              </w:rPr>
              <w:t>。</w:t>
            </w:r>
          </w:p>
          <w:p w:rsidR="008145E4" w:rsidRPr="0030539C" w:rsidRDefault="008145E4" w:rsidP="0030539C">
            <w:pPr>
              <w:spacing w:line="360" w:lineRule="auto"/>
              <w:ind w:firstLineChars="200" w:firstLine="482"/>
              <w:rPr>
                <w:rFonts w:ascii="宋体" w:hAnsi="宋体" w:cs="Tahoma"/>
                <w:b/>
                <w:kern w:val="0"/>
                <w:sz w:val="24"/>
                <w:szCs w:val="24"/>
              </w:rPr>
            </w:pPr>
            <w:r w:rsidRPr="0030539C">
              <w:rPr>
                <w:rFonts w:ascii="宋体" w:hAnsi="宋体" w:cs="Tahoma" w:hint="eastAsia"/>
                <w:b/>
                <w:kern w:val="0"/>
                <w:sz w:val="24"/>
                <w:szCs w:val="24"/>
              </w:rPr>
              <w:t>Q</w:t>
            </w:r>
            <w:r w:rsidR="00496C2E">
              <w:rPr>
                <w:rFonts w:ascii="宋体" w:hAnsi="宋体" w:cs="Tahoma" w:hint="eastAsia"/>
                <w:b/>
                <w:kern w:val="0"/>
                <w:sz w:val="24"/>
                <w:szCs w:val="24"/>
              </w:rPr>
              <w:t>2</w:t>
            </w:r>
            <w:r w:rsidRPr="0030539C">
              <w:rPr>
                <w:rFonts w:ascii="宋体" w:hAnsi="宋体" w:cs="Tahoma" w:hint="eastAsia"/>
                <w:b/>
                <w:kern w:val="0"/>
                <w:sz w:val="24"/>
                <w:szCs w:val="24"/>
              </w:rPr>
              <w:t>:公司</w:t>
            </w:r>
            <w:r w:rsidR="00A0386C">
              <w:rPr>
                <w:rFonts w:ascii="宋体" w:hAnsi="宋体" w:cs="Tahoma" w:hint="eastAsia"/>
                <w:b/>
                <w:kern w:val="0"/>
                <w:sz w:val="24"/>
                <w:szCs w:val="24"/>
              </w:rPr>
              <w:t>与同行业企业的比较</w:t>
            </w:r>
            <w:r w:rsidR="0030539C" w:rsidRPr="0030539C">
              <w:rPr>
                <w:rFonts w:ascii="宋体" w:hAnsi="宋体" w:cs="Tahoma" w:hint="eastAsia"/>
                <w:b/>
                <w:kern w:val="0"/>
                <w:sz w:val="24"/>
                <w:szCs w:val="24"/>
              </w:rPr>
              <w:t>？</w:t>
            </w:r>
            <w:r w:rsidR="00257B71" w:rsidRPr="0030539C">
              <w:rPr>
                <w:rFonts w:ascii="宋体" w:hAnsi="宋体" w:cs="Tahoma"/>
                <w:b/>
                <w:kern w:val="0"/>
                <w:sz w:val="24"/>
                <w:szCs w:val="24"/>
              </w:rPr>
              <w:t xml:space="preserve"> </w:t>
            </w:r>
          </w:p>
          <w:p w:rsidR="00257B71" w:rsidRDefault="00257B71" w:rsidP="00D909DE">
            <w:pPr>
              <w:tabs>
                <w:tab w:val="left" w:pos="6830"/>
              </w:tabs>
              <w:spacing w:beforeLines="50" w:line="360" w:lineRule="auto"/>
              <w:ind w:firstLineChars="200" w:firstLine="480"/>
              <w:rPr>
                <w:rFonts w:hAnsi="宋体"/>
                <w:kern w:val="0"/>
                <w:sz w:val="24"/>
                <w:szCs w:val="24"/>
                <w:lang w:val="zh-CN"/>
              </w:rPr>
            </w:pPr>
            <w:r w:rsidRPr="00FF639C">
              <w:rPr>
                <w:kern w:val="0"/>
                <w:sz w:val="24"/>
                <w:szCs w:val="24"/>
                <w:lang w:val="zh-CN"/>
              </w:rPr>
              <w:t>A</w:t>
            </w:r>
            <w:r w:rsidRPr="00FF639C">
              <w:rPr>
                <w:rFonts w:hAnsi="宋体"/>
                <w:kern w:val="0"/>
                <w:sz w:val="24"/>
                <w:szCs w:val="24"/>
                <w:lang w:val="zh-CN"/>
              </w:rPr>
              <w:t>：</w:t>
            </w:r>
            <w:r w:rsidR="00A0386C">
              <w:rPr>
                <w:rFonts w:hAnsi="宋体" w:hint="eastAsia"/>
                <w:kern w:val="0"/>
                <w:sz w:val="24"/>
                <w:szCs w:val="24"/>
                <w:lang w:val="zh-CN"/>
              </w:rPr>
              <w:t>公司是在智能自动化</w:t>
            </w:r>
            <w:r w:rsidR="00D909DE">
              <w:rPr>
                <w:rFonts w:hAnsi="宋体" w:hint="eastAsia"/>
                <w:kern w:val="0"/>
                <w:sz w:val="24"/>
                <w:szCs w:val="24"/>
                <w:lang w:val="zh-CN"/>
              </w:rPr>
              <w:t>设备</w:t>
            </w:r>
            <w:r w:rsidR="00A0386C">
              <w:rPr>
                <w:rFonts w:hAnsi="宋体" w:hint="eastAsia"/>
                <w:kern w:val="0"/>
                <w:sz w:val="24"/>
                <w:szCs w:val="24"/>
                <w:lang w:val="zh-CN"/>
              </w:rPr>
              <w:t>细分行业中唯一一家自主上市的公司，</w:t>
            </w:r>
            <w:r>
              <w:rPr>
                <w:rFonts w:hAnsi="宋体" w:hint="eastAsia"/>
                <w:kern w:val="0"/>
                <w:sz w:val="24"/>
                <w:szCs w:val="24"/>
                <w:lang w:val="zh-CN"/>
              </w:rPr>
              <w:t>行业</w:t>
            </w:r>
            <w:r w:rsidR="00A0386C">
              <w:rPr>
                <w:rFonts w:hAnsi="宋体" w:hint="eastAsia"/>
                <w:kern w:val="0"/>
                <w:sz w:val="24"/>
                <w:szCs w:val="24"/>
                <w:lang w:val="zh-CN"/>
              </w:rPr>
              <w:t>竞争中</w:t>
            </w:r>
            <w:r>
              <w:rPr>
                <w:rFonts w:hAnsi="宋体" w:hint="eastAsia"/>
                <w:kern w:val="0"/>
                <w:sz w:val="24"/>
                <w:szCs w:val="24"/>
                <w:lang w:val="zh-CN"/>
              </w:rPr>
              <w:t>的每家公司都有自身的竞争优势和劣势，每家公司所处的发展阶段和发展方向也不同，公司不便</w:t>
            </w:r>
            <w:r w:rsidR="00A0386C">
              <w:rPr>
                <w:rFonts w:hAnsi="宋体" w:hint="eastAsia"/>
                <w:kern w:val="0"/>
                <w:sz w:val="24"/>
                <w:szCs w:val="24"/>
                <w:lang w:val="zh-CN"/>
              </w:rPr>
              <w:t>作</w:t>
            </w:r>
            <w:r>
              <w:rPr>
                <w:rFonts w:hAnsi="宋体" w:hint="eastAsia"/>
                <w:kern w:val="0"/>
                <w:sz w:val="24"/>
                <w:szCs w:val="24"/>
                <w:lang w:val="zh-CN"/>
              </w:rPr>
              <w:t>比较</w:t>
            </w:r>
            <w:r w:rsidR="00A0386C">
              <w:rPr>
                <w:rFonts w:hAnsi="宋体" w:hint="eastAsia"/>
                <w:kern w:val="0"/>
                <w:sz w:val="24"/>
                <w:szCs w:val="24"/>
                <w:lang w:val="zh-CN"/>
              </w:rPr>
              <w:t>，由市场做判断更为合适</w:t>
            </w:r>
            <w:r>
              <w:rPr>
                <w:rFonts w:hAnsi="宋体" w:hint="eastAsia"/>
                <w:kern w:val="0"/>
                <w:sz w:val="24"/>
                <w:szCs w:val="24"/>
                <w:lang w:val="zh-CN"/>
              </w:rPr>
              <w:t>。</w:t>
            </w:r>
          </w:p>
          <w:p w:rsidR="009B0C85" w:rsidRPr="00DF3C89" w:rsidRDefault="009B0C85" w:rsidP="00DF3C89">
            <w:pPr>
              <w:spacing w:line="360" w:lineRule="auto"/>
              <w:ind w:firstLineChars="200" w:firstLine="482"/>
              <w:rPr>
                <w:rFonts w:ascii="宋体" w:hAnsi="宋体" w:cs="Tahoma"/>
                <w:b/>
                <w:kern w:val="0"/>
                <w:sz w:val="24"/>
                <w:szCs w:val="24"/>
              </w:rPr>
            </w:pPr>
            <w:r w:rsidRPr="00DF3C89">
              <w:rPr>
                <w:rFonts w:ascii="宋体" w:hAnsi="宋体" w:cs="Tahoma" w:hint="eastAsia"/>
                <w:b/>
                <w:kern w:val="0"/>
                <w:sz w:val="24"/>
                <w:szCs w:val="24"/>
              </w:rPr>
              <w:t>Q</w:t>
            </w:r>
            <w:r w:rsidR="00496C2E">
              <w:rPr>
                <w:rFonts w:ascii="宋体" w:hAnsi="宋体" w:cs="Tahoma" w:hint="eastAsia"/>
                <w:b/>
                <w:kern w:val="0"/>
                <w:sz w:val="24"/>
                <w:szCs w:val="24"/>
              </w:rPr>
              <w:t>3</w:t>
            </w:r>
            <w:r w:rsidRPr="00DF3C89">
              <w:rPr>
                <w:rFonts w:ascii="宋体" w:hAnsi="宋体" w:cs="Tahoma" w:hint="eastAsia"/>
                <w:b/>
                <w:kern w:val="0"/>
                <w:sz w:val="24"/>
                <w:szCs w:val="24"/>
              </w:rPr>
              <w:t>:目前公司的主营方向仍是绑定贴合</w:t>
            </w:r>
            <w:r w:rsidR="00A0386C">
              <w:rPr>
                <w:rFonts w:ascii="宋体" w:hAnsi="宋体" w:cs="Tahoma" w:hint="eastAsia"/>
                <w:b/>
                <w:kern w:val="0"/>
                <w:sz w:val="24"/>
                <w:szCs w:val="24"/>
              </w:rPr>
              <w:t>吗？未来有没有新的利润增长点？</w:t>
            </w:r>
          </w:p>
          <w:p w:rsidR="009B0C85" w:rsidRPr="002000B6" w:rsidRDefault="009B0C85" w:rsidP="00D909DE">
            <w:pPr>
              <w:spacing w:beforeLines="50" w:line="360" w:lineRule="auto"/>
              <w:ind w:firstLineChars="200" w:firstLine="480"/>
              <w:rPr>
                <w:color w:val="000000"/>
                <w:kern w:val="0"/>
                <w:sz w:val="24"/>
                <w:szCs w:val="24"/>
              </w:rPr>
            </w:pPr>
            <w:r>
              <w:rPr>
                <w:rFonts w:ascii="宋体" w:hAnsi="宋体" w:cs="Tahoma" w:hint="eastAsia"/>
                <w:kern w:val="0"/>
                <w:sz w:val="24"/>
                <w:szCs w:val="24"/>
              </w:rPr>
              <w:t>A:</w:t>
            </w:r>
            <w:r w:rsidR="00A0386C">
              <w:rPr>
                <w:rFonts w:ascii="宋体" w:hAnsi="宋体" w:cs="Tahoma" w:hint="eastAsia"/>
                <w:kern w:val="0"/>
                <w:sz w:val="24"/>
                <w:szCs w:val="24"/>
              </w:rPr>
              <w:t xml:space="preserve"> 经过客户不断检验和验证，</w:t>
            </w:r>
            <w:r>
              <w:rPr>
                <w:rFonts w:ascii="宋体" w:hAnsi="宋体" w:cs="Tahoma" w:hint="eastAsia"/>
                <w:kern w:val="0"/>
                <w:sz w:val="24"/>
                <w:szCs w:val="24"/>
              </w:rPr>
              <w:t>目前公司的绑定、贴合、</w:t>
            </w:r>
            <w:r w:rsidR="005B5FB0">
              <w:rPr>
                <w:rFonts w:ascii="宋体" w:hAnsi="宋体" w:cs="Tahoma" w:hint="eastAsia"/>
                <w:kern w:val="0"/>
                <w:sz w:val="24"/>
                <w:szCs w:val="24"/>
              </w:rPr>
              <w:t>偏贴</w:t>
            </w:r>
            <w:r>
              <w:rPr>
                <w:rFonts w:ascii="宋体" w:hAnsi="宋体" w:cs="Tahoma" w:hint="eastAsia"/>
                <w:kern w:val="0"/>
                <w:sz w:val="24"/>
                <w:szCs w:val="24"/>
              </w:rPr>
              <w:t>和AOI检测是公司的主要方向。</w:t>
            </w:r>
            <w:r w:rsidR="00A01506">
              <w:rPr>
                <w:rFonts w:ascii="宋体" w:hAnsi="宋体" w:cs="Tahoma" w:hint="eastAsia"/>
                <w:kern w:val="0"/>
                <w:sz w:val="24"/>
                <w:szCs w:val="24"/>
              </w:rPr>
              <w:t>当然，公司目前尽量</w:t>
            </w:r>
            <w:r w:rsidR="00A01506" w:rsidRPr="00A01506">
              <w:rPr>
                <w:rFonts w:ascii="宋体" w:hAnsi="宋体" w:cs="Tahoma" w:hint="eastAsia"/>
                <w:kern w:val="0"/>
                <w:sz w:val="24"/>
                <w:szCs w:val="24"/>
              </w:rPr>
              <w:t>通过外协</w:t>
            </w:r>
            <w:r w:rsidR="00A01506">
              <w:rPr>
                <w:rFonts w:ascii="宋体" w:hAnsi="宋体" w:cs="Tahoma" w:hint="eastAsia"/>
                <w:kern w:val="0"/>
                <w:sz w:val="24"/>
                <w:szCs w:val="24"/>
              </w:rPr>
              <w:t>整合</w:t>
            </w:r>
            <w:r w:rsidR="00D909DE">
              <w:rPr>
                <w:rFonts w:ascii="宋体" w:hAnsi="宋体" w:cs="Tahoma" w:hint="eastAsia"/>
                <w:kern w:val="0"/>
                <w:sz w:val="24"/>
                <w:szCs w:val="24"/>
              </w:rPr>
              <w:t>点胶，上下料</w:t>
            </w:r>
            <w:r w:rsidR="00A01506" w:rsidRPr="00A01506">
              <w:rPr>
                <w:rFonts w:ascii="宋体" w:hAnsi="宋体" w:cs="Tahoma" w:hint="eastAsia"/>
                <w:kern w:val="0"/>
                <w:sz w:val="24"/>
                <w:szCs w:val="24"/>
              </w:rPr>
              <w:t>，脱泡</w:t>
            </w:r>
            <w:r w:rsidR="00A01506">
              <w:rPr>
                <w:rFonts w:ascii="宋体" w:hAnsi="宋体" w:cs="Tahoma" w:hint="eastAsia"/>
                <w:kern w:val="0"/>
                <w:sz w:val="24"/>
                <w:szCs w:val="24"/>
              </w:rPr>
              <w:t>等</w:t>
            </w:r>
            <w:r w:rsidR="00A01506" w:rsidRPr="00A01506">
              <w:rPr>
                <w:rFonts w:ascii="宋体" w:hAnsi="宋体" w:cs="Tahoma" w:hint="eastAsia"/>
                <w:kern w:val="0"/>
                <w:sz w:val="24"/>
                <w:szCs w:val="24"/>
              </w:rPr>
              <w:t>工序</w:t>
            </w:r>
            <w:r w:rsidR="00A01506">
              <w:rPr>
                <w:rFonts w:ascii="宋体" w:hAnsi="宋体" w:cs="Tahoma" w:hint="eastAsia"/>
                <w:kern w:val="0"/>
                <w:sz w:val="24"/>
                <w:szCs w:val="24"/>
              </w:rPr>
              <w:t>，</w:t>
            </w:r>
            <w:r w:rsidR="002000B6">
              <w:rPr>
                <w:rFonts w:ascii="宋体" w:hAnsi="宋体" w:cs="Tahoma" w:hint="eastAsia"/>
                <w:kern w:val="0"/>
                <w:sz w:val="24"/>
                <w:szCs w:val="24"/>
              </w:rPr>
              <w:t>使整线更完备</w:t>
            </w:r>
            <w:r w:rsidR="00A01506" w:rsidRPr="00A01506">
              <w:rPr>
                <w:rFonts w:ascii="宋体" w:hAnsi="宋体" w:cs="Tahoma" w:hint="eastAsia"/>
                <w:kern w:val="0"/>
                <w:sz w:val="24"/>
                <w:szCs w:val="24"/>
              </w:rPr>
              <w:t>，</w:t>
            </w:r>
            <w:r w:rsidR="00A0386C">
              <w:rPr>
                <w:rFonts w:ascii="宋体" w:hAnsi="宋体" w:cs="Tahoma" w:hint="eastAsia"/>
                <w:kern w:val="0"/>
                <w:sz w:val="24"/>
                <w:szCs w:val="24"/>
              </w:rPr>
              <w:t>同时</w:t>
            </w:r>
            <w:r w:rsidR="00A0386C">
              <w:rPr>
                <w:rFonts w:hint="eastAsia"/>
                <w:color w:val="000000"/>
                <w:kern w:val="0"/>
                <w:sz w:val="24"/>
                <w:szCs w:val="24"/>
              </w:rPr>
              <w:t>公司也在持续加大研发投入，</w:t>
            </w:r>
            <w:r w:rsidR="00A0386C" w:rsidRPr="004F058E">
              <w:rPr>
                <w:rFonts w:hint="eastAsia"/>
                <w:color w:val="000000"/>
                <w:kern w:val="0"/>
                <w:sz w:val="24"/>
                <w:szCs w:val="24"/>
              </w:rPr>
              <w:t>密切关注</w:t>
            </w:r>
            <w:r w:rsidR="00A0386C">
              <w:rPr>
                <w:rFonts w:hint="eastAsia"/>
                <w:color w:val="000000"/>
                <w:kern w:val="0"/>
                <w:sz w:val="24"/>
                <w:szCs w:val="24"/>
              </w:rPr>
              <w:t>智能自动化以及</w:t>
            </w:r>
            <w:r w:rsidR="00A0386C" w:rsidRPr="004F058E">
              <w:rPr>
                <w:rFonts w:hint="eastAsia"/>
                <w:color w:val="000000"/>
                <w:kern w:val="0"/>
                <w:sz w:val="24"/>
                <w:szCs w:val="24"/>
              </w:rPr>
              <w:t>市场需求</w:t>
            </w:r>
            <w:r w:rsidR="00A0386C">
              <w:rPr>
                <w:rFonts w:hint="eastAsia"/>
                <w:color w:val="000000"/>
                <w:kern w:val="0"/>
                <w:sz w:val="24"/>
                <w:szCs w:val="24"/>
              </w:rPr>
              <w:t>，开发新技术新产品，同时合理利用好资本市场平台，为公司发展挖掘新的增长点。</w:t>
            </w:r>
          </w:p>
          <w:p w:rsidR="008145E4" w:rsidRPr="00DF3C89" w:rsidRDefault="009B0C85" w:rsidP="00DF3C89">
            <w:pPr>
              <w:spacing w:line="360" w:lineRule="auto"/>
              <w:ind w:firstLineChars="200" w:firstLine="482"/>
              <w:rPr>
                <w:rFonts w:ascii="宋体" w:hAnsi="宋体" w:cs="Tahoma"/>
                <w:b/>
                <w:kern w:val="0"/>
                <w:sz w:val="24"/>
                <w:szCs w:val="24"/>
              </w:rPr>
            </w:pPr>
            <w:r w:rsidRPr="00DF3C89">
              <w:rPr>
                <w:rFonts w:ascii="宋体" w:hAnsi="宋体" w:cs="Tahoma" w:hint="eastAsia"/>
                <w:b/>
                <w:kern w:val="0"/>
                <w:sz w:val="24"/>
                <w:szCs w:val="24"/>
              </w:rPr>
              <w:lastRenderedPageBreak/>
              <w:t>Q</w:t>
            </w:r>
            <w:r w:rsidR="00496C2E">
              <w:rPr>
                <w:rFonts w:ascii="宋体" w:hAnsi="宋体" w:cs="Tahoma" w:hint="eastAsia"/>
                <w:b/>
                <w:kern w:val="0"/>
                <w:sz w:val="24"/>
                <w:szCs w:val="24"/>
              </w:rPr>
              <w:t>4</w:t>
            </w:r>
            <w:r w:rsidRPr="00DF3C89">
              <w:rPr>
                <w:rFonts w:ascii="宋体" w:hAnsi="宋体" w:cs="Tahoma" w:hint="eastAsia"/>
                <w:b/>
                <w:kern w:val="0"/>
                <w:sz w:val="24"/>
                <w:szCs w:val="24"/>
              </w:rPr>
              <w:t>:</w:t>
            </w:r>
            <w:r w:rsidR="00A01506">
              <w:rPr>
                <w:rFonts w:ascii="宋体" w:hAnsi="宋体" w:cs="Tahoma" w:hint="eastAsia"/>
                <w:b/>
                <w:kern w:val="0"/>
                <w:sz w:val="24"/>
                <w:szCs w:val="24"/>
              </w:rPr>
              <w:t>公司目前偏贴产品对应的多吗</w:t>
            </w:r>
            <w:r w:rsidRPr="00DF3C89">
              <w:rPr>
                <w:rFonts w:ascii="宋体" w:hAnsi="宋体" w:cs="Tahoma" w:hint="eastAsia"/>
                <w:b/>
                <w:kern w:val="0"/>
                <w:sz w:val="24"/>
                <w:szCs w:val="24"/>
              </w:rPr>
              <w:t>？</w:t>
            </w:r>
            <w:r w:rsidR="00A01506">
              <w:rPr>
                <w:rFonts w:ascii="宋体" w:hAnsi="宋体" w:cs="Tahoma" w:hint="eastAsia"/>
                <w:b/>
                <w:kern w:val="0"/>
                <w:sz w:val="24"/>
                <w:szCs w:val="24"/>
              </w:rPr>
              <w:t>有这方面技术储备吗？</w:t>
            </w:r>
          </w:p>
          <w:p w:rsidR="009B0C85" w:rsidRDefault="009B0C85"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A01506">
              <w:rPr>
                <w:rFonts w:ascii="宋体" w:hAnsi="宋体" w:cs="Tahoma" w:hint="eastAsia"/>
                <w:kern w:val="0"/>
                <w:sz w:val="24"/>
                <w:szCs w:val="24"/>
              </w:rPr>
              <w:t>公司现有偏贴设备事业部以及日本子公司专门团队正在攻克</w:t>
            </w:r>
            <w:r>
              <w:rPr>
                <w:rFonts w:ascii="宋体" w:hAnsi="宋体" w:cs="Tahoma" w:hint="eastAsia"/>
                <w:kern w:val="0"/>
                <w:sz w:val="24"/>
                <w:szCs w:val="24"/>
              </w:rPr>
              <w:t>软对软技术</w:t>
            </w:r>
            <w:r w:rsidR="00A01506">
              <w:rPr>
                <w:rFonts w:ascii="宋体" w:hAnsi="宋体" w:cs="Tahoma" w:hint="eastAsia"/>
                <w:kern w:val="0"/>
                <w:sz w:val="24"/>
                <w:szCs w:val="24"/>
              </w:rPr>
              <w:t>，</w:t>
            </w:r>
            <w:r w:rsidR="00DF3C89">
              <w:rPr>
                <w:rFonts w:ascii="宋体" w:hAnsi="宋体" w:cs="Tahoma" w:hint="eastAsia"/>
                <w:kern w:val="0"/>
                <w:sz w:val="24"/>
                <w:szCs w:val="24"/>
              </w:rPr>
              <w:t>作为触控显示行业的尖端技术，我们会在</w:t>
            </w:r>
            <w:r w:rsidR="00A01506">
              <w:rPr>
                <w:rFonts w:ascii="宋体" w:hAnsi="宋体" w:cs="Tahoma" w:hint="eastAsia"/>
                <w:kern w:val="0"/>
                <w:sz w:val="24"/>
                <w:szCs w:val="24"/>
              </w:rPr>
              <w:t>11月高交会或全触展时</w:t>
            </w:r>
            <w:r w:rsidR="00DF3C89">
              <w:rPr>
                <w:rFonts w:ascii="宋体" w:hAnsi="宋体" w:cs="Tahoma" w:hint="eastAsia"/>
                <w:kern w:val="0"/>
                <w:sz w:val="24"/>
                <w:szCs w:val="24"/>
              </w:rPr>
              <w:t>尽快</w:t>
            </w:r>
            <w:r w:rsidR="00A01506">
              <w:rPr>
                <w:rFonts w:ascii="宋体" w:hAnsi="宋体" w:cs="Tahoma" w:hint="eastAsia"/>
                <w:kern w:val="0"/>
                <w:sz w:val="24"/>
                <w:szCs w:val="24"/>
              </w:rPr>
              <w:t>推出</w:t>
            </w:r>
            <w:r w:rsidR="00DF3C89">
              <w:rPr>
                <w:rFonts w:ascii="宋体" w:hAnsi="宋体" w:cs="Tahoma" w:hint="eastAsia"/>
                <w:kern w:val="0"/>
                <w:sz w:val="24"/>
                <w:szCs w:val="24"/>
              </w:rPr>
              <w:t>，目前</w:t>
            </w:r>
            <w:r w:rsidR="00A01506">
              <w:rPr>
                <w:rFonts w:ascii="宋体" w:hAnsi="宋体" w:cs="Tahoma" w:hint="eastAsia"/>
                <w:kern w:val="0"/>
                <w:sz w:val="24"/>
                <w:szCs w:val="24"/>
              </w:rPr>
              <w:t>也与有关</w:t>
            </w:r>
            <w:r w:rsidR="00DF3C89">
              <w:rPr>
                <w:rFonts w:ascii="宋体" w:hAnsi="宋体" w:cs="Tahoma" w:hint="eastAsia"/>
                <w:kern w:val="0"/>
                <w:sz w:val="24"/>
                <w:szCs w:val="24"/>
              </w:rPr>
              <w:t>客户</w:t>
            </w:r>
            <w:r w:rsidR="00A01506">
              <w:rPr>
                <w:rFonts w:ascii="宋体" w:hAnsi="宋体" w:cs="Tahoma" w:hint="eastAsia"/>
                <w:kern w:val="0"/>
                <w:sz w:val="24"/>
                <w:szCs w:val="24"/>
              </w:rPr>
              <w:t>进行试样验证中。</w:t>
            </w:r>
          </w:p>
          <w:p w:rsidR="00DF3C89"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sidR="00496C2E">
              <w:rPr>
                <w:rFonts w:ascii="宋体" w:hAnsi="宋体" w:cs="Tahoma" w:hint="eastAsia"/>
                <w:b/>
                <w:kern w:val="0"/>
                <w:sz w:val="24"/>
                <w:szCs w:val="24"/>
              </w:rPr>
              <w:t>5</w:t>
            </w:r>
            <w:r w:rsidRPr="00046D7D">
              <w:rPr>
                <w:rFonts w:ascii="宋体" w:hAnsi="宋体" w:cs="Tahoma" w:hint="eastAsia"/>
                <w:b/>
                <w:kern w:val="0"/>
                <w:sz w:val="24"/>
                <w:szCs w:val="24"/>
              </w:rPr>
              <w:t>:</w:t>
            </w:r>
            <w:r w:rsidR="00A0386C">
              <w:rPr>
                <w:rFonts w:ascii="宋体" w:hAnsi="宋体" w:cs="Tahoma" w:hint="eastAsia"/>
                <w:b/>
                <w:kern w:val="0"/>
                <w:sz w:val="24"/>
                <w:szCs w:val="24"/>
              </w:rPr>
              <w:t>华洋公司未来</w:t>
            </w:r>
            <w:r w:rsidR="002000B6">
              <w:rPr>
                <w:rFonts w:ascii="宋体" w:hAnsi="宋体" w:cs="Tahoma" w:hint="eastAsia"/>
                <w:b/>
                <w:kern w:val="0"/>
                <w:sz w:val="24"/>
                <w:szCs w:val="24"/>
              </w:rPr>
              <w:t>能</w:t>
            </w:r>
            <w:r w:rsidR="00A0386C">
              <w:rPr>
                <w:rFonts w:ascii="宋体" w:hAnsi="宋体" w:cs="Tahoma" w:hint="eastAsia"/>
                <w:b/>
                <w:kern w:val="0"/>
                <w:sz w:val="24"/>
                <w:szCs w:val="24"/>
              </w:rPr>
              <w:t>为公司发展带来哪些价值？外延整合方面还有新的规划吗？</w:t>
            </w:r>
          </w:p>
          <w:p w:rsidR="009B0C85" w:rsidRPr="009552BF" w:rsidRDefault="009B0C85" w:rsidP="00094C28">
            <w:pPr>
              <w:spacing w:line="360" w:lineRule="auto"/>
              <w:ind w:firstLineChars="200" w:firstLine="480"/>
              <w:rPr>
                <w:rFonts w:asciiTheme="minorEastAsia" w:eastAsiaTheme="minorEastAsia" w:hAnsiTheme="minorEastAsia" w:cs="Tahoma"/>
                <w:kern w:val="0"/>
                <w:sz w:val="24"/>
                <w:szCs w:val="24"/>
              </w:rPr>
            </w:pPr>
            <w:r>
              <w:rPr>
                <w:rFonts w:ascii="宋体" w:hAnsi="宋体" w:cs="Tahoma" w:hint="eastAsia"/>
                <w:kern w:val="0"/>
                <w:sz w:val="24"/>
                <w:szCs w:val="24"/>
              </w:rPr>
              <w:t>A:</w:t>
            </w:r>
            <w:r w:rsidR="00A0386C" w:rsidRPr="009552BF">
              <w:rPr>
                <w:rFonts w:asciiTheme="minorEastAsia" w:eastAsiaTheme="minorEastAsia" w:hAnsiTheme="minorEastAsia" w:cs="Tahoma" w:hint="eastAsia"/>
                <w:kern w:val="0"/>
                <w:sz w:val="24"/>
                <w:szCs w:val="24"/>
              </w:rPr>
              <w:t>华洋公司技术团队专攻于AOI检测设备，有了华洋的加入，促使我们整合后端设备模组更具实力</w:t>
            </w:r>
            <w:r w:rsidR="00A01506" w:rsidRPr="009552BF">
              <w:rPr>
                <w:rFonts w:asciiTheme="minorEastAsia" w:eastAsiaTheme="minorEastAsia" w:hAnsiTheme="minorEastAsia" w:cs="Tahoma" w:hint="eastAsia"/>
                <w:kern w:val="0"/>
                <w:sz w:val="24"/>
                <w:szCs w:val="24"/>
              </w:rPr>
              <w:t>和优势。</w:t>
            </w:r>
            <w:r w:rsidR="009552BF" w:rsidRPr="009552BF">
              <w:rPr>
                <w:rFonts w:asciiTheme="minorEastAsia" w:eastAsiaTheme="minorEastAsia" w:hAnsiTheme="minorEastAsia" w:cs="Tahoma" w:hint="eastAsia"/>
                <w:kern w:val="0"/>
                <w:sz w:val="24"/>
                <w:szCs w:val="24"/>
              </w:rPr>
              <w:t>华洋</w:t>
            </w:r>
            <w:r w:rsidR="009552BF" w:rsidRPr="009552BF">
              <w:rPr>
                <w:rFonts w:asciiTheme="minorEastAsia" w:eastAsiaTheme="minorEastAsia" w:hAnsiTheme="minorEastAsia" w:hint="eastAsia"/>
                <w:bCs/>
                <w:iCs/>
                <w:color w:val="000000"/>
                <w:sz w:val="24"/>
                <w:szCs w:val="24"/>
              </w:rPr>
              <w:t>公司具备视觉检测、视觉测量技术优势及优秀的技术团队。我们公司的自动化设备核心在于贴合、绑定，通过结合华洋公司的技术优势，将AIO与贴合、绑定设备整合，向客户提供整合服务。由于客户更偏爱整</w:t>
            </w:r>
            <w:r w:rsidR="005B5FB0">
              <w:rPr>
                <w:rFonts w:asciiTheme="minorEastAsia" w:eastAsiaTheme="minorEastAsia" w:hAnsiTheme="minorEastAsia" w:hint="eastAsia"/>
                <w:bCs/>
                <w:iCs/>
                <w:color w:val="000000"/>
                <w:sz w:val="24"/>
                <w:szCs w:val="24"/>
              </w:rPr>
              <w:t>线</w:t>
            </w:r>
            <w:r w:rsidR="009552BF" w:rsidRPr="009552BF">
              <w:rPr>
                <w:rFonts w:asciiTheme="minorEastAsia" w:eastAsiaTheme="minorEastAsia" w:hAnsiTheme="minorEastAsia" w:hint="eastAsia"/>
                <w:bCs/>
                <w:iCs/>
                <w:color w:val="000000"/>
                <w:sz w:val="24"/>
                <w:szCs w:val="24"/>
              </w:rPr>
              <w:t>设备，投资华洋公司这一举措可以帮助公司更好地迎合客户在整合设备方面的需求。</w:t>
            </w:r>
            <w:r w:rsidR="00A01506" w:rsidRPr="009552BF">
              <w:rPr>
                <w:rFonts w:asciiTheme="minorEastAsia" w:eastAsiaTheme="minorEastAsia" w:hAnsiTheme="minorEastAsia" w:cs="Tahoma" w:hint="eastAsia"/>
                <w:kern w:val="0"/>
                <w:sz w:val="24"/>
                <w:szCs w:val="24"/>
              </w:rPr>
              <w:t>关于新的外延整合规划，</w:t>
            </w:r>
            <w:r w:rsidR="00DF3C89" w:rsidRPr="009552BF">
              <w:rPr>
                <w:rFonts w:asciiTheme="minorEastAsia" w:eastAsiaTheme="minorEastAsia" w:hAnsiTheme="minorEastAsia" w:cs="Tahoma" w:hint="eastAsia"/>
                <w:kern w:val="0"/>
                <w:sz w:val="24"/>
                <w:szCs w:val="24"/>
              </w:rPr>
              <w:t>我们还是更趋向于“华洋式外延”这种</w:t>
            </w:r>
            <w:r w:rsidR="00A01506" w:rsidRPr="009552BF">
              <w:rPr>
                <w:rFonts w:asciiTheme="minorEastAsia" w:eastAsiaTheme="minorEastAsia" w:hAnsiTheme="minorEastAsia" w:cs="Tahoma" w:hint="eastAsia"/>
                <w:kern w:val="0"/>
                <w:sz w:val="24"/>
                <w:szCs w:val="24"/>
              </w:rPr>
              <w:t>具备整合线和完整的结构方案能力模式，通过技术和人才实现产业线的外延，</w:t>
            </w:r>
            <w:r w:rsidR="00DF3C89" w:rsidRPr="009552BF">
              <w:rPr>
                <w:rFonts w:asciiTheme="minorEastAsia" w:eastAsiaTheme="minorEastAsia" w:hAnsiTheme="minorEastAsia" w:cs="Tahoma" w:hint="eastAsia"/>
                <w:kern w:val="0"/>
                <w:sz w:val="24"/>
                <w:szCs w:val="24"/>
              </w:rPr>
              <w:t>我们也将做进一步的策划和布局，在现有的模组段中</w:t>
            </w:r>
            <w:r w:rsidR="00A01506" w:rsidRPr="009552BF">
              <w:rPr>
                <w:rFonts w:asciiTheme="minorEastAsia" w:eastAsiaTheme="minorEastAsia" w:hAnsiTheme="minorEastAsia" w:cs="Tahoma" w:hint="eastAsia"/>
                <w:kern w:val="0"/>
                <w:sz w:val="24"/>
                <w:szCs w:val="24"/>
              </w:rPr>
              <w:t>增加更多</w:t>
            </w:r>
            <w:r w:rsidR="00046D7D" w:rsidRPr="009552BF">
              <w:rPr>
                <w:rFonts w:asciiTheme="minorEastAsia" w:eastAsiaTheme="minorEastAsia" w:hAnsiTheme="minorEastAsia" w:cs="Tahoma" w:hint="eastAsia"/>
                <w:kern w:val="0"/>
                <w:sz w:val="24"/>
                <w:szCs w:val="24"/>
              </w:rPr>
              <w:t>环节。</w:t>
            </w:r>
          </w:p>
          <w:p w:rsidR="009B0C85"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sidR="00496C2E">
              <w:rPr>
                <w:rFonts w:ascii="宋体" w:hAnsi="宋体" w:cs="Tahoma" w:hint="eastAsia"/>
                <w:b/>
                <w:kern w:val="0"/>
                <w:sz w:val="24"/>
                <w:szCs w:val="24"/>
              </w:rPr>
              <w:t>6</w:t>
            </w:r>
            <w:r w:rsidRPr="00046D7D">
              <w:rPr>
                <w:rFonts w:ascii="宋体" w:hAnsi="宋体" w:cs="Tahoma" w:hint="eastAsia"/>
                <w:b/>
                <w:kern w:val="0"/>
                <w:sz w:val="24"/>
                <w:szCs w:val="24"/>
              </w:rPr>
              <w:t>:</w:t>
            </w:r>
            <w:r w:rsidR="00A01506">
              <w:rPr>
                <w:rFonts w:ascii="宋体" w:hAnsi="宋体" w:cs="Tahoma" w:hint="eastAsia"/>
                <w:b/>
                <w:kern w:val="0"/>
                <w:sz w:val="24"/>
                <w:szCs w:val="24"/>
              </w:rPr>
              <w:t>公司</w:t>
            </w:r>
            <w:r w:rsidR="002000B6">
              <w:rPr>
                <w:rFonts w:ascii="宋体" w:hAnsi="宋体" w:cs="Tahoma" w:hint="eastAsia"/>
                <w:b/>
                <w:kern w:val="0"/>
                <w:sz w:val="24"/>
                <w:szCs w:val="24"/>
              </w:rPr>
              <w:t>是否有机会涉足大尺寸市场</w:t>
            </w:r>
            <w:r w:rsidR="00046D7D" w:rsidRPr="00046D7D">
              <w:rPr>
                <w:rFonts w:ascii="宋体" w:hAnsi="宋体" w:cs="Tahoma" w:hint="eastAsia"/>
                <w:b/>
                <w:kern w:val="0"/>
                <w:sz w:val="24"/>
                <w:szCs w:val="24"/>
              </w:rPr>
              <w:t>？</w:t>
            </w:r>
          </w:p>
          <w:p w:rsidR="00046D7D" w:rsidRDefault="009B0C85" w:rsidP="00046D7D">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9552BF">
              <w:rPr>
                <w:rFonts w:ascii="宋体" w:hAnsi="宋体" w:cs="Tahoma" w:hint="eastAsia"/>
                <w:kern w:val="0"/>
                <w:sz w:val="24"/>
                <w:szCs w:val="24"/>
              </w:rPr>
              <w:t>公式目前</w:t>
            </w:r>
            <w:r w:rsidR="009552BF">
              <w:rPr>
                <w:rFonts w:ascii="华文细黑" w:eastAsia="华文细黑" w:hAnsi="华文细黑" w:cs="Tahoma" w:hint="eastAsia"/>
                <w:bCs/>
                <w:iCs/>
                <w:kern w:val="0"/>
                <w:szCs w:val="21"/>
              </w:rPr>
              <w:t>仍需组建合适的技术团队，</w:t>
            </w:r>
            <w:r w:rsidR="009552BF">
              <w:rPr>
                <w:rFonts w:ascii="宋体" w:hAnsi="宋体" w:cs="Tahoma" w:hint="eastAsia"/>
                <w:kern w:val="0"/>
                <w:sz w:val="24"/>
                <w:szCs w:val="24"/>
              </w:rPr>
              <w:t>提升技术储备。</w:t>
            </w:r>
            <w:r w:rsidR="002000B6">
              <w:rPr>
                <w:rFonts w:ascii="宋体" w:hAnsi="宋体" w:cs="Tahoma" w:hint="eastAsia"/>
                <w:kern w:val="0"/>
                <w:sz w:val="24"/>
                <w:szCs w:val="24"/>
              </w:rPr>
              <w:t>客户也是十分看好我们进入市场，愿意给我们验证</w:t>
            </w:r>
            <w:r w:rsidR="009552BF">
              <w:rPr>
                <w:rFonts w:ascii="宋体" w:hAnsi="宋体" w:cs="Tahoma" w:hint="eastAsia"/>
                <w:kern w:val="0"/>
                <w:sz w:val="24"/>
                <w:szCs w:val="24"/>
              </w:rPr>
              <w:t>设备</w:t>
            </w:r>
            <w:r w:rsidR="002000B6">
              <w:rPr>
                <w:rFonts w:ascii="宋体" w:hAnsi="宋体" w:cs="Tahoma" w:hint="eastAsia"/>
                <w:kern w:val="0"/>
                <w:sz w:val="24"/>
                <w:szCs w:val="24"/>
              </w:rPr>
              <w:t>，我们也想在建设好研发团队后再有准备的</w:t>
            </w:r>
            <w:r w:rsidR="009552BF">
              <w:rPr>
                <w:rFonts w:ascii="宋体" w:hAnsi="宋体" w:cs="Tahoma" w:hint="eastAsia"/>
                <w:kern w:val="0"/>
                <w:sz w:val="24"/>
                <w:szCs w:val="24"/>
              </w:rPr>
              <w:t>出发</w:t>
            </w:r>
            <w:r w:rsidR="00046D7D">
              <w:rPr>
                <w:rFonts w:ascii="宋体" w:hAnsi="宋体" w:cs="Tahoma" w:hint="eastAsia"/>
                <w:kern w:val="0"/>
                <w:sz w:val="24"/>
                <w:szCs w:val="24"/>
              </w:rPr>
              <w:t>。</w:t>
            </w:r>
          </w:p>
          <w:p w:rsidR="009B0C85"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sidR="00496C2E">
              <w:rPr>
                <w:rFonts w:ascii="宋体" w:hAnsi="宋体" w:cs="Tahoma" w:hint="eastAsia"/>
                <w:b/>
                <w:kern w:val="0"/>
                <w:sz w:val="24"/>
                <w:szCs w:val="24"/>
              </w:rPr>
              <w:t>7</w:t>
            </w:r>
            <w:r w:rsidRPr="00046D7D">
              <w:rPr>
                <w:rFonts w:ascii="宋体" w:hAnsi="宋体" w:cs="Tahoma" w:hint="eastAsia"/>
                <w:b/>
                <w:kern w:val="0"/>
                <w:sz w:val="24"/>
                <w:szCs w:val="24"/>
              </w:rPr>
              <w:t>:</w:t>
            </w:r>
            <w:r w:rsidR="00A63EC0">
              <w:rPr>
                <w:rFonts w:ascii="宋体" w:hAnsi="宋体" w:cs="Tahoma" w:hint="eastAsia"/>
                <w:b/>
                <w:kern w:val="0"/>
                <w:sz w:val="24"/>
                <w:szCs w:val="24"/>
              </w:rPr>
              <w:t>公司</w:t>
            </w:r>
            <w:r w:rsidR="00E7169E">
              <w:rPr>
                <w:rFonts w:ascii="宋体" w:hAnsi="宋体" w:cs="Tahoma" w:hint="eastAsia"/>
                <w:b/>
                <w:kern w:val="0"/>
                <w:sz w:val="24"/>
                <w:szCs w:val="24"/>
              </w:rPr>
              <w:t>第三季度</w:t>
            </w:r>
            <w:r w:rsidR="00A63EC0">
              <w:rPr>
                <w:rFonts w:ascii="宋体" w:hAnsi="宋体" w:cs="Tahoma" w:hint="eastAsia"/>
                <w:b/>
                <w:kern w:val="0"/>
                <w:sz w:val="24"/>
                <w:szCs w:val="24"/>
              </w:rPr>
              <w:t>产品利润情况如何？</w:t>
            </w:r>
            <w:r w:rsidR="00A63EC0" w:rsidRPr="00046D7D">
              <w:rPr>
                <w:rFonts w:ascii="宋体" w:hAnsi="宋体" w:cs="Tahoma"/>
                <w:b/>
                <w:kern w:val="0"/>
                <w:sz w:val="24"/>
                <w:szCs w:val="24"/>
              </w:rPr>
              <w:t xml:space="preserve"> </w:t>
            </w:r>
            <w:r w:rsidR="00E7169E">
              <w:rPr>
                <w:rFonts w:ascii="宋体" w:hAnsi="宋体" w:cs="Tahoma" w:hint="eastAsia"/>
                <w:b/>
                <w:kern w:val="0"/>
                <w:sz w:val="24"/>
                <w:szCs w:val="24"/>
              </w:rPr>
              <w:t>第四季度收入会影响公司全年毛利润吗？</w:t>
            </w:r>
          </w:p>
          <w:p w:rsidR="009B0C85" w:rsidRPr="00E7169E" w:rsidRDefault="009B0C85" w:rsidP="00E7169E">
            <w:pPr>
              <w:spacing w:line="360" w:lineRule="auto"/>
              <w:ind w:firstLineChars="200" w:firstLine="480"/>
              <w:rPr>
                <w:sz w:val="24"/>
                <w:szCs w:val="24"/>
              </w:rPr>
            </w:pPr>
            <w:r w:rsidRPr="00E7169E">
              <w:rPr>
                <w:rFonts w:ascii="宋体" w:hAnsi="宋体" w:cs="Tahoma" w:hint="eastAsia"/>
                <w:kern w:val="0"/>
                <w:sz w:val="24"/>
                <w:szCs w:val="24"/>
              </w:rPr>
              <w:t>A:</w:t>
            </w:r>
            <w:r w:rsidR="00A63EC0" w:rsidRPr="00E7169E">
              <w:rPr>
                <w:rFonts w:ascii="宋体" w:hAnsi="宋体" w:cs="Tahoma" w:hint="eastAsia"/>
                <w:kern w:val="0"/>
                <w:sz w:val="24"/>
                <w:szCs w:val="24"/>
              </w:rPr>
              <w:t>公司</w:t>
            </w:r>
            <w:r w:rsidR="00E7169E" w:rsidRPr="00E7169E">
              <w:rPr>
                <w:rFonts w:ascii="宋体" w:hAnsi="宋体" w:cs="Tahoma" w:hint="eastAsia"/>
                <w:kern w:val="0"/>
                <w:sz w:val="24"/>
                <w:szCs w:val="24"/>
              </w:rPr>
              <w:t>第三季度</w:t>
            </w:r>
            <w:r w:rsidR="00A63EC0" w:rsidRPr="00E7169E">
              <w:rPr>
                <w:rFonts w:ascii="宋体" w:hAnsi="宋体" w:cs="Tahoma" w:hint="eastAsia"/>
                <w:kern w:val="0"/>
                <w:sz w:val="24"/>
                <w:szCs w:val="24"/>
              </w:rPr>
              <w:t>毛利润水平与去年同期</w:t>
            </w:r>
            <w:r w:rsidR="00E7169E" w:rsidRPr="00E7169E">
              <w:rPr>
                <w:rFonts w:ascii="宋体" w:hAnsi="宋体" w:cs="Tahoma" w:hint="eastAsia"/>
                <w:kern w:val="0"/>
                <w:sz w:val="24"/>
                <w:szCs w:val="24"/>
              </w:rPr>
              <w:t>相比</w:t>
            </w:r>
            <w:r w:rsidR="00A63EC0" w:rsidRPr="00E7169E">
              <w:rPr>
                <w:rFonts w:ascii="宋体" w:hAnsi="宋体" w:cs="Tahoma" w:hint="eastAsia"/>
                <w:kern w:val="0"/>
                <w:sz w:val="24"/>
                <w:szCs w:val="24"/>
              </w:rPr>
              <w:t>有一定增长，</w:t>
            </w:r>
            <w:r w:rsidR="00E7169E" w:rsidRPr="00E7169E">
              <w:rPr>
                <w:rFonts w:hint="eastAsia"/>
                <w:sz w:val="24"/>
                <w:szCs w:val="24"/>
              </w:rPr>
              <w:t>整体</w:t>
            </w:r>
            <w:r w:rsidR="005B5FB0">
              <w:rPr>
                <w:rFonts w:hint="eastAsia"/>
                <w:sz w:val="24"/>
                <w:szCs w:val="24"/>
              </w:rPr>
              <w:t>趋势基本上是</w:t>
            </w:r>
            <w:r w:rsidR="00A63EC0" w:rsidRPr="00E7169E">
              <w:rPr>
                <w:rFonts w:hint="eastAsia"/>
                <w:sz w:val="24"/>
                <w:szCs w:val="24"/>
              </w:rPr>
              <w:t>稳中有升</w:t>
            </w:r>
            <w:r w:rsidR="00E7169E" w:rsidRPr="00E7169E">
              <w:rPr>
                <w:rFonts w:hint="eastAsia"/>
                <w:sz w:val="24"/>
                <w:szCs w:val="24"/>
              </w:rPr>
              <w:t>。</w:t>
            </w:r>
          </w:p>
          <w:p w:rsidR="009B0C85" w:rsidRPr="00E87D1C" w:rsidRDefault="009B0C85" w:rsidP="00E87D1C">
            <w:pPr>
              <w:spacing w:line="360" w:lineRule="auto"/>
              <w:ind w:firstLineChars="200" w:firstLine="482"/>
              <w:rPr>
                <w:rFonts w:ascii="宋体" w:hAnsi="宋体" w:cs="Tahoma"/>
                <w:b/>
                <w:kern w:val="0"/>
                <w:sz w:val="24"/>
                <w:szCs w:val="24"/>
              </w:rPr>
            </w:pPr>
            <w:r w:rsidRPr="00E87D1C">
              <w:rPr>
                <w:rFonts w:ascii="宋体" w:hAnsi="宋体" w:cs="Tahoma" w:hint="eastAsia"/>
                <w:b/>
                <w:kern w:val="0"/>
                <w:sz w:val="24"/>
                <w:szCs w:val="24"/>
              </w:rPr>
              <w:t>Q</w:t>
            </w:r>
            <w:r w:rsidR="00496C2E">
              <w:rPr>
                <w:rFonts w:ascii="宋体" w:hAnsi="宋体" w:cs="Tahoma" w:hint="eastAsia"/>
                <w:b/>
                <w:kern w:val="0"/>
                <w:sz w:val="24"/>
                <w:szCs w:val="24"/>
              </w:rPr>
              <w:t>8</w:t>
            </w:r>
            <w:r w:rsidRPr="00E87D1C">
              <w:rPr>
                <w:rFonts w:ascii="宋体" w:hAnsi="宋体" w:cs="Tahoma" w:hint="eastAsia"/>
                <w:b/>
                <w:kern w:val="0"/>
                <w:sz w:val="24"/>
                <w:szCs w:val="24"/>
              </w:rPr>
              <w:t>:</w:t>
            </w:r>
            <w:r w:rsidR="00E7169E">
              <w:rPr>
                <w:rFonts w:ascii="宋体" w:hAnsi="宋体" w:cs="Tahoma" w:hint="eastAsia"/>
                <w:b/>
                <w:kern w:val="0"/>
                <w:sz w:val="24"/>
                <w:szCs w:val="24"/>
              </w:rPr>
              <w:t xml:space="preserve"> 目前已经点亮的产线可以马上</w:t>
            </w:r>
            <w:r w:rsidR="00D6495B">
              <w:rPr>
                <w:rFonts w:ascii="宋体" w:hAnsi="宋体" w:cs="Tahoma" w:hint="eastAsia"/>
                <w:b/>
                <w:kern w:val="0"/>
                <w:sz w:val="24"/>
                <w:szCs w:val="24"/>
              </w:rPr>
              <w:t>下订单吗</w:t>
            </w:r>
            <w:r w:rsidR="00E87D1C" w:rsidRPr="00E87D1C">
              <w:rPr>
                <w:rFonts w:ascii="宋体" w:hAnsi="宋体" w:cs="Tahoma" w:hint="eastAsia"/>
                <w:b/>
                <w:kern w:val="0"/>
                <w:sz w:val="24"/>
                <w:szCs w:val="24"/>
              </w:rPr>
              <w:t>？</w:t>
            </w:r>
          </w:p>
          <w:p w:rsidR="009B0C85" w:rsidRDefault="009B0C85"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E87D1C">
              <w:rPr>
                <w:rFonts w:ascii="宋体" w:hAnsi="宋体" w:cs="Tahoma" w:hint="eastAsia"/>
                <w:kern w:val="0"/>
                <w:sz w:val="24"/>
                <w:szCs w:val="24"/>
              </w:rPr>
              <w:t xml:space="preserve"> </w:t>
            </w:r>
            <w:r w:rsidR="00D6495B">
              <w:rPr>
                <w:rFonts w:ascii="宋体" w:hAnsi="宋体" w:cs="Tahoma" w:hint="eastAsia"/>
                <w:kern w:val="0"/>
                <w:sz w:val="24"/>
                <w:szCs w:val="24"/>
              </w:rPr>
              <w:t>产线点亮还是第一步，产线实现量产，进而良率达到一定标准后，</w:t>
            </w:r>
            <w:r w:rsidR="005B5FB0">
              <w:rPr>
                <w:rFonts w:ascii="宋体" w:hAnsi="宋体" w:cs="Tahoma" w:hint="eastAsia"/>
                <w:kern w:val="0"/>
                <w:sz w:val="24"/>
                <w:szCs w:val="24"/>
              </w:rPr>
              <w:t>达到</w:t>
            </w:r>
            <w:r w:rsidR="00D6495B">
              <w:rPr>
                <w:rFonts w:ascii="宋体" w:hAnsi="宋体" w:cs="Tahoma" w:hint="eastAsia"/>
                <w:kern w:val="0"/>
                <w:sz w:val="24"/>
                <w:szCs w:val="24"/>
              </w:rPr>
              <w:t>复制产线的程度，客户才会考虑</w:t>
            </w:r>
            <w:r w:rsidR="005B5FB0">
              <w:rPr>
                <w:rFonts w:ascii="宋体" w:hAnsi="宋体" w:cs="Tahoma" w:hint="eastAsia"/>
                <w:kern w:val="0"/>
                <w:sz w:val="24"/>
                <w:szCs w:val="24"/>
              </w:rPr>
              <w:t>批量采购设备</w:t>
            </w:r>
            <w:r w:rsidR="00D6495B">
              <w:rPr>
                <w:rFonts w:ascii="宋体" w:hAnsi="宋体" w:cs="Tahoma" w:hint="eastAsia"/>
                <w:kern w:val="0"/>
                <w:sz w:val="24"/>
                <w:szCs w:val="24"/>
              </w:rPr>
              <w:t>。</w:t>
            </w:r>
          </w:p>
          <w:p w:rsidR="009B0C85" w:rsidRPr="00E87D1C" w:rsidRDefault="009B0C85" w:rsidP="00E87D1C">
            <w:pPr>
              <w:spacing w:line="360" w:lineRule="auto"/>
              <w:ind w:firstLineChars="200" w:firstLine="482"/>
              <w:rPr>
                <w:rFonts w:ascii="宋体" w:hAnsi="宋体" w:cs="Tahoma"/>
                <w:b/>
                <w:kern w:val="0"/>
                <w:sz w:val="24"/>
                <w:szCs w:val="24"/>
              </w:rPr>
            </w:pPr>
            <w:r w:rsidRPr="00E87D1C">
              <w:rPr>
                <w:rFonts w:ascii="宋体" w:hAnsi="宋体" w:cs="Tahoma" w:hint="eastAsia"/>
                <w:b/>
                <w:kern w:val="0"/>
                <w:sz w:val="24"/>
                <w:szCs w:val="24"/>
              </w:rPr>
              <w:t>Q</w:t>
            </w:r>
            <w:r w:rsidR="00496C2E">
              <w:rPr>
                <w:rFonts w:ascii="宋体" w:hAnsi="宋体" w:cs="Tahoma" w:hint="eastAsia"/>
                <w:b/>
                <w:kern w:val="0"/>
                <w:sz w:val="24"/>
                <w:szCs w:val="24"/>
              </w:rPr>
              <w:t>9</w:t>
            </w:r>
            <w:r w:rsidRPr="00E87D1C">
              <w:rPr>
                <w:rFonts w:ascii="宋体" w:hAnsi="宋体" w:cs="Tahoma" w:hint="eastAsia"/>
                <w:b/>
                <w:kern w:val="0"/>
                <w:sz w:val="24"/>
                <w:szCs w:val="24"/>
              </w:rPr>
              <w:t>:</w:t>
            </w:r>
            <w:r w:rsidR="00A63EC0">
              <w:rPr>
                <w:rFonts w:ascii="宋体" w:hAnsi="宋体" w:cs="Tahoma" w:hint="eastAsia"/>
                <w:b/>
                <w:kern w:val="0"/>
                <w:sz w:val="24"/>
                <w:szCs w:val="24"/>
              </w:rPr>
              <w:t>公司明年</w:t>
            </w:r>
            <w:r w:rsidR="00E87D1C" w:rsidRPr="00E87D1C">
              <w:rPr>
                <w:rFonts w:ascii="宋体" w:hAnsi="宋体" w:cs="Tahoma" w:hint="eastAsia"/>
                <w:b/>
                <w:kern w:val="0"/>
                <w:sz w:val="24"/>
                <w:szCs w:val="24"/>
              </w:rPr>
              <w:t>的研发费用情况会减少吗？</w:t>
            </w:r>
          </w:p>
          <w:p w:rsidR="009B0C85" w:rsidRPr="002C369D" w:rsidRDefault="009B0C85" w:rsidP="009552BF">
            <w:pPr>
              <w:spacing w:line="460" w:lineRule="exact"/>
              <w:ind w:firstLineChars="200" w:firstLine="480"/>
              <w:rPr>
                <w:rFonts w:asciiTheme="minorEastAsia" w:eastAsiaTheme="minorEastAsia" w:hAnsiTheme="minorEastAsia"/>
                <w:bCs/>
                <w:iCs/>
                <w:color w:val="000000"/>
                <w:sz w:val="24"/>
                <w:szCs w:val="24"/>
              </w:rPr>
            </w:pPr>
            <w:r>
              <w:rPr>
                <w:rFonts w:ascii="宋体" w:hAnsi="宋体" w:cs="Tahoma" w:hint="eastAsia"/>
                <w:kern w:val="0"/>
                <w:sz w:val="24"/>
                <w:szCs w:val="24"/>
              </w:rPr>
              <w:t>A:</w:t>
            </w:r>
            <w:r w:rsidR="009552BF" w:rsidRPr="009552BF">
              <w:rPr>
                <w:rFonts w:ascii="华文细黑" w:eastAsia="华文细黑" w:hAnsi="华文细黑" w:hint="eastAsia"/>
                <w:bCs/>
                <w:iCs/>
                <w:color w:val="000000"/>
                <w:szCs w:val="21"/>
              </w:rPr>
              <w:t xml:space="preserve"> </w:t>
            </w:r>
            <w:r w:rsidR="009552BF" w:rsidRPr="009552BF">
              <w:rPr>
                <w:rFonts w:ascii="宋体" w:hAnsi="宋体" w:cs="Tahoma" w:hint="eastAsia"/>
                <w:bCs/>
                <w:iCs/>
                <w:kern w:val="0"/>
                <w:sz w:val="24"/>
                <w:szCs w:val="24"/>
              </w:rPr>
              <w:t>公司重视技术团队的建设，</w:t>
            </w:r>
            <w:r w:rsidR="00A63EC0">
              <w:rPr>
                <w:rFonts w:ascii="宋体" w:hAnsi="宋体" w:cs="Tahoma" w:hint="eastAsia"/>
                <w:kern w:val="0"/>
                <w:sz w:val="24"/>
                <w:szCs w:val="24"/>
              </w:rPr>
              <w:t>今年</w:t>
            </w:r>
            <w:r w:rsidR="00E87D1C">
              <w:rPr>
                <w:rFonts w:ascii="宋体" w:hAnsi="宋体" w:cs="Tahoma" w:hint="eastAsia"/>
                <w:kern w:val="0"/>
                <w:sz w:val="24"/>
                <w:szCs w:val="24"/>
              </w:rPr>
              <w:t>研发费用增长比较大，主要</w:t>
            </w:r>
            <w:r w:rsidR="00E87D1C">
              <w:rPr>
                <w:rFonts w:ascii="宋体" w:hAnsi="宋体" w:cs="Tahoma" w:hint="eastAsia"/>
                <w:kern w:val="0"/>
                <w:sz w:val="24"/>
                <w:szCs w:val="24"/>
              </w:rPr>
              <w:lastRenderedPageBreak/>
              <w:t>原因是研发人员及相应的</w:t>
            </w:r>
            <w:r w:rsidR="00B650AC">
              <w:rPr>
                <w:rFonts w:ascii="宋体" w:hAnsi="宋体" w:cs="Tahoma" w:hint="eastAsia"/>
                <w:kern w:val="0"/>
                <w:sz w:val="24"/>
                <w:szCs w:val="24"/>
              </w:rPr>
              <w:t>研发样机所需物料</w:t>
            </w:r>
            <w:r w:rsidR="00E87D1C">
              <w:rPr>
                <w:rFonts w:ascii="宋体" w:hAnsi="宋体" w:cs="Tahoma" w:hint="eastAsia"/>
                <w:kern w:val="0"/>
                <w:sz w:val="24"/>
                <w:szCs w:val="24"/>
              </w:rPr>
              <w:t>成本前期投入比较多，同时在订单产生前配合客户做共同研发或试制样机也产生了不少研发费用</w:t>
            </w:r>
            <w:r w:rsidR="002C369D">
              <w:rPr>
                <w:rFonts w:asciiTheme="minorEastAsia" w:eastAsiaTheme="minorEastAsia" w:hAnsiTheme="minorEastAsia" w:cs="Tahoma" w:hint="eastAsia"/>
                <w:kern w:val="0"/>
                <w:sz w:val="24"/>
                <w:szCs w:val="24"/>
              </w:rPr>
              <w:t>。</w:t>
            </w:r>
            <w:r w:rsidR="00A63EC0" w:rsidRPr="002C369D">
              <w:rPr>
                <w:rFonts w:asciiTheme="minorEastAsia" w:eastAsiaTheme="minorEastAsia" w:hAnsiTheme="minorEastAsia" w:cs="Tahoma" w:hint="eastAsia"/>
                <w:kern w:val="0"/>
                <w:sz w:val="24"/>
                <w:szCs w:val="24"/>
              </w:rPr>
              <w:t>为了前期的技术储备</w:t>
            </w:r>
            <w:r w:rsidR="002C369D">
              <w:rPr>
                <w:rFonts w:asciiTheme="minorEastAsia" w:eastAsiaTheme="minorEastAsia" w:hAnsiTheme="minorEastAsia" w:cs="Tahoma" w:hint="eastAsia"/>
                <w:kern w:val="0"/>
                <w:sz w:val="24"/>
                <w:szCs w:val="24"/>
              </w:rPr>
              <w:t>，公司将</w:t>
            </w:r>
            <w:r w:rsidR="002C369D" w:rsidRPr="002C369D">
              <w:rPr>
                <w:rFonts w:asciiTheme="minorEastAsia" w:eastAsiaTheme="minorEastAsia" w:hAnsiTheme="minorEastAsia" w:hint="eastAsia"/>
                <w:bCs/>
                <w:iCs/>
                <w:color w:val="000000"/>
                <w:sz w:val="24"/>
                <w:szCs w:val="24"/>
              </w:rPr>
              <w:t>积极扩大专业研发人员规模</w:t>
            </w:r>
            <w:r w:rsidR="00A63EC0" w:rsidRPr="002C369D">
              <w:rPr>
                <w:rFonts w:asciiTheme="minorEastAsia" w:eastAsiaTheme="minorEastAsia" w:hAnsiTheme="minorEastAsia" w:cs="Tahoma" w:hint="eastAsia"/>
                <w:kern w:val="0"/>
                <w:sz w:val="24"/>
                <w:szCs w:val="24"/>
              </w:rPr>
              <w:t>，</w:t>
            </w:r>
            <w:r w:rsidR="009552BF" w:rsidRPr="002C369D">
              <w:rPr>
                <w:rFonts w:asciiTheme="minorEastAsia" w:eastAsiaTheme="minorEastAsia" w:hAnsiTheme="minorEastAsia" w:hint="eastAsia"/>
                <w:bCs/>
                <w:iCs/>
                <w:color w:val="000000"/>
                <w:sz w:val="24"/>
                <w:szCs w:val="24"/>
              </w:rPr>
              <w:t>预计明年仍会增加研发</w:t>
            </w:r>
            <w:r w:rsidR="002C369D">
              <w:rPr>
                <w:rFonts w:asciiTheme="minorEastAsia" w:eastAsiaTheme="minorEastAsia" w:hAnsiTheme="minorEastAsia" w:hint="eastAsia"/>
                <w:bCs/>
                <w:iCs/>
                <w:color w:val="000000"/>
                <w:sz w:val="24"/>
                <w:szCs w:val="24"/>
              </w:rPr>
              <w:t>费用的</w:t>
            </w:r>
            <w:r w:rsidR="009552BF" w:rsidRPr="002C369D">
              <w:rPr>
                <w:rFonts w:asciiTheme="minorEastAsia" w:eastAsiaTheme="minorEastAsia" w:hAnsiTheme="minorEastAsia" w:hint="eastAsia"/>
                <w:bCs/>
                <w:iCs/>
                <w:color w:val="000000"/>
                <w:sz w:val="24"/>
                <w:szCs w:val="24"/>
              </w:rPr>
              <w:t>投入</w:t>
            </w:r>
            <w:r w:rsidR="002C369D">
              <w:rPr>
                <w:rFonts w:asciiTheme="minorEastAsia" w:eastAsiaTheme="minorEastAsia" w:hAnsiTheme="minorEastAsia" w:hint="eastAsia"/>
                <w:bCs/>
                <w:iCs/>
                <w:color w:val="000000"/>
                <w:sz w:val="24"/>
                <w:szCs w:val="24"/>
              </w:rPr>
              <w:t>。</w:t>
            </w:r>
          </w:p>
          <w:p w:rsidR="00196284" w:rsidRPr="002C369D" w:rsidRDefault="00196284" w:rsidP="002C369D">
            <w:pPr>
              <w:spacing w:line="360" w:lineRule="auto"/>
              <w:ind w:firstLineChars="200" w:firstLine="482"/>
              <w:rPr>
                <w:rFonts w:asciiTheme="minorEastAsia" w:eastAsiaTheme="minorEastAsia" w:hAnsiTheme="minorEastAsia" w:cs="Tahoma"/>
                <w:b/>
                <w:bCs/>
                <w:iCs/>
                <w:kern w:val="0"/>
                <w:sz w:val="24"/>
                <w:szCs w:val="24"/>
              </w:rPr>
            </w:pPr>
            <w:r w:rsidRPr="002C369D">
              <w:rPr>
                <w:rFonts w:asciiTheme="minorEastAsia" w:eastAsiaTheme="minorEastAsia" w:hAnsiTheme="minorEastAsia" w:cs="Tahoma" w:hint="eastAsia"/>
                <w:b/>
                <w:bCs/>
                <w:iCs/>
                <w:kern w:val="0"/>
                <w:sz w:val="24"/>
                <w:szCs w:val="24"/>
              </w:rPr>
              <w:t>Q</w:t>
            </w:r>
            <w:r w:rsidR="00B650AC" w:rsidRPr="002C369D">
              <w:rPr>
                <w:rFonts w:asciiTheme="minorEastAsia" w:eastAsiaTheme="minorEastAsia" w:hAnsiTheme="minorEastAsia" w:cs="Tahoma" w:hint="eastAsia"/>
                <w:b/>
                <w:bCs/>
                <w:iCs/>
                <w:kern w:val="0"/>
                <w:sz w:val="24"/>
                <w:szCs w:val="24"/>
              </w:rPr>
              <w:t>1</w:t>
            </w:r>
            <w:r w:rsidR="00496C2E" w:rsidRPr="002C369D">
              <w:rPr>
                <w:rFonts w:asciiTheme="minorEastAsia" w:eastAsiaTheme="minorEastAsia" w:hAnsiTheme="minorEastAsia" w:cs="Tahoma" w:hint="eastAsia"/>
                <w:b/>
                <w:bCs/>
                <w:iCs/>
                <w:kern w:val="0"/>
                <w:sz w:val="24"/>
                <w:szCs w:val="24"/>
              </w:rPr>
              <w:t>0</w:t>
            </w:r>
            <w:r w:rsidRPr="002C369D">
              <w:rPr>
                <w:rFonts w:asciiTheme="minorEastAsia" w:eastAsiaTheme="minorEastAsia" w:hAnsiTheme="minorEastAsia" w:cs="Tahoma" w:hint="eastAsia"/>
                <w:b/>
                <w:bCs/>
                <w:iCs/>
                <w:kern w:val="0"/>
                <w:sz w:val="24"/>
                <w:szCs w:val="24"/>
              </w:rPr>
              <w:t>:</w:t>
            </w:r>
            <w:r w:rsidR="00D6495B" w:rsidRPr="002C369D">
              <w:rPr>
                <w:rFonts w:asciiTheme="minorEastAsia" w:eastAsiaTheme="minorEastAsia" w:hAnsiTheme="minorEastAsia" w:cs="Tahoma" w:hint="eastAsia"/>
                <w:b/>
                <w:bCs/>
                <w:iCs/>
                <w:kern w:val="0"/>
                <w:sz w:val="24"/>
                <w:szCs w:val="24"/>
              </w:rPr>
              <w:t>公司订单</w:t>
            </w:r>
            <w:r w:rsidR="007068EC" w:rsidRPr="002C369D">
              <w:rPr>
                <w:rFonts w:asciiTheme="minorEastAsia" w:eastAsiaTheme="minorEastAsia" w:hAnsiTheme="minorEastAsia" w:cs="Tahoma" w:hint="eastAsia"/>
                <w:b/>
                <w:bCs/>
                <w:iCs/>
                <w:kern w:val="0"/>
                <w:sz w:val="24"/>
                <w:szCs w:val="24"/>
              </w:rPr>
              <w:t>产生</w:t>
            </w:r>
            <w:r w:rsidR="00D6495B" w:rsidRPr="002C369D">
              <w:rPr>
                <w:rFonts w:asciiTheme="minorEastAsia" w:eastAsiaTheme="minorEastAsia" w:hAnsiTheme="minorEastAsia" w:cs="Tahoma" w:hint="eastAsia"/>
                <w:b/>
                <w:bCs/>
                <w:iCs/>
                <w:kern w:val="0"/>
                <w:sz w:val="24"/>
                <w:szCs w:val="24"/>
              </w:rPr>
              <w:t>的主要</w:t>
            </w:r>
            <w:r w:rsidR="007068EC" w:rsidRPr="002C369D">
              <w:rPr>
                <w:rFonts w:asciiTheme="minorEastAsia" w:eastAsiaTheme="minorEastAsia" w:hAnsiTheme="minorEastAsia" w:cs="Tahoma" w:hint="eastAsia"/>
                <w:b/>
                <w:bCs/>
                <w:iCs/>
                <w:kern w:val="0"/>
                <w:sz w:val="24"/>
                <w:szCs w:val="24"/>
              </w:rPr>
              <w:t>原动力</w:t>
            </w:r>
            <w:r w:rsidR="00D6495B" w:rsidRPr="002C369D">
              <w:rPr>
                <w:rFonts w:asciiTheme="minorEastAsia" w:eastAsiaTheme="minorEastAsia" w:hAnsiTheme="minorEastAsia" w:cs="Tahoma" w:hint="eastAsia"/>
                <w:b/>
                <w:bCs/>
                <w:iCs/>
                <w:kern w:val="0"/>
                <w:sz w:val="24"/>
                <w:szCs w:val="24"/>
              </w:rPr>
              <w:t>有哪些</w:t>
            </w:r>
            <w:r w:rsidRPr="002C369D">
              <w:rPr>
                <w:rFonts w:asciiTheme="minorEastAsia" w:eastAsiaTheme="minorEastAsia" w:hAnsiTheme="minorEastAsia" w:cs="Tahoma" w:hint="eastAsia"/>
                <w:b/>
                <w:bCs/>
                <w:iCs/>
                <w:kern w:val="0"/>
                <w:sz w:val="24"/>
                <w:szCs w:val="24"/>
              </w:rPr>
              <w:t>？</w:t>
            </w:r>
          </w:p>
          <w:p w:rsidR="00196284" w:rsidRPr="002C369D" w:rsidRDefault="00196284" w:rsidP="002C369D">
            <w:pPr>
              <w:spacing w:line="360" w:lineRule="auto"/>
              <w:ind w:firstLineChars="200" w:firstLine="480"/>
              <w:rPr>
                <w:rFonts w:asciiTheme="minorEastAsia" w:eastAsiaTheme="minorEastAsia" w:hAnsiTheme="minorEastAsia" w:cs="Tahoma"/>
                <w:bCs/>
                <w:iCs/>
                <w:kern w:val="0"/>
                <w:sz w:val="24"/>
                <w:szCs w:val="24"/>
              </w:rPr>
            </w:pPr>
            <w:r w:rsidRPr="002C369D">
              <w:rPr>
                <w:rFonts w:asciiTheme="minorEastAsia" w:eastAsiaTheme="minorEastAsia" w:hAnsiTheme="minorEastAsia" w:cs="Tahoma" w:hint="eastAsia"/>
                <w:bCs/>
                <w:iCs/>
                <w:kern w:val="0"/>
                <w:sz w:val="24"/>
                <w:szCs w:val="24"/>
              </w:rPr>
              <w:t>A:</w:t>
            </w:r>
            <w:r w:rsidR="00D6495B" w:rsidRPr="002C369D">
              <w:rPr>
                <w:rFonts w:asciiTheme="minorEastAsia" w:eastAsiaTheme="minorEastAsia" w:hAnsiTheme="minorEastAsia" w:cs="Tahoma" w:hint="eastAsia"/>
                <w:bCs/>
                <w:iCs/>
                <w:kern w:val="0"/>
                <w:sz w:val="24"/>
                <w:szCs w:val="24"/>
              </w:rPr>
              <w:t>公司订单</w:t>
            </w:r>
            <w:r w:rsidR="007068EC" w:rsidRPr="002C369D">
              <w:rPr>
                <w:rFonts w:asciiTheme="minorEastAsia" w:eastAsiaTheme="minorEastAsia" w:hAnsiTheme="minorEastAsia" w:cs="Tahoma" w:hint="eastAsia"/>
                <w:bCs/>
                <w:iCs/>
                <w:kern w:val="0"/>
                <w:sz w:val="24"/>
                <w:szCs w:val="24"/>
              </w:rPr>
              <w:t>产生</w:t>
            </w:r>
            <w:r w:rsidR="00D6495B" w:rsidRPr="002C369D">
              <w:rPr>
                <w:rFonts w:asciiTheme="minorEastAsia" w:eastAsiaTheme="minorEastAsia" w:hAnsiTheme="minorEastAsia" w:cs="Tahoma" w:hint="eastAsia"/>
                <w:bCs/>
                <w:iCs/>
                <w:kern w:val="0"/>
                <w:sz w:val="24"/>
                <w:szCs w:val="24"/>
              </w:rPr>
              <w:t>的主要</w:t>
            </w:r>
            <w:r w:rsidR="007068EC" w:rsidRPr="002C369D">
              <w:rPr>
                <w:rFonts w:asciiTheme="minorEastAsia" w:eastAsiaTheme="minorEastAsia" w:hAnsiTheme="minorEastAsia" w:cs="Tahoma" w:hint="eastAsia"/>
                <w:bCs/>
                <w:iCs/>
                <w:kern w:val="0"/>
                <w:sz w:val="24"/>
                <w:szCs w:val="24"/>
              </w:rPr>
              <w:t>原动力</w:t>
            </w:r>
            <w:r w:rsidR="00D6495B" w:rsidRPr="002C369D">
              <w:rPr>
                <w:rFonts w:asciiTheme="minorEastAsia" w:eastAsiaTheme="minorEastAsia" w:hAnsiTheme="minorEastAsia" w:cs="Tahoma" w:hint="eastAsia"/>
                <w:bCs/>
                <w:iCs/>
                <w:kern w:val="0"/>
                <w:sz w:val="24"/>
                <w:szCs w:val="24"/>
              </w:rPr>
              <w:t>是扩大产线、产品升级、工艺技术变更</w:t>
            </w:r>
            <w:r w:rsidR="007068EC" w:rsidRPr="002C369D">
              <w:rPr>
                <w:rFonts w:asciiTheme="minorEastAsia" w:eastAsiaTheme="minorEastAsia" w:hAnsiTheme="minorEastAsia" w:cs="Tahoma" w:hint="eastAsia"/>
                <w:bCs/>
                <w:iCs/>
                <w:kern w:val="0"/>
                <w:sz w:val="24"/>
                <w:szCs w:val="24"/>
              </w:rPr>
              <w:t>等</w:t>
            </w:r>
            <w:r w:rsidR="009552BF" w:rsidRPr="002C369D">
              <w:rPr>
                <w:rFonts w:asciiTheme="minorEastAsia" w:eastAsiaTheme="minorEastAsia" w:hAnsiTheme="minorEastAsia" w:cs="Tahoma" w:hint="eastAsia"/>
                <w:bCs/>
                <w:iCs/>
                <w:kern w:val="0"/>
                <w:sz w:val="24"/>
                <w:szCs w:val="24"/>
              </w:rPr>
              <w:t>，</w:t>
            </w:r>
            <w:r w:rsidR="005B5FB0">
              <w:rPr>
                <w:rFonts w:asciiTheme="minorEastAsia" w:eastAsiaTheme="minorEastAsia" w:hAnsiTheme="minorEastAsia" w:cs="Tahoma" w:hint="eastAsia"/>
                <w:bCs/>
                <w:iCs/>
                <w:kern w:val="0"/>
                <w:sz w:val="24"/>
                <w:szCs w:val="24"/>
              </w:rPr>
              <w:t>其中</w:t>
            </w:r>
            <w:r w:rsidR="009552BF" w:rsidRPr="002C369D">
              <w:rPr>
                <w:rFonts w:asciiTheme="minorEastAsia" w:eastAsiaTheme="minorEastAsia" w:hAnsiTheme="minorEastAsia" w:cs="Tahoma" w:hint="eastAsia"/>
                <w:bCs/>
                <w:iCs/>
                <w:kern w:val="0"/>
                <w:sz w:val="24"/>
                <w:szCs w:val="24"/>
              </w:rPr>
              <w:t>最重要的是对应客户</w:t>
            </w:r>
            <w:r w:rsidR="005B5FB0">
              <w:rPr>
                <w:rFonts w:asciiTheme="minorEastAsia" w:eastAsiaTheme="minorEastAsia" w:hAnsiTheme="minorEastAsia" w:cs="Tahoma" w:hint="eastAsia"/>
                <w:bCs/>
                <w:iCs/>
                <w:kern w:val="0"/>
                <w:sz w:val="24"/>
                <w:szCs w:val="24"/>
              </w:rPr>
              <w:t>工艺变化导致设备</w:t>
            </w:r>
            <w:r w:rsidR="009552BF" w:rsidRPr="002C369D">
              <w:rPr>
                <w:rFonts w:asciiTheme="minorEastAsia" w:eastAsiaTheme="minorEastAsia" w:hAnsiTheme="minorEastAsia" w:cs="Tahoma" w:hint="eastAsia"/>
                <w:bCs/>
                <w:iCs/>
                <w:kern w:val="0"/>
                <w:sz w:val="24"/>
                <w:szCs w:val="24"/>
              </w:rPr>
              <w:t>的需求</w:t>
            </w:r>
            <w:r w:rsidR="005B5FB0">
              <w:rPr>
                <w:rFonts w:asciiTheme="minorEastAsia" w:eastAsiaTheme="minorEastAsia" w:hAnsiTheme="minorEastAsia" w:cs="Tahoma" w:hint="eastAsia"/>
                <w:bCs/>
                <w:iCs/>
                <w:kern w:val="0"/>
                <w:sz w:val="24"/>
                <w:szCs w:val="24"/>
              </w:rPr>
              <w:t>增加</w:t>
            </w:r>
            <w:r w:rsidR="009552BF" w:rsidRPr="002C369D">
              <w:rPr>
                <w:rFonts w:asciiTheme="minorEastAsia" w:eastAsiaTheme="minorEastAsia" w:hAnsiTheme="minorEastAsia" w:cs="Tahoma" w:hint="eastAsia"/>
                <w:bCs/>
                <w:iCs/>
                <w:kern w:val="0"/>
                <w:sz w:val="24"/>
                <w:szCs w:val="24"/>
              </w:rPr>
              <w:t>。</w:t>
            </w:r>
          </w:p>
          <w:p w:rsidR="009552BF" w:rsidRPr="002C369D" w:rsidRDefault="009552BF" w:rsidP="002C369D">
            <w:pPr>
              <w:spacing w:line="460" w:lineRule="exact"/>
              <w:ind w:firstLineChars="196" w:firstLine="472"/>
              <w:rPr>
                <w:rFonts w:asciiTheme="minorEastAsia" w:eastAsiaTheme="minorEastAsia" w:hAnsiTheme="minorEastAsia"/>
                <w:bCs/>
                <w:iCs/>
                <w:color w:val="000000"/>
                <w:sz w:val="24"/>
                <w:szCs w:val="24"/>
              </w:rPr>
            </w:pPr>
            <w:r w:rsidRPr="002C369D">
              <w:rPr>
                <w:rFonts w:asciiTheme="minorEastAsia" w:eastAsiaTheme="minorEastAsia" w:hAnsiTheme="minorEastAsia" w:cs="Tahoma" w:hint="eastAsia"/>
                <w:b/>
                <w:bCs/>
                <w:iCs/>
                <w:kern w:val="0"/>
                <w:sz w:val="24"/>
                <w:szCs w:val="24"/>
              </w:rPr>
              <w:t>Q11:</w:t>
            </w:r>
            <w:r w:rsidRPr="002C369D">
              <w:rPr>
                <w:rFonts w:asciiTheme="minorEastAsia" w:eastAsiaTheme="minorEastAsia" w:hAnsiTheme="minorEastAsia" w:hint="eastAsia"/>
                <w:b/>
                <w:bCs/>
                <w:iCs/>
                <w:color w:val="000000"/>
                <w:sz w:val="24"/>
                <w:szCs w:val="24"/>
              </w:rPr>
              <w:t xml:space="preserve"> 公司在京东方的LCD生产线中主要提供的设备有哪些？</w:t>
            </w:r>
          </w:p>
          <w:p w:rsidR="009552BF" w:rsidRPr="002C369D" w:rsidRDefault="009552BF" w:rsidP="002C369D">
            <w:pPr>
              <w:spacing w:line="360" w:lineRule="auto"/>
              <w:ind w:firstLineChars="200" w:firstLine="480"/>
              <w:rPr>
                <w:rFonts w:asciiTheme="minorEastAsia" w:eastAsiaTheme="minorEastAsia" w:hAnsiTheme="minorEastAsia" w:cs="Tahoma"/>
                <w:b/>
                <w:bCs/>
                <w:iCs/>
                <w:kern w:val="0"/>
                <w:sz w:val="24"/>
                <w:szCs w:val="24"/>
              </w:rPr>
            </w:pPr>
            <w:r w:rsidRPr="002C369D">
              <w:rPr>
                <w:rFonts w:asciiTheme="minorEastAsia" w:eastAsiaTheme="minorEastAsia" w:hAnsiTheme="minorEastAsia" w:hint="eastAsia"/>
                <w:bCs/>
                <w:iCs/>
                <w:color w:val="000000"/>
                <w:sz w:val="24"/>
                <w:szCs w:val="24"/>
              </w:rPr>
              <w:t>A：LCD生产线的设备主要分为前段、中段及后段设备，前段、中段设备主要由具有技术优势的外国企业提供，公司主要负责后段设备的供应，以贴合、绑定设备为主。</w:t>
            </w:r>
          </w:p>
          <w:p w:rsidR="00EB07E0" w:rsidRPr="00EB07E0" w:rsidRDefault="00196284" w:rsidP="00EB07E0">
            <w:pPr>
              <w:spacing w:line="360" w:lineRule="auto"/>
              <w:ind w:firstLineChars="200" w:firstLine="482"/>
              <w:rPr>
                <w:rFonts w:asciiTheme="minorEastAsia" w:eastAsiaTheme="minorEastAsia" w:hAnsiTheme="minorEastAsia" w:cs="Tahoma"/>
                <w:b/>
                <w:bCs/>
                <w:iCs/>
                <w:kern w:val="0"/>
                <w:sz w:val="24"/>
                <w:szCs w:val="24"/>
              </w:rPr>
            </w:pPr>
            <w:r w:rsidRPr="002C369D">
              <w:rPr>
                <w:rFonts w:asciiTheme="minorEastAsia" w:eastAsiaTheme="minorEastAsia" w:hAnsiTheme="minorEastAsia" w:cs="Tahoma" w:hint="eastAsia"/>
                <w:b/>
                <w:bCs/>
                <w:iCs/>
                <w:kern w:val="0"/>
                <w:sz w:val="24"/>
                <w:szCs w:val="24"/>
              </w:rPr>
              <w:t>Q</w:t>
            </w:r>
            <w:r w:rsidR="00B650AC" w:rsidRPr="002C369D">
              <w:rPr>
                <w:rFonts w:asciiTheme="minorEastAsia" w:eastAsiaTheme="minorEastAsia" w:hAnsiTheme="minorEastAsia" w:cs="Tahoma" w:hint="eastAsia"/>
                <w:b/>
                <w:bCs/>
                <w:iCs/>
                <w:kern w:val="0"/>
                <w:sz w:val="24"/>
                <w:szCs w:val="24"/>
              </w:rPr>
              <w:t>1</w:t>
            </w:r>
            <w:r w:rsidR="002C369D" w:rsidRPr="002C369D">
              <w:rPr>
                <w:rFonts w:asciiTheme="minorEastAsia" w:eastAsiaTheme="minorEastAsia" w:hAnsiTheme="minorEastAsia" w:cs="Tahoma" w:hint="eastAsia"/>
                <w:b/>
                <w:bCs/>
                <w:iCs/>
                <w:kern w:val="0"/>
                <w:sz w:val="24"/>
                <w:szCs w:val="24"/>
              </w:rPr>
              <w:t>2</w:t>
            </w:r>
            <w:r w:rsidRPr="002C369D">
              <w:rPr>
                <w:rFonts w:asciiTheme="minorEastAsia" w:eastAsiaTheme="minorEastAsia" w:hAnsiTheme="minorEastAsia" w:cs="Tahoma" w:hint="eastAsia"/>
                <w:b/>
                <w:bCs/>
                <w:iCs/>
                <w:kern w:val="0"/>
                <w:sz w:val="24"/>
                <w:szCs w:val="24"/>
              </w:rPr>
              <w:t>:</w:t>
            </w:r>
            <w:r w:rsidR="00EB07E0" w:rsidRPr="00EB07E0">
              <w:rPr>
                <w:rFonts w:ascii="Times New Roman" w:hAnsi="Times New Roman" w:hint="eastAsia"/>
                <w:b/>
                <w:color w:val="17365D"/>
                <w:sz w:val="24"/>
                <w:szCs w:val="24"/>
              </w:rPr>
              <w:t xml:space="preserve"> </w:t>
            </w:r>
            <w:r w:rsidR="00EB07E0" w:rsidRPr="00EB07E0">
              <w:rPr>
                <w:rFonts w:asciiTheme="minorEastAsia" w:eastAsiaTheme="minorEastAsia" w:hAnsiTheme="minorEastAsia" w:cs="Tahoma" w:hint="eastAsia"/>
                <w:b/>
                <w:bCs/>
                <w:iCs/>
                <w:kern w:val="0"/>
                <w:sz w:val="24"/>
                <w:szCs w:val="24"/>
              </w:rPr>
              <w:t>如何看待</w:t>
            </w:r>
            <w:r w:rsidR="00EB07E0">
              <w:rPr>
                <w:rFonts w:asciiTheme="minorEastAsia" w:eastAsiaTheme="minorEastAsia" w:hAnsiTheme="minorEastAsia" w:cs="Tahoma" w:hint="eastAsia"/>
                <w:b/>
                <w:bCs/>
                <w:iCs/>
                <w:kern w:val="0"/>
                <w:sz w:val="24"/>
                <w:szCs w:val="24"/>
              </w:rPr>
              <w:t>智能自动化设备模组</w:t>
            </w:r>
            <w:r w:rsidR="00EB07E0" w:rsidRPr="00EB07E0">
              <w:rPr>
                <w:rFonts w:asciiTheme="minorEastAsia" w:eastAsiaTheme="minorEastAsia" w:hAnsiTheme="minorEastAsia" w:cs="Tahoma" w:hint="eastAsia"/>
                <w:b/>
                <w:bCs/>
                <w:iCs/>
                <w:kern w:val="0"/>
                <w:sz w:val="24"/>
                <w:szCs w:val="24"/>
              </w:rPr>
              <w:t>的国产替代？</w:t>
            </w:r>
          </w:p>
          <w:p w:rsidR="00B650AC" w:rsidRPr="00EB07E0" w:rsidRDefault="00EB07E0" w:rsidP="00EB07E0">
            <w:pPr>
              <w:spacing w:line="360" w:lineRule="auto"/>
              <w:ind w:firstLineChars="200" w:firstLine="480"/>
              <w:rPr>
                <w:rFonts w:asciiTheme="minorEastAsia" w:eastAsiaTheme="minorEastAsia" w:hAnsiTheme="minorEastAsia" w:cs="Tahoma"/>
                <w:bCs/>
                <w:iCs/>
                <w:kern w:val="0"/>
                <w:sz w:val="24"/>
                <w:szCs w:val="24"/>
              </w:rPr>
            </w:pPr>
            <w:r w:rsidRPr="00EB07E0">
              <w:rPr>
                <w:rFonts w:asciiTheme="minorEastAsia" w:eastAsiaTheme="minorEastAsia" w:hAnsiTheme="minorEastAsia" w:cs="Tahoma" w:hint="eastAsia"/>
                <w:bCs/>
                <w:iCs/>
                <w:kern w:val="0"/>
                <w:sz w:val="24"/>
                <w:szCs w:val="24"/>
              </w:rPr>
              <w:t>A：</w:t>
            </w:r>
            <w:r>
              <w:rPr>
                <w:rFonts w:asciiTheme="minorEastAsia" w:eastAsiaTheme="minorEastAsia" w:hAnsiTheme="minorEastAsia" w:cs="Tahoma" w:hint="eastAsia"/>
                <w:bCs/>
                <w:iCs/>
                <w:kern w:val="0"/>
                <w:sz w:val="24"/>
                <w:szCs w:val="24"/>
              </w:rPr>
              <w:t>经过多年的实践和积累，国内企业</w:t>
            </w:r>
            <w:r w:rsidRPr="00EB07E0">
              <w:rPr>
                <w:rFonts w:asciiTheme="minorEastAsia" w:eastAsiaTheme="minorEastAsia" w:hAnsiTheme="minorEastAsia" w:cs="Tahoma" w:hint="eastAsia"/>
                <w:bCs/>
                <w:iCs/>
                <w:kern w:val="0"/>
                <w:sz w:val="24"/>
                <w:szCs w:val="24"/>
              </w:rPr>
              <w:t>自动化控制技术、产业和应用</w:t>
            </w:r>
            <w:r>
              <w:rPr>
                <w:rFonts w:asciiTheme="minorEastAsia" w:eastAsiaTheme="minorEastAsia" w:hAnsiTheme="minorEastAsia" w:cs="Tahoma" w:hint="eastAsia"/>
                <w:bCs/>
                <w:iCs/>
                <w:kern w:val="0"/>
                <w:sz w:val="24"/>
                <w:szCs w:val="24"/>
              </w:rPr>
              <w:t>已经有了很大发展，尤其</w:t>
            </w:r>
            <w:r w:rsidRPr="00EB07E0">
              <w:rPr>
                <w:rFonts w:asciiTheme="minorEastAsia" w:eastAsiaTheme="minorEastAsia" w:hAnsiTheme="minorEastAsia" w:cs="Tahoma" w:hint="eastAsia"/>
                <w:bCs/>
                <w:iCs/>
                <w:kern w:val="0"/>
                <w:sz w:val="24"/>
                <w:szCs w:val="24"/>
              </w:rPr>
              <w:t>在资金、人力和技术上都取得了较好成绩，国产产品在价格和服务优势</w:t>
            </w:r>
            <w:r>
              <w:rPr>
                <w:rFonts w:asciiTheme="minorEastAsia" w:eastAsiaTheme="minorEastAsia" w:hAnsiTheme="minorEastAsia" w:cs="Tahoma" w:hint="eastAsia"/>
                <w:bCs/>
                <w:iCs/>
                <w:kern w:val="0"/>
                <w:sz w:val="24"/>
                <w:szCs w:val="24"/>
              </w:rPr>
              <w:t>也</w:t>
            </w:r>
            <w:r w:rsidRPr="00EB07E0">
              <w:rPr>
                <w:rFonts w:asciiTheme="minorEastAsia" w:eastAsiaTheme="minorEastAsia" w:hAnsiTheme="minorEastAsia" w:cs="Tahoma" w:hint="eastAsia"/>
                <w:bCs/>
                <w:iCs/>
                <w:kern w:val="0"/>
                <w:sz w:val="24"/>
                <w:szCs w:val="24"/>
              </w:rPr>
              <w:t>明显显现，随着国内企业技术水平的不断提高，</w:t>
            </w:r>
            <w:r>
              <w:rPr>
                <w:rFonts w:asciiTheme="minorEastAsia" w:eastAsiaTheme="minorEastAsia" w:hAnsiTheme="minorEastAsia" w:cs="Tahoma" w:hint="eastAsia"/>
                <w:bCs/>
                <w:iCs/>
                <w:kern w:val="0"/>
                <w:sz w:val="24"/>
                <w:szCs w:val="24"/>
              </w:rPr>
              <w:t>由</w:t>
            </w:r>
            <w:r w:rsidRPr="00EB07E0">
              <w:rPr>
                <w:rFonts w:asciiTheme="minorEastAsia" w:eastAsiaTheme="minorEastAsia" w:hAnsiTheme="minorEastAsia" w:cs="Tahoma" w:hint="eastAsia"/>
                <w:bCs/>
                <w:iCs/>
                <w:kern w:val="0"/>
                <w:sz w:val="24"/>
                <w:szCs w:val="24"/>
              </w:rPr>
              <w:t>国产产品替代国外品牌现有市场份额的机会在不断增加。</w:t>
            </w:r>
          </w:p>
          <w:p w:rsidR="002C0F03" w:rsidRPr="00B650AC" w:rsidRDefault="002C0F03" w:rsidP="00B650AC">
            <w:pPr>
              <w:spacing w:line="360" w:lineRule="auto"/>
              <w:ind w:firstLineChars="200" w:firstLine="480"/>
              <w:rPr>
                <w:rFonts w:ascii="宋体" w:hAnsi="宋体" w:cs="Tahoma"/>
                <w:bCs/>
                <w:iCs/>
                <w:kern w:val="0"/>
                <w:sz w:val="24"/>
                <w:szCs w:val="24"/>
              </w:rPr>
            </w:pPr>
            <w:r w:rsidRPr="00B650AC">
              <w:rPr>
                <w:rFonts w:ascii="宋体" w:hAnsi="宋体" w:cs="Tahoma" w:hint="eastAsia"/>
                <w:kern w:val="0"/>
                <w:sz w:val="24"/>
                <w:szCs w:val="24"/>
              </w:rPr>
              <w:t>接待过程中，公司与投资者进行了充分的交流与沟通，并严格按照公司《信息披露管理制度》等规定，保证信息披露的真实、准确、完整、及时、公平。没有出现未公开重大信息泄露等情况，同时已按深圳证券交易所要求签署调研《承诺书》。</w:t>
            </w:r>
          </w:p>
        </w:tc>
      </w:tr>
      <w:tr w:rsidR="00472D68" w:rsidRPr="009B228B" w:rsidTr="001A6BB2">
        <w:trPr>
          <w:trHeight w:val="1350"/>
        </w:trPr>
        <w:tc>
          <w:tcPr>
            <w:tcW w:w="1844" w:type="dxa"/>
            <w:tcBorders>
              <w:top w:val="single" w:sz="4" w:space="0" w:color="auto"/>
              <w:left w:val="single" w:sz="4" w:space="0" w:color="auto"/>
              <w:bottom w:val="single" w:sz="4" w:space="0" w:color="auto"/>
              <w:right w:val="single" w:sz="4" w:space="0" w:color="auto"/>
            </w:tcBorders>
            <w:vAlign w:val="center"/>
          </w:tcPr>
          <w:p w:rsidR="009E3C83"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lastRenderedPageBreak/>
              <w:t>附件清单</w:t>
            </w:r>
          </w:p>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（如有）</w:t>
            </w:r>
          </w:p>
        </w:tc>
        <w:tc>
          <w:tcPr>
            <w:tcW w:w="7229" w:type="dxa"/>
            <w:tcBorders>
              <w:top w:val="single" w:sz="4" w:space="0" w:color="auto"/>
              <w:left w:val="single" w:sz="4" w:space="0" w:color="auto"/>
              <w:bottom w:val="single" w:sz="4" w:space="0" w:color="auto"/>
              <w:right w:val="single" w:sz="4" w:space="0" w:color="auto"/>
            </w:tcBorders>
          </w:tcPr>
          <w:p w:rsidR="00496C2E" w:rsidRDefault="00496C2E">
            <w:pPr>
              <w:spacing w:line="460" w:lineRule="exact"/>
              <w:rPr>
                <w:rFonts w:ascii="宋体" w:hAnsi="宋体"/>
                <w:bCs/>
                <w:iCs/>
                <w:color w:val="000000"/>
                <w:sz w:val="24"/>
                <w:szCs w:val="24"/>
              </w:rPr>
            </w:pPr>
          </w:p>
          <w:p w:rsidR="007E6E1C" w:rsidRPr="009B228B" w:rsidRDefault="00B13192">
            <w:pPr>
              <w:spacing w:line="460" w:lineRule="exact"/>
              <w:rPr>
                <w:rFonts w:ascii="宋体" w:hAnsi="宋体"/>
                <w:bCs/>
                <w:iCs/>
                <w:color w:val="000000"/>
                <w:sz w:val="24"/>
                <w:szCs w:val="24"/>
              </w:rPr>
            </w:pPr>
            <w:r>
              <w:rPr>
                <w:rFonts w:ascii="宋体" w:hAnsi="宋体" w:hint="eastAsia"/>
                <w:bCs/>
                <w:iCs/>
                <w:color w:val="000000"/>
                <w:sz w:val="24"/>
                <w:szCs w:val="24"/>
              </w:rPr>
              <w:t>不适用</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日期</w:t>
            </w:r>
          </w:p>
        </w:tc>
        <w:tc>
          <w:tcPr>
            <w:tcW w:w="7229" w:type="dxa"/>
            <w:tcBorders>
              <w:top w:val="single" w:sz="4" w:space="0" w:color="auto"/>
              <w:left w:val="single" w:sz="4" w:space="0" w:color="auto"/>
              <w:bottom w:val="single" w:sz="4" w:space="0" w:color="auto"/>
              <w:right w:val="single" w:sz="4" w:space="0" w:color="auto"/>
            </w:tcBorders>
          </w:tcPr>
          <w:p w:rsidR="00472D68" w:rsidRPr="009B228B" w:rsidRDefault="00CA3857" w:rsidP="00CA3857">
            <w:pPr>
              <w:spacing w:line="460" w:lineRule="exact"/>
              <w:rPr>
                <w:rFonts w:ascii="宋体" w:hAnsi="宋体"/>
                <w:bCs/>
                <w:iCs/>
                <w:color w:val="000000"/>
                <w:sz w:val="24"/>
                <w:szCs w:val="24"/>
              </w:rPr>
            </w:pPr>
            <w:r>
              <w:rPr>
                <w:rFonts w:ascii="宋体" w:hAnsi="宋体" w:hint="eastAsia"/>
                <w:bCs/>
                <w:iCs/>
                <w:color w:val="000000"/>
                <w:sz w:val="24"/>
                <w:szCs w:val="24"/>
              </w:rPr>
              <w:t>2017</w:t>
            </w:r>
            <w:r w:rsidR="00AE44CE" w:rsidRPr="009B228B">
              <w:rPr>
                <w:rFonts w:ascii="宋体" w:hAnsi="宋体" w:hint="eastAsia"/>
                <w:bCs/>
                <w:iCs/>
                <w:color w:val="000000"/>
                <w:sz w:val="24"/>
                <w:szCs w:val="24"/>
              </w:rPr>
              <w:t>年</w:t>
            </w:r>
            <w:r w:rsidR="002C369D">
              <w:rPr>
                <w:rFonts w:ascii="宋体" w:hAnsi="宋体" w:hint="eastAsia"/>
                <w:bCs/>
                <w:iCs/>
                <w:color w:val="000000"/>
                <w:sz w:val="24"/>
                <w:szCs w:val="24"/>
              </w:rPr>
              <w:t>10</w:t>
            </w:r>
            <w:r w:rsidR="00AE44CE" w:rsidRPr="009B228B">
              <w:rPr>
                <w:rFonts w:ascii="宋体" w:hAnsi="宋体" w:hint="eastAsia"/>
                <w:bCs/>
                <w:iCs/>
                <w:color w:val="000000"/>
                <w:sz w:val="24"/>
                <w:szCs w:val="24"/>
              </w:rPr>
              <w:t>月</w:t>
            </w:r>
            <w:r w:rsidR="002C369D">
              <w:rPr>
                <w:rFonts w:ascii="宋体" w:hAnsi="宋体" w:hint="eastAsia"/>
                <w:bCs/>
                <w:iCs/>
                <w:color w:val="000000"/>
                <w:sz w:val="24"/>
                <w:szCs w:val="24"/>
              </w:rPr>
              <w:t>26</w:t>
            </w:r>
            <w:r w:rsidR="00AE44CE" w:rsidRPr="009B228B">
              <w:rPr>
                <w:rFonts w:ascii="宋体" w:hAnsi="宋体" w:hint="eastAsia"/>
                <w:bCs/>
                <w:iCs/>
                <w:color w:val="000000"/>
                <w:sz w:val="24"/>
                <w:szCs w:val="24"/>
              </w:rPr>
              <w:t>日</w:t>
            </w:r>
          </w:p>
        </w:tc>
      </w:tr>
    </w:tbl>
    <w:p w:rsidR="00472D68" w:rsidRDefault="00472D68" w:rsidP="00566935"/>
    <w:sectPr w:rsidR="00472D68" w:rsidSect="00472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CF7" w:rsidRDefault="00EB2CF7" w:rsidP="00472D68">
      <w:r>
        <w:separator/>
      </w:r>
    </w:p>
  </w:endnote>
  <w:endnote w:type="continuationSeparator" w:id="1">
    <w:p w:rsidR="00EB2CF7" w:rsidRDefault="00EB2CF7" w:rsidP="0047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CF7" w:rsidRDefault="00EB2CF7" w:rsidP="00472D68">
      <w:r>
        <w:separator/>
      </w:r>
    </w:p>
  </w:footnote>
  <w:footnote w:type="continuationSeparator" w:id="1">
    <w:p w:rsidR="00EB2CF7" w:rsidRDefault="00EB2CF7" w:rsidP="0047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F74"/>
    <w:multiLevelType w:val="hybridMultilevel"/>
    <w:tmpl w:val="C026078E"/>
    <w:lvl w:ilvl="0" w:tplc="42C02B68">
      <w:start w:val="1"/>
      <w:numFmt w:val="decimal"/>
      <w:lvlText w:val="%1、"/>
      <w:lvlJc w:val="left"/>
      <w:pPr>
        <w:ind w:left="643"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91D1D46"/>
    <w:multiLevelType w:val="singleLevel"/>
    <w:tmpl w:val="591D1D4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BA5153"/>
    <w:rsid w:val="00000CE8"/>
    <w:rsid w:val="00004807"/>
    <w:rsid w:val="00007BA5"/>
    <w:rsid w:val="00021B9B"/>
    <w:rsid w:val="0002653C"/>
    <w:rsid w:val="00037568"/>
    <w:rsid w:val="00046D7D"/>
    <w:rsid w:val="00053F26"/>
    <w:rsid w:val="000579ED"/>
    <w:rsid w:val="000646F6"/>
    <w:rsid w:val="00066F6E"/>
    <w:rsid w:val="00093D1D"/>
    <w:rsid w:val="00094C28"/>
    <w:rsid w:val="000B062A"/>
    <w:rsid w:val="000C46B2"/>
    <w:rsid w:val="00121249"/>
    <w:rsid w:val="00134427"/>
    <w:rsid w:val="001371DB"/>
    <w:rsid w:val="00196284"/>
    <w:rsid w:val="001A6BB2"/>
    <w:rsid w:val="001B32E9"/>
    <w:rsid w:val="001B7B70"/>
    <w:rsid w:val="001F140C"/>
    <w:rsid w:val="002000B6"/>
    <w:rsid w:val="002034B0"/>
    <w:rsid w:val="00204FAC"/>
    <w:rsid w:val="00226A75"/>
    <w:rsid w:val="002545E5"/>
    <w:rsid w:val="00257B71"/>
    <w:rsid w:val="002613B9"/>
    <w:rsid w:val="00280716"/>
    <w:rsid w:val="002B4242"/>
    <w:rsid w:val="002C0F03"/>
    <w:rsid w:val="002C3094"/>
    <w:rsid w:val="002C369D"/>
    <w:rsid w:val="002C43CB"/>
    <w:rsid w:val="002C4438"/>
    <w:rsid w:val="0030539C"/>
    <w:rsid w:val="00323561"/>
    <w:rsid w:val="00366CBA"/>
    <w:rsid w:val="00376C7C"/>
    <w:rsid w:val="003771F5"/>
    <w:rsid w:val="00387E0B"/>
    <w:rsid w:val="00393D34"/>
    <w:rsid w:val="003B09B6"/>
    <w:rsid w:val="003E00DA"/>
    <w:rsid w:val="00465CB9"/>
    <w:rsid w:val="00472D68"/>
    <w:rsid w:val="00485C05"/>
    <w:rsid w:val="00492E4A"/>
    <w:rsid w:val="00493462"/>
    <w:rsid w:val="00496C2E"/>
    <w:rsid w:val="004E36C8"/>
    <w:rsid w:val="004F45A7"/>
    <w:rsid w:val="005200D7"/>
    <w:rsid w:val="005271BB"/>
    <w:rsid w:val="0053779E"/>
    <w:rsid w:val="00555578"/>
    <w:rsid w:val="00566935"/>
    <w:rsid w:val="00571C21"/>
    <w:rsid w:val="00595F6F"/>
    <w:rsid w:val="005B2093"/>
    <w:rsid w:val="005B5FB0"/>
    <w:rsid w:val="005D3884"/>
    <w:rsid w:val="005F623C"/>
    <w:rsid w:val="006065DF"/>
    <w:rsid w:val="00615D8C"/>
    <w:rsid w:val="0065136A"/>
    <w:rsid w:val="006601FC"/>
    <w:rsid w:val="0067033F"/>
    <w:rsid w:val="00671F4F"/>
    <w:rsid w:val="00680F72"/>
    <w:rsid w:val="006C09C5"/>
    <w:rsid w:val="006C2CF6"/>
    <w:rsid w:val="006C5324"/>
    <w:rsid w:val="006F24E9"/>
    <w:rsid w:val="007068EC"/>
    <w:rsid w:val="00715169"/>
    <w:rsid w:val="007210B7"/>
    <w:rsid w:val="007568CD"/>
    <w:rsid w:val="00764099"/>
    <w:rsid w:val="007B0763"/>
    <w:rsid w:val="007B7464"/>
    <w:rsid w:val="007C6069"/>
    <w:rsid w:val="007C7565"/>
    <w:rsid w:val="007D039E"/>
    <w:rsid w:val="007E6E1C"/>
    <w:rsid w:val="008141BF"/>
    <w:rsid w:val="008145E4"/>
    <w:rsid w:val="00823968"/>
    <w:rsid w:val="008346B5"/>
    <w:rsid w:val="008453B4"/>
    <w:rsid w:val="0089532D"/>
    <w:rsid w:val="00895FA3"/>
    <w:rsid w:val="008B4892"/>
    <w:rsid w:val="008C7560"/>
    <w:rsid w:val="008E36D4"/>
    <w:rsid w:val="008F7048"/>
    <w:rsid w:val="00900C54"/>
    <w:rsid w:val="00906BF2"/>
    <w:rsid w:val="00917D29"/>
    <w:rsid w:val="009329D7"/>
    <w:rsid w:val="009552BF"/>
    <w:rsid w:val="009615DC"/>
    <w:rsid w:val="00963118"/>
    <w:rsid w:val="009739B1"/>
    <w:rsid w:val="009B0C85"/>
    <w:rsid w:val="009B228B"/>
    <w:rsid w:val="009E3C83"/>
    <w:rsid w:val="00A01506"/>
    <w:rsid w:val="00A0386C"/>
    <w:rsid w:val="00A07633"/>
    <w:rsid w:val="00A126EC"/>
    <w:rsid w:val="00A1671F"/>
    <w:rsid w:val="00A16EE6"/>
    <w:rsid w:val="00A61080"/>
    <w:rsid w:val="00A63EC0"/>
    <w:rsid w:val="00A93168"/>
    <w:rsid w:val="00AC227B"/>
    <w:rsid w:val="00AD3EEF"/>
    <w:rsid w:val="00AE44CE"/>
    <w:rsid w:val="00AF1656"/>
    <w:rsid w:val="00AF3F7C"/>
    <w:rsid w:val="00B13192"/>
    <w:rsid w:val="00B650AC"/>
    <w:rsid w:val="00BA7891"/>
    <w:rsid w:val="00BD1B56"/>
    <w:rsid w:val="00BF78AB"/>
    <w:rsid w:val="00C21361"/>
    <w:rsid w:val="00C4360C"/>
    <w:rsid w:val="00C52446"/>
    <w:rsid w:val="00C66614"/>
    <w:rsid w:val="00C94ADA"/>
    <w:rsid w:val="00CA3857"/>
    <w:rsid w:val="00CA630C"/>
    <w:rsid w:val="00CB1D00"/>
    <w:rsid w:val="00CB261E"/>
    <w:rsid w:val="00CC52C8"/>
    <w:rsid w:val="00D022C1"/>
    <w:rsid w:val="00D6495B"/>
    <w:rsid w:val="00D86F48"/>
    <w:rsid w:val="00D878A7"/>
    <w:rsid w:val="00D909DE"/>
    <w:rsid w:val="00D96753"/>
    <w:rsid w:val="00DC6198"/>
    <w:rsid w:val="00DE58B5"/>
    <w:rsid w:val="00DF3C89"/>
    <w:rsid w:val="00E16B01"/>
    <w:rsid w:val="00E350CB"/>
    <w:rsid w:val="00E361C5"/>
    <w:rsid w:val="00E45D59"/>
    <w:rsid w:val="00E7169E"/>
    <w:rsid w:val="00E75130"/>
    <w:rsid w:val="00E87D1C"/>
    <w:rsid w:val="00E92579"/>
    <w:rsid w:val="00EA612E"/>
    <w:rsid w:val="00EB07E0"/>
    <w:rsid w:val="00EB0DD5"/>
    <w:rsid w:val="00EB2CF7"/>
    <w:rsid w:val="00ED662C"/>
    <w:rsid w:val="00EE5511"/>
    <w:rsid w:val="00EF134F"/>
    <w:rsid w:val="00F071FB"/>
    <w:rsid w:val="00F25FE2"/>
    <w:rsid w:val="00F5686B"/>
    <w:rsid w:val="00F8095D"/>
    <w:rsid w:val="00F90AAC"/>
    <w:rsid w:val="00F93C9B"/>
    <w:rsid w:val="00FA68B4"/>
    <w:rsid w:val="00FC4CAC"/>
    <w:rsid w:val="1DBA5153"/>
    <w:rsid w:val="5A584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D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2D68"/>
    <w:pPr>
      <w:tabs>
        <w:tab w:val="center" w:pos="4153"/>
        <w:tab w:val="right" w:pos="8306"/>
      </w:tabs>
      <w:snapToGrid w:val="0"/>
      <w:jc w:val="left"/>
    </w:pPr>
    <w:rPr>
      <w:sz w:val="18"/>
    </w:rPr>
  </w:style>
  <w:style w:type="paragraph" w:styleId="a4">
    <w:name w:val="header"/>
    <w:basedOn w:val="a"/>
    <w:rsid w:val="00472D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1A6BB2"/>
    <w:pPr>
      <w:ind w:firstLineChars="200" w:firstLine="420"/>
    </w:pPr>
    <w:rPr>
      <w:rFonts w:ascii="等线" w:eastAsia="等线" w:hAnsi="等线" w:cs="等线"/>
      <w:szCs w:val="21"/>
    </w:rPr>
  </w:style>
  <w:style w:type="paragraph" w:customStyle="1" w:styleId="a6">
    <w:name w:val="正文段落"/>
    <w:link w:val="Char"/>
    <w:qFormat/>
    <w:rsid w:val="004F45A7"/>
    <w:pPr>
      <w:spacing w:beforeLines="50" w:afterLines="50" w:line="360" w:lineRule="auto"/>
      <w:ind w:firstLineChars="200" w:firstLine="200"/>
      <w:jc w:val="both"/>
    </w:pPr>
    <w:rPr>
      <w:rFonts w:ascii="Times New Roman" w:hAnsi="Times New Roman"/>
      <w:kern w:val="2"/>
      <w:sz w:val="24"/>
      <w:szCs w:val="24"/>
    </w:rPr>
  </w:style>
  <w:style w:type="character" w:customStyle="1" w:styleId="Char">
    <w:name w:val="正文段落 Char"/>
    <w:link w:val="a6"/>
    <w:rsid w:val="004F45A7"/>
    <w:rPr>
      <w:rFonts w:ascii="Times New Roman" w:hAnsi="Times New Roman"/>
      <w:kern w:val="2"/>
      <w:sz w:val="24"/>
      <w:szCs w:val="24"/>
      <w:lang w:bidi="ar-SA"/>
    </w:rPr>
  </w:style>
  <w:style w:type="character" w:styleId="a7">
    <w:name w:val="Hyperlink"/>
    <w:basedOn w:val="a0"/>
    <w:uiPriority w:val="99"/>
    <w:unhideWhenUsed/>
    <w:rsid w:val="00B13192"/>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385</Words>
  <Characters>2196</Characters>
  <Application>Microsoft Office Word</Application>
  <DocSecurity>0</DocSecurity>
  <Lines>18</Lines>
  <Paragraphs>5</Paragraphs>
  <ScaleCrop>false</ScaleCrop>
  <Company>微软中国</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john</cp:lastModifiedBy>
  <cp:revision>4</cp:revision>
  <cp:lastPrinted>2017-05-18T07:48:00Z</cp:lastPrinted>
  <dcterms:created xsi:type="dcterms:W3CDTF">2017-10-26T07:04:00Z</dcterms:created>
  <dcterms:modified xsi:type="dcterms:W3CDTF">2017-10-26T07:48:00Z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