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DDCBA" w14:textId="2E4F1FED" w:rsidR="000D0585" w:rsidRPr="007E46F4" w:rsidRDefault="000D0585" w:rsidP="003F2549">
      <w:pPr>
        <w:spacing w:beforeLines="50" w:before="156" w:afterLines="50" w:after="156" w:line="400" w:lineRule="exact"/>
        <w:rPr>
          <w:rFonts w:asciiTheme="minorEastAsia" w:eastAsiaTheme="minorEastAsia" w:hAnsiTheme="minorEastAsia" w:cs="宋体"/>
          <w:bCs/>
          <w:iCs/>
          <w:sz w:val="24"/>
        </w:rPr>
      </w:pPr>
      <w:r w:rsidRPr="007E46F4">
        <w:rPr>
          <w:rFonts w:asciiTheme="minorEastAsia" w:eastAsiaTheme="minorEastAsia" w:hAnsiTheme="minorEastAsia" w:cs="宋体" w:hint="eastAsia"/>
          <w:bCs/>
          <w:iCs/>
          <w:sz w:val="24"/>
        </w:rPr>
        <w:t>证券代码：300073                                   证券简称：当升科技</w:t>
      </w:r>
    </w:p>
    <w:p w14:paraId="42499FF1" w14:textId="77777777" w:rsidR="000D0585" w:rsidRPr="007E46F4" w:rsidRDefault="000D0585" w:rsidP="003F2549">
      <w:pPr>
        <w:spacing w:beforeLines="50" w:before="156" w:afterLines="50" w:after="156" w:line="400" w:lineRule="exact"/>
        <w:jc w:val="center"/>
        <w:rPr>
          <w:rFonts w:asciiTheme="minorEastAsia" w:eastAsiaTheme="minorEastAsia" w:hAnsiTheme="minorEastAsia" w:cs="宋体"/>
          <w:b/>
          <w:bCs/>
          <w:iCs/>
          <w:sz w:val="32"/>
          <w:szCs w:val="32"/>
        </w:rPr>
      </w:pPr>
    </w:p>
    <w:p w14:paraId="1D89A842" w14:textId="77777777" w:rsidR="000D0585" w:rsidRPr="007E46F4" w:rsidRDefault="000D0585" w:rsidP="003F2549">
      <w:pPr>
        <w:spacing w:beforeLines="50" w:before="156" w:afterLines="50" w:after="156" w:line="400" w:lineRule="exact"/>
        <w:jc w:val="center"/>
        <w:rPr>
          <w:rFonts w:asciiTheme="minorEastAsia" w:eastAsiaTheme="minorEastAsia" w:hAnsiTheme="minorEastAsia" w:cs="宋体"/>
          <w:b/>
          <w:bCs/>
          <w:iCs/>
          <w:sz w:val="32"/>
          <w:szCs w:val="32"/>
        </w:rPr>
      </w:pPr>
      <w:r w:rsidRPr="007E46F4">
        <w:rPr>
          <w:rFonts w:asciiTheme="minorEastAsia" w:eastAsiaTheme="minorEastAsia" w:hAnsiTheme="minorEastAsia" w:cs="宋体" w:hint="eastAsia"/>
          <w:b/>
          <w:bCs/>
          <w:iCs/>
          <w:sz w:val="32"/>
          <w:szCs w:val="32"/>
        </w:rPr>
        <w:t>北京当升材料科技股份有限公司</w:t>
      </w:r>
    </w:p>
    <w:p w14:paraId="4508BF4C" w14:textId="77777777" w:rsidR="000D0585" w:rsidRPr="007E46F4" w:rsidRDefault="000D0585" w:rsidP="003F2549">
      <w:pPr>
        <w:spacing w:beforeLines="50" w:before="156" w:afterLines="50" w:after="156" w:line="400" w:lineRule="exact"/>
        <w:jc w:val="center"/>
        <w:rPr>
          <w:rFonts w:asciiTheme="minorEastAsia" w:eastAsiaTheme="minorEastAsia" w:hAnsiTheme="minorEastAsia" w:cs="宋体"/>
          <w:b/>
          <w:bCs/>
          <w:iCs/>
          <w:sz w:val="32"/>
          <w:szCs w:val="32"/>
        </w:rPr>
      </w:pPr>
      <w:r w:rsidRPr="007E46F4">
        <w:rPr>
          <w:rFonts w:asciiTheme="minorEastAsia" w:eastAsiaTheme="minorEastAsia" w:hAnsiTheme="minorEastAsia" w:cs="宋体" w:hint="eastAsia"/>
          <w:b/>
          <w:bCs/>
          <w:iCs/>
          <w:sz w:val="32"/>
          <w:szCs w:val="32"/>
        </w:rPr>
        <w:t>投资者关系活动记录表</w:t>
      </w:r>
    </w:p>
    <w:p w14:paraId="7B9F9FD8" w14:textId="3B3402DA" w:rsidR="000D0585" w:rsidRPr="007E46F4" w:rsidRDefault="000D0585">
      <w:pPr>
        <w:spacing w:line="400" w:lineRule="exact"/>
        <w:rPr>
          <w:rFonts w:asciiTheme="minorEastAsia" w:eastAsiaTheme="minorEastAsia" w:hAnsiTheme="minorEastAsia" w:cs="宋体"/>
          <w:bCs/>
          <w:iCs/>
          <w:sz w:val="24"/>
        </w:rPr>
      </w:pPr>
      <w:r w:rsidRPr="007E46F4">
        <w:rPr>
          <w:rFonts w:asciiTheme="minorEastAsia" w:eastAsiaTheme="minorEastAsia" w:hAnsiTheme="minorEastAsia" w:cs="宋体" w:hint="eastAsia"/>
          <w:bCs/>
          <w:iCs/>
          <w:sz w:val="24"/>
        </w:rPr>
        <w:t xml:space="preserve">                                                       编号：【201</w:t>
      </w:r>
      <w:r w:rsidR="00C53661" w:rsidRPr="007E46F4">
        <w:rPr>
          <w:rFonts w:asciiTheme="minorEastAsia" w:eastAsiaTheme="minorEastAsia" w:hAnsiTheme="minorEastAsia" w:cs="宋体" w:hint="eastAsia"/>
          <w:bCs/>
          <w:iCs/>
          <w:sz w:val="24"/>
        </w:rPr>
        <w:t>7</w:t>
      </w:r>
      <w:r w:rsidRPr="007E46F4">
        <w:rPr>
          <w:rFonts w:asciiTheme="minorEastAsia" w:eastAsiaTheme="minorEastAsia" w:hAnsiTheme="minorEastAsia" w:cs="宋体" w:hint="eastAsia"/>
          <w:bCs/>
          <w:iCs/>
          <w:sz w:val="24"/>
        </w:rPr>
        <w:t>-</w:t>
      </w:r>
      <w:r w:rsidR="001C04FD">
        <w:rPr>
          <w:rFonts w:asciiTheme="minorEastAsia" w:eastAsiaTheme="minorEastAsia" w:hAnsiTheme="minorEastAsia" w:cs="宋体" w:hint="eastAsia"/>
          <w:bCs/>
          <w:iCs/>
          <w:sz w:val="24"/>
        </w:rPr>
        <w:t>1</w:t>
      </w:r>
      <w:r w:rsidR="0012267B">
        <w:rPr>
          <w:rFonts w:asciiTheme="minorEastAsia" w:eastAsiaTheme="minorEastAsia" w:hAnsiTheme="minorEastAsia" w:cs="宋体" w:hint="eastAsia"/>
          <w:bCs/>
          <w:iCs/>
          <w:sz w:val="24"/>
        </w:rPr>
        <w:t>1</w:t>
      </w:r>
      <w:r w:rsidRPr="007E46F4">
        <w:rPr>
          <w:rFonts w:asciiTheme="minorEastAsia" w:eastAsiaTheme="minorEastAsia" w:hAnsiTheme="minorEastAsia" w:cs="宋体" w:hint="eastAsia"/>
          <w:bCs/>
          <w:iCs/>
          <w:sz w:val="24"/>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131"/>
      </w:tblGrid>
      <w:tr w:rsidR="007E46F4" w:rsidRPr="007E46F4" w14:paraId="369FC0C5" w14:textId="77777777" w:rsidTr="000C2927">
        <w:trPr>
          <w:trHeight w:val="2567"/>
          <w:jc w:val="center"/>
        </w:trPr>
        <w:tc>
          <w:tcPr>
            <w:tcW w:w="1908" w:type="dxa"/>
            <w:tcBorders>
              <w:top w:val="double" w:sz="4" w:space="0" w:color="auto"/>
              <w:left w:val="double" w:sz="4" w:space="0" w:color="auto"/>
              <w:bottom w:val="single" w:sz="4" w:space="0" w:color="auto"/>
              <w:right w:val="single" w:sz="4" w:space="0" w:color="auto"/>
            </w:tcBorders>
            <w:vAlign w:val="center"/>
          </w:tcPr>
          <w:p w14:paraId="35C42E7C" w14:textId="77777777" w:rsidR="000D0585" w:rsidRPr="007E46F4" w:rsidRDefault="000D0585">
            <w:pPr>
              <w:spacing w:line="480" w:lineRule="atLeast"/>
              <w:jc w:val="center"/>
              <w:rPr>
                <w:rFonts w:asciiTheme="minorEastAsia" w:eastAsiaTheme="minorEastAsia" w:hAnsiTheme="minorEastAsia" w:cs="宋体"/>
                <w:b/>
                <w:bCs/>
                <w:iCs/>
                <w:sz w:val="24"/>
              </w:rPr>
            </w:pPr>
            <w:r w:rsidRPr="007E46F4">
              <w:rPr>
                <w:rFonts w:asciiTheme="minorEastAsia" w:eastAsiaTheme="minorEastAsia" w:hAnsiTheme="minorEastAsia" w:cs="宋体" w:hint="eastAsia"/>
                <w:b/>
                <w:bCs/>
                <w:iCs/>
                <w:sz w:val="24"/>
              </w:rPr>
              <w:t>投资者关系</w:t>
            </w:r>
          </w:p>
          <w:p w14:paraId="42381F31" w14:textId="77777777" w:rsidR="000D0585" w:rsidRPr="007E46F4" w:rsidRDefault="000D0585">
            <w:pPr>
              <w:spacing w:line="480" w:lineRule="atLeast"/>
              <w:jc w:val="center"/>
              <w:rPr>
                <w:rFonts w:asciiTheme="minorEastAsia" w:eastAsiaTheme="minorEastAsia" w:hAnsiTheme="minorEastAsia" w:cs="宋体"/>
                <w:bCs/>
                <w:iCs/>
                <w:sz w:val="24"/>
              </w:rPr>
            </w:pPr>
            <w:r w:rsidRPr="007E46F4">
              <w:rPr>
                <w:rFonts w:asciiTheme="minorEastAsia" w:eastAsiaTheme="minorEastAsia" w:hAnsiTheme="minorEastAsia" w:cs="宋体" w:hint="eastAsia"/>
                <w:b/>
                <w:bCs/>
                <w:iCs/>
                <w:sz w:val="24"/>
              </w:rPr>
              <w:t>活动类别</w:t>
            </w:r>
          </w:p>
        </w:tc>
        <w:tc>
          <w:tcPr>
            <w:tcW w:w="7131" w:type="dxa"/>
            <w:tcBorders>
              <w:top w:val="double" w:sz="4" w:space="0" w:color="auto"/>
              <w:left w:val="single" w:sz="4" w:space="0" w:color="auto"/>
              <w:bottom w:val="single" w:sz="4" w:space="0" w:color="auto"/>
              <w:right w:val="double" w:sz="4" w:space="0" w:color="auto"/>
            </w:tcBorders>
          </w:tcPr>
          <w:p w14:paraId="7E1173F6" w14:textId="4AFD8794" w:rsidR="000D0585" w:rsidRPr="007E46F4" w:rsidRDefault="000D0585">
            <w:pPr>
              <w:spacing w:line="480" w:lineRule="atLeast"/>
              <w:rPr>
                <w:rFonts w:asciiTheme="minorEastAsia" w:eastAsiaTheme="minorEastAsia" w:hAnsiTheme="minorEastAsia" w:cs="宋体"/>
                <w:bCs/>
                <w:iCs/>
                <w:sz w:val="24"/>
                <w:szCs w:val="24"/>
              </w:rPr>
            </w:pPr>
            <w:r w:rsidRPr="007E46F4">
              <w:rPr>
                <w:rFonts w:asciiTheme="minorEastAsia" w:eastAsiaTheme="minorEastAsia" w:hAnsiTheme="minorEastAsia" w:cs="宋体" w:hint="eastAsia"/>
                <w:bCs/>
                <w:iCs/>
                <w:sz w:val="24"/>
              </w:rPr>
              <w:t>■</w:t>
            </w:r>
            <w:r w:rsidRPr="007E46F4">
              <w:rPr>
                <w:rFonts w:asciiTheme="minorEastAsia" w:eastAsiaTheme="minorEastAsia" w:hAnsiTheme="minorEastAsia" w:cs="宋体" w:hint="eastAsia"/>
                <w:sz w:val="24"/>
                <w:szCs w:val="24"/>
              </w:rPr>
              <w:t>特定对象调研</w:t>
            </w:r>
            <w:r w:rsidR="00241B64" w:rsidRPr="007E46F4">
              <w:rPr>
                <w:rFonts w:asciiTheme="minorEastAsia" w:eastAsiaTheme="minorEastAsia" w:hAnsiTheme="minorEastAsia" w:cs="宋体" w:hint="eastAsia"/>
                <w:sz w:val="24"/>
                <w:szCs w:val="24"/>
              </w:rPr>
              <w:t xml:space="preserve">          </w:t>
            </w:r>
            <w:r w:rsidRPr="007E46F4">
              <w:rPr>
                <w:rFonts w:asciiTheme="minorEastAsia" w:eastAsiaTheme="minorEastAsia" w:hAnsiTheme="minorEastAsia" w:cs="宋体" w:hint="eastAsia"/>
                <w:bCs/>
                <w:iCs/>
                <w:sz w:val="24"/>
                <w:szCs w:val="24"/>
              </w:rPr>
              <w:t>□</w:t>
            </w:r>
            <w:r w:rsidRPr="007E46F4">
              <w:rPr>
                <w:rFonts w:asciiTheme="minorEastAsia" w:eastAsiaTheme="minorEastAsia" w:hAnsiTheme="minorEastAsia" w:cs="宋体" w:hint="eastAsia"/>
                <w:sz w:val="24"/>
                <w:szCs w:val="24"/>
              </w:rPr>
              <w:t>分析师会议</w:t>
            </w:r>
          </w:p>
          <w:p w14:paraId="7E9AAA69" w14:textId="77777777" w:rsidR="000D0585" w:rsidRPr="007E46F4" w:rsidRDefault="000D0585">
            <w:pPr>
              <w:spacing w:line="480" w:lineRule="atLeast"/>
              <w:rPr>
                <w:rFonts w:asciiTheme="minorEastAsia" w:eastAsiaTheme="minorEastAsia" w:hAnsiTheme="minorEastAsia" w:cs="宋体"/>
                <w:bCs/>
                <w:iCs/>
                <w:sz w:val="24"/>
                <w:szCs w:val="24"/>
              </w:rPr>
            </w:pPr>
            <w:r w:rsidRPr="007E46F4">
              <w:rPr>
                <w:rFonts w:asciiTheme="minorEastAsia" w:eastAsiaTheme="minorEastAsia" w:hAnsiTheme="minorEastAsia" w:cs="宋体" w:hint="eastAsia"/>
                <w:bCs/>
                <w:iCs/>
                <w:sz w:val="24"/>
                <w:szCs w:val="24"/>
              </w:rPr>
              <w:t>□</w:t>
            </w:r>
            <w:r w:rsidRPr="007E46F4">
              <w:rPr>
                <w:rFonts w:asciiTheme="minorEastAsia" w:eastAsiaTheme="minorEastAsia" w:hAnsiTheme="minorEastAsia" w:cs="宋体" w:hint="eastAsia"/>
                <w:sz w:val="24"/>
                <w:szCs w:val="24"/>
              </w:rPr>
              <w:t xml:space="preserve">媒体采访              </w:t>
            </w:r>
            <w:r w:rsidRPr="007E46F4">
              <w:rPr>
                <w:rFonts w:asciiTheme="minorEastAsia" w:eastAsiaTheme="minorEastAsia" w:hAnsiTheme="minorEastAsia" w:cs="宋体" w:hint="eastAsia"/>
                <w:bCs/>
                <w:iCs/>
                <w:sz w:val="24"/>
                <w:szCs w:val="24"/>
              </w:rPr>
              <w:t>□</w:t>
            </w:r>
            <w:r w:rsidRPr="007E46F4">
              <w:rPr>
                <w:rFonts w:asciiTheme="minorEastAsia" w:eastAsiaTheme="minorEastAsia" w:hAnsiTheme="minorEastAsia" w:cs="宋体" w:hint="eastAsia"/>
                <w:sz w:val="24"/>
                <w:szCs w:val="24"/>
              </w:rPr>
              <w:t>业绩说明会</w:t>
            </w:r>
          </w:p>
          <w:p w14:paraId="0E887CB4" w14:textId="77777777" w:rsidR="000D0585" w:rsidRPr="007E46F4" w:rsidRDefault="000D0585">
            <w:pPr>
              <w:spacing w:line="480" w:lineRule="atLeast"/>
              <w:rPr>
                <w:rFonts w:asciiTheme="minorEastAsia" w:eastAsiaTheme="minorEastAsia" w:hAnsiTheme="minorEastAsia" w:cs="宋体"/>
                <w:bCs/>
                <w:iCs/>
                <w:sz w:val="24"/>
                <w:szCs w:val="24"/>
              </w:rPr>
            </w:pPr>
            <w:r w:rsidRPr="007E46F4">
              <w:rPr>
                <w:rFonts w:asciiTheme="minorEastAsia" w:eastAsiaTheme="minorEastAsia" w:hAnsiTheme="minorEastAsia" w:cs="宋体" w:hint="eastAsia"/>
                <w:bCs/>
                <w:iCs/>
                <w:sz w:val="24"/>
                <w:szCs w:val="24"/>
              </w:rPr>
              <w:t>□</w:t>
            </w:r>
            <w:r w:rsidRPr="007E46F4">
              <w:rPr>
                <w:rFonts w:asciiTheme="minorEastAsia" w:eastAsiaTheme="minorEastAsia" w:hAnsiTheme="minorEastAsia" w:cs="宋体" w:hint="eastAsia"/>
                <w:sz w:val="24"/>
                <w:szCs w:val="24"/>
              </w:rPr>
              <w:t xml:space="preserve">新闻发布会            </w:t>
            </w:r>
            <w:r w:rsidRPr="007E46F4">
              <w:rPr>
                <w:rFonts w:asciiTheme="minorEastAsia" w:eastAsiaTheme="minorEastAsia" w:hAnsiTheme="minorEastAsia" w:cs="宋体" w:hint="eastAsia"/>
                <w:bCs/>
                <w:iCs/>
                <w:sz w:val="24"/>
                <w:szCs w:val="24"/>
              </w:rPr>
              <w:t>□</w:t>
            </w:r>
            <w:r w:rsidRPr="007E46F4">
              <w:rPr>
                <w:rFonts w:asciiTheme="minorEastAsia" w:eastAsiaTheme="minorEastAsia" w:hAnsiTheme="minorEastAsia" w:cs="宋体" w:hint="eastAsia"/>
                <w:sz w:val="24"/>
                <w:szCs w:val="24"/>
              </w:rPr>
              <w:t>路演活动</w:t>
            </w:r>
          </w:p>
          <w:p w14:paraId="2524B0ED" w14:textId="77777777" w:rsidR="000D0585" w:rsidRPr="007E46F4" w:rsidRDefault="000D0585">
            <w:pPr>
              <w:tabs>
                <w:tab w:val="left" w:pos="3045"/>
                <w:tab w:val="center" w:pos="3199"/>
              </w:tabs>
              <w:spacing w:line="480" w:lineRule="atLeast"/>
              <w:rPr>
                <w:rFonts w:asciiTheme="minorEastAsia" w:eastAsiaTheme="minorEastAsia" w:hAnsiTheme="minorEastAsia" w:cs="宋体"/>
                <w:bCs/>
                <w:iCs/>
                <w:sz w:val="24"/>
                <w:szCs w:val="24"/>
              </w:rPr>
            </w:pPr>
            <w:r w:rsidRPr="007E46F4">
              <w:rPr>
                <w:rFonts w:asciiTheme="minorEastAsia" w:eastAsiaTheme="minorEastAsia" w:hAnsiTheme="minorEastAsia" w:cs="宋体" w:hint="eastAsia"/>
                <w:bCs/>
                <w:iCs/>
                <w:sz w:val="24"/>
                <w:szCs w:val="24"/>
              </w:rPr>
              <w:t>□</w:t>
            </w:r>
            <w:r w:rsidRPr="007E46F4">
              <w:rPr>
                <w:rFonts w:asciiTheme="minorEastAsia" w:eastAsiaTheme="minorEastAsia" w:hAnsiTheme="minorEastAsia" w:cs="宋体" w:hint="eastAsia"/>
                <w:sz w:val="24"/>
                <w:szCs w:val="24"/>
              </w:rPr>
              <w:t>现场参观</w:t>
            </w:r>
            <w:r w:rsidRPr="007E46F4">
              <w:rPr>
                <w:rFonts w:asciiTheme="minorEastAsia" w:eastAsiaTheme="minorEastAsia" w:hAnsiTheme="minorEastAsia" w:cs="宋体" w:hint="eastAsia"/>
                <w:bCs/>
                <w:iCs/>
                <w:sz w:val="24"/>
                <w:szCs w:val="24"/>
              </w:rPr>
              <w:tab/>
            </w:r>
          </w:p>
          <w:p w14:paraId="0BA43C08" w14:textId="77777777" w:rsidR="000D0585" w:rsidRPr="007E46F4" w:rsidRDefault="000D0585">
            <w:pPr>
              <w:tabs>
                <w:tab w:val="center" w:pos="3199"/>
              </w:tabs>
              <w:spacing w:line="480" w:lineRule="atLeast"/>
              <w:rPr>
                <w:rFonts w:asciiTheme="minorEastAsia" w:eastAsiaTheme="minorEastAsia" w:hAnsiTheme="minorEastAsia" w:cs="宋体"/>
                <w:bCs/>
                <w:iCs/>
                <w:sz w:val="24"/>
              </w:rPr>
            </w:pPr>
            <w:r w:rsidRPr="007E46F4">
              <w:rPr>
                <w:rFonts w:asciiTheme="minorEastAsia" w:eastAsiaTheme="minorEastAsia" w:hAnsiTheme="minorEastAsia" w:cs="宋体" w:hint="eastAsia"/>
                <w:bCs/>
                <w:iCs/>
                <w:sz w:val="24"/>
                <w:szCs w:val="24"/>
              </w:rPr>
              <w:t>□</w:t>
            </w:r>
            <w:r w:rsidRPr="007E46F4">
              <w:rPr>
                <w:rFonts w:asciiTheme="minorEastAsia" w:eastAsiaTheme="minorEastAsia" w:hAnsiTheme="minorEastAsia" w:cs="宋体" w:hint="eastAsia"/>
                <w:sz w:val="24"/>
                <w:szCs w:val="24"/>
              </w:rPr>
              <w:t>其他 （）</w:t>
            </w:r>
          </w:p>
        </w:tc>
      </w:tr>
      <w:tr w:rsidR="007E46F4" w:rsidRPr="007E46F4" w14:paraId="56D53178" w14:textId="77777777" w:rsidTr="000C2927">
        <w:trPr>
          <w:trHeight w:val="416"/>
          <w:jc w:val="center"/>
        </w:trPr>
        <w:tc>
          <w:tcPr>
            <w:tcW w:w="1908" w:type="dxa"/>
            <w:tcBorders>
              <w:top w:val="single" w:sz="4" w:space="0" w:color="auto"/>
              <w:left w:val="double" w:sz="4" w:space="0" w:color="auto"/>
              <w:bottom w:val="single" w:sz="4" w:space="0" w:color="auto"/>
              <w:right w:val="single" w:sz="4" w:space="0" w:color="auto"/>
            </w:tcBorders>
            <w:vAlign w:val="center"/>
          </w:tcPr>
          <w:p w14:paraId="29B31272" w14:textId="77777777" w:rsidR="000D0585" w:rsidRPr="007E46F4" w:rsidRDefault="000D0585" w:rsidP="00B44797">
            <w:pPr>
              <w:spacing w:line="480" w:lineRule="atLeast"/>
              <w:jc w:val="center"/>
              <w:rPr>
                <w:rFonts w:asciiTheme="minorEastAsia" w:eastAsiaTheme="minorEastAsia" w:hAnsiTheme="minorEastAsia" w:cs="宋体"/>
                <w:bCs/>
                <w:iCs/>
                <w:sz w:val="24"/>
              </w:rPr>
            </w:pPr>
            <w:r w:rsidRPr="007E46F4">
              <w:rPr>
                <w:rFonts w:asciiTheme="minorEastAsia" w:eastAsiaTheme="minorEastAsia" w:hAnsiTheme="minorEastAsia" w:cs="宋体" w:hint="eastAsia"/>
                <w:b/>
                <w:iCs/>
                <w:sz w:val="24"/>
              </w:rPr>
              <w:t>参与单位名称及人员姓名</w:t>
            </w:r>
          </w:p>
        </w:tc>
        <w:tc>
          <w:tcPr>
            <w:tcW w:w="7131" w:type="dxa"/>
            <w:tcBorders>
              <w:top w:val="single" w:sz="4" w:space="0" w:color="auto"/>
              <w:left w:val="single" w:sz="4" w:space="0" w:color="auto"/>
              <w:bottom w:val="single" w:sz="4" w:space="0" w:color="auto"/>
              <w:right w:val="double" w:sz="4" w:space="0" w:color="auto"/>
            </w:tcBorders>
          </w:tcPr>
          <w:p w14:paraId="6AEDAA4B" w14:textId="77777777" w:rsidR="001C04FD" w:rsidRDefault="0012267B" w:rsidP="004A61CD">
            <w:pPr>
              <w:spacing w:line="360" w:lineRule="auto"/>
              <w:rPr>
                <w:rFonts w:asciiTheme="minorEastAsia" w:eastAsiaTheme="minorEastAsia" w:hAnsiTheme="minorEastAsia" w:cs="宋体"/>
                <w:bCs/>
                <w:iCs/>
                <w:sz w:val="24"/>
              </w:rPr>
            </w:pPr>
            <w:r>
              <w:rPr>
                <w:rFonts w:asciiTheme="minorEastAsia" w:eastAsiaTheme="minorEastAsia" w:hAnsiTheme="minorEastAsia" w:cs="宋体" w:hint="eastAsia"/>
                <w:bCs/>
                <w:iCs/>
                <w:sz w:val="24"/>
              </w:rPr>
              <w:t>中金公司：李璇</w:t>
            </w:r>
          </w:p>
          <w:p w14:paraId="6AB812FE" w14:textId="77777777" w:rsidR="0012267B" w:rsidRDefault="0012267B" w:rsidP="004A61CD">
            <w:pPr>
              <w:spacing w:line="360" w:lineRule="auto"/>
              <w:rPr>
                <w:rFonts w:asciiTheme="minorEastAsia" w:eastAsiaTheme="minorEastAsia" w:hAnsiTheme="minorEastAsia" w:cs="宋体"/>
                <w:bCs/>
                <w:iCs/>
                <w:sz w:val="24"/>
              </w:rPr>
            </w:pPr>
            <w:r>
              <w:rPr>
                <w:rFonts w:asciiTheme="minorEastAsia" w:eastAsiaTheme="minorEastAsia" w:hAnsiTheme="minorEastAsia" w:cs="宋体" w:hint="eastAsia"/>
                <w:bCs/>
                <w:iCs/>
                <w:sz w:val="24"/>
              </w:rPr>
              <w:t>真锂研究：张盼盼</w:t>
            </w:r>
          </w:p>
          <w:p w14:paraId="02E725A0" w14:textId="77777777" w:rsidR="0012267B" w:rsidRDefault="0012267B" w:rsidP="004A61CD">
            <w:pPr>
              <w:spacing w:line="360" w:lineRule="auto"/>
              <w:rPr>
                <w:rFonts w:asciiTheme="minorEastAsia" w:eastAsiaTheme="minorEastAsia" w:hAnsiTheme="minorEastAsia" w:cs="宋体"/>
                <w:bCs/>
                <w:iCs/>
                <w:sz w:val="24"/>
              </w:rPr>
            </w:pPr>
            <w:r>
              <w:rPr>
                <w:rFonts w:asciiTheme="minorEastAsia" w:eastAsiaTheme="minorEastAsia" w:hAnsiTheme="minorEastAsia" w:cs="宋体" w:hint="eastAsia"/>
                <w:bCs/>
                <w:iCs/>
                <w:sz w:val="24"/>
              </w:rPr>
              <w:t>ELECTRON：周然</w:t>
            </w:r>
          </w:p>
          <w:p w14:paraId="16AF2318" w14:textId="68DDA730" w:rsidR="0012267B" w:rsidRDefault="0012267B" w:rsidP="004A61CD">
            <w:pPr>
              <w:spacing w:line="360" w:lineRule="auto"/>
              <w:rPr>
                <w:rFonts w:asciiTheme="minorEastAsia" w:eastAsiaTheme="minorEastAsia" w:hAnsiTheme="minorEastAsia" w:cs="宋体"/>
                <w:bCs/>
                <w:iCs/>
                <w:sz w:val="24"/>
              </w:rPr>
            </w:pPr>
            <w:r>
              <w:rPr>
                <w:rFonts w:asciiTheme="minorEastAsia" w:eastAsiaTheme="minorEastAsia" w:hAnsiTheme="minorEastAsia" w:cs="宋体" w:hint="eastAsia"/>
                <w:bCs/>
                <w:iCs/>
                <w:sz w:val="24"/>
              </w:rPr>
              <w:t>CREDIT S</w:t>
            </w:r>
            <w:r w:rsidR="00C770D2">
              <w:rPr>
                <w:rFonts w:asciiTheme="minorEastAsia" w:eastAsiaTheme="minorEastAsia" w:hAnsiTheme="minorEastAsia" w:cs="宋体" w:hint="eastAsia"/>
                <w:bCs/>
                <w:iCs/>
                <w:sz w:val="24"/>
              </w:rPr>
              <w:t>UISSE</w:t>
            </w:r>
            <w:r>
              <w:rPr>
                <w:rFonts w:asciiTheme="minorEastAsia" w:eastAsiaTheme="minorEastAsia" w:hAnsiTheme="minorEastAsia" w:cs="宋体" w:hint="eastAsia"/>
                <w:bCs/>
                <w:iCs/>
                <w:sz w:val="24"/>
              </w:rPr>
              <w:t>：Matthew Hope</w:t>
            </w:r>
          </w:p>
          <w:p w14:paraId="4DD4D2D0" w14:textId="0B2E4DFD" w:rsidR="0012267B" w:rsidRDefault="0012267B" w:rsidP="004A61CD">
            <w:pPr>
              <w:spacing w:line="360" w:lineRule="auto"/>
              <w:rPr>
                <w:rFonts w:asciiTheme="minorEastAsia" w:eastAsiaTheme="minorEastAsia" w:hAnsiTheme="minorEastAsia" w:cs="宋体"/>
                <w:bCs/>
                <w:iCs/>
                <w:sz w:val="24"/>
              </w:rPr>
            </w:pPr>
            <w:r>
              <w:rPr>
                <w:rFonts w:asciiTheme="minorEastAsia" w:eastAsiaTheme="minorEastAsia" w:hAnsiTheme="minorEastAsia" w:cs="宋体" w:hint="eastAsia"/>
                <w:bCs/>
                <w:iCs/>
                <w:sz w:val="24"/>
              </w:rPr>
              <w:t>CREDIT S</w:t>
            </w:r>
            <w:r w:rsidR="00C770D2">
              <w:rPr>
                <w:rFonts w:asciiTheme="minorEastAsia" w:eastAsiaTheme="minorEastAsia" w:hAnsiTheme="minorEastAsia" w:cs="宋体" w:hint="eastAsia"/>
                <w:bCs/>
                <w:iCs/>
                <w:sz w:val="24"/>
              </w:rPr>
              <w:t>UISSE</w:t>
            </w:r>
            <w:r>
              <w:rPr>
                <w:rFonts w:asciiTheme="minorEastAsia" w:eastAsiaTheme="minorEastAsia" w:hAnsiTheme="minorEastAsia" w:cs="宋体" w:hint="eastAsia"/>
                <w:bCs/>
                <w:iCs/>
                <w:sz w:val="24"/>
              </w:rPr>
              <w:t>：Mark Malouf</w:t>
            </w:r>
          </w:p>
          <w:p w14:paraId="42653B2C" w14:textId="007A9A91" w:rsidR="0012267B" w:rsidRDefault="005E7442" w:rsidP="004A61CD">
            <w:pPr>
              <w:spacing w:line="360" w:lineRule="auto"/>
              <w:rPr>
                <w:rFonts w:asciiTheme="minorEastAsia" w:eastAsiaTheme="minorEastAsia" w:hAnsiTheme="minorEastAsia" w:cs="宋体"/>
                <w:bCs/>
                <w:iCs/>
                <w:sz w:val="24"/>
              </w:rPr>
            </w:pPr>
            <w:r>
              <w:rPr>
                <w:rFonts w:asciiTheme="minorEastAsia" w:eastAsiaTheme="minorEastAsia" w:hAnsiTheme="minorEastAsia" w:cs="宋体"/>
                <w:bCs/>
                <w:iCs/>
                <w:sz w:val="24"/>
              </w:rPr>
              <w:t>Al</w:t>
            </w:r>
            <w:r>
              <w:rPr>
                <w:rFonts w:asciiTheme="minorEastAsia" w:eastAsiaTheme="minorEastAsia" w:hAnsiTheme="minorEastAsia" w:cs="宋体" w:hint="eastAsia"/>
                <w:bCs/>
                <w:iCs/>
                <w:sz w:val="24"/>
              </w:rPr>
              <w:t>phinity</w:t>
            </w:r>
            <w:r w:rsidR="0012267B">
              <w:rPr>
                <w:rFonts w:asciiTheme="minorEastAsia" w:eastAsiaTheme="minorEastAsia" w:hAnsiTheme="minorEastAsia" w:cs="宋体" w:hint="eastAsia"/>
                <w:bCs/>
                <w:iCs/>
                <w:sz w:val="24"/>
              </w:rPr>
              <w:t>：Stephane Andre</w:t>
            </w:r>
          </w:p>
          <w:p w14:paraId="23823FC5" w14:textId="4B0A1689" w:rsidR="0012267B" w:rsidRPr="0012267B" w:rsidRDefault="0012267B" w:rsidP="004A61CD">
            <w:pPr>
              <w:spacing w:line="360" w:lineRule="auto"/>
              <w:rPr>
                <w:rFonts w:asciiTheme="minorEastAsia" w:eastAsiaTheme="minorEastAsia" w:hAnsiTheme="minorEastAsia" w:cs="宋体"/>
                <w:bCs/>
                <w:iCs/>
                <w:sz w:val="24"/>
              </w:rPr>
            </w:pPr>
            <w:r>
              <w:rPr>
                <w:rFonts w:asciiTheme="minorEastAsia" w:eastAsiaTheme="minorEastAsia" w:hAnsiTheme="minorEastAsia" w:cs="宋体" w:hint="eastAsia"/>
                <w:bCs/>
                <w:iCs/>
                <w:sz w:val="24"/>
              </w:rPr>
              <w:t>Tribeca：Sean Fenton</w:t>
            </w:r>
          </w:p>
        </w:tc>
      </w:tr>
      <w:tr w:rsidR="007E46F4" w:rsidRPr="007E46F4" w14:paraId="5691F9CE" w14:textId="77777777" w:rsidTr="000C292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4BD7BEAE" w14:textId="6106654A" w:rsidR="000D0585" w:rsidRPr="007E46F4" w:rsidRDefault="000D0585">
            <w:pPr>
              <w:spacing w:line="480" w:lineRule="atLeast"/>
              <w:jc w:val="center"/>
              <w:rPr>
                <w:rFonts w:asciiTheme="minorEastAsia" w:eastAsiaTheme="minorEastAsia" w:hAnsiTheme="minorEastAsia" w:cs="宋体"/>
                <w:b/>
                <w:bCs/>
                <w:iCs/>
                <w:sz w:val="24"/>
              </w:rPr>
            </w:pPr>
            <w:r w:rsidRPr="007E46F4">
              <w:rPr>
                <w:rFonts w:asciiTheme="minorEastAsia" w:eastAsiaTheme="minorEastAsia" w:hAnsiTheme="minorEastAsia" w:cs="宋体" w:hint="eastAsia"/>
                <w:b/>
                <w:bCs/>
                <w:iCs/>
                <w:sz w:val="24"/>
              </w:rPr>
              <w:t>时  间</w:t>
            </w:r>
          </w:p>
        </w:tc>
        <w:tc>
          <w:tcPr>
            <w:tcW w:w="7131" w:type="dxa"/>
            <w:tcBorders>
              <w:top w:val="single" w:sz="4" w:space="0" w:color="auto"/>
              <w:left w:val="single" w:sz="4" w:space="0" w:color="auto"/>
              <w:bottom w:val="single" w:sz="4" w:space="0" w:color="auto"/>
              <w:right w:val="double" w:sz="4" w:space="0" w:color="auto"/>
            </w:tcBorders>
          </w:tcPr>
          <w:p w14:paraId="2EBAFD3E" w14:textId="5D828DD1" w:rsidR="000D0585" w:rsidRPr="007E46F4" w:rsidRDefault="000D0585" w:rsidP="00C770D2">
            <w:pPr>
              <w:spacing w:line="480" w:lineRule="atLeast"/>
              <w:rPr>
                <w:rFonts w:asciiTheme="minorEastAsia" w:eastAsiaTheme="minorEastAsia" w:hAnsiTheme="minorEastAsia" w:cs="宋体"/>
                <w:bCs/>
                <w:iCs/>
                <w:sz w:val="24"/>
              </w:rPr>
            </w:pPr>
            <w:r w:rsidRPr="007E46F4">
              <w:rPr>
                <w:rFonts w:asciiTheme="minorEastAsia" w:eastAsiaTheme="minorEastAsia" w:hAnsiTheme="minorEastAsia" w:cs="宋体" w:hint="eastAsia"/>
                <w:bCs/>
                <w:iCs/>
                <w:sz w:val="24"/>
              </w:rPr>
              <w:t>201</w:t>
            </w:r>
            <w:r w:rsidR="00694E98" w:rsidRPr="007E46F4">
              <w:rPr>
                <w:rFonts w:asciiTheme="minorEastAsia" w:eastAsiaTheme="minorEastAsia" w:hAnsiTheme="minorEastAsia" w:cs="宋体" w:hint="eastAsia"/>
                <w:bCs/>
                <w:iCs/>
                <w:sz w:val="24"/>
              </w:rPr>
              <w:t>7</w:t>
            </w:r>
            <w:r w:rsidRPr="007E46F4">
              <w:rPr>
                <w:rFonts w:asciiTheme="minorEastAsia" w:eastAsiaTheme="minorEastAsia" w:hAnsiTheme="minorEastAsia" w:cs="宋体" w:hint="eastAsia"/>
                <w:bCs/>
                <w:iCs/>
                <w:sz w:val="24"/>
              </w:rPr>
              <w:t>年</w:t>
            </w:r>
            <w:r w:rsidR="00BE286A">
              <w:rPr>
                <w:rFonts w:asciiTheme="minorEastAsia" w:eastAsiaTheme="minorEastAsia" w:hAnsiTheme="minorEastAsia" w:cs="宋体"/>
                <w:bCs/>
                <w:iCs/>
                <w:sz w:val="24"/>
              </w:rPr>
              <w:t>10</w:t>
            </w:r>
            <w:r w:rsidR="008B0BED" w:rsidRPr="007E46F4">
              <w:rPr>
                <w:rFonts w:asciiTheme="minorEastAsia" w:eastAsiaTheme="minorEastAsia" w:hAnsiTheme="minorEastAsia" w:cs="宋体"/>
                <w:bCs/>
                <w:iCs/>
                <w:sz w:val="24"/>
              </w:rPr>
              <w:t>月</w:t>
            </w:r>
            <w:r w:rsidR="00C770D2">
              <w:rPr>
                <w:rFonts w:asciiTheme="minorEastAsia" w:eastAsiaTheme="minorEastAsia" w:hAnsiTheme="minorEastAsia" w:cs="宋体" w:hint="eastAsia"/>
                <w:bCs/>
                <w:iCs/>
                <w:sz w:val="24"/>
              </w:rPr>
              <w:t>30</w:t>
            </w:r>
            <w:r w:rsidR="008B0BED" w:rsidRPr="007E46F4">
              <w:rPr>
                <w:rFonts w:asciiTheme="minorEastAsia" w:eastAsiaTheme="minorEastAsia" w:hAnsiTheme="minorEastAsia" w:cs="宋体"/>
                <w:bCs/>
                <w:iCs/>
                <w:sz w:val="24"/>
              </w:rPr>
              <w:t>日</w:t>
            </w:r>
            <w:r w:rsidR="008F59D0" w:rsidRPr="007E46F4">
              <w:rPr>
                <w:rFonts w:asciiTheme="minorEastAsia" w:eastAsiaTheme="minorEastAsia" w:hAnsiTheme="minorEastAsia" w:cs="宋体" w:hint="eastAsia"/>
                <w:bCs/>
                <w:iCs/>
                <w:sz w:val="24"/>
              </w:rPr>
              <w:t>1</w:t>
            </w:r>
            <w:r w:rsidR="00C770D2">
              <w:rPr>
                <w:rFonts w:asciiTheme="minorEastAsia" w:eastAsiaTheme="minorEastAsia" w:hAnsiTheme="minorEastAsia" w:cs="宋体" w:hint="eastAsia"/>
                <w:bCs/>
                <w:iCs/>
                <w:sz w:val="24"/>
              </w:rPr>
              <w:t>0</w:t>
            </w:r>
            <w:r w:rsidRPr="007E46F4">
              <w:rPr>
                <w:rFonts w:asciiTheme="minorEastAsia" w:eastAsiaTheme="minorEastAsia" w:hAnsiTheme="minorEastAsia" w:cs="宋体" w:hint="eastAsia"/>
                <w:bCs/>
                <w:iCs/>
                <w:sz w:val="24"/>
              </w:rPr>
              <w:t>:</w:t>
            </w:r>
            <w:r w:rsidR="00C770D2">
              <w:rPr>
                <w:rFonts w:asciiTheme="minorEastAsia" w:eastAsiaTheme="minorEastAsia" w:hAnsiTheme="minorEastAsia" w:cs="宋体" w:hint="eastAsia"/>
                <w:bCs/>
                <w:iCs/>
                <w:sz w:val="24"/>
              </w:rPr>
              <w:t>0</w:t>
            </w:r>
            <w:r w:rsidR="007A3D83" w:rsidRPr="007E46F4">
              <w:rPr>
                <w:rFonts w:asciiTheme="minorEastAsia" w:eastAsiaTheme="minorEastAsia" w:hAnsiTheme="minorEastAsia" w:cs="宋体"/>
                <w:bCs/>
                <w:iCs/>
                <w:sz w:val="24"/>
              </w:rPr>
              <w:t>0</w:t>
            </w:r>
            <w:r w:rsidR="00713115" w:rsidRPr="007E46F4">
              <w:rPr>
                <w:rFonts w:asciiTheme="minorEastAsia" w:eastAsiaTheme="minorEastAsia" w:hAnsiTheme="minorEastAsia" w:cs="宋体"/>
                <w:bCs/>
                <w:iCs/>
                <w:sz w:val="24"/>
              </w:rPr>
              <w:t>—</w:t>
            </w:r>
            <w:r w:rsidR="00A45CF0" w:rsidRPr="007E46F4">
              <w:rPr>
                <w:rFonts w:asciiTheme="minorEastAsia" w:eastAsiaTheme="minorEastAsia" w:hAnsiTheme="minorEastAsia" w:cs="宋体" w:hint="eastAsia"/>
                <w:bCs/>
                <w:iCs/>
                <w:sz w:val="24"/>
              </w:rPr>
              <w:t>1</w:t>
            </w:r>
            <w:r w:rsidR="00C770D2">
              <w:rPr>
                <w:rFonts w:asciiTheme="minorEastAsia" w:eastAsiaTheme="minorEastAsia" w:hAnsiTheme="minorEastAsia" w:cs="宋体" w:hint="eastAsia"/>
                <w:bCs/>
                <w:iCs/>
                <w:sz w:val="24"/>
              </w:rPr>
              <w:t>1</w:t>
            </w:r>
            <w:r w:rsidR="00713115" w:rsidRPr="007E46F4">
              <w:rPr>
                <w:rFonts w:asciiTheme="minorEastAsia" w:eastAsiaTheme="minorEastAsia" w:hAnsiTheme="minorEastAsia" w:cs="宋体" w:hint="eastAsia"/>
                <w:bCs/>
                <w:iCs/>
                <w:sz w:val="24"/>
              </w:rPr>
              <w:t>:</w:t>
            </w:r>
            <w:r w:rsidR="00C770D2">
              <w:rPr>
                <w:rFonts w:asciiTheme="minorEastAsia" w:eastAsiaTheme="minorEastAsia" w:hAnsiTheme="minorEastAsia" w:cs="宋体" w:hint="eastAsia"/>
                <w:bCs/>
                <w:iCs/>
                <w:sz w:val="24"/>
              </w:rPr>
              <w:t>3</w:t>
            </w:r>
            <w:r w:rsidR="00F477A2" w:rsidRPr="007E46F4">
              <w:rPr>
                <w:rFonts w:asciiTheme="minorEastAsia" w:eastAsiaTheme="minorEastAsia" w:hAnsiTheme="minorEastAsia" w:cs="宋体" w:hint="eastAsia"/>
                <w:bCs/>
                <w:iCs/>
                <w:sz w:val="24"/>
              </w:rPr>
              <w:t>0</w:t>
            </w:r>
          </w:p>
        </w:tc>
      </w:tr>
      <w:tr w:rsidR="007E46F4" w:rsidRPr="007E46F4" w14:paraId="2451617F" w14:textId="77777777" w:rsidTr="000C292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39293C36" w14:textId="77777777" w:rsidR="000D0585" w:rsidRPr="007E46F4" w:rsidRDefault="000D0585">
            <w:pPr>
              <w:spacing w:line="480" w:lineRule="atLeast"/>
              <w:jc w:val="center"/>
              <w:rPr>
                <w:rFonts w:asciiTheme="minorEastAsia" w:eastAsiaTheme="minorEastAsia" w:hAnsiTheme="minorEastAsia" w:cs="宋体"/>
                <w:b/>
                <w:bCs/>
                <w:iCs/>
                <w:sz w:val="24"/>
              </w:rPr>
            </w:pPr>
            <w:r w:rsidRPr="007E46F4">
              <w:rPr>
                <w:rFonts w:asciiTheme="minorEastAsia" w:eastAsiaTheme="minorEastAsia" w:hAnsiTheme="minorEastAsia" w:cs="宋体" w:hint="eastAsia"/>
                <w:b/>
                <w:bCs/>
                <w:iCs/>
                <w:sz w:val="24"/>
              </w:rPr>
              <w:t>地  点</w:t>
            </w:r>
          </w:p>
        </w:tc>
        <w:tc>
          <w:tcPr>
            <w:tcW w:w="7131" w:type="dxa"/>
            <w:tcBorders>
              <w:top w:val="single" w:sz="4" w:space="0" w:color="auto"/>
              <w:left w:val="single" w:sz="4" w:space="0" w:color="auto"/>
              <w:bottom w:val="single" w:sz="4" w:space="0" w:color="auto"/>
              <w:right w:val="double" w:sz="4" w:space="0" w:color="auto"/>
            </w:tcBorders>
          </w:tcPr>
          <w:p w14:paraId="7DF7BE6D" w14:textId="14F994BD" w:rsidR="000D0585" w:rsidRPr="007E46F4" w:rsidRDefault="000D0585" w:rsidP="00821BEC">
            <w:pPr>
              <w:spacing w:line="480" w:lineRule="atLeast"/>
              <w:rPr>
                <w:rFonts w:asciiTheme="minorEastAsia" w:eastAsiaTheme="minorEastAsia" w:hAnsiTheme="minorEastAsia" w:cs="宋体"/>
                <w:bCs/>
                <w:iCs/>
                <w:sz w:val="24"/>
              </w:rPr>
            </w:pPr>
            <w:r w:rsidRPr="007E46F4">
              <w:rPr>
                <w:rFonts w:asciiTheme="minorEastAsia" w:eastAsiaTheme="minorEastAsia" w:hAnsiTheme="minorEastAsia" w:cs="宋体" w:hint="eastAsia"/>
                <w:bCs/>
                <w:iCs/>
                <w:sz w:val="24"/>
              </w:rPr>
              <w:t>公司</w:t>
            </w:r>
            <w:r w:rsidR="00821BEC" w:rsidRPr="007E46F4">
              <w:rPr>
                <w:rFonts w:asciiTheme="minorEastAsia" w:eastAsiaTheme="minorEastAsia" w:hAnsiTheme="minorEastAsia" w:cs="宋体" w:hint="eastAsia"/>
                <w:bCs/>
                <w:iCs/>
                <w:sz w:val="24"/>
              </w:rPr>
              <w:t>11</w:t>
            </w:r>
            <w:r w:rsidRPr="007E46F4">
              <w:rPr>
                <w:rFonts w:asciiTheme="minorEastAsia" w:eastAsiaTheme="minorEastAsia" w:hAnsiTheme="minorEastAsia" w:cs="宋体" w:hint="eastAsia"/>
                <w:bCs/>
                <w:iCs/>
                <w:sz w:val="24"/>
              </w:rPr>
              <w:t>层会议室</w:t>
            </w:r>
          </w:p>
        </w:tc>
      </w:tr>
      <w:tr w:rsidR="007E46F4" w:rsidRPr="007E46F4" w14:paraId="326BDDE9" w14:textId="77777777" w:rsidTr="000C2927">
        <w:trPr>
          <w:trHeight w:val="968"/>
          <w:jc w:val="center"/>
        </w:trPr>
        <w:tc>
          <w:tcPr>
            <w:tcW w:w="1908" w:type="dxa"/>
            <w:tcBorders>
              <w:top w:val="single" w:sz="4" w:space="0" w:color="auto"/>
              <w:left w:val="double" w:sz="4" w:space="0" w:color="auto"/>
              <w:bottom w:val="single" w:sz="4" w:space="0" w:color="auto"/>
              <w:right w:val="single" w:sz="4" w:space="0" w:color="auto"/>
            </w:tcBorders>
            <w:vAlign w:val="center"/>
          </w:tcPr>
          <w:p w14:paraId="61160F64" w14:textId="77777777" w:rsidR="000D0585" w:rsidRPr="007E46F4" w:rsidRDefault="000D0585">
            <w:pPr>
              <w:spacing w:line="480" w:lineRule="atLeast"/>
              <w:jc w:val="center"/>
              <w:rPr>
                <w:rFonts w:asciiTheme="minorEastAsia" w:eastAsiaTheme="minorEastAsia" w:hAnsiTheme="minorEastAsia" w:cs="宋体"/>
                <w:b/>
                <w:bCs/>
                <w:iCs/>
                <w:sz w:val="24"/>
              </w:rPr>
            </w:pPr>
            <w:r w:rsidRPr="007E46F4">
              <w:rPr>
                <w:rFonts w:asciiTheme="minorEastAsia" w:eastAsiaTheme="minorEastAsia" w:hAnsiTheme="minorEastAsia" w:cs="宋体" w:hint="eastAsia"/>
                <w:b/>
                <w:bCs/>
                <w:iCs/>
                <w:sz w:val="24"/>
              </w:rPr>
              <w:t>上市公司</w:t>
            </w:r>
          </w:p>
          <w:p w14:paraId="26594965" w14:textId="77777777" w:rsidR="000D0585" w:rsidRPr="007E46F4" w:rsidRDefault="000D0585">
            <w:pPr>
              <w:spacing w:line="480" w:lineRule="atLeast"/>
              <w:jc w:val="center"/>
              <w:rPr>
                <w:rFonts w:asciiTheme="minorEastAsia" w:eastAsiaTheme="minorEastAsia" w:hAnsiTheme="minorEastAsia" w:cs="宋体"/>
                <w:bCs/>
                <w:iCs/>
                <w:sz w:val="24"/>
              </w:rPr>
            </w:pPr>
            <w:r w:rsidRPr="007E46F4">
              <w:rPr>
                <w:rFonts w:asciiTheme="minorEastAsia" w:eastAsiaTheme="minorEastAsia" w:hAnsiTheme="minorEastAsia" w:cs="宋体" w:hint="eastAsia"/>
                <w:b/>
                <w:bCs/>
                <w:iCs/>
                <w:sz w:val="24"/>
              </w:rPr>
              <w:t>接待人员姓名</w:t>
            </w:r>
          </w:p>
        </w:tc>
        <w:tc>
          <w:tcPr>
            <w:tcW w:w="7131" w:type="dxa"/>
            <w:tcBorders>
              <w:top w:val="single" w:sz="4" w:space="0" w:color="auto"/>
              <w:left w:val="single" w:sz="4" w:space="0" w:color="auto"/>
              <w:bottom w:val="single" w:sz="4" w:space="0" w:color="auto"/>
              <w:right w:val="double" w:sz="4" w:space="0" w:color="auto"/>
            </w:tcBorders>
          </w:tcPr>
          <w:p w14:paraId="0872F191" w14:textId="407E0344" w:rsidR="000F612A" w:rsidRPr="007E46F4" w:rsidRDefault="0048108C" w:rsidP="00577A03">
            <w:pPr>
              <w:spacing w:line="480" w:lineRule="atLeast"/>
              <w:rPr>
                <w:rFonts w:asciiTheme="minorEastAsia" w:eastAsiaTheme="minorEastAsia" w:hAnsiTheme="minorEastAsia" w:cs="宋体"/>
                <w:bCs/>
                <w:iCs/>
                <w:sz w:val="24"/>
              </w:rPr>
            </w:pPr>
            <w:r w:rsidRPr="007E46F4">
              <w:rPr>
                <w:rFonts w:asciiTheme="minorEastAsia" w:eastAsiaTheme="minorEastAsia" w:hAnsiTheme="minorEastAsia" w:cs="宋体" w:hint="eastAsia"/>
                <w:bCs/>
                <w:iCs/>
                <w:sz w:val="24"/>
              </w:rPr>
              <w:t>董事、副总经理、董事会秘书：曲晓力</w:t>
            </w:r>
          </w:p>
          <w:p w14:paraId="336B320D" w14:textId="77777777" w:rsidR="00694E98" w:rsidRPr="007E46F4" w:rsidRDefault="004C27B1" w:rsidP="00577A03">
            <w:pPr>
              <w:spacing w:line="480" w:lineRule="atLeast"/>
              <w:rPr>
                <w:rFonts w:asciiTheme="minorEastAsia" w:eastAsiaTheme="minorEastAsia" w:hAnsiTheme="minorEastAsia" w:cs="宋体"/>
                <w:bCs/>
                <w:iCs/>
                <w:sz w:val="24"/>
              </w:rPr>
            </w:pPr>
            <w:r w:rsidRPr="007E46F4">
              <w:rPr>
                <w:rFonts w:asciiTheme="minorEastAsia" w:eastAsiaTheme="minorEastAsia" w:hAnsiTheme="minorEastAsia" w:cs="宋体" w:hint="eastAsia"/>
                <w:bCs/>
                <w:iCs/>
                <w:sz w:val="24"/>
              </w:rPr>
              <w:t>证券事务部</w:t>
            </w:r>
            <w:r w:rsidR="00694E98" w:rsidRPr="007E46F4">
              <w:rPr>
                <w:rFonts w:asciiTheme="minorEastAsia" w:eastAsiaTheme="minorEastAsia" w:hAnsiTheme="minorEastAsia" w:cs="宋体" w:hint="eastAsia"/>
                <w:bCs/>
                <w:iCs/>
                <w:sz w:val="24"/>
              </w:rPr>
              <w:t>专员：陈笑</w:t>
            </w:r>
          </w:p>
        </w:tc>
      </w:tr>
      <w:tr w:rsidR="007E46F4" w:rsidRPr="007E46F4" w14:paraId="199012CD" w14:textId="77777777" w:rsidTr="008C15A0">
        <w:trPr>
          <w:jc w:val="center"/>
        </w:trPr>
        <w:tc>
          <w:tcPr>
            <w:tcW w:w="1908" w:type="dxa"/>
            <w:tcBorders>
              <w:top w:val="single" w:sz="4" w:space="0" w:color="auto"/>
              <w:left w:val="double" w:sz="4" w:space="0" w:color="auto"/>
              <w:bottom w:val="single" w:sz="4" w:space="0" w:color="auto"/>
              <w:right w:val="single" w:sz="4" w:space="0" w:color="auto"/>
            </w:tcBorders>
            <w:vAlign w:val="center"/>
          </w:tcPr>
          <w:p w14:paraId="6F2D0E88" w14:textId="77777777" w:rsidR="000D0585" w:rsidRPr="007E46F4" w:rsidRDefault="000D0585">
            <w:pPr>
              <w:spacing w:line="480" w:lineRule="atLeast"/>
              <w:jc w:val="center"/>
              <w:rPr>
                <w:rFonts w:asciiTheme="minorEastAsia" w:eastAsiaTheme="minorEastAsia" w:hAnsiTheme="minorEastAsia" w:cs="宋体"/>
                <w:b/>
                <w:bCs/>
                <w:iCs/>
                <w:sz w:val="24"/>
              </w:rPr>
            </w:pPr>
            <w:r w:rsidRPr="007E46F4">
              <w:rPr>
                <w:rFonts w:asciiTheme="minorEastAsia" w:eastAsiaTheme="minorEastAsia" w:hAnsiTheme="minorEastAsia" w:cs="宋体" w:hint="eastAsia"/>
                <w:b/>
                <w:bCs/>
                <w:iCs/>
                <w:sz w:val="24"/>
              </w:rPr>
              <w:t>投资者关系活动主要内容介绍</w:t>
            </w:r>
          </w:p>
        </w:tc>
        <w:tc>
          <w:tcPr>
            <w:tcW w:w="7131" w:type="dxa"/>
            <w:tcBorders>
              <w:top w:val="single" w:sz="4" w:space="0" w:color="auto"/>
              <w:left w:val="single" w:sz="4" w:space="0" w:color="auto"/>
              <w:bottom w:val="single" w:sz="4" w:space="0" w:color="auto"/>
              <w:right w:val="double" w:sz="4" w:space="0" w:color="auto"/>
            </w:tcBorders>
            <w:shd w:val="clear" w:color="auto" w:fill="auto"/>
          </w:tcPr>
          <w:p w14:paraId="5B316ECB" w14:textId="77777777" w:rsidR="001117AE" w:rsidRPr="007E46F4" w:rsidRDefault="001117AE" w:rsidP="001117AE">
            <w:pPr>
              <w:spacing w:line="360" w:lineRule="auto"/>
              <w:rPr>
                <w:rFonts w:asciiTheme="minorEastAsia" w:eastAsiaTheme="minorEastAsia" w:hAnsiTheme="minorEastAsia" w:cs="宋体"/>
                <w:b/>
                <w:bCs/>
                <w:kern w:val="0"/>
                <w:sz w:val="24"/>
                <w:szCs w:val="24"/>
                <w:shd w:val="clear" w:color="auto" w:fill="FFFFFF"/>
              </w:rPr>
            </w:pPr>
            <w:r w:rsidRPr="007E46F4">
              <w:rPr>
                <w:rFonts w:ascii="宋体" w:hAnsi="宋体" w:cs="Arial"/>
                <w:b/>
                <w:sz w:val="24"/>
                <w:szCs w:val="24"/>
              </w:rPr>
              <w:t>1</w:t>
            </w:r>
            <w:r w:rsidRPr="007E46F4">
              <w:rPr>
                <w:rFonts w:ascii="宋体" w:hAnsi="宋体" w:cs="Arial" w:hint="eastAsia"/>
                <w:b/>
                <w:sz w:val="24"/>
                <w:szCs w:val="24"/>
              </w:rPr>
              <w:t>、</w:t>
            </w:r>
            <w:r w:rsidRPr="007E46F4">
              <w:rPr>
                <w:rFonts w:asciiTheme="minorEastAsia" w:eastAsiaTheme="minorEastAsia" w:hAnsiTheme="minorEastAsia" w:cs="宋体" w:hint="eastAsia"/>
                <w:b/>
                <w:bCs/>
                <w:kern w:val="0"/>
                <w:sz w:val="24"/>
                <w:szCs w:val="24"/>
                <w:shd w:val="clear" w:color="auto" w:fill="FFFFFF"/>
              </w:rPr>
              <w:t>问</w:t>
            </w:r>
            <w:r w:rsidRPr="007E46F4">
              <w:rPr>
                <w:rFonts w:asciiTheme="minorEastAsia" w:eastAsiaTheme="minorEastAsia" w:hAnsiTheme="minorEastAsia" w:cs="宋体"/>
                <w:b/>
                <w:bCs/>
                <w:kern w:val="0"/>
                <w:sz w:val="24"/>
                <w:szCs w:val="24"/>
                <w:shd w:val="clear" w:color="auto" w:fill="FFFFFF"/>
              </w:rPr>
              <w:t>：</w:t>
            </w:r>
            <w:r w:rsidRPr="007E46F4">
              <w:rPr>
                <w:rFonts w:asciiTheme="minorEastAsia" w:eastAsiaTheme="minorEastAsia" w:hAnsiTheme="minorEastAsia" w:cs="宋体" w:hint="eastAsia"/>
                <w:b/>
                <w:bCs/>
                <w:kern w:val="0"/>
                <w:sz w:val="24"/>
                <w:szCs w:val="24"/>
                <w:shd w:val="clear" w:color="auto" w:fill="FFFFFF"/>
              </w:rPr>
              <w:t>公司正极材料成本下降的空间在哪里？</w:t>
            </w:r>
          </w:p>
          <w:p w14:paraId="127444A8" w14:textId="77777777" w:rsidR="001117AE" w:rsidRPr="007E46F4" w:rsidRDefault="001117AE" w:rsidP="001117AE">
            <w:pPr>
              <w:widowControl/>
              <w:shd w:val="clear" w:color="auto" w:fill="FFFFFF"/>
              <w:spacing w:line="360" w:lineRule="auto"/>
              <w:ind w:firstLineChars="150" w:firstLine="360"/>
              <w:rPr>
                <w:rFonts w:ascii="宋体" w:hAnsi="宋体" w:cs="宋体"/>
                <w:b/>
                <w:bCs/>
                <w:kern w:val="0"/>
                <w:sz w:val="24"/>
                <w:szCs w:val="24"/>
                <w:shd w:val="clear" w:color="auto" w:fill="FFFFFF"/>
              </w:rPr>
            </w:pPr>
            <w:r w:rsidRPr="007E46F4">
              <w:rPr>
                <w:rFonts w:asciiTheme="minorEastAsia" w:eastAsiaTheme="minorEastAsia" w:hAnsiTheme="minorEastAsia" w:hint="eastAsia"/>
                <w:kern w:val="0"/>
                <w:sz w:val="24"/>
                <w:szCs w:val="24"/>
                <w:shd w:val="clear" w:color="auto" w:fill="FFFFFF"/>
              </w:rPr>
              <w:t>答：公司通过多种途径持续降低成本，比如通过工艺的改进与提升降低加工成本；通过进一步提高自动化水平，可以减少人工成本并且进一步提高产品一致性，这方面江苏当升已经显现优势了；再比如通过拓宽原材料供应渠道，降低原料成本；而我们在新产品的开发环节就会充分考虑后续产业化的成本问题，这些工作我们一</w:t>
            </w:r>
            <w:r w:rsidRPr="007E46F4">
              <w:rPr>
                <w:rFonts w:asciiTheme="minorEastAsia" w:eastAsiaTheme="minorEastAsia" w:hAnsiTheme="minorEastAsia" w:hint="eastAsia"/>
                <w:kern w:val="0"/>
                <w:sz w:val="24"/>
                <w:szCs w:val="24"/>
                <w:shd w:val="clear" w:color="auto" w:fill="FFFFFF"/>
              </w:rPr>
              <w:lastRenderedPageBreak/>
              <w:t>直在做。</w:t>
            </w:r>
          </w:p>
          <w:p w14:paraId="03529175" w14:textId="77777777" w:rsidR="00D02428" w:rsidRPr="001117AE" w:rsidRDefault="00D02428" w:rsidP="004E4646">
            <w:pPr>
              <w:spacing w:line="360" w:lineRule="auto"/>
              <w:rPr>
                <w:rFonts w:ascii="宋体" w:hAnsi="宋体" w:cs="Arial"/>
                <w:b/>
                <w:sz w:val="24"/>
                <w:szCs w:val="24"/>
              </w:rPr>
            </w:pPr>
          </w:p>
          <w:p w14:paraId="7F14DAD4" w14:textId="77777777" w:rsidR="002869DE" w:rsidRPr="006615A3" w:rsidRDefault="00D02428" w:rsidP="002869DE">
            <w:pPr>
              <w:spacing w:line="360" w:lineRule="auto"/>
              <w:rPr>
                <w:rFonts w:asciiTheme="minorEastAsia" w:eastAsiaTheme="minorEastAsia" w:hAnsiTheme="minorEastAsia" w:cs="Arial"/>
                <w:sz w:val="24"/>
                <w:szCs w:val="24"/>
              </w:rPr>
            </w:pPr>
            <w:r>
              <w:rPr>
                <w:rFonts w:ascii="宋体" w:hAnsi="宋体" w:cs="Arial"/>
                <w:b/>
                <w:sz w:val="24"/>
                <w:szCs w:val="24"/>
              </w:rPr>
              <w:t>2</w:t>
            </w:r>
            <w:r w:rsidR="00C30405" w:rsidRPr="007E46F4">
              <w:rPr>
                <w:rFonts w:ascii="宋体" w:hAnsi="宋体" w:cs="Arial" w:hint="eastAsia"/>
                <w:b/>
                <w:sz w:val="24"/>
                <w:szCs w:val="24"/>
              </w:rPr>
              <w:t>、</w:t>
            </w:r>
            <w:r w:rsidR="002869DE" w:rsidRPr="006615A3">
              <w:rPr>
                <w:rFonts w:asciiTheme="minorEastAsia" w:eastAsiaTheme="minorEastAsia" w:hAnsiTheme="minorEastAsia" w:hint="eastAsia"/>
                <w:b/>
                <w:sz w:val="24"/>
                <w:szCs w:val="24"/>
              </w:rPr>
              <w:t>问：</w:t>
            </w:r>
            <w:r w:rsidR="002869DE" w:rsidRPr="006615A3">
              <w:rPr>
                <w:rFonts w:asciiTheme="minorEastAsia" w:eastAsiaTheme="minorEastAsia" w:hAnsiTheme="minorEastAsia" w:cs="Arial" w:hint="eastAsia"/>
                <w:b/>
                <w:sz w:val="24"/>
                <w:szCs w:val="24"/>
              </w:rPr>
              <w:t>咱们公司</w:t>
            </w:r>
            <w:r w:rsidR="002869DE" w:rsidRPr="006615A3">
              <w:rPr>
                <w:rFonts w:asciiTheme="minorEastAsia" w:eastAsiaTheme="minorEastAsia" w:hAnsiTheme="minorEastAsia" w:cs="Damascus" w:hint="eastAsia"/>
                <w:b/>
                <w:sz w:val="24"/>
                <w:szCs w:val="24"/>
              </w:rPr>
              <w:t>三元</w:t>
            </w:r>
            <w:r w:rsidR="002869DE" w:rsidRPr="006615A3">
              <w:rPr>
                <w:rFonts w:asciiTheme="minorEastAsia" w:eastAsiaTheme="minorEastAsia" w:hAnsiTheme="minorEastAsia" w:cs="Arial" w:hint="eastAsia"/>
                <w:b/>
                <w:sz w:val="24"/>
                <w:szCs w:val="24"/>
              </w:rPr>
              <w:t>材料的特点及优势？</w:t>
            </w:r>
          </w:p>
          <w:p w14:paraId="4AFE700B" w14:textId="38DEACB7" w:rsidR="00D02428" w:rsidRDefault="002869DE" w:rsidP="002869DE">
            <w:pPr>
              <w:widowControl/>
              <w:shd w:val="clear" w:color="auto" w:fill="FFFFFF"/>
              <w:spacing w:line="360" w:lineRule="auto"/>
              <w:ind w:firstLineChars="150" w:firstLine="360"/>
              <w:rPr>
                <w:rFonts w:asciiTheme="minorEastAsia" w:eastAsiaTheme="minorEastAsia" w:hAnsiTheme="minorEastAsia" w:cs="Arial"/>
                <w:sz w:val="24"/>
                <w:szCs w:val="24"/>
              </w:rPr>
            </w:pPr>
            <w:r w:rsidRPr="006615A3">
              <w:rPr>
                <w:rFonts w:asciiTheme="minorEastAsia" w:eastAsiaTheme="minorEastAsia" w:hAnsiTheme="minorEastAsia" w:cs="Arial" w:hint="eastAsia"/>
                <w:sz w:val="24"/>
                <w:szCs w:val="24"/>
              </w:rPr>
              <w:t>答：</w:t>
            </w:r>
            <w:r w:rsidRPr="006615A3">
              <w:rPr>
                <w:rFonts w:asciiTheme="minorEastAsia" w:eastAsiaTheme="minorEastAsia" w:hAnsiTheme="minorEastAsia" w:cs="Arial"/>
                <w:sz w:val="24"/>
                <w:szCs w:val="24"/>
              </w:rPr>
              <w:t>公司2008年开始</w:t>
            </w:r>
            <w:r w:rsidRPr="006615A3">
              <w:rPr>
                <w:rFonts w:asciiTheme="minorEastAsia" w:eastAsiaTheme="minorEastAsia" w:hAnsiTheme="minorEastAsia" w:cs="Arial" w:hint="eastAsia"/>
                <w:sz w:val="24"/>
                <w:szCs w:val="24"/>
              </w:rPr>
              <w:t>推出</w:t>
            </w:r>
            <w:r w:rsidRPr="006615A3">
              <w:rPr>
                <w:rFonts w:asciiTheme="minorEastAsia" w:eastAsiaTheme="minorEastAsia" w:hAnsiTheme="minorEastAsia" w:cs="Arial"/>
                <w:sz w:val="24"/>
                <w:szCs w:val="24"/>
              </w:rPr>
              <w:t>多元材料以来，在国内率先出口日本和韩国市场。多年来，公司借助与日韩锂电大客户的紧密合作优势，奠定了在多元材料方面的技术领先地位。公司推出的高镍多元材料，呈现出的高安全、长寿命、高能量密度的特性明显优于同类产品，已成功应用于国际品牌车企动力锂电池，成为国际同类产品标杆。2016年公司推出的长循环</w:t>
            </w:r>
            <w:r w:rsidRPr="006615A3">
              <w:rPr>
                <w:rFonts w:asciiTheme="minorEastAsia" w:eastAsiaTheme="minorEastAsia" w:hAnsiTheme="minorEastAsia" w:cs="Arial" w:hint="eastAsia"/>
                <w:sz w:val="24"/>
                <w:szCs w:val="24"/>
              </w:rPr>
              <w:t>、</w:t>
            </w:r>
            <w:r w:rsidRPr="006615A3">
              <w:rPr>
                <w:rFonts w:asciiTheme="minorEastAsia" w:eastAsiaTheme="minorEastAsia" w:hAnsiTheme="minorEastAsia" w:cs="Arial"/>
                <w:sz w:val="24"/>
                <w:szCs w:val="24"/>
              </w:rPr>
              <w:t>高能量密度</w:t>
            </w:r>
            <w:r w:rsidRPr="006615A3">
              <w:rPr>
                <w:rFonts w:asciiTheme="minorEastAsia" w:eastAsiaTheme="minorEastAsia" w:hAnsiTheme="minorEastAsia" w:cs="Arial" w:hint="eastAsia"/>
                <w:sz w:val="24"/>
                <w:szCs w:val="24"/>
              </w:rPr>
              <w:t>、</w:t>
            </w:r>
            <w:r w:rsidRPr="006615A3">
              <w:rPr>
                <w:rFonts w:asciiTheme="minorEastAsia" w:eastAsiaTheme="minorEastAsia" w:hAnsiTheme="minorEastAsia" w:cs="Arial"/>
                <w:sz w:val="24"/>
                <w:szCs w:val="24"/>
              </w:rPr>
              <w:t>高安全性多元材料，迅速进入多家国内品牌车企体系。</w:t>
            </w:r>
            <w:r w:rsidR="001055AB">
              <w:rPr>
                <w:rFonts w:asciiTheme="minorEastAsia" w:eastAsiaTheme="minorEastAsia" w:hAnsiTheme="minorEastAsia" w:cs="Arial" w:hint="eastAsia"/>
                <w:sz w:val="24"/>
                <w:szCs w:val="24"/>
              </w:rPr>
              <w:t>公司也是国内率先开发成功</w:t>
            </w:r>
            <w:r w:rsidR="001055AB">
              <w:rPr>
                <w:rFonts w:asciiTheme="minorEastAsia" w:eastAsiaTheme="minorEastAsia" w:hAnsiTheme="minorEastAsia" w:cs="Arial"/>
                <w:sz w:val="24"/>
                <w:szCs w:val="24"/>
              </w:rPr>
              <w:t>储能领域</w:t>
            </w:r>
            <w:r w:rsidR="001055AB">
              <w:rPr>
                <w:rFonts w:asciiTheme="minorEastAsia" w:eastAsiaTheme="minorEastAsia" w:hAnsiTheme="minorEastAsia" w:cs="Arial" w:hint="eastAsia"/>
                <w:sz w:val="24"/>
                <w:szCs w:val="24"/>
              </w:rPr>
              <w:t>用NCM</w:t>
            </w:r>
            <w:r w:rsidR="001055AB">
              <w:rPr>
                <w:rFonts w:asciiTheme="minorEastAsia" w:eastAsiaTheme="minorEastAsia" w:hAnsiTheme="minorEastAsia" w:cs="Arial"/>
                <w:sz w:val="24"/>
                <w:szCs w:val="24"/>
              </w:rPr>
              <w:t>产品并实现批量供货。</w:t>
            </w:r>
            <w:r w:rsidR="001055AB">
              <w:rPr>
                <w:rFonts w:asciiTheme="minorEastAsia" w:eastAsiaTheme="minorEastAsia" w:hAnsiTheme="minorEastAsia" w:cs="Arial" w:hint="eastAsia"/>
                <w:sz w:val="24"/>
                <w:szCs w:val="24"/>
              </w:rPr>
              <w:t xml:space="preserve"> </w:t>
            </w:r>
          </w:p>
          <w:p w14:paraId="6FD708E2" w14:textId="77777777" w:rsidR="002869DE" w:rsidRPr="00794F51" w:rsidRDefault="002869DE" w:rsidP="002869DE">
            <w:pPr>
              <w:widowControl/>
              <w:shd w:val="clear" w:color="auto" w:fill="FFFFFF"/>
              <w:spacing w:line="360" w:lineRule="auto"/>
              <w:ind w:firstLineChars="150" w:firstLine="360"/>
              <w:rPr>
                <w:rFonts w:ascii="宋体" w:hAnsi="宋体" w:cs="Arial"/>
                <w:sz w:val="24"/>
                <w:szCs w:val="24"/>
              </w:rPr>
            </w:pPr>
          </w:p>
          <w:p w14:paraId="00C48617" w14:textId="7A886B9D" w:rsidR="001117AE" w:rsidRPr="00AC6C7B" w:rsidRDefault="001117AE" w:rsidP="001117AE">
            <w:pPr>
              <w:widowControl/>
              <w:shd w:val="clear" w:color="auto" w:fill="FFFFFF"/>
              <w:spacing w:line="360" w:lineRule="auto"/>
              <w:rPr>
                <w:rFonts w:ascii="宋体" w:hAnsi="宋体" w:cs="Arial"/>
                <w:b/>
                <w:sz w:val="24"/>
                <w:szCs w:val="24"/>
              </w:rPr>
            </w:pPr>
            <w:r>
              <w:rPr>
                <w:rFonts w:ascii="宋体" w:hAnsi="宋体" w:cs="Arial" w:hint="eastAsia"/>
                <w:b/>
                <w:sz w:val="24"/>
                <w:szCs w:val="24"/>
              </w:rPr>
              <w:t>3</w:t>
            </w:r>
            <w:r w:rsidRPr="00AC6C7B">
              <w:rPr>
                <w:rFonts w:ascii="宋体" w:hAnsi="宋体" w:cs="Arial" w:hint="eastAsia"/>
                <w:b/>
                <w:sz w:val="24"/>
                <w:szCs w:val="24"/>
              </w:rPr>
              <w:t>、问：电池中正极的成本</w:t>
            </w:r>
            <w:r w:rsidR="005E7442">
              <w:rPr>
                <w:rFonts w:ascii="宋体" w:hAnsi="宋体" w:cs="Arial" w:hint="eastAsia"/>
                <w:b/>
                <w:sz w:val="24"/>
                <w:szCs w:val="24"/>
              </w:rPr>
              <w:t>比例</w:t>
            </w:r>
            <w:r w:rsidRPr="00AC6C7B">
              <w:rPr>
                <w:rFonts w:ascii="宋体" w:hAnsi="宋体" w:cs="Arial" w:hint="eastAsia"/>
                <w:b/>
                <w:sz w:val="24"/>
                <w:szCs w:val="24"/>
              </w:rPr>
              <w:t>是怎样的？</w:t>
            </w:r>
          </w:p>
          <w:p w14:paraId="0E58BFFB" w14:textId="22132B62" w:rsidR="001117AE" w:rsidRPr="00AC6C7B" w:rsidRDefault="001117AE" w:rsidP="001117AE">
            <w:pPr>
              <w:widowControl/>
              <w:shd w:val="clear" w:color="auto" w:fill="FFFFFF"/>
              <w:spacing w:line="360" w:lineRule="auto"/>
              <w:ind w:firstLineChars="200" w:firstLine="480"/>
              <w:rPr>
                <w:rFonts w:ascii="宋体" w:hAnsi="宋体" w:cs="Arial"/>
                <w:sz w:val="24"/>
                <w:szCs w:val="24"/>
              </w:rPr>
            </w:pPr>
            <w:r w:rsidRPr="00AC6C7B">
              <w:rPr>
                <w:rFonts w:ascii="宋体" w:hAnsi="宋体" w:cs="Arial" w:hint="eastAsia"/>
                <w:sz w:val="24"/>
                <w:szCs w:val="24"/>
              </w:rPr>
              <w:t>答：锂电池的能量密度、循环性能、倍率性等电性能主要取决于正极材料；正极材料占</w:t>
            </w:r>
            <w:r w:rsidR="005E7442">
              <w:rPr>
                <w:rFonts w:ascii="宋体" w:hAnsi="宋体" w:cs="Arial" w:hint="eastAsia"/>
                <w:sz w:val="24"/>
                <w:szCs w:val="24"/>
              </w:rPr>
              <w:t>电芯</w:t>
            </w:r>
            <w:r w:rsidRPr="00AC6C7B">
              <w:rPr>
                <w:rFonts w:ascii="宋体" w:hAnsi="宋体" w:cs="Arial" w:hint="eastAsia"/>
                <w:sz w:val="24"/>
                <w:szCs w:val="24"/>
              </w:rPr>
              <w:t>成本的比重最大</w:t>
            </w:r>
            <w:r w:rsidR="005E7442">
              <w:rPr>
                <w:rFonts w:ascii="宋体" w:hAnsi="宋体" w:cs="Arial" w:hint="eastAsia"/>
                <w:sz w:val="24"/>
                <w:szCs w:val="24"/>
              </w:rPr>
              <w:t>，大概在35</w:t>
            </w:r>
            <w:r w:rsidR="005E7442">
              <w:rPr>
                <w:rFonts w:ascii="宋体" w:hAnsi="宋体" w:cs="Arial"/>
                <w:sz w:val="24"/>
                <w:szCs w:val="24"/>
              </w:rPr>
              <w:t>%-</w:t>
            </w:r>
            <w:r w:rsidR="001055AB">
              <w:rPr>
                <w:rFonts w:ascii="宋体" w:hAnsi="宋体" w:cs="Arial"/>
                <w:sz w:val="24"/>
                <w:szCs w:val="24"/>
              </w:rPr>
              <w:t>50</w:t>
            </w:r>
            <w:r w:rsidR="005E7442">
              <w:rPr>
                <w:rFonts w:ascii="宋体" w:hAnsi="宋体" w:cs="Arial"/>
                <w:sz w:val="24"/>
                <w:szCs w:val="24"/>
              </w:rPr>
              <w:t>%</w:t>
            </w:r>
            <w:r w:rsidRPr="00AC6C7B">
              <w:rPr>
                <w:rFonts w:ascii="宋体" w:hAnsi="宋体" w:cs="Arial" w:hint="eastAsia"/>
                <w:sz w:val="24"/>
                <w:szCs w:val="24"/>
              </w:rPr>
              <w:t>，</w:t>
            </w:r>
            <w:r w:rsidR="001055AB">
              <w:rPr>
                <w:rFonts w:ascii="宋体" w:hAnsi="宋体" w:cs="Arial" w:hint="eastAsia"/>
                <w:sz w:val="24"/>
                <w:szCs w:val="24"/>
              </w:rPr>
              <w:t>动力</w:t>
            </w:r>
            <w:r w:rsidR="001055AB">
              <w:rPr>
                <w:rFonts w:ascii="宋体" w:hAnsi="宋体" w:cs="Arial"/>
                <w:sz w:val="24"/>
                <w:szCs w:val="24"/>
              </w:rPr>
              <w:t>锂电</w:t>
            </w:r>
            <w:r w:rsidRPr="00AC6C7B">
              <w:rPr>
                <w:rFonts w:ascii="宋体" w:hAnsi="宋体" w:cs="Arial" w:hint="eastAsia"/>
                <w:sz w:val="24"/>
                <w:szCs w:val="24"/>
              </w:rPr>
              <w:t>正极材料的能量密度越高，用量就</w:t>
            </w:r>
            <w:r w:rsidRPr="00AC6C7B">
              <w:rPr>
                <w:rFonts w:ascii="宋体" w:hAnsi="宋体" w:cs="Arial"/>
                <w:sz w:val="24"/>
                <w:szCs w:val="24"/>
              </w:rPr>
              <w:t>越</w:t>
            </w:r>
            <w:r w:rsidRPr="00AC6C7B">
              <w:rPr>
                <w:rFonts w:ascii="宋体" w:hAnsi="宋体" w:cs="Arial" w:hint="eastAsia"/>
                <w:sz w:val="24"/>
                <w:szCs w:val="24"/>
              </w:rPr>
              <w:t>少，与</w:t>
            </w:r>
            <w:r w:rsidRPr="00AC6C7B">
              <w:rPr>
                <w:rFonts w:ascii="宋体" w:hAnsi="宋体" w:cs="Arial"/>
                <w:sz w:val="24"/>
                <w:szCs w:val="24"/>
              </w:rPr>
              <w:t>之匹配的</w:t>
            </w:r>
            <w:r w:rsidRPr="00AC6C7B">
              <w:rPr>
                <w:rFonts w:ascii="宋体" w:hAnsi="宋体" w:cs="Arial" w:hint="eastAsia"/>
                <w:sz w:val="24"/>
                <w:szCs w:val="24"/>
              </w:rPr>
              <w:t>其他材料例如负极、电解液、隔膜等材料用量会相应减少。</w:t>
            </w:r>
          </w:p>
          <w:p w14:paraId="4DA2F76E" w14:textId="77777777" w:rsidR="001422BC" w:rsidRPr="001117AE" w:rsidRDefault="001422BC" w:rsidP="00CF472F">
            <w:pPr>
              <w:widowControl/>
              <w:shd w:val="clear" w:color="auto" w:fill="FFFFFF"/>
              <w:spacing w:line="360" w:lineRule="auto"/>
              <w:ind w:firstLineChars="150" w:firstLine="360"/>
              <w:rPr>
                <w:rFonts w:asciiTheme="minorEastAsia" w:eastAsiaTheme="minorEastAsia" w:hAnsiTheme="minorEastAsia" w:cs="宋体"/>
                <w:bCs/>
                <w:iCs/>
                <w:sz w:val="24"/>
              </w:rPr>
            </w:pPr>
          </w:p>
          <w:p w14:paraId="317FD215" w14:textId="64F819CE" w:rsidR="001117AE" w:rsidRPr="00AC6C7B" w:rsidRDefault="001117AE" w:rsidP="001117AE">
            <w:pPr>
              <w:widowControl/>
              <w:shd w:val="clear" w:color="auto" w:fill="FFFFFF"/>
              <w:spacing w:line="360" w:lineRule="auto"/>
              <w:rPr>
                <w:rFonts w:ascii="宋体" w:hAnsi="宋体" w:cs="Arial"/>
                <w:b/>
                <w:sz w:val="24"/>
                <w:szCs w:val="24"/>
              </w:rPr>
            </w:pPr>
            <w:r>
              <w:rPr>
                <w:rFonts w:ascii="宋体" w:hAnsi="宋体" w:cs="Arial" w:hint="eastAsia"/>
                <w:b/>
                <w:sz w:val="24"/>
                <w:szCs w:val="24"/>
              </w:rPr>
              <w:t>4</w:t>
            </w:r>
            <w:r w:rsidRPr="00AC6C7B">
              <w:rPr>
                <w:rFonts w:ascii="宋体" w:hAnsi="宋体" w:cs="Arial" w:hint="eastAsia"/>
                <w:b/>
                <w:sz w:val="24"/>
                <w:szCs w:val="24"/>
              </w:rPr>
              <w:t>、 问：扩大</w:t>
            </w:r>
            <w:r w:rsidRPr="00AC6C7B">
              <w:rPr>
                <w:rFonts w:ascii="宋体" w:hAnsi="宋体" w:cs="Arial"/>
                <w:b/>
                <w:sz w:val="24"/>
                <w:szCs w:val="24"/>
              </w:rPr>
              <w:t>NCM</w:t>
            </w:r>
            <w:r w:rsidRPr="00AC6C7B">
              <w:rPr>
                <w:rFonts w:ascii="宋体" w:hAnsi="宋体" w:cs="Arial" w:hint="eastAsia"/>
                <w:b/>
                <w:sz w:val="24"/>
                <w:szCs w:val="24"/>
              </w:rPr>
              <w:t>的产能，高镍材料的投资成本是否高于低镍材料？</w:t>
            </w:r>
          </w:p>
          <w:p w14:paraId="0FAB2E1F" w14:textId="77777777" w:rsidR="001117AE" w:rsidRDefault="001117AE" w:rsidP="001117AE">
            <w:pPr>
              <w:widowControl/>
              <w:shd w:val="clear" w:color="auto" w:fill="FFFFFF"/>
              <w:spacing w:line="360" w:lineRule="auto"/>
              <w:ind w:firstLineChars="200" w:firstLine="480"/>
              <w:rPr>
                <w:rFonts w:ascii="宋体" w:hAnsi="宋体" w:cs="Arial"/>
                <w:sz w:val="24"/>
                <w:szCs w:val="24"/>
              </w:rPr>
            </w:pPr>
            <w:r w:rsidRPr="00AC6C7B">
              <w:rPr>
                <w:rFonts w:ascii="宋体" w:hAnsi="宋体" w:cs="Arial" w:hint="eastAsia"/>
                <w:sz w:val="24"/>
                <w:szCs w:val="24"/>
              </w:rPr>
              <w:t>答：镍含量越高，技术、</w:t>
            </w:r>
            <w:r w:rsidRPr="00AC6C7B">
              <w:rPr>
                <w:rFonts w:ascii="宋体" w:hAnsi="宋体" w:cs="Arial"/>
                <w:sz w:val="24"/>
                <w:szCs w:val="24"/>
              </w:rPr>
              <w:t>工艺</w:t>
            </w:r>
            <w:r w:rsidRPr="00AC6C7B">
              <w:rPr>
                <w:rFonts w:ascii="宋体" w:hAnsi="宋体" w:cs="Arial" w:hint="eastAsia"/>
                <w:sz w:val="24"/>
                <w:szCs w:val="24"/>
              </w:rPr>
              <w:t>要求也越高，相应的投资成本</w:t>
            </w:r>
            <w:r w:rsidRPr="00AC6C7B">
              <w:rPr>
                <w:rFonts w:ascii="宋体" w:hAnsi="宋体" w:cs="Arial"/>
                <w:sz w:val="24"/>
                <w:szCs w:val="24"/>
              </w:rPr>
              <w:t>、</w:t>
            </w:r>
            <w:r w:rsidRPr="00AC6C7B">
              <w:rPr>
                <w:rFonts w:ascii="宋体" w:hAnsi="宋体" w:cs="Arial" w:hint="eastAsia"/>
                <w:sz w:val="24"/>
                <w:szCs w:val="24"/>
              </w:rPr>
              <w:t>加工成本也会增加。</w:t>
            </w:r>
          </w:p>
          <w:p w14:paraId="07451669" w14:textId="77777777" w:rsidR="001117AE" w:rsidRPr="00AC6C7B" w:rsidRDefault="001117AE" w:rsidP="001117AE">
            <w:pPr>
              <w:widowControl/>
              <w:shd w:val="clear" w:color="auto" w:fill="FFFFFF"/>
              <w:spacing w:line="360" w:lineRule="auto"/>
              <w:ind w:firstLineChars="200" w:firstLine="480"/>
              <w:rPr>
                <w:rFonts w:ascii="宋体" w:hAnsi="宋体" w:cs="Arial"/>
                <w:sz w:val="24"/>
                <w:szCs w:val="24"/>
              </w:rPr>
            </w:pPr>
          </w:p>
          <w:p w14:paraId="2CA8B0FC" w14:textId="13538C96" w:rsidR="001117AE" w:rsidRPr="00AC6C7B" w:rsidRDefault="001117AE" w:rsidP="001117AE">
            <w:pPr>
              <w:widowControl/>
              <w:shd w:val="clear" w:color="auto" w:fill="FFFFFF"/>
              <w:spacing w:line="360" w:lineRule="auto"/>
              <w:rPr>
                <w:rFonts w:ascii="宋体" w:hAnsi="宋体" w:cs="Arial"/>
                <w:b/>
                <w:sz w:val="24"/>
                <w:szCs w:val="24"/>
              </w:rPr>
            </w:pPr>
            <w:r>
              <w:rPr>
                <w:rFonts w:ascii="宋体" w:hAnsi="宋体" w:cs="Arial" w:hint="eastAsia"/>
                <w:b/>
                <w:sz w:val="24"/>
                <w:szCs w:val="24"/>
              </w:rPr>
              <w:t>5</w:t>
            </w:r>
            <w:r w:rsidRPr="00AC6C7B">
              <w:rPr>
                <w:rFonts w:ascii="宋体" w:hAnsi="宋体" w:cs="Arial"/>
                <w:b/>
                <w:sz w:val="24"/>
                <w:szCs w:val="24"/>
              </w:rPr>
              <w:t>、问：公司的竞争优势在哪里？</w:t>
            </w:r>
            <w:r w:rsidRPr="00AC6C7B">
              <w:rPr>
                <w:rFonts w:ascii="宋体" w:hAnsi="宋体" w:cs="Arial" w:hint="eastAsia"/>
                <w:b/>
                <w:sz w:val="24"/>
                <w:szCs w:val="24"/>
              </w:rPr>
              <w:t>公司如何看待竞争？</w:t>
            </w:r>
          </w:p>
          <w:p w14:paraId="5E9A6D3D" w14:textId="38DAC16E" w:rsidR="001117AE" w:rsidRPr="00AC6C7B" w:rsidRDefault="001117AE" w:rsidP="001117AE">
            <w:pPr>
              <w:spacing w:line="360" w:lineRule="auto"/>
              <w:ind w:firstLineChars="200" w:firstLine="480"/>
              <w:rPr>
                <w:rFonts w:ascii="宋体" w:hAnsi="宋体" w:cs="Arial"/>
                <w:sz w:val="24"/>
                <w:szCs w:val="24"/>
              </w:rPr>
            </w:pPr>
            <w:r w:rsidRPr="00AC6C7B">
              <w:rPr>
                <w:rFonts w:ascii="宋体" w:hAnsi="宋体" w:cs="Arial" w:hint="eastAsia"/>
                <w:sz w:val="24"/>
                <w:szCs w:val="24"/>
              </w:rPr>
              <w:t>答：</w:t>
            </w:r>
            <w:r w:rsidRPr="00AC6C7B">
              <w:rPr>
                <w:rFonts w:ascii="宋体" w:hAnsi="宋体" w:cs="Arial"/>
                <w:sz w:val="24"/>
                <w:szCs w:val="24"/>
              </w:rPr>
              <w:t>公司</w:t>
            </w:r>
            <w:r w:rsidRPr="00AC6C7B">
              <w:rPr>
                <w:rFonts w:ascii="宋体" w:hAnsi="宋体" w:cs="Arial" w:hint="eastAsia"/>
                <w:sz w:val="24"/>
                <w:szCs w:val="24"/>
              </w:rPr>
              <w:t>业务</w:t>
            </w:r>
            <w:r w:rsidRPr="00AC6C7B">
              <w:rPr>
                <w:rFonts w:ascii="宋体" w:hAnsi="宋体" w:cs="Arial"/>
                <w:sz w:val="24"/>
                <w:szCs w:val="24"/>
              </w:rPr>
              <w:t>领域</w:t>
            </w:r>
            <w:r w:rsidRPr="00AC6C7B">
              <w:rPr>
                <w:rFonts w:ascii="宋体" w:hAnsi="宋体" w:cs="Arial" w:hint="eastAsia"/>
                <w:sz w:val="24"/>
                <w:szCs w:val="24"/>
              </w:rPr>
              <w:t>涵盖</w:t>
            </w:r>
            <w:r w:rsidRPr="00AC6C7B">
              <w:rPr>
                <w:rFonts w:ascii="宋体" w:hAnsi="宋体" w:cs="Arial"/>
                <w:sz w:val="24"/>
                <w:szCs w:val="24"/>
              </w:rPr>
              <w:t>锂电材料与智能装备两大板块</w:t>
            </w:r>
            <w:r w:rsidRPr="00AC6C7B">
              <w:rPr>
                <w:rFonts w:ascii="宋体" w:hAnsi="宋体" w:cs="Arial" w:hint="eastAsia"/>
                <w:sz w:val="24"/>
                <w:szCs w:val="24"/>
              </w:rPr>
              <w:t>。公司的核心竞争力主要体现在</w:t>
            </w:r>
            <w:r w:rsidRPr="00AC6C7B">
              <w:rPr>
                <w:rFonts w:ascii="宋体" w:hAnsi="宋体" w:cs="Arial"/>
                <w:sz w:val="24"/>
                <w:szCs w:val="24"/>
              </w:rPr>
              <w:t>以下几方面</w:t>
            </w:r>
            <w:r w:rsidRPr="00AC6C7B">
              <w:rPr>
                <w:rFonts w:ascii="宋体" w:hAnsi="宋体" w:cs="Arial" w:hint="eastAsia"/>
                <w:sz w:val="24"/>
                <w:szCs w:val="24"/>
              </w:rPr>
              <w:t>：</w:t>
            </w:r>
            <w:r w:rsidRPr="00AC6C7B">
              <w:rPr>
                <w:rFonts w:ascii="宋体" w:hAnsi="宋体" w:cs="Arial"/>
                <w:sz w:val="24"/>
                <w:szCs w:val="24"/>
              </w:rPr>
              <w:t>1、技术研发</w:t>
            </w:r>
            <w:r w:rsidR="001055AB">
              <w:rPr>
                <w:rFonts w:ascii="宋体" w:hAnsi="宋体" w:cs="Arial" w:hint="eastAsia"/>
                <w:sz w:val="24"/>
                <w:szCs w:val="24"/>
              </w:rPr>
              <w:t>的</w:t>
            </w:r>
            <w:r w:rsidRPr="00AC6C7B">
              <w:rPr>
                <w:rFonts w:ascii="宋体" w:hAnsi="宋体" w:cs="Arial"/>
                <w:sz w:val="24"/>
                <w:szCs w:val="24"/>
              </w:rPr>
              <w:t>优势；2、客户渠道</w:t>
            </w:r>
            <w:r w:rsidR="001055AB">
              <w:rPr>
                <w:rFonts w:ascii="宋体" w:hAnsi="宋体" w:cs="Arial" w:hint="eastAsia"/>
                <w:sz w:val="24"/>
                <w:szCs w:val="24"/>
              </w:rPr>
              <w:t>的</w:t>
            </w:r>
            <w:r w:rsidRPr="00AC6C7B">
              <w:rPr>
                <w:rFonts w:ascii="宋体" w:hAnsi="宋体" w:cs="Arial"/>
                <w:sz w:val="24"/>
                <w:szCs w:val="24"/>
              </w:rPr>
              <w:t>优势；</w:t>
            </w:r>
            <w:r w:rsidR="005E7442" w:rsidRPr="00AC6C7B" w:rsidDel="005E7442">
              <w:rPr>
                <w:rFonts w:ascii="宋体" w:hAnsi="宋体" w:cs="Arial"/>
                <w:sz w:val="24"/>
                <w:szCs w:val="24"/>
              </w:rPr>
              <w:t xml:space="preserve"> </w:t>
            </w:r>
            <w:r w:rsidR="005E7442">
              <w:rPr>
                <w:rFonts w:ascii="宋体" w:hAnsi="宋体" w:cs="Arial"/>
                <w:sz w:val="24"/>
                <w:szCs w:val="24"/>
              </w:rPr>
              <w:t>3</w:t>
            </w:r>
            <w:r w:rsidRPr="00AC6C7B">
              <w:rPr>
                <w:rFonts w:ascii="宋体" w:hAnsi="宋体" w:cs="Arial"/>
                <w:sz w:val="24"/>
                <w:szCs w:val="24"/>
              </w:rPr>
              <w:t>、技术装备的优势</w:t>
            </w:r>
            <w:r w:rsidRPr="00AC6C7B">
              <w:rPr>
                <w:rFonts w:ascii="宋体" w:hAnsi="宋体" w:cs="Arial" w:hint="eastAsia"/>
                <w:sz w:val="24"/>
                <w:szCs w:val="24"/>
              </w:rPr>
              <w:t>。新能源汽车行业前景好，竞争在所难免。未来只有真正掌握核心技术的、有国际和国内大客户资源的，并且具备现代化高端产能的正极材料企业才能成为这一行业的领导者。当升自成立以来就专注于锂电正极材料，过去在小型锂</w:t>
            </w:r>
            <w:r w:rsidRPr="00AC6C7B">
              <w:rPr>
                <w:rFonts w:ascii="宋体" w:hAnsi="宋体" w:cs="Arial" w:hint="eastAsia"/>
                <w:sz w:val="24"/>
                <w:szCs w:val="24"/>
              </w:rPr>
              <w:lastRenderedPageBreak/>
              <w:t>电上是国内第一家出口韩国、</w:t>
            </w:r>
            <w:r w:rsidRPr="00AC6C7B">
              <w:rPr>
                <w:rFonts w:ascii="宋体" w:hAnsi="宋体" w:cs="Arial"/>
                <w:sz w:val="24"/>
                <w:szCs w:val="24"/>
              </w:rPr>
              <w:t>日本的</w:t>
            </w:r>
            <w:r w:rsidRPr="00AC6C7B">
              <w:rPr>
                <w:rFonts w:ascii="宋体" w:hAnsi="宋体" w:cs="Arial" w:hint="eastAsia"/>
                <w:sz w:val="24"/>
                <w:szCs w:val="24"/>
              </w:rPr>
              <w:t>正极材料企业。现在在动力锂电</w:t>
            </w:r>
            <w:r w:rsidR="000E0B93">
              <w:rPr>
                <w:rFonts w:ascii="宋体" w:hAnsi="宋体" w:cs="Arial" w:hint="eastAsia"/>
                <w:sz w:val="24"/>
                <w:szCs w:val="24"/>
              </w:rPr>
              <w:t>正极</w:t>
            </w:r>
            <w:r w:rsidR="005E7442">
              <w:rPr>
                <w:rFonts w:ascii="宋体" w:hAnsi="宋体" w:cs="Arial" w:hint="eastAsia"/>
                <w:sz w:val="24"/>
                <w:szCs w:val="24"/>
              </w:rPr>
              <w:t>材料</w:t>
            </w:r>
            <w:r w:rsidRPr="00AC6C7B">
              <w:rPr>
                <w:rFonts w:ascii="宋体" w:hAnsi="宋体" w:cs="Arial" w:hint="eastAsia"/>
                <w:sz w:val="24"/>
                <w:szCs w:val="24"/>
              </w:rPr>
              <w:t>方面又再次走在了行业前列，率先开发</w:t>
            </w:r>
            <w:r w:rsidRPr="00AC6C7B">
              <w:rPr>
                <w:rFonts w:ascii="宋体" w:hAnsi="宋体" w:cs="Arial"/>
                <w:sz w:val="24"/>
                <w:szCs w:val="24"/>
              </w:rPr>
              <w:t>出乘用车用</w:t>
            </w:r>
            <w:r w:rsidRPr="00AC6C7B">
              <w:rPr>
                <w:rFonts w:ascii="宋体" w:hAnsi="宋体" w:cs="Arial" w:hint="eastAsia"/>
                <w:sz w:val="24"/>
                <w:szCs w:val="24"/>
              </w:rPr>
              <w:t>高镍多元材料，</w:t>
            </w:r>
            <w:r w:rsidR="005E7442">
              <w:rPr>
                <w:rFonts w:ascii="宋体" w:hAnsi="宋体" w:cs="Arial" w:hint="eastAsia"/>
                <w:sz w:val="24"/>
                <w:szCs w:val="24"/>
              </w:rPr>
              <w:t>2015年</w:t>
            </w:r>
            <w:r w:rsidRPr="00AC6C7B">
              <w:rPr>
                <w:rFonts w:ascii="宋体" w:hAnsi="宋体" w:cs="Arial" w:hint="eastAsia"/>
                <w:sz w:val="24"/>
                <w:szCs w:val="24"/>
              </w:rPr>
              <w:t>已经批量出货并应用于</w:t>
            </w:r>
            <w:r w:rsidRPr="00AC6C7B">
              <w:rPr>
                <w:rFonts w:ascii="宋体" w:hAnsi="宋体" w:cs="Arial"/>
                <w:sz w:val="24"/>
                <w:szCs w:val="24"/>
              </w:rPr>
              <w:t>一线品牌乘用车</w:t>
            </w:r>
            <w:r w:rsidRPr="00AC6C7B">
              <w:rPr>
                <w:rFonts w:ascii="宋体" w:hAnsi="宋体" w:cs="Arial" w:hint="eastAsia"/>
                <w:sz w:val="24"/>
                <w:szCs w:val="24"/>
              </w:rPr>
              <w:t>。同时，全球前十大锂电池企业大部分都是当升的客户，公司拥有</w:t>
            </w:r>
            <w:r w:rsidRPr="00AC6C7B">
              <w:rPr>
                <w:rFonts w:ascii="宋体" w:hAnsi="宋体" w:cs="Arial"/>
                <w:sz w:val="24"/>
                <w:szCs w:val="24"/>
              </w:rPr>
              <w:t>优质的</w:t>
            </w:r>
            <w:r w:rsidRPr="00AC6C7B">
              <w:rPr>
                <w:rFonts w:ascii="宋体" w:hAnsi="宋体" w:cs="Arial" w:hint="eastAsia"/>
                <w:sz w:val="24"/>
                <w:szCs w:val="24"/>
              </w:rPr>
              <w:t>国际客户资源。公司已建成的江苏当升锂电正极材料生产基地，在工艺技术水平、自动化程度等方面处于国内</w:t>
            </w:r>
            <w:r w:rsidRPr="00AC6C7B">
              <w:rPr>
                <w:rFonts w:ascii="宋体" w:hAnsi="宋体" w:cs="Arial"/>
                <w:sz w:val="24"/>
                <w:szCs w:val="24"/>
              </w:rPr>
              <w:t>一流水平</w:t>
            </w:r>
            <w:r w:rsidRPr="00AC6C7B">
              <w:rPr>
                <w:rFonts w:ascii="宋体" w:hAnsi="宋体" w:cs="Arial" w:hint="eastAsia"/>
                <w:sz w:val="24"/>
                <w:szCs w:val="24"/>
              </w:rPr>
              <w:t>。</w:t>
            </w:r>
          </w:p>
          <w:p w14:paraId="123FAEA6" w14:textId="21D74FEA" w:rsidR="0046106E" w:rsidRPr="001117AE" w:rsidRDefault="0046106E" w:rsidP="00A16D46">
            <w:pPr>
              <w:pStyle w:val="af"/>
              <w:shd w:val="clear" w:color="auto" w:fill="FFFFFF"/>
              <w:spacing w:before="0" w:beforeAutospacing="0" w:after="0" w:afterAutospacing="0" w:line="360" w:lineRule="auto"/>
              <w:ind w:firstLineChars="150" w:firstLine="360"/>
              <w:rPr>
                <w:shd w:val="clear" w:color="auto" w:fill="FFFFFF"/>
              </w:rPr>
            </w:pPr>
          </w:p>
          <w:p w14:paraId="2C46039E" w14:textId="15AAA891" w:rsidR="00343895" w:rsidRPr="007E46F4" w:rsidRDefault="00D02428" w:rsidP="00715492">
            <w:pPr>
              <w:widowControl/>
              <w:shd w:val="clear" w:color="auto" w:fill="FFFFFF"/>
              <w:spacing w:line="360" w:lineRule="auto"/>
              <w:rPr>
                <w:rFonts w:ascii="宋体" w:hAnsi="宋体" w:cs="宋体"/>
                <w:b/>
                <w:kern w:val="0"/>
                <w:sz w:val="24"/>
                <w:szCs w:val="24"/>
                <w:shd w:val="clear" w:color="auto" w:fill="FFFFFF"/>
              </w:rPr>
            </w:pPr>
            <w:r>
              <w:rPr>
                <w:rFonts w:ascii="宋体" w:hAnsi="宋体" w:cs="宋体"/>
                <w:b/>
                <w:kern w:val="0"/>
                <w:sz w:val="24"/>
                <w:szCs w:val="24"/>
                <w:shd w:val="clear" w:color="auto" w:fill="FFFFFF"/>
              </w:rPr>
              <w:t>6</w:t>
            </w:r>
            <w:r w:rsidR="00CD03BF" w:rsidRPr="007E46F4">
              <w:rPr>
                <w:rFonts w:ascii="宋体" w:hAnsi="宋体" w:cs="宋体" w:hint="eastAsia"/>
                <w:b/>
                <w:kern w:val="0"/>
                <w:sz w:val="24"/>
                <w:szCs w:val="24"/>
                <w:shd w:val="clear" w:color="auto" w:fill="FFFFFF"/>
              </w:rPr>
              <w:t>、</w:t>
            </w:r>
            <w:r w:rsidR="00CD03BF" w:rsidRPr="007E46F4">
              <w:rPr>
                <w:rFonts w:ascii="宋体" w:hAnsi="宋体" w:cs="宋体"/>
                <w:b/>
                <w:kern w:val="0"/>
                <w:sz w:val="24"/>
                <w:szCs w:val="24"/>
                <w:shd w:val="clear" w:color="auto" w:fill="FFFFFF"/>
              </w:rPr>
              <w:t>工信部</w:t>
            </w:r>
            <w:r w:rsidR="00343895" w:rsidRPr="007E46F4">
              <w:rPr>
                <w:rFonts w:ascii="宋体" w:hAnsi="宋体" w:cs="宋体" w:hint="eastAsia"/>
                <w:b/>
                <w:kern w:val="0"/>
                <w:sz w:val="24"/>
                <w:szCs w:val="24"/>
                <w:shd w:val="clear" w:color="auto" w:fill="FFFFFF"/>
              </w:rPr>
              <w:t>负责人</w:t>
            </w:r>
            <w:r w:rsidR="00CD03BF" w:rsidRPr="007E46F4">
              <w:rPr>
                <w:rFonts w:ascii="宋体" w:hAnsi="宋体" w:cs="宋体"/>
                <w:b/>
                <w:kern w:val="0"/>
                <w:sz w:val="24"/>
                <w:szCs w:val="24"/>
                <w:shd w:val="clear" w:color="auto" w:fill="FFFFFF"/>
              </w:rPr>
              <w:t>已经明确</w:t>
            </w:r>
            <w:r w:rsidR="00343895" w:rsidRPr="007E46F4">
              <w:rPr>
                <w:rFonts w:ascii="宋体" w:hAnsi="宋体" w:cs="宋体" w:hint="eastAsia"/>
                <w:b/>
                <w:kern w:val="0"/>
                <w:sz w:val="24"/>
                <w:szCs w:val="24"/>
                <w:shd w:val="clear" w:color="auto" w:fill="FFFFFF"/>
              </w:rPr>
              <w:t>表示中国</w:t>
            </w:r>
            <w:r w:rsidR="00343895" w:rsidRPr="007E46F4">
              <w:rPr>
                <w:rFonts w:ascii="宋体" w:hAnsi="宋体" w:cs="宋体"/>
                <w:b/>
                <w:kern w:val="0"/>
                <w:sz w:val="24"/>
                <w:szCs w:val="24"/>
                <w:shd w:val="clear" w:color="auto" w:fill="FFFFFF"/>
              </w:rPr>
              <w:t>未来将禁售</w:t>
            </w:r>
            <w:r w:rsidR="00343895" w:rsidRPr="007E46F4">
              <w:rPr>
                <w:rFonts w:ascii="宋体" w:hAnsi="宋体" w:cs="宋体" w:hint="eastAsia"/>
                <w:b/>
                <w:kern w:val="0"/>
                <w:sz w:val="24"/>
                <w:szCs w:val="24"/>
                <w:shd w:val="clear" w:color="auto" w:fill="FFFFFF"/>
              </w:rPr>
              <w:t>燃油车</w:t>
            </w:r>
            <w:r w:rsidR="00343895" w:rsidRPr="007E46F4">
              <w:rPr>
                <w:rFonts w:ascii="宋体" w:hAnsi="宋体" w:cs="宋体"/>
                <w:b/>
                <w:kern w:val="0"/>
                <w:sz w:val="24"/>
                <w:szCs w:val="24"/>
                <w:shd w:val="clear" w:color="auto" w:fill="FFFFFF"/>
              </w:rPr>
              <w:t>，并实施双积分制，</w:t>
            </w:r>
            <w:r w:rsidR="00CD03BF" w:rsidRPr="007E46F4">
              <w:rPr>
                <w:rFonts w:ascii="宋体" w:hAnsi="宋体" w:cs="宋体"/>
                <w:b/>
                <w:kern w:val="0"/>
                <w:sz w:val="24"/>
                <w:szCs w:val="24"/>
                <w:shd w:val="clear" w:color="auto" w:fill="FFFFFF"/>
              </w:rPr>
              <w:t>这对当升</w:t>
            </w:r>
            <w:r w:rsidR="00343895" w:rsidRPr="007E46F4">
              <w:rPr>
                <w:rFonts w:ascii="宋体" w:hAnsi="宋体" w:cs="宋体" w:hint="eastAsia"/>
                <w:b/>
                <w:kern w:val="0"/>
                <w:sz w:val="24"/>
                <w:szCs w:val="24"/>
                <w:shd w:val="clear" w:color="auto" w:fill="FFFFFF"/>
              </w:rPr>
              <w:t>有</w:t>
            </w:r>
            <w:r w:rsidR="00343895" w:rsidRPr="007E46F4">
              <w:rPr>
                <w:rFonts w:ascii="宋体" w:hAnsi="宋体" w:cs="宋体"/>
                <w:b/>
                <w:kern w:val="0"/>
                <w:sz w:val="24"/>
                <w:szCs w:val="24"/>
                <w:shd w:val="clear" w:color="auto" w:fill="FFFFFF"/>
              </w:rPr>
              <w:t>什么影响？</w:t>
            </w:r>
          </w:p>
          <w:p w14:paraId="25ED6689" w14:textId="1CFAB0D3" w:rsidR="00343895" w:rsidRDefault="00343895" w:rsidP="00143B7C">
            <w:pPr>
              <w:widowControl/>
              <w:shd w:val="clear" w:color="auto" w:fill="FFFFFF"/>
              <w:spacing w:line="360" w:lineRule="auto"/>
              <w:ind w:firstLineChars="200" w:firstLine="480"/>
              <w:rPr>
                <w:rFonts w:ascii="宋体" w:hAnsi="宋体" w:cs="宋体"/>
                <w:kern w:val="0"/>
                <w:sz w:val="24"/>
                <w:szCs w:val="24"/>
                <w:shd w:val="clear" w:color="auto" w:fill="FFFFFF"/>
              </w:rPr>
            </w:pPr>
            <w:r w:rsidRPr="007E46F4">
              <w:rPr>
                <w:rFonts w:ascii="宋体" w:hAnsi="宋体" w:cs="宋体" w:hint="eastAsia"/>
                <w:kern w:val="0"/>
                <w:sz w:val="24"/>
                <w:szCs w:val="24"/>
                <w:shd w:val="clear" w:color="auto" w:fill="FFFFFF"/>
              </w:rPr>
              <w:t>答</w:t>
            </w:r>
            <w:r w:rsidRPr="007E46F4">
              <w:rPr>
                <w:rFonts w:ascii="宋体" w:hAnsi="宋体" w:cs="宋体"/>
                <w:kern w:val="0"/>
                <w:sz w:val="24"/>
                <w:szCs w:val="24"/>
                <w:shd w:val="clear" w:color="auto" w:fill="FFFFFF"/>
              </w:rPr>
              <w:t>：</w:t>
            </w:r>
            <w:r w:rsidR="00CD03BF" w:rsidRPr="007E46F4">
              <w:rPr>
                <w:rFonts w:ascii="宋体" w:hAnsi="宋体" w:cs="宋体"/>
                <w:kern w:val="0"/>
                <w:sz w:val="24"/>
                <w:szCs w:val="24"/>
                <w:shd w:val="clear" w:color="auto" w:fill="FFFFFF"/>
              </w:rPr>
              <w:t>从国际上来看，各国政府都已制定相应的战略和政策，德国、法国、印度、挪威、荷兰等六国相继提出“禁售燃油车”战略；从国内来看，“补贴退坡+双积分”政策导向推动各车企加快转型步伐，同时国内已启动研究制定燃油车禁售时间表，新能源汽车发展呈现出势不可挡趋势</w:t>
            </w:r>
            <w:r w:rsidR="00143B7C" w:rsidRPr="007E46F4">
              <w:rPr>
                <w:rFonts w:ascii="宋体" w:hAnsi="宋体" w:cs="宋体"/>
                <w:kern w:val="0"/>
                <w:sz w:val="24"/>
                <w:szCs w:val="24"/>
                <w:shd w:val="clear" w:color="auto" w:fill="FFFFFF"/>
              </w:rPr>
              <w:t>，未来十年至二十年内，电动汽车及其产业链将迎来最好的发展</w:t>
            </w:r>
            <w:r w:rsidR="00143B7C" w:rsidRPr="007E46F4">
              <w:rPr>
                <w:rFonts w:ascii="宋体" w:hAnsi="宋体" w:cs="宋体" w:hint="eastAsia"/>
                <w:kern w:val="0"/>
                <w:sz w:val="24"/>
                <w:szCs w:val="24"/>
                <w:shd w:val="clear" w:color="auto" w:fill="FFFFFF"/>
              </w:rPr>
              <w:t>时期，锂电正极材料</w:t>
            </w:r>
            <w:r w:rsidR="00143B7C" w:rsidRPr="007E46F4">
              <w:rPr>
                <w:rFonts w:ascii="宋体" w:hAnsi="宋体" w:cs="宋体"/>
                <w:kern w:val="0"/>
                <w:sz w:val="24"/>
                <w:szCs w:val="24"/>
                <w:shd w:val="clear" w:color="auto" w:fill="FFFFFF"/>
              </w:rPr>
              <w:t>企业将迎来巨大的发展机遇，</w:t>
            </w:r>
            <w:r w:rsidR="00143B7C" w:rsidRPr="007E46F4">
              <w:rPr>
                <w:rFonts w:ascii="宋体" w:hAnsi="宋体" w:cs="宋体" w:hint="eastAsia"/>
                <w:kern w:val="0"/>
                <w:sz w:val="24"/>
                <w:szCs w:val="24"/>
                <w:shd w:val="clear" w:color="auto" w:fill="FFFFFF"/>
              </w:rPr>
              <w:t>高端</w:t>
            </w:r>
            <w:r w:rsidR="00143B7C" w:rsidRPr="007E46F4">
              <w:rPr>
                <w:rFonts w:ascii="宋体" w:hAnsi="宋体" w:cs="宋体"/>
                <w:kern w:val="0"/>
                <w:sz w:val="24"/>
                <w:szCs w:val="24"/>
                <w:shd w:val="clear" w:color="auto" w:fill="FFFFFF"/>
              </w:rPr>
              <w:t>锂电正极材料</w:t>
            </w:r>
            <w:r w:rsidR="00143B7C" w:rsidRPr="007E46F4">
              <w:rPr>
                <w:rFonts w:ascii="宋体" w:hAnsi="宋体" w:cs="宋体" w:hint="eastAsia"/>
                <w:kern w:val="0"/>
                <w:sz w:val="24"/>
                <w:szCs w:val="24"/>
                <w:shd w:val="clear" w:color="auto" w:fill="FFFFFF"/>
              </w:rPr>
              <w:t>的</w:t>
            </w:r>
            <w:r w:rsidR="00143B7C" w:rsidRPr="007E46F4">
              <w:rPr>
                <w:rFonts w:ascii="宋体" w:hAnsi="宋体" w:cs="宋体"/>
                <w:kern w:val="0"/>
                <w:sz w:val="24"/>
                <w:szCs w:val="24"/>
                <w:shd w:val="clear" w:color="auto" w:fill="FFFFFF"/>
              </w:rPr>
              <w:t>需求更大</w:t>
            </w:r>
            <w:r w:rsidR="0031593A">
              <w:rPr>
                <w:rFonts w:ascii="宋体" w:hAnsi="宋体" w:cs="宋体" w:hint="eastAsia"/>
                <w:kern w:val="0"/>
                <w:sz w:val="24"/>
                <w:szCs w:val="24"/>
                <w:shd w:val="clear" w:color="auto" w:fill="FFFFFF"/>
              </w:rPr>
              <w:t>，当升</w:t>
            </w:r>
            <w:r w:rsidR="0031593A">
              <w:rPr>
                <w:rFonts w:ascii="Damascus Semi Bold" w:hAnsi="Damascus Semi Bold" w:cs="Damascus Semi Bold" w:hint="eastAsia"/>
                <w:kern w:val="0"/>
                <w:sz w:val="24"/>
                <w:szCs w:val="24"/>
                <w:shd w:val="clear" w:color="auto" w:fill="FFFFFF"/>
              </w:rPr>
              <w:t>面临着较大的机遇</w:t>
            </w:r>
            <w:r w:rsidR="00143B7C" w:rsidRPr="007E46F4">
              <w:rPr>
                <w:rFonts w:ascii="宋体" w:hAnsi="宋体" w:cs="宋体" w:hint="eastAsia"/>
                <w:kern w:val="0"/>
                <w:sz w:val="24"/>
                <w:szCs w:val="24"/>
                <w:shd w:val="clear" w:color="auto" w:fill="FFFFFF"/>
              </w:rPr>
              <w:t>。</w:t>
            </w:r>
          </w:p>
          <w:p w14:paraId="7A6D064C" w14:textId="77777777" w:rsidR="001117AE" w:rsidRPr="007E46F4" w:rsidRDefault="001117AE" w:rsidP="00143B7C">
            <w:pPr>
              <w:widowControl/>
              <w:shd w:val="clear" w:color="auto" w:fill="FFFFFF"/>
              <w:spacing w:line="360" w:lineRule="auto"/>
              <w:ind w:firstLineChars="200" w:firstLine="480"/>
              <w:rPr>
                <w:rFonts w:ascii="宋体" w:hAnsi="宋体" w:cs="宋体"/>
                <w:kern w:val="0"/>
                <w:sz w:val="24"/>
                <w:szCs w:val="24"/>
                <w:shd w:val="clear" w:color="auto" w:fill="FFFFFF"/>
              </w:rPr>
            </w:pPr>
          </w:p>
          <w:p w14:paraId="3B79A787" w14:textId="4D162271" w:rsidR="001117AE" w:rsidRPr="007E46F4" w:rsidRDefault="001117AE" w:rsidP="001117AE">
            <w:pPr>
              <w:widowControl/>
              <w:shd w:val="clear" w:color="auto" w:fill="FFFFFF"/>
              <w:spacing w:line="360" w:lineRule="auto"/>
              <w:rPr>
                <w:rFonts w:ascii="宋体" w:hAnsi="宋体" w:cs="宋体"/>
                <w:b/>
                <w:bCs/>
                <w:kern w:val="0"/>
                <w:sz w:val="24"/>
                <w:szCs w:val="24"/>
                <w:shd w:val="clear" w:color="auto" w:fill="FFFFFF"/>
              </w:rPr>
            </w:pPr>
            <w:r>
              <w:rPr>
                <w:rFonts w:ascii="宋体" w:hAnsi="宋体" w:cs="宋体" w:hint="eastAsia"/>
                <w:b/>
                <w:bCs/>
                <w:kern w:val="0"/>
                <w:sz w:val="24"/>
                <w:szCs w:val="24"/>
                <w:shd w:val="clear" w:color="auto" w:fill="FFFFFF"/>
              </w:rPr>
              <w:t>7</w:t>
            </w:r>
            <w:r w:rsidRPr="007E46F4">
              <w:rPr>
                <w:rFonts w:ascii="宋体" w:hAnsi="宋体" w:cs="宋体" w:hint="eastAsia"/>
                <w:b/>
                <w:bCs/>
                <w:kern w:val="0"/>
                <w:sz w:val="24"/>
                <w:szCs w:val="24"/>
                <w:shd w:val="clear" w:color="auto" w:fill="FFFFFF"/>
              </w:rPr>
              <w:t>、问：动力</w:t>
            </w:r>
            <w:r w:rsidRPr="007E46F4">
              <w:rPr>
                <w:rFonts w:ascii="宋体" w:hAnsi="宋体" w:cs="宋体"/>
                <w:b/>
                <w:bCs/>
                <w:kern w:val="0"/>
                <w:sz w:val="24"/>
                <w:szCs w:val="24"/>
                <w:shd w:val="clear" w:color="auto" w:fill="FFFFFF"/>
              </w:rPr>
              <w:t>电池</w:t>
            </w:r>
            <w:r w:rsidRPr="007E46F4">
              <w:rPr>
                <w:rFonts w:ascii="宋体" w:hAnsi="宋体" w:cs="宋体" w:hint="eastAsia"/>
                <w:b/>
                <w:bCs/>
                <w:kern w:val="0"/>
                <w:sz w:val="24"/>
                <w:szCs w:val="24"/>
                <w:shd w:val="clear" w:color="auto" w:fill="FFFFFF"/>
              </w:rPr>
              <w:t>客户认证的主要内容是什么？</w:t>
            </w:r>
          </w:p>
          <w:p w14:paraId="7B4B756D" w14:textId="451CB4F1" w:rsidR="00143B7C" w:rsidRDefault="001117AE" w:rsidP="001117AE">
            <w:pPr>
              <w:widowControl/>
              <w:shd w:val="clear" w:color="auto" w:fill="FFFFFF"/>
              <w:spacing w:line="360" w:lineRule="auto"/>
              <w:ind w:firstLineChars="200" w:firstLine="480"/>
              <w:rPr>
                <w:rFonts w:ascii="宋体" w:hAnsi="宋体"/>
                <w:kern w:val="0"/>
                <w:sz w:val="24"/>
                <w:szCs w:val="24"/>
                <w:shd w:val="clear" w:color="auto" w:fill="FFFFFF"/>
              </w:rPr>
            </w:pPr>
            <w:r w:rsidRPr="007E46F4">
              <w:rPr>
                <w:rFonts w:ascii="宋体" w:hAnsi="宋体" w:hint="eastAsia"/>
                <w:kern w:val="0"/>
                <w:sz w:val="24"/>
                <w:szCs w:val="24"/>
                <w:shd w:val="clear" w:color="auto" w:fill="FFFFFF"/>
              </w:rPr>
              <w:t>答：客户会根据每款车的设计要求首先选定正极材料，然后再匹配负极材料、电解液等其他材料，接着会反复测试电芯的循环、倍率、存储性能以及容量等，反复磨合以达到最佳性能。产品认证通过以后，还要对正极材料企业的生产线进行认证，认证企业质量控制体系整体运行情况以及生产现场质量管理情况。车用动力正极材料从开发出来到通过国际</w:t>
            </w:r>
            <w:r w:rsidRPr="007E46F4">
              <w:rPr>
                <w:rFonts w:ascii="宋体" w:hAnsi="宋体"/>
                <w:kern w:val="0"/>
                <w:sz w:val="24"/>
                <w:szCs w:val="24"/>
                <w:shd w:val="clear" w:color="auto" w:fill="FFFFFF"/>
              </w:rPr>
              <w:t>客户</w:t>
            </w:r>
            <w:r w:rsidRPr="007E46F4">
              <w:rPr>
                <w:rFonts w:ascii="宋体" w:hAnsi="宋体" w:hint="eastAsia"/>
                <w:kern w:val="0"/>
                <w:sz w:val="24"/>
                <w:szCs w:val="24"/>
                <w:shd w:val="clear" w:color="auto" w:fill="FFFFFF"/>
              </w:rPr>
              <w:t>认证一般需要2-3年左右的时间。</w:t>
            </w:r>
          </w:p>
          <w:p w14:paraId="65342F1A" w14:textId="77777777" w:rsidR="001117AE" w:rsidRPr="007E46F4" w:rsidRDefault="001117AE" w:rsidP="001117AE">
            <w:pPr>
              <w:widowControl/>
              <w:shd w:val="clear" w:color="auto" w:fill="FFFFFF"/>
              <w:spacing w:line="360" w:lineRule="auto"/>
              <w:ind w:firstLineChars="200" w:firstLine="480"/>
              <w:rPr>
                <w:rFonts w:ascii="宋体" w:hAnsi="宋体" w:cs="宋体"/>
                <w:kern w:val="0"/>
                <w:sz w:val="24"/>
                <w:szCs w:val="24"/>
                <w:shd w:val="clear" w:color="auto" w:fill="FFFFFF"/>
              </w:rPr>
            </w:pPr>
          </w:p>
          <w:p w14:paraId="77FC39C5" w14:textId="7E2F7E47" w:rsidR="00343895" w:rsidRPr="007E46F4" w:rsidRDefault="001117AE" w:rsidP="00981E4A">
            <w:pPr>
              <w:widowControl/>
              <w:shd w:val="clear" w:color="auto" w:fill="FFFFFF"/>
              <w:spacing w:line="360" w:lineRule="auto"/>
              <w:rPr>
                <w:rFonts w:ascii="宋体" w:hAnsi="宋体" w:cs="宋体"/>
                <w:b/>
                <w:bCs/>
                <w:kern w:val="0"/>
                <w:sz w:val="24"/>
                <w:szCs w:val="24"/>
                <w:shd w:val="clear" w:color="auto" w:fill="FFFFFF"/>
              </w:rPr>
            </w:pPr>
            <w:r>
              <w:rPr>
                <w:rFonts w:asciiTheme="minorEastAsia" w:eastAsiaTheme="minorEastAsia" w:hAnsiTheme="minorEastAsia" w:cs="宋体" w:hint="eastAsia"/>
                <w:b/>
                <w:bCs/>
                <w:kern w:val="0"/>
                <w:sz w:val="24"/>
                <w:szCs w:val="24"/>
                <w:shd w:val="clear" w:color="auto" w:fill="FFFFFF"/>
              </w:rPr>
              <w:t>8</w:t>
            </w:r>
            <w:r w:rsidR="00024469" w:rsidRPr="007E46F4">
              <w:rPr>
                <w:rFonts w:asciiTheme="minorEastAsia" w:eastAsiaTheme="minorEastAsia" w:hAnsiTheme="minorEastAsia" w:cs="宋体" w:hint="eastAsia"/>
                <w:b/>
                <w:bCs/>
                <w:kern w:val="0"/>
                <w:sz w:val="24"/>
                <w:szCs w:val="24"/>
                <w:shd w:val="clear" w:color="auto" w:fill="FFFFFF"/>
              </w:rPr>
              <w:t>、</w:t>
            </w:r>
            <w:r w:rsidR="0099156C" w:rsidRPr="007E46F4">
              <w:rPr>
                <w:rFonts w:asciiTheme="minorEastAsia" w:eastAsiaTheme="minorEastAsia" w:hAnsiTheme="minorEastAsia" w:cs="宋体" w:hint="eastAsia"/>
                <w:b/>
                <w:bCs/>
                <w:kern w:val="0"/>
                <w:sz w:val="24"/>
                <w:szCs w:val="24"/>
                <w:shd w:val="clear" w:color="auto" w:fill="FFFFFF"/>
              </w:rPr>
              <w:t>问：</w:t>
            </w:r>
            <w:r w:rsidR="00343895" w:rsidRPr="007E46F4">
              <w:rPr>
                <w:rFonts w:ascii="宋体" w:hAnsi="宋体" w:cs="宋体" w:hint="eastAsia"/>
                <w:b/>
                <w:bCs/>
                <w:kern w:val="0"/>
                <w:sz w:val="24"/>
                <w:szCs w:val="24"/>
                <w:shd w:val="clear" w:color="auto" w:fill="FFFFFF"/>
              </w:rPr>
              <w:t>今年以来</w:t>
            </w:r>
            <w:r w:rsidR="00343895" w:rsidRPr="007E46F4">
              <w:rPr>
                <w:rFonts w:ascii="宋体" w:hAnsi="宋体" w:cs="宋体"/>
                <w:b/>
                <w:bCs/>
                <w:kern w:val="0"/>
                <w:sz w:val="24"/>
                <w:szCs w:val="24"/>
                <w:shd w:val="clear" w:color="auto" w:fill="FFFFFF"/>
              </w:rPr>
              <w:t>，</w:t>
            </w:r>
            <w:r w:rsidR="00343895" w:rsidRPr="007E46F4">
              <w:rPr>
                <w:rFonts w:ascii="宋体" w:hAnsi="宋体" w:cs="宋体" w:hint="eastAsia"/>
                <w:b/>
                <w:bCs/>
                <w:kern w:val="0"/>
                <w:sz w:val="24"/>
                <w:szCs w:val="24"/>
                <w:shd w:val="clear" w:color="auto" w:fill="FFFFFF"/>
              </w:rPr>
              <w:t>镍</w:t>
            </w:r>
            <w:r w:rsidR="00343895" w:rsidRPr="007E46F4">
              <w:rPr>
                <w:rFonts w:ascii="宋体" w:hAnsi="宋体" w:cs="宋体"/>
                <w:b/>
                <w:bCs/>
                <w:kern w:val="0"/>
                <w:sz w:val="24"/>
                <w:szCs w:val="24"/>
                <w:shd w:val="clear" w:color="auto" w:fill="FFFFFF"/>
              </w:rPr>
              <w:t>、钴、锂</w:t>
            </w:r>
            <w:r w:rsidR="00343895" w:rsidRPr="007E46F4">
              <w:rPr>
                <w:rFonts w:ascii="宋体" w:hAnsi="宋体" w:cs="宋体" w:hint="eastAsia"/>
                <w:b/>
                <w:bCs/>
                <w:kern w:val="0"/>
                <w:sz w:val="24"/>
                <w:szCs w:val="24"/>
                <w:shd w:val="clear" w:color="auto" w:fill="FFFFFF"/>
              </w:rPr>
              <w:t>等</w:t>
            </w:r>
            <w:r w:rsidR="00343895" w:rsidRPr="007E46F4">
              <w:rPr>
                <w:rFonts w:ascii="宋体" w:hAnsi="宋体" w:cs="宋体"/>
                <w:b/>
                <w:bCs/>
                <w:kern w:val="0"/>
                <w:sz w:val="24"/>
                <w:szCs w:val="24"/>
                <w:shd w:val="clear" w:color="auto" w:fill="FFFFFF"/>
              </w:rPr>
              <w:t>上游原材料价格</w:t>
            </w:r>
            <w:r w:rsidR="00343895" w:rsidRPr="007E46F4">
              <w:rPr>
                <w:rFonts w:ascii="宋体" w:hAnsi="宋体" w:cs="宋体" w:hint="eastAsia"/>
                <w:b/>
                <w:bCs/>
                <w:kern w:val="0"/>
                <w:sz w:val="24"/>
                <w:szCs w:val="24"/>
                <w:shd w:val="clear" w:color="auto" w:fill="FFFFFF"/>
              </w:rPr>
              <w:t>都出现</w:t>
            </w:r>
            <w:r w:rsidR="00343895" w:rsidRPr="007E46F4">
              <w:rPr>
                <w:rFonts w:ascii="宋体" w:hAnsi="宋体" w:cs="宋体"/>
                <w:b/>
                <w:bCs/>
                <w:kern w:val="0"/>
                <w:sz w:val="24"/>
                <w:szCs w:val="24"/>
                <w:shd w:val="clear" w:color="auto" w:fill="FFFFFF"/>
              </w:rPr>
              <w:t>大幅上涨，</w:t>
            </w:r>
            <w:r w:rsidR="00F061CC" w:rsidRPr="007E46F4">
              <w:rPr>
                <w:rFonts w:ascii="宋体" w:hAnsi="宋体" w:cs="宋体" w:hint="eastAsia"/>
                <w:b/>
                <w:bCs/>
                <w:kern w:val="0"/>
                <w:sz w:val="24"/>
                <w:szCs w:val="24"/>
                <w:shd w:val="clear" w:color="auto" w:fill="FFFFFF"/>
              </w:rPr>
              <w:t>对</w:t>
            </w:r>
            <w:r w:rsidR="00343895" w:rsidRPr="007E46F4">
              <w:rPr>
                <w:rFonts w:ascii="宋体" w:hAnsi="宋体" w:cs="宋体"/>
                <w:b/>
                <w:bCs/>
                <w:kern w:val="0"/>
                <w:sz w:val="24"/>
                <w:szCs w:val="24"/>
                <w:shd w:val="clear" w:color="auto" w:fill="FFFFFF"/>
              </w:rPr>
              <w:t>公司的盈利水平</w:t>
            </w:r>
            <w:r w:rsidR="00F061CC" w:rsidRPr="007E46F4">
              <w:rPr>
                <w:rFonts w:ascii="宋体" w:hAnsi="宋体" w:cs="宋体" w:hint="eastAsia"/>
                <w:b/>
                <w:bCs/>
                <w:kern w:val="0"/>
                <w:sz w:val="24"/>
                <w:szCs w:val="24"/>
                <w:shd w:val="clear" w:color="auto" w:fill="FFFFFF"/>
              </w:rPr>
              <w:t>是否产生</w:t>
            </w:r>
            <w:r w:rsidR="00F061CC" w:rsidRPr="007E46F4">
              <w:rPr>
                <w:rFonts w:ascii="宋体" w:hAnsi="宋体" w:cs="宋体"/>
                <w:b/>
                <w:bCs/>
                <w:kern w:val="0"/>
                <w:sz w:val="24"/>
                <w:szCs w:val="24"/>
                <w:shd w:val="clear" w:color="auto" w:fill="FFFFFF"/>
              </w:rPr>
              <w:t>影响</w:t>
            </w:r>
            <w:r w:rsidR="00193CC9" w:rsidRPr="007E46F4">
              <w:rPr>
                <w:rFonts w:ascii="宋体" w:hAnsi="宋体" w:cs="宋体" w:hint="eastAsia"/>
                <w:b/>
                <w:bCs/>
                <w:kern w:val="0"/>
                <w:sz w:val="24"/>
                <w:szCs w:val="24"/>
                <w:shd w:val="clear" w:color="auto" w:fill="FFFFFF"/>
              </w:rPr>
              <w:t>？</w:t>
            </w:r>
          </w:p>
          <w:p w14:paraId="2D5A9905" w14:textId="35DAB6A7" w:rsidR="00343895" w:rsidRPr="007E46F4" w:rsidRDefault="00343895" w:rsidP="00343895">
            <w:pPr>
              <w:widowControl/>
              <w:shd w:val="clear" w:color="auto" w:fill="FFFFFF"/>
              <w:spacing w:line="360" w:lineRule="auto"/>
              <w:ind w:firstLineChars="200" w:firstLine="480"/>
              <w:rPr>
                <w:rFonts w:ascii="宋体" w:hAnsi="宋体" w:cs="宋体"/>
                <w:kern w:val="0"/>
                <w:sz w:val="24"/>
                <w:szCs w:val="24"/>
                <w:shd w:val="clear" w:color="auto" w:fill="FFFFFF"/>
              </w:rPr>
            </w:pPr>
            <w:r w:rsidRPr="007E46F4">
              <w:rPr>
                <w:rFonts w:ascii="宋体" w:hAnsi="宋体" w:cs="宋体" w:hint="eastAsia"/>
                <w:bCs/>
                <w:kern w:val="0"/>
                <w:sz w:val="24"/>
                <w:szCs w:val="24"/>
                <w:shd w:val="clear" w:color="auto" w:fill="FFFFFF"/>
              </w:rPr>
              <w:t>答</w:t>
            </w:r>
            <w:r w:rsidRPr="007E46F4">
              <w:rPr>
                <w:rFonts w:ascii="宋体" w:hAnsi="宋体" w:cs="宋体"/>
                <w:bCs/>
                <w:kern w:val="0"/>
                <w:sz w:val="24"/>
                <w:szCs w:val="24"/>
                <w:shd w:val="clear" w:color="auto" w:fill="FFFFFF"/>
              </w:rPr>
              <w:t>：</w:t>
            </w:r>
            <w:r w:rsidRPr="007E46F4">
              <w:rPr>
                <w:rFonts w:ascii="宋体" w:hAnsi="宋体" w:cs="宋体"/>
                <w:kern w:val="0"/>
                <w:sz w:val="24"/>
                <w:szCs w:val="24"/>
                <w:shd w:val="clear" w:color="auto" w:fill="FFFFFF"/>
              </w:rPr>
              <w:t>钴、锂、镍价格的上涨会对公司产品</w:t>
            </w:r>
            <w:r w:rsidR="008271B3" w:rsidRPr="007E46F4">
              <w:rPr>
                <w:rFonts w:ascii="宋体" w:hAnsi="宋体" w:cs="宋体" w:hint="eastAsia"/>
                <w:kern w:val="0"/>
                <w:sz w:val="24"/>
                <w:szCs w:val="24"/>
                <w:shd w:val="clear" w:color="auto" w:fill="FFFFFF"/>
              </w:rPr>
              <w:t>成本</w:t>
            </w:r>
            <w:r w:rsidRPr="007E46F4">
              <w:rPr>
                <w:rFonts w:ascii="宋体" w:hAnsi="宋体" w:cs="宋体"/>
                <w:kern w:val="0"/>
                <w:sz w:val="24"/>
                <w:szCs w:val="24"/>
                <w:shd w:val="clear" w:color="auto" w:fill="FFFFFF"/>
              </w:rPr>
              <w:t>产生</w:t>
            </w:r>
            <w:r w:rsidR="008271B3" w:rsidRPr="007E46F4">
              <w:rPr>
                <w:rFonts w:ascii="宋体" w:hAnsi="宋体" w:cs="宋体" w:hint="eastAsia"/>
                <w:kern w:val="0"/>
                <w:sz w:val="24"/>
                <w:szCs w:val="24"/>
                <w:shd w:val="clear" w:color="auto" w:fill="FFFFFF"/>
              </w:rPr>
              <w:t>较大</w:t>
            </w:r>
            <w:r w:rsidRPr="007E46F4">
              <w:rPr>
                <w:rFonts w:ascii="宋体" w:hAnsi="宋体" w:cs="宋体"/>
                <w:kern w:val="0"/>
                <w:sz w:val="24"/>
                <w:szCs w:val="24"/>
                <w:shd w:val="clear" w:color="auto" w:fill="FFFFFF"/>
              </w:rPr>
              <w:t>影响。为切实保障原材料的稳定供应，缓解上游原材料价格波动造成的成</w:t>
            </w:r>
            <w:r w:rsidRPr="007E46F4">
              <w:rPr>
                <w:rFonts w:ascii="宋体" w:hAnsi="宋体" w:cs="宋体"/>
                <w:kern w:val="0"/>
                <w:sz w:val="24"/>
                <w:szCs w:val="24"/>
                <w:shd w:val="clear" w:color="auto" w:fill="FFFFFF"/>
              </w:rPr>
              <w:lastRenderedPageBreak/>
              <w:t>本压力，</w:t>
            </w:r>
            <w:r w:rsidR="008271B3" w:rsidRPr="007E46F4">
              <w:rPr>
                <w:rFonts w:ascii="宋体" w:hAnsi="宋体" w:cs="宋体"/>
                <w:kern w:val="0"/>
                <w:sz w:val="24"/>
                <w:szCs w:val="24"/>
                <w:shd w:val="clear" w:color="auto" w:fill="FFFFFF"/>
              </w:rPr>
              <w:t>保持产品毛利率的基本稳定</w:t>
            </w:r>
            <w:r w:rsidR="008271B3" w:rsidRPr="007E46F4">
              <w:rPr>
                <w:rFonts w:ascii="宋体" w:hAnsi="宋体" w:cs="宋体" w:hint="eastAsia"/>
                <w:kern w:val="0"/>
                <w:sz w:val="24"/>
                <w:szCs w:val="24"/>
                <w:shd w:val="clear" w:color="auto" w:fill="FFFFFF"/>
              </w:rPr>
              <w:t>，</w:t>
            </w:r>
            <w:r w:rsidRPr="007E46F4">
              <w:rPr>
                <w:rFonts w:ascii="宋体" w:hAnsi="宋体" w:cs="宋体"/>
                <w:kern w:val="0"/>
                <w:sz w:val="24"/>
                <w:szCs w:val="24"/>
                <w:shd w:val="clear" w:color="auto" w:fill="FFFFFF"/>
              </w:rPr>
              <w:t>公司已经采取多种措施予以积极应对。</w:t>
            </w:r>
          </w:p>
          <w:p w14:paraId="19D2757B" w14:textId="77777777" w:rsidR="00343895" w:rsidRPr="007E46F4" w:rsidRDefault="00343895" w:rsidP="00343895">
            <w:pPr>
              <w:widowControl/>
              <w:shd w:val="clear" w:color="auto" w:fill="FFFFFF"/>
              <w:spacing w:line="360" w:lineRule="auto"/>
              <w:rPr>
                <w:rFonts w:ascii="宋体" w:hAnsi="宋体" w:cs="宋体"/>
                <w:kern w:val="0"/>
                <w:sz w:val="24"/>
                <w:szCs w:val="24"/>
                <w:shd w:val="clear" w:color="auto" w:fill="FFFFFF"/>
              </w:rPr>
            </w:pPr>
          </w:p>
          <w:p w14:paraId="6FFE37D7" w14:textId="0BE5A322" w:rsidR="001117AE" w:rsidRPr="006615A3" w:rsidRDefault="001117AE" w:rsidP="001117AE">
            <w:pPr>
              <w:widowControl/>
              <w:shd w:val="clear" w:color="auto" w:fill="FFFFFF"/>
              <w:spacing w:line="360" w:lineRule="auto"/>
              <w:rPr>
                <w:rFonts w:asciiTheme="minorEastAsia" w:eastAsiaTheme="minorEastAsia" w:hAnsiTheme="minorEastAsia" w:cs="Arial"/>
                <w:b/>
                <w:sz w:val="24"/>
                <w:szCs w:val="24"/>
              </w:rPr>
            </w:pPr>
            <w:r>
              <w:rPr>
                <w:rFonts w:asciiTheme="minorEastAsia" w:eastAsiaTheme="minorEastAsia" w:hAnsiTheme="minorEastAsia" w:cs="宋体" w:hint="eastAsia"/>
                <w:b/>
                <w:bCs/>
                <w:kern w:val="0"/>
                <w:sz w:val="24"/>
                <w:szCs w:val="24"/>
                <w:shd w:val="clear" w:color="auto" w:fill="FFFFFF"/>
              </w:rPr>
              <w:t>9</w:t>
            </w:r>
            <w:r w:rsidRPr="006615A3">
              <w:rPr>
                <w:rFonts w:asciiTheme="minorEastAsia" w:eastAsiaTheme="minorEastAsia" w:hAnsiTheme="minorEastAsia" w:cs="宋体" w:hint="eastAsia"/>
                <w:b/>
                <w:bCs/>
                <w:kern w:val="0"/>
                <w:sz w:val="24"/>
                <w:szCs w:val="24"/>
                <w:shd w:val="clear" w:color="auto" w:fill="FFFFFF"/>
              </w:rPr>
              <w:t>、</w:t>
            </w:r>
            <w:r w:rsidRPr="006615A3">
              <w:rPr>
                <w:rFonts w:asciiTheme="minorEastAsia" w:eastAsiaTheme="minorEastAsia" w:hAnsiTheme="minorEastAsia" w:cs="Arial" w:hint="eastAsia"/>
                <w:b/>
                <w:sz w:val="24"/>
                <w:szCs w:val="24"/>
              </w:rPr>
              <w:t>问：正极材料</w:t>
            </w:r>
            <w:r w:rsidRPr="006615A3">
              <w:rPr>
                <w:rFonts w:asciiTheme="minorEastAsia" w:eastAsiaTheme="minorEastAsia" w:hAnsiTheme="minorEastAsia" w:cs="Arial"/>
                <w:b/>
                <w:sz w:val="24"/>
                <w:szCs w:val="24"/>
              </w:rPr>
              <w:t>在</w:t>
            </w:r>
            <w:r w:rsidRPr="006615A3">
              <w:rPr>
                <w:rFonts w:asciiTheme="minorEastAsia" w:eastAsiaTheme="minorEastAsia" w:hAnsiTheme="minorEastAsia" w:cs="Arial" w:hint="eastAsia"/>
                <w:b/>
                <w:sz w:val="24"/>
                <w:szCs w:val="24"/>
              </w:rPr>
              <w:t>锂电池中发挥</w:t>
            </w:r>
            <w:r w:rsidRPr="006615A3">
              <w:rPr>
                <w:rFonts w:asciiTheme="minorEastAsia" w:eastAsiaTheme="minorEastAsia" w:hAnsiTheme="minorEastAsia" w:cs="Arial"/>
                <w:b/>
                <w:sz w:val="24"/>
                <w:szCs w:val="24"/>
              </w:rPr>
              <w:t>的作用是什么</w:t>
            </w:r>
            <w:r w:rsidRPr="006615A3">
              <w:rPr>
                <w:rFonts w:asciiTheme="minorEastAsia" w:eastAsiaTheme="minorEastAsia" w:hAnsiTheme="minorEastAsia" w:cs="Arial" w:hint="eastAsia"/>
                <w:b/>
                <w:sz w:val="24"/>
                <w:szCs w:val="24"/>
              </w:rPr>
              <w:t>？</w:t>
            </w:r>
          </w:p>
          <w:p w14:paraId="06B12573" w14:textId="77777777" w:rsidR="001117AE" w:rsidRPr="006615A3" w:rsidRDefault="001117AE" w:rsidP="001117AE">
            <w:pPr>
              <w:widowControl/>
              <w:shd w:val="clear" w:color="auto" w:fill="FFFFFF"/>
              <w:spacing w:line="360" w:lineRule="auto"/>
              <w:ind w:firstLineChars="200" w:firstLine="480"/>
              <w:rPr>
                <w:rFonts w:asciiTheme="minorEastAsia" w:eastAsiaTheme="minorEastAsia" w:hAnsiTheme="minorEastAsia" w:cs="Arial"/>
                <w:sz w:val="24"/>
                <w:szCs w:val="24"/>
              </w:rPr>
            </w:pPr>
            <w:r w:rsidRPr="006615A3">
              <w:rPr>
                <w:rFonts w:asciiTheme="minorEastAsia" w:eastAsiaTheme="minorEastAsia" w:hAnsiTheme="minorEastAsia" w:cs="Arial" w:hint="eastAsia"/>
                <w:sz w:val="24"/>
                <w:szCs w:val="24"/>
              </w:rPr>
              <w:t>答：锂电池的能量密度、循环性能、倍率性等电性能主要取决于正极材料。正极材料占锂电池总成本的比重最大，正极材料的能量密度越高，用量就</w:t>
            </w:r>
            <w:r w:rsidRPr="006615A3">
              <w:rPr>
                <w:rFonts w:asciiTheme="minorEastAsia" w:eastAsiaTheme="minorEastAsia" w:hAnsiTheme="minorEastAsia" w:cs="Arial"/>
                <w:sz w:val="24"/>
                <w:szCs w:val="24"/>
              </w:rPr>
              <w:t>越</w:t>
            </w:r>
            <w:r w:rsidRPr="006615A3">
              <w:rPr>
                <w:rFonts w:asciiTheme="minorEastAsia" w:eastAsiaTheme="minorEastAsia" w:hAnsiTheme="minorEastAsia" w:cs="Arial" w:hint="eastAsia"/>
                <w:sz w:val="24"/>
                <w:szCs w:val="24"/>
              </w:rPr>
              <w:t>少，与</w:t>
            </w:r>
            <w:r w:rsidRPr="006615A3">
              <w:rPr>
                <w:rFonts w:asciiTheme="minorEastAsia" w:eastAsiaTheme="minorEastAsia" w:hAnsiTheme="minorEastAsia" w:cs="Arial"/>
                <w:sz w:val="24"/>
                <w:szCs w:val="24"/>
              </w:rPr>
              <w:t>之匹配的</w:t>
            </w:r>
            <w:r w:rsidRPr="006615A3">
              <w:rPr>
                <w:rFonts w:asciiTheme="minorEastAsia" w:eastAsiaTheme="minorEastAsia" w:hAnsiTheme="minorEastAsia" w:cs="Arial" w:hint="eastAsia"/>
                <w:sz w:val="24"/>
                <w:szCs w:val="24"/>
              </w:rPr>
              <w:t>其他材料例如负极、电解液、隔膜等材料用量会相应减少，</w:t>
            </w:r>
            <w:r w:rsidRPr="006615A3">
              <w:rPr>
                <w:rFonts w:asciiTheme="minorEastAsia" w:eastAsiaTheme="minorEastAsia" w:hAnsiTheme="minorEastAsia" w:cs="Arial"/>
                <w:sz w:val="24"/>
                <w:szCs w:val="24"/>
              </w:rPr>
              <w:t>所以越来越多的</w:t>
            </w:r>
            <w:r w:rsidRPr="006615A3">
              <w:rPr>
                <w:rFonts w:asciiTheme="minorEastAsia" w:eastAsiaTheme="minorEastAsia" w:hAnsiTheme="minorEastAsia" w:cs="Arial" w:hint="eastAsia"/>
                <w:sz w:val="24"/>
                <w:szCs w:val="24"/>
              </w:rPr>
              <w:t>动力</w:t>
            </w:r>
            <w:r w:rsidRPr="006615A3">
              <w:rPr>
                <w:rFonts w:asciiTheme="minorEastAsia" w:eastAsiaTheme="minorEastAsia" w:hAnsiTheme="minorEastAsia" w:cs="Arial"/>
                <w:sz w:val="24"/>
                <w:szCs w:val="24"/>
              </w:rPr>
              <w:t>电池企业</w:t>
            </w:r>
            <w:r w:rsidRPr="006615A3">
              <w:rPr>
                <w:rFonts w:asciiTheme="minorEastAsia" w:eastAsiaTheme="minorEastAsia" w:hAnsiTheme="minorEastAsia" w:cs="Arial" w:hint="eastAsia"/>
                <w:sz w:val="24"/>
                <w:szCs w:val="24"/>
              </w:rPr>
              <w:t>未来</w:t>
            </w:r>
            <w:r w:rsidRPr="006615A3">
              <w:rPr>
                <w:rFonts w:asciiTheme="minorEastAsia" w:eastAsiaTheme="minorEastAsia" w:hAnsiTheme="minorEastAsia" w:cs="Arial"/>
                <w:sz w:val="24"/>
                <w:szCs w:val="24"/>
              </w:rPr>
              <w:t>倾向于</w:t>
            </w:r>
            <w:r w:rsidRPr="006615A3">
              <w:rPr>
                <w:rFonts w:asciiTheme="minorEastAsia" w:eastAsiaTheme="minorEastAsia" w:hAnsiTheme="minorEastAsia" w:cs="Arial" w:hint="eastAsia"/>
                <w:sz w:val="24"/>
                <w:szCs w:val="24"/>
              </w:rPr>
              <w:t>使用</w:t>
            </w:r>
            <w:r w:rsidRPr="006615A3">
              <w:rPr>
                <w:rFonts w:asciiTheme="minorEastAsia" w:eastAsiaTheme="minorEastAsia" w:hAnsiTheme="minorEastAsia" w:cs="Arial"/>
                <w:sz w:val="24"/>
                <w:szCs w:val="24"/>
              </w:rPr>
              <w:t>高镍</w:t>
            </w:r>
            <w:r w:rsidRPr="006615A3">
              <w:rPr>
                <w:rFonts w:asciiTheme="minorEastAsia" w:eastAsiaTheme="minorEastAsia" w:hAnsiTheme="minorEastAsia" w:cs="Arial" w:hint="eastAsia"/>
                <w:sz w:val="24"/>
                <w:szCs w:val="24"/>
              </w:rPr>
              <w:t>正极材料。</w:t>
            </w:r>
          </w:p>
          <w:p w14:paraId="1EC9A1B9" w14:textId="77777777" w:rsidR="009C7B29" w:rsidRPr="00B2066B" w:rsidRDefault="009C7B29" w:rsidP="001117AE">
            <w:pPr>
              <w:widowControl/>
              <w:shd w:val="clear" w:color="auto" w:fill="FFFFFF"/>
              <w:spacing w:line="360" w:lineRule="auto"/>
              <w:rPr>
                <w:rFonts w:asciiTheme="minorEastAsia" w:eastAsiaTheme="minorEastAsia" w:hAnsiTheme="minorEastAsia"/>
                <w:kern w:val="0"/>
                <w:sz w:val="24"/>
                <w:szCs w:val="24"/>
                <w:shd w:val="clear" w:color="auto" w:fill="FFFFFF"/>
              </w:rPr>
            </w:pPr>
          </w:p>
          <w:p w14:paraId="518A59AC" w14:textId="277CC3D5" w:rsidR="002869DE" w:rsidRPr="002869DE" w:rsidRDefault="001117AE" w:rsidP="002869DE">
            <w:pPr>
              <w:spacing w:line="360" w:lineRule="auto"/>
              <w:rPr>
                <w:rFonts w:asciiTheme="minorEastAsia" w:eastAsiaTheme="minorEastAsia" w:hAnsiTheme="minorEastAsia" w:cs="宋体"/>
                <w:b/>
                <w:bCs/>
                <w:kern w:val="0"/>
                <w:sz w:val="24"/>
                <w:szCs w:val="24"/>
                <w:shd w:val="clear" w:color="auto" w:fill="FFFFFF"/>
              </w:rPr>
            </w:pPr>
            <w:r>
              <w:rPr>
                <w:rFonts w:asciiTheme="minorEastAsia" w:eastAsiaTheme="minorEastAsia" w:hAnsiTheme="minorEastAsia" w:hint="eastAsia"/>
                <w:b/>
                <w:sz w:val="24"/>
                <w:szCs w:val="24"/>
              </w:rPr>
              <w:t>10</w:t>
            </w:r>
            <w:r w:rsidRPr="006615A3">
              <w:rPr>
                <w:rFonts w:asciiTheme="minorEastAsia" w:eastAsiaTheme="minorEastAsia" w:hAnsiTheme="minorEastAsia" w:hint="eastAsia"/>
                <w:b/>
                <w:sz w:val="24"/>
                <w:szCs w:val="24"/>
              </w:rPr>
              <w:t>、</w:t>
            </w:r>
            <w:r w:rsidR="002869DE" w:rsidRPr="00863EF2">
              <w:rPr>
                <w:rFonts w:asciiTheme="minorEastAsia" w:eastAsiaTheme="minorEastAsia" w:hAnsiTheme="minorEastAsia" w:cs="宋体" w:hint="eastAsia"/>
                <w:b/>
                <w:bCs/>
                <w:kern w:val="0"/>
                <w:sz w:val="24"/>
                <w:szCs w:val="24"/>
                <w:shd w:val="clear" w:color="auto" w:fill="FFFFFF"/>
              </w:rPr>
              <w:t>问：公司高镍</w:t>
            </w:r>
            <w:r w:rsidR="002869DE" w:rsidRPr="00863EF2">
              <w:rPr>
                <w:rFonts w:asciiTheme="minorEastAsia" w:eastAsiaTheme="minorEastAsia" w:hAnsiTheme="minorEastAsia" w:cs="宋体"/>
                <w:b/>
                <w:bCs/>
                <w:kern w:val="0"/>
                <w:sz w:val="24"/>
                <w:szCs w:val="24"/>
                <w:shd w:val="clear" w:color="auto" w:fill="FFFFFF"/>
              </w:rPr>
              <w:t>多元</w:t>
            </w:r>
            <w:r w:rsidR="002869DE">
              <w:rPr>
                <w:rFonts w:asciiTheme="minorEastAsia" w:eastAsiaTheme="minorEastAsia" w:hAnsiTheme="minorEastAsia" w:cs="宋体" w:hint="eastAsia"/>
                <w:b/>
                <w:bCs/>
                <w:kern w:val="0"/>
                <w:sz w:val="24"/>
                <w:szCs w:val="24"/>
                <w:shd w:val="clear" w:color="auto" w:fill="FFFFFF"/>
              </w:rPr>
              <w:t>材料</w:t>
            </w:r>
            <w:r w:rsidR="002869DE">
              <w:rPr>
                <w:rFonts w:asciiTheme="minorEastAsia" w:eastAsiaTheme="minorEastAsia" w:hAnsiTheme="minorEastAsia" w:cs="宋体"/>
                <w:b/>
                <w:bCs/>
                <w:kern w:val="0"/>
                <w:sz w:val="24"/>
                <w:szCs w:val="24"/>
                <w:shd w:val="clear" w:color="auto" w:fill="FFFFFF"/>
              </w:rPr>
              <w:t>的</w:t>
            </w:r>
            <w:r w:rsidR="002869DE" w:rsidRPr="00863EF2">
              <w:rPr>
                <w:rFonts w:asciiTheme="minorEastAsia" w:eastAsiaTheme="minorEastAsia" w:hAnsiTheme="minorEastAsia" w:cs="宋体" w:hint="eastAsia"/>
                <w:b/>
                <w:bCs/>
                <w:kern w:val="0"/>
                <w:sz w:val="24"/>
                <w:szCs w:val="24"/>
                <w:shd w:val="clear" w:color="auto" w:fill="FFFFFF"/>
              </w:rPr>
              <w:t>领先优势可以</w:t>
            </w:r>
            <w:r w:rsidR="002869DE" w:rsidRPr="00863EF2">
              <w:rPr>
                <w:rFonts w:asciiTheme="minorEastAsia" w:eastAsiaTheme="minorEastAsia" w:hAnsiTheme="minorEastAsia" w:cs="宋体"/>
                <w:b/>
                <w:bCs/>
                <w:kern w:val="0"/>
                <w:sz w:val="24"/>
                <w:szCs w:val="24"/>
                <w:shd w:val="clear" w:color="auto" w:fill="FFFFFF"/>
              </w:rPr>
              <w:t>持续</w:t>
            </w:r>
            <w:r w:rsidR="002869DE" w:rsidRPr="00863EF2">
              <w:rPr>
                <w:rFonts w:asciiTheme="minorEastAsia" w:eastAsiaTheme="minorEastAsia" w:hAnsiTheme="minorEastAsia" w:cs="宋体" w:hint="eastAsia"/>
                <w:b/>
                <w:bCs/>
                <w:kern w:val="0"/>
                <w:sz w:val="24"/>
                <w:szCs w:val="24"/>
                <w:shd w:val="clear" w:color="auto" w:fill="FFFFFF"/>
              </w:rPr>
              <w:t>吗？</w:t>
            </w:r>
          </w:p>
          <w:p w14:paraId="46B7AAA6" w14:textId="77777777" w:rsidR="009C7B29" w:rsidRDefault="002869DE" w:rsidP="002869DE">
            <w:pPr>
              <w:widowControl/>
              <w:shd w:val="clear" w:color="auto" w:fill="FFFFFF"/>
              <w:spacing w:line="360" w:lineRule="auto"/>
              <w:ind w:firstLineChars="200" w:firstLine="480"/>
              <w:rPr>
                <w:rFonts w:asciiTheme="minorEastAsia" w:eastAsiaTheme="minorEastAsia" w:hAnsiTheme="minorEastAsia" w:cs="宋体"/>
                <w:kern w:val="0"/>
                <w:sz w:val="24"/>
                <w:szCs w:val="24"/>
                <w:shd w:val="clear" w:color="auto" w:fill="FFFFFF"/>
              </w:rPr>
            </w:pPr>
            <w:r w:rsidRPr="00863EF2">
              <w:rPr>
                <w:rFonts w:asciiTheme="minorEastAsia" w:eastAsiaTheme="minorEastAsia" w:hAnsiTheme="minorEastAsia" w:cs="宋体" w:hint="eastAsia"/>
                <w:kern w:val="0"/>
                <w:sz w:val="24"/>
                <w:szCs w:val="24"/>
                <w:shd w:val="clear" w:color="auto" w:fill="FFFFFF"/>
              </w:rPr>
              <w:t>答：公司</w:t>
            </w:r>
            <w:r w:rsidRPr="00863EF2">
              <w:rPr>
                <w:rFonts w:asciiTheme="minorEastAsia" w:eastAsiaTheme="minorEastAsia" w:hAnsiTheme="minorEastAsia" w:cs="宋体"/>
                <w:kern w:val="0"/>
                <w:sz w:val="24"/>
                <w:szCs w:val="24"/>
                <w:shd w:val="clear" w:color="auto" w:fill="FFFFFF"/>
              </w:rPr>
              <w:t>在高镍多元材料</w:t>
            </w:r>
            <w:r w:rsidRPr="00863EF2">
              <w:rPr>
                <w:rFonts w:asciiTheme="minorEastAsia" w:eastAsiaTheme="minorEastAsia" w:hAnsiTheme="minorEastAsia" w:cs="宋体" w:hint="eastAsia"/>
                <w:kern w:val="0"/>
                <w:sz w:val="24"/>
                <w:szCs w:val="24"/>
                <w:shd w:val="clear" w:color="auto" w:fill="FFFFFF"/>
              </w:rPr>
              <w:t>方面已经具备</w:t>
            </w:r>
            <w:r w:rsidRPr="00863EF2">
              <w:rPr>
                <w:rFonts w:asciiTheme="minorEastAsia" w:eastAsiaTheme="minorEastAsia" w:hAnsiTheme="minorEastAsia" w:cs="宋体"/>
                <w:kern w:val="0"/>
                <w:sz w:val="24"/>
                <w:szCs w:val="24"/>
                <w:shd w:val="clear" w:color="auto" w:fill="FFFFFF"/>
              </w:rPr>
              <w:t>了较强的</w:t>
            </w:r>
            <w:r w:rsidRPr="00863EF2">
              <w:rPr>
                <w:rFonts w:asciiTheme="minorEastAsia" w:eastAsiaTheme="minorEastAsia" w:hAnsiTheme="minorEastAsia" w:cs="宋体" w:hint="eastAsia"/>
                <w:kern w:val="0"/>
                <w:sz w:val="24"/>
                <w:szCs w:val="24"/>
                <w:shd w:val="clear" w:color="auto" w:fill="FFFFFF"/>
              </w:rPr>
              <w:t>技术领先</w:t>
            </w:r>
            <w:r w:rsidRPr="00863EF2">
              <w:rPr>
                <w:rFonts w:asciiTheme="minorEastAsia" w:eastAsiaTheme="minorEastAsia" w:hAnsiTheme="minorEastAsia" w:cs="宋体"/>
                <w:kern w:val="0"/>
                <w:sz w:val="24"/>
                <w:szCs w:val="24"/>
                <w:shd w:val="clear" w:color="auto" w:fill="FFFFFF"/>
              </w:rPr>
              <w:t>优势和市场</w:t>
            </w:r>
            <w:r w:rsidRPr="00863EF2">
              <w:rPr>
                <w:rFonts w:asciiTheme="minorEastAsia" w:eastAsiaTheme="minorEastAsia" w:hAnsiTheme="minorEastAsia" w:cs="宋体" w:hint="eastAsia"/>
                <w:kern w:val="0"/>
                <w:sz w:val="24"/>
                <w:szCs w:val="24"/>
                <w:shd w:val="clear" w:color="auto" w:fill="FFFFFF"/>
              </w:rPr>
              <w:t>先发</w:t>
            </w:r>
            <w:r w:rsidRPr="00863EF2">
              <w:rPr>
                <w:rFonts w:asciiTheme="minorEastAsia" w:eastAsiaTheme="minorEastAsia" w:hAnsiTheme="minorEastAsia" w:cs="宋体"/>
                <w:kern w:val="0"/>
                <w:sz w:val="24"/>
                <w:szCs w:val="24"/>
                <w:shd w:val="clear" w:color="auto" w:fill="FFFFFF"/>
              </w:rPr>
              <w:t>优势。</w:t>
            </w:r>
            <w:r w:rsidRPr="00863EF2">
              <w:rPr>
                <w:rFonts w:asciiTheme="minorEastAsia" w:eastAsiaTheme="minorEastAsia" w:hAnsiTheme="minorEastAsia" w:cs="宋体" w:hint="eastAsia"/>
                <w:kern w:val="0"/>
                <w:sz w:val="24"/>
                <w:szCs w:val="24"/>
                <w:shd w:val="clear" w:color="auto" w:fill="FFFFFF"/>
              </w:rPr>
              <w:t>我们</w:t>
            </w:r>
            <w:r w:rsidRPr="00863EF2">
              <w:rPr>
                <w:rFonts w:asciiTheme="minorEastAsia" w:eastAsiaTheme="minorEastAsia" w:hAnsiTheme="minorEastAsia" w:cs="宋体"/>
                <w:kern w:val="0"/>
                <w:sz w:val="24"/>
                <w:szCs w:val="24"/>
                <w:shd w:val="clear" w:color="auto" w:fill="FFFFFF"/>
              </w:rPr>
              <w:t>也关注到了</w:t>
            </w:r>
            <w:r>
              <w:rPr>
                <w:rFonts w:asciiTheme="minorEastAsia" w:eastAsiaTheme="minorEastAsia" w:hAnsiTheme="minorEastAsia" w:cs="宋体" w:hint="eastAsia"/>
                <w:kern w:val="0"/>
                <w:sz w:val="24"/>
                <w:szCs w:val="24"/>
                <w:shd w:val="clear" w:color="auto" w:fill="FFFFFF"/>
              </w:rPr>
              <w:t>国内</w:t>
            </w:r>
            <w:r>
              <w:rPr>
                <w:rFonts w:asciiTheme="minorEastAsia" w:eastAsiaTheme="minorEastAsia" w:hAnsiTheme="minorEastAsia" w:cs="宋体"/>
                <w:kern w:val="0"/>
                <w:sz w:val="24"/>
                <w:szCs w:val="24"/>
                <w:shd w:val="clear" w:color="auto" w:fill="FFFFFF"/>
              </w:rPr>
              <w:t>已经有</w:t>
            </w:r>
            <w:r>
              <w:rPr>
                <w:rFonts w:asciiTheme="minorEastAsia" w:eastAsiaTheme="minorEastAsia" w:hAnsiTheme="minorEastAsia" w:cs="宋体" w:hint="eastAsia"/>
                <w:kern w:val="0"/>
                <w:sz w:val="24"/>
                <w:szCs w:val="24"/>
                <w:shd w:val="clear" w:color="auto" w:fill="FFFFFF"/>
              </w:rPr>
              <w:t>其他</w:t>
            </w:r>
            <w:r>
              <w:rPr>
                <w:rFonts w:asciiTheme="minorEastAsia" w:eastAsiaTheme="minorEastAsia" w:hAnsiTheme="minorEastAsia" w:cs="宋体"/>
                <w:kern w:val="0"/>
                <w:sz w:val="24"/>
                <w:szCs w:val="24"/>
                <w:shd w:val="clear" w:color="auto" w:fill="FFFFFF"/>
              </w:rPr>
              <w:t>材料企业</w:t>
            </w:r>
            <w:r>
              <w:rPr>
                <w:rFonts w:asciiTheme="minorEastAsia" w:eastAsiaTheme="minorEastAsia" w:hAnsiTheme="minorEastAsia" w:cs="宋体" w:hint="eastAsia"/>
                <w:kern w:val="0"/>
                <w:sz w:val="24"/>
                <w:szCs w:val="24"/>
                <w:shd w:val="clear" w:color="auto" w:fill="FFFFFF"/>
              </w:rPr>
              <w:t>也具备了</w:t>
            </w:r>
            <w:r>
              <w:rPr>
                <w:rFonts w:asciiTheme="minorEastAsia" w:eastAsiaTheme="minorEastAsia" w:hAnsiTheme="minorEastAsia" w:cs="宋体"/>
                <w:kern w:val="0"/>
                <w:sz w:val="24"/>
                <w:szCs w:val="24"/>
                <w:shd w:val="clear" w:color="auto" w:fill="FFFFFF"/>
              </w:rPr>
              <w:t>高镍多元材料的生产能力</w:t>
            </w:r>
            <w:r w:rsidRPr="00863EF2">
              <w:rPr>
                <w:rFonts w:asciiTheme="minorEastAsia" w:eastAsiaTheme="minorEastAsia" w:hAnsiTheme="minorEastAsia" w:cs="宋体"/>
                <w:kern w:val="0"/>
                <w:sz w:val="24"/>
                <w:szCs w:val="24"/>
                <w:shd w:val="clear" w:color="auto" w:fill="FFFFFF"/>
              </w:rPr>
              <w:t>。</w:t>
            </w:r>
            <w:r w:rsidRPr="00863EF2">
              <w:rPr>
                <w:rFonts w:asciiTheme="minorEastAsia" w:eastAsiaTheme="minorEastAsia" w:hAnsiTheme="minorEastAsia" w:cs="宋体" w:hint="eastAsia"/>
                <w:kern w:val="0"/>
                <w:sz w:val="24"/>
                <w:szCs w:val="24"/>
                <w:shd w:val="clear" w:color="auto" w:fill="FFFFFF"/>
              </w:rPr>
              <w:t>但是</w:t>
            </w:r>
            <w:r w:rsidRPr="00863EF2">
              <w:rPr>
                <w:rFonts w:asciiTheme="minorEastAsia" w:eastAsiaTheme="minorEastAsia" w:hAnsiTheme="minorEastAsia" w:cs="宋体"/>
                <w:kern w:val="0"/>
                <w:sz w:val="24"/>
                <w:szCs w:val="24"/>
                <w:shd w:val="clear" w:color="auto" w:fill="FFFFFF"/>
              </w:rPr>
              <w:t>公司</w:t>
            </w:r>
            <w:r w:rsidRPr="00863EF2">
              <w:rPr>
                <w:rFonts w:asciiTheme="minorEastAsia" w:eastAsiaTheme="minorEastAsia" w:hAnsiTheme="minorEastAsia" w:cs="宋体" w:hint="eastAsia"/>
                <w:kern w:val="0"/>
                <w:sz w:val="24"/>
                <w:szCs w:val="24"/>
                <w:shd w:val="clear" w:color="auto" w:fill="FFFFFF"/>
              </w:rPr>
              <w:t>已</w:t>
            </w:r>
            <w:r w:rsidRPr="00863EF2">
              <w:rPr>
                <w:rFonts w:asciiTheme="minorEastAsia" w:eastAsiaTheme="minorEastAsia" w:hAnsiTheme="minorEastAsia" w:cs="宋体"/>
                <w:kern w:val="0"/>
                <w:sz w:val="24"/>
                <w:szCs w:val="24"/>
                <w:shd w:val="clear" w:color="auto" w:fill="FFFFFF"/>
              </w:rPr>
              <w:t>开始了</w:t>
            </w:r>
            <w:r w:rsidRPr="00863EF2">
              <w:rPr>
                <w:rFonts w:asciiTheme="minorEastAsia" w:eastAsiaTheme="minorEastAsia" w:hAnsiTheme="minorEastAsia" w:cs="宋体" w:hint="eastAsia"/>
                <w:kern w:val="0"/>
                <w:sz w:val="24"/>
                <w:szCs w:val="24"/>
                <w:shd w:val="clear" w:color="auto" w:fill="FFFFFF"/>
              </w:rPr>
              <w:t>下一代</w:t>
            </w:r>
            <w:r w:rsidRPr="00863EF2">
              <w:rPr>
                <w:rFonts w:asciiTheme="minorEastAsia" w:eastAsiaTheme="minorEastAsia" w:hAnsiTheme="minorEastAsia" w:cs="宋体"/>
                <w:kern w:val="0"/>
                <w:sz w:val="24"/>
                <w:szCs w:val="24"/>
                <w:shd w:val="clear" w:color="auto" w:fill="FFFFFF"/>
              </w:rPr>
              <w:t>高镍材料的布局，</w:t>
            </w:r>
            <w:r w:rsidRPr="00863EF2">
              <w:rPr>
                <w:rFonts w:asciiTheme="minorEastAsia" w:eastAsiaTheme="minorEastAsia" w:hAnsiTheme="minorEastAsia" w:cs="宋体" w:hint="eastAsia"/>
                <w:kern w:val="0"/>
                <w:sz w:val="24"/>
                <w:szCs w:val="24"/>
                <w:shd w:val="clear" w:color="auto" w:fill="FFFFFF"/>
              </w:rPr>
              <w:t>目前已经完成NCM811的中试</w:t>
            </w:r>
            <w:r w:rsidRPr="00863EF2">
              <w:rPr>
                <w:rFonts w:asciiTheme="minorEastAsia" w:eastAsiaTheme="minorEastAsia" w:hAnsiTheme="minorEastAsia" w:cs="宋体"/>
                <w:kern w:val="0"/>
                <w:sz w:val="24"/>
                <w:szCs w:val="24"/>
                <w:shd w:val="clear" w:color="auto" w:fill="FFFFFF"/>
              </w:rPr>
              <w:t>，</w:t>
            </w:r>
            <w:r w:rsidRPr="00863EF2">
              <w:rPr>
                <w:rFonts w:asciiTheme="minorEastAsia" w:eastAsiaTheme="minorEastAsia" w:hAnsiTheme="minorEastAsia" w:cs="宋体" w:hint="eastAsia"/>
                <w:kern w:val="0"/>
                <w:sz w:val="24"/>
                <w:szCs w:val="24"/>
                <w:shd w:val="clear" w:color="auto" w:fill="FFFFFF"/>
              </w:rPr>
              <w:t>预计今年</w:t>
            </w:r>
            <w:r w:rsidRPr="00863EF2">
              <w:rPr>
                <w:rFonts w:asciiTheme="minorEastAsia" w:eastAsiaTheme="minorEastAsia" w:hAnsiTheme="minorEastAsia" w:cs="宋体"/>
                <w:kern w:val="0"/>
                <w:sz w:val="24"/>
                <w:szCs w:val="24"/>
                <w:shd w:val="clear" w:color="auto" w:fill="FFFFFF"/>
              </w:rPr>
              <w:t>年内将实现</w:t>
            </w:r>
            <w:r>
              <w:rPr>
                <w:rFonts w:asciiTheme="minorEastAsia" w:eastAsiaTheme="minorEastAsia" w:hAnsiTheme="minorEastAsia" w:cs="宋体" w:hint="eastAsia"/>
                <w:kern w:val="0"/>
                <w:sz w:val="24"/>
                <w:szCs w:val="24"/>
                <w:shd w:val="clear" w:color="auto" w:fill="FFFFFF"/>
              </w:rPr>
              <w:t>小</w:t>
            </w:r>
            <w:r w:rsidRPr="00863EF2">
              <w:rPr>
                <w:rFonts w:asciiTheme="minorEastAsia" w:eastAsiaTheme="minorEastAsia" w:hAnsiTheme="minorEastAsia" w:cs="宋体"/>
                <w:kern w:val="0"/>
                <w:sz w:val="24"/>
                <w:szCs w:val="24"/>
                <w:shd w:val="clear" w:color="auto" w:fill="FFFFFF"/>
              </w:rPr>
              <w:t>批量生产。</w:t>
            </w:r>
          </w:p>
          <w:p w14:paraId="0F1A6BE3" w14:textId="77777777" w:rsidR="00760DF9" w:rsidRDefault="00760DF9" w:rsidP="002869DE">
            <w:pPr>
              <w:widowControl/>
              <w:shd w:val="clear" w:color="auto" w:fill="FFFFFF"/>
              <w:spacing w:line="360" w:lineRule="auto"/>
              <w:ind w:firstLineChars="200" w:firstLine="480"/>
              <w:rPr>
                <w:rFonts w:asciiTheme="minorEastAsia" w:eastAsiaTheme="minorEastAsia" w:hAnsiTheme="minorEastAsia" w:cs="宋体"/>
                <w:kern w:val="0"/>
                <w:sz w:val="24"/>
                <w:szCs w:val="24"/>
                <w:shd w:val="clear" w:color="auto" w:fill="FFFFFF"/>
              </w:rPr>
            </w:pPr>
          </w:p>
          <w:p w14:paraId="69C65176" w14:textId="5C696CFC" w:rsidR="00760DF9" w:rsidRPr="008C0202" w:rsidRDefault="00760DF9" w:rsidP="000E0B93">
            <w:pPr>
              <w:widowControl/>
              <w:shd w:val="clear" w:color="auto" w:fill="FFFFFF"/>
              <w:spacing w:line="360" w:lineRule="auto"/>
              <w:rPr>
                <w:rFonts w:asciiTheme="minorEastAsia" w:eastAsiaTheme="minorEastAsia" w:hAnsiTheme="minorEastAsia" w:cs="宋体"/>
                <w:b/>
                <w:kern w:val="0"/>
                <w:sz w:val="24"/>
                <w:szCs w:val="24"/>
                <w:shd w:val="clear" w:color="auto" w:fill="FFFFFF"/>
              </w:rPr>
            </w:pPr>
            <w:bookmarkStart w:id="0" w:name="_GoBack"/>
            <w:r w:rsidRPr="008C0202">
              <w:rPr>
                <w:rFonts w:asciiTheme="minorEastAsia" w:eastAsiaTheme="minorEastAsia" w:hAnsiTheme="minorEastAsia" w:cs="宋体" w:hint="eastAsia"/>
                <w:b/>
                <w:kern w:val="0"/>
                <w:sz w:val="24"/>
                <w:szCs w:val="24"/>
                <w:shd w:val="clear" w:color="auto" w:fill="FFFFFF"/>
              </w:rPr>
              <w:t>11、</w:t>
            </w:r>
            <w:r w:rsidR="008C0202" w:rsidRPr="008C0202">
              <w:rPr>
                <w:rFonts w:asciiTheme="minorEastAsia" w:eastAsiaTheme="minorEastAsia" w:hAnsiTheme="minorEastAsia" w:cs="宋体" w:hint="eastAsia"/>
                <w:b/>
                <w:kern w:val="0"/>
                <w:sz w:val="24"/>
                <w:szCs w:val="24"/>
                <w:shd w:val="clear" w:color="auto" w:fill="FFFFFF"/>
              </w:rPr>
              <w:t>问：</w:t>
            </w:r>
            <w:r w:rsidRPr="008C0202">
              <w:rPr>
                <w:rFonts w:asciiTheme="minorEastAsia" w:eastAsiaTheme="minorEastAsia" w:hAnsiTheme="minorEastAsia" w:cs="宋体" w:hint="eastAsia"/>
                <w:b/>
                <w:kern w:val="0"/>
                <w:sz w:val="24"/>
                <w:szCs w:val="24"/>
                <w:shd w:val="clear" w:color="auto" w:fill="FFFFFF"/>
              </w:rPr>
              <w:t>NCM中</w:t>
            </w:r>
            <w:r w:rsidRPr="008C0202">
              <w:rPr>
                <w:rFonts w:asciiTheme="minorEastAsia" w:eastAsiaTheme="minorEastAsia" w:hAnsiTheme="minorEastAsia" w:cs="宋体"/>
                <w:b/>
                <w:kern w:val="0"/>
                <w:sz w:val="24"/>
                <w:szCs w:val="24"/>
                <w:shd w:val="clear" w:color="auto" w:fill="FFFFFF"/>
              </w:rPr>
              <w:t>C</w:t>
            </w:r>
            <w:r w:rsidR="000E0B93" w:rsidRPr="008C0202">
              <w:rPr>
                <w:rFonts w:asciiTheme="minorEastAsia" w:eastAsiaTheme="minorEastAsia" w:hAnsiTheme="minorEastAsia" w:cs="宋体"/>
                <w:b/>
                <w:kern w:val="0"/>
                <w:sz w:val="24"/>
                <w:szCs w:val="24"/>
                <w:shd w:val="clear" w:color="auto" w:fill="FFFFFF"/>
              </w:rPr>
              <w:t>o</w:t>
            </w:r>
            <w:r w:rsidRPr="008C0202">
              <w:rPr>
                <w:rFonts w:asciiTheme="minorEastAsia" w:eastAsiaTheme="minorEastAsia" w:hAnsiTheme="minorEastAsia" w:cs="宋体" w:hint="eastAsia"/>
                <w:b/>
                <w:kern w:val="0"/>
                <w:sz w:val="24"/>
                <w:szCs w:val="24"/>
                <w:shd w:val="clear" w:color="auto" w:fill="FFFFFF"/>
              </w:rPr>
              <w:t>可以不</w:t>
            </w:r>
            <w:r w:rsidRPr="008C0202">
              <w:rPr>
                <w:rFonts w:asciiTheme="minorEastAsia" w:eastAsiaTheme="minorEastAsia" w:hAnsiTheme="minorEastAsia" w:cs="宋体"/>
                <w:b/>
                <w:kern w:val="0"/>
                <w:sz w:val="24"/>
                <w:szCs w:val="24"/>
                <w:shd w:val="clear" w:color="auto" w:fill="FFFFFF"/>
              </w:rPr>
              <w:t>用吗？</w:t>
            </w:r>
          </w:p>
          <w:bookmarkEnd w:id="0"/>
          <w:p w14:paraId="7D2F08EF" w14:textId="614F24C4" w:rsidR="00760DF9" w:rsidRDefault="00760DF9" w:rsidP="000E0B93">
            <w:pPr>
              <w:widowControl/>
              <w:shd w:val="clear" w:color="auto" w:fill="FFFFFF"/>
              <w:spacing w:line="360" w:lineRule="auto"/>
              <w:ind w:firstLine="480"/>
              <w:rPr>
                <w:rFonts w:asciiTheme="minorEastAsia" w:eastAsiaTheme="minorEastAsia" w:hAnsiTheme="minorEastAsia" w:cs="宋体"/>
                <w:kern w:val="0"/>
                <w:sz w:val="24"/>
                <w:szCs w:val="24"/>
                <w:shd w:val="clear" w:color="auto" w:fill="FFFFFF"/>
              </w:rPr>
            </w:pPr>
            <w:r>
              <w:rPr>
                <w:rFonts w:asciiTheme="minorEastAsia" w:eastAsiaTheme="minorEastAsia" w:hAnsiTheme="minorEastAsia" w:cs="宋体" w:hint="eastAsia"/>
                <w:kern w:val="0"/>
                <w:sz w:val="24"/>
                <w:szCs w:val="24"/>
                <w:shd w:val="clear" w:color="auto" w:fill="FFFFFF"/>
              </w:rPr>
              <w:t>答</w:t>
            </w:r>
            <w:r>
              <w:rPr>
                <w:rFonts w:asciiTheme="minorEastAsia" w:eastAsiaTheme="minorEastAsia" w:hAnsiTheme="minorEastAsia" w:cs="宋体"/>
                <w:kern w:val="0"/>
                <w:sz w:val="24"/>
                <w:szCs w:val="24"/>
                <w:shd w:val="clear" w:color="auto" w:fill="FFFFFF"/>
              </w:rPr>
              <w:t>：</w:t>
            </w:r>
            <w:r>
              <w:rPr>
                <w:rFonts w:asciiTheme="minorEastAsia" w:eastAsiaTheme="minorEastAsia" w:hAnsiTheme="minorEastAsia" w:cs="宋体" w:hint="eastAsia"/>
                <w:kern w:val="0"/>
                <w:sz w:val="24"/>
                <w:szCs w:val="24"/>
                <w:shd w:val="clear" w:color="auto" w:fill="FFFFFF"/>
              </w:rPr>
              <w:t>NCM和NCA中，N</w:t>
            </w:r>
            <w:r>
              <w:rPr>
                <w:rFonts w:asciiTheme="minorEastAsia" w:eastAsiaTheme="minorEastAsia" w:hAnsiTheme="minorEastAsia" w:cs="宋体"/>
                <w:kern w:val="0"/>
                <w:sz w:val="24"/>
                <w:szCs w:val="24"/>
                <w:shd w:val="clear" w:color="auto" w:fill="FFFFFF"/>
              </w:rPr>
              <w:t>i</w:t>
            </w:r>
            <w:r>
              <w:rPr>
                <w:rFonts w:asciiTheme="minorEastAsia" w:eastAsiaTheme="minorEastAsia" w:hAnsiTheme="minorEastAsia" w:cs="宋体" w:hint="eastAsia"/>
                <w:kern w:val="0"/>
                <w:sz w:val="24"/>
                <w:szCs w:val="24"/>
                <w:shd w:val="clear" w:color="auto" w:fill="FFFFFF"/>
              </w:rPr>
              <w:t>、</w:t>
            </w:r>
            <w:r>
              <w:rPr>
                <w:rFonts w:asciiTheme="minorEastAsia" w:eastAsiaTheme="minorEastAsia" w:hAnsiTheme="minorEastAsia" w:cs="宋体"/>
                <w:kern w:val="0"/>
                <w:sz w:val="24"/>
                <w:szCs w:val="24"/>
                <w:shd w:val="clear" w:color="auto" w:fill="FFFFFF"/>
              </w:rPr>
              <w:t>C</w:t>
            </w:r>
            <w:r w:rsidR="000E0B93">
              <w:rPr>
                <w:rFonts w:asciiTheme="minorEastAsia" w:eastAsiaTheme="minorEastAsia" w:hAnsiTheme="minorEastAsia" w:cs="宋体"/>
                <w:kern w:val="0"/>
                <w:sz w:val="24"/>
                <w:szCs w:val="24"/>
                <w:shd w:val="clear" w:color="auto" w:fill="FFFFFF"/>
              </w:rPr>
              <w:t>o</w:t>
            </w:r>
            <w:r>
              <w:rPr>
                <w:rFonts w:asciiTheme="minorEastAsia" w:eastAsiaTheme="minorEastAsia" w:hAnsiTheme="minorEastAsia" w:cs="宋体" w:hint="eastAsia"/>
                <w:kern w:val="0"/>
                <w:sz w:val="24"/>
                <w:szCs w:val="24"/>
                <w:shd w:val="clear" w:color="auto" w:fill="FFFFFF"/>
              </w:rPr>
              <w:t>要参与电化学反应</w:t>
            </w:r>
            <w:r>
              <w:rPr>
                <w:rFonts w:asciiTheme="minorEastAsia" w:eastAsiaTheme="minorEastAsia" w:hAnsiTheme="minorEastAsia" w:cs="宋体"/>
                <w:kern w:val="0"/>
                <w:sz w:val="24"/>
                <w:szCs w:val="24"/>
                <w:shd w:val="clear" w:color="auto" w:fill="FFFFFF"/>
              </w:rPr>
              <w:t>，</w:t>
            </w:r>
            <w:r>
              <w:rPr>
                <w:rFonts w:asciiTheme="minorEastAsia" w:eastAsiaTheme="minorEastAsia" w:hAnsiTheme="minorEastAsia" w:cs="宋体" w:hint="eastAsia"/>
                <w:kern w:val="0"/>
                <w:sz w:val="24"/>
                <w:szCs w:val="24"/>
                <w:shd w:val="clear" w:color="auto" w:fill="FFFFFF"/>
              </w:rPr>
              <w:t>不能缺少</w:t>
            </w:r>
            <w:r>
              <w:rPr>
                <w:rFonts w:asciiTheme="minorEastAsia" w:eastAsiaTheme="minorEastAsia" w:hAnsiTheme="minorEastAsia" w:cs="宋体"/>
                <w:kern w:val="0"/>
                <w:sz w:val="24"/>
                <w:szCs w:val="24"/>
                <w:shd w:val="clear" w:color="auto" w:fill="FFFFFF"/>
              </w:rPr>
              <w:t>，而</w:t>
            </w:r>
            <w:r>
              <w:rPr>
                <w:rFonts w:asciiTheme="minorEastAsia" w:eastAsiaTheme="minorEastAsia" w:hAnsiTheme="minorEastAsia" w:cs="宋体" w:hint="eastAsia"/>
                <w:kern w:val="0"/>
                <w:sz w:val="24"/>
                <w:szCs w:val="24"/>
                <w:shd w:val="clear" w:color="auto" w:fill="FFFFFF"/>
              </w:rPr>
              <w:t>Mn、 A</w:t>
            </w:r>
            <w:r w:rsidR="000E0B93">
              <w:rPr>
                <w:rFonts w:asciiTheme="minorEastAsia" w:eastAsiaTheme="minorEastAsia" w:hAnsiTheme="minorEastAsia" w:cs="宋体" w:hint="eastAsia"/>
                <w:kern w:val="0"/>
                <w:sz w:val="24"/>
                <w:szCs w:val="24"/>
                <w:shd w:val="clear" w:color="auto" w:fill="FFFFFF"/>
              </w:rPr>
              <w:t>l</w:t>
            </w:r>
            <w:r>
              <w:rPr>
                <w:rFonts w:asciiTheme="minorEastAsia" w:eastAsiaTheme="minorEastAsia" w:hAnsiTheme="minorEastAsia" w:cs="宋体" w:hint="eastAsia"/>
                <w:kern w:val="0"/>
                <w:sz w:val="24"/>
                <w:szCs w:val="24"/>
                <w:shd w:val="clear" w:color="auto" w:fill="FFFFFF"/>
              </w:rPr>
              <w:t>起到稳定结构</w:t>
            </w:r>
            <w:r>
              <w:rPr>
                <w:rFonts w:asciiTheme="minorEastAsia" w:eastAsiaTheme="minorEastAsia" w:hAnsiTheme="minorEastAsia" w:cs="宋体"/>
                <w:kern w:val="0"/>
                <w:sz w:val="24"/>
                <w:szCs w:val="24"/>
                <w:shd w:val="clear" w:color="auto" w:fill="FFFFFF"/>
              </w:rPr>
              <w:t>的</w:t>
            </w:r>
            <w:r>
              <w:rPr>
                <w:rFonts w:asciiTheme="minorEastAsia" w:eastAsiaTheme="minorEastAsia" w:hAnsiTheme="minorEastAsia" w:cs="宋体" w:hint="eastAsia"/>
                <w:kern w:val="0"/>
                <w:sz w:val="24"/>
                <w:szCs w:val="24"/>
                <w:shd w:val="clear" w:color="auto" w:fill="FFFFFF"/>
              </w:rPr>
              <w:t>作用。</w:t>
            </w:r>
          </w:p>
          <w:p w14:paraId="35B65284" w14:textId="77777777" w:rsidR="00760DF9" w:rsidRDefault="00760DF9" w:rsidP="000E0B93">
            <w:pPr>
              <w:widowControl/>
              <w:shd w:val="clear" w:color="auto" w:fill="FFFFFF"/>
              <w:spacing w:line="360" w:lineRule="auto"/>
              <w:ind w:firstLine="480"/>
              <w:rPr>
                <w:rFonts w:asciiTheme="minorEastAsia" w:eastAsiaTheme="minorEastAsia" w:hAnsiTheme="minorEastAsia" w:cs="宋体"/>
                <w:kern w:val="0"/>
                <w:sz w:val="24"/>
                <w:szCs w:val="24"/>
                <w:shd w:val="clear" w:color="auto" w:fill="FFFFFF"/>
              </w:rPr>
            </w:pPr>
          </w:p>
          <w:p w14:paraId="308334BF" w14:textId="5386F34F" w:rsidR="00857669" w:rsidRPr="008C0202" w:rsidRDefault="00760DF9" w:rsidP="00857669">
            <w:pPr>
              <w:widowControl/>
              <w:shd w:val="clear" w:color="auto" w:fill="FFFFFF"/>
              <w:spacing w:line="360" w:lineRule="auto"/>
              <w:rPr>
                <w:rFonts w:asciiTheme="minorEastAsia" w:eastAsiaTheme="minorEastAsia" w:hAnsiTheme="minorEastAsia" w:cs="宋体"/>
                <w:b/>
                <w:kern w:val="0"/>
                <w:sz w:val="24"/>
                <w:szCs w:val="24"/>
                <w:shd w:val="clear" w:color="auto" w:fill="FFFFFF"/>
              </w:rPr>
            </w:pPr>
            <w:r w:rsidRPr="008C0202">
              <w:rPr>
                <w:rFonts w:asciiTheme="minorEastAsia" w:eastAsiaTheme="minorEastAsia" w:hAnsiTheme="minorEastAsia" w:cs="宋体"/>
                <w:b/>
                <w:kern w:val="0"/>
                <w:sz w:val="24"/>
                <w:szCs w:val="24"/>
                <w:shd w:val="clear" w:color="auto" w:fill="FFFFFF"/>
              </w:rPr>
              <w:t>12</w:t>
            </w:r>
            <w:r w:rsidRPr="008C0202">
              <w:rPr>
                <w:rFonts w:asciiTheme="minorEastAsia" w:eastAsiaTheme="minorEastAsia" w:hAnsiTheme="minorEastAsia" w:cs="宋体" w:hint="eastAsia"/>
                <w:b/>
                <w:kern w:val="0"/>
                <w:sz w:val="24"/>
                <w:szCs w:val="24"/>
                <w:shd w:val="clear" w:color="auto" w:fill="FFFFFF"/>
              </w:rPr>
              <w:t>、</w:t>
            </w:r>
            <w:r w:rsidR="008C0202" w:rsidRPr="008C0202">
              <w:rPr>
                <w:rFonts w:asciiTheme="minorEastAsia" w:eastAsiaTheme="minorEastAsia" w:hAnsiTheme="minorEastAsia" w:cs="宋体" w:hint="eastAsia"/>
                <w:b/>
                <w:kern w:val="0"/>
                <w:sz w:val="24"/>
                <w:szCs w:val="24"/>
                <w:shd w:val="clear" w:color="auto" w:fill="FFFFFF"/>
              </w:rPr>
              <w:t>问：</w:t>
            </w:r>
            <w:r w:rsidR="00857669" w:rsidRPr="008C0202">
              <w:rPr>
                <w:rFonts w:asciiTheme="minorEastAsia" w:eastAsiaTheme="minorEastAsia" w:hAnsiTheme="minorEastAsia" w:cs="宋体" w:hint="eastAsia"/>
                <w:b/>
                <w:kern w:val="0"/>
                <w:sz w:val="24"/>
                <w:szCs w:val="24"/>
                <w:shd w:val="clear" w:color="auto" w:fill="FFFFFF"/>
              </w:rPr>
              <w:t>动力高镍三元材料目前主要用于圆柱电池，</w:t>
            </w:r>
            <w:r w:rsidR="00752883" w:rsidRPr="008C0202">
              <w:rPr>
                <w:rFonts w:asciiTheme="minorEastAsia" w:eastAsiaTheme="minorEastAsia" w:hAnsiTheme="minorEastAsia" w:cs="宋体" w:hint="eastAsia"/>
                <w:b/>
                <w:kern w:val="0"/>
                <w:sz w:val="24"/>
                <w:szCs w:val="24"/>
                <w:shd w:val="clear" w:color="auto" w:fill="FFFFFF"/>
              </w:rPr>
              <w:t>铝壳</w:t>
            </w:r>
            <w:r w:rsidR="00857669" w:rsidRPr="008C0202">
              <w:rPr>
                <w:rFonts w:asciiTheme="minorEastAsia" w:eastAsiaTheme="minorEastAsia" w:hAnsiTheme="minorEastAsia" w:cs="宋体" w:hint="eastAsia"/>
                <w:b/>
                <w:kern w:val="0"/>
                <w:sz w:val="24"/>
                <w:szCs w:val="24"/>
                <w:shd w:val="clear" w:color="auto" w:fill="FFFFFF"/>
              </w:rPr>
              <w:t xml:space="preserve">、软包为什么应用较少？ </w:t>
            </w:r>
          </w:p>
          <w:p w14:paraId="48BCD28F" w14:textId="34425A61" w:rsidR="00760DF9" w:rsidRDefault="00857669" w:rsidP="000E0B93">
            <w:pPr>
              <w:widowControl/>
              <w:shd w:val="clear" w:color="auto" w:fill="FFFFFF"/>
              <w:spacing w:line="360" w:lineRule="auto"/>
              <w:rPr>
                <w:rFonts w:asciiTheme="minorEastAsia" w:eastAsiaTheme="minorEastAsia" w:hAnsiTheme="minorEastAsia" w:cs="宋体"/>
                <w:kern w:val="0"/>
                <w:sz w:val="24"/>
                <w:szCs w:val="24"/>
                <w:shd w:val="clear" w:color="auto" w:fill="FFFFFF"/>
              </w:rPr>
            </w:pPr>
            <w:r>
              <w:rPr>
                <w:rFonts w:asciiTheme="minorEastAsia" w:eastAsiaTheme="minorEastAsia" w:hAnsiTheme="minorEastAsia" w:cs="宋体" w:hint="eastAsia"/>
                <w:kern w:val="0"/>
                <w:sz w:val="24"/>
                <w:szCs w:val="24"/>
                <w:shd w:val="clear" w:color="auto" w:fill="FFFFFF"/>
              </w:rPr>
              <w:t>   答</w:t>
            </w:r>
            <w:r>
              <w:rPr>
                <w:rFonts w:asciiTheme="minorEastAsia" w:eastAsiaTheme="minorEastAsia" w:hAnsiTheme="minorEastAsia" w:cs="宋体"/>
                <w:kern w:val="0"/>
                <w:sz w:val="24"/>
                <w:szCs w:val="24"/>
                <w:shd w:val="clear" w:color="auto" w:fill="FFFFFF"/>
              </w:rPr>
              <w:t>：</w:t>
            </w:r>
            <w:r w:rsidRPr="00857669">
              <w:rPr>
                <w:rFonts w:asciiTheme="minorEastAsia" w:eastAsiaTheme="minorEastAsia" w:hAnsiTheme="minorEastAsia" w:cs="宋体" w:hint="eastAsia"/>
                <w:kern w:val="0"/>
                <w:sz w:val="24"/>
                <w:szCs w:val="24"/>
                <w:shd w:val="clear" w:color="auto" w:fill="FFFFFF"/>
              </w:rPr>
              <w:t>圆柱电池</w:t>
            </w:r>
            <w:r>
              <w:rPr>
                <w:rFonts w:asciiTheme="minorEastAsia" w:eastAsiaTheme="minorEastAsia" w:hAnsiTheme="minorEastAsia" w:cs="宋体" w:hint="eastAsia"/>
                <w:kern w:val="0"/>
                <w:sz w:val="24"/>
                <w:szCs w:val="24"/>
                <w:shd w:val="clear" w:color="auto" w:fill="FFFFFF"/>
              </w:rPr>
              <w:t>在笔记本电脑等</w:t>
            </w:r>
            <w:r>
              <w:rPr>
                <w:rFonts w:asciiTheme="minorEastAsia" w:eastAsiaTheme="minorEastAsia" w:hAnsiTheme="minorEastAsia" w:cs="宋体"/>
                <w:kern w:val="0"/>
                <w:sz w:val="24"/>
                <w:szCs w:val="24"/>
                <w:shd w:val="clear" w:color="auto" w:fill="FFFFFF"/>
              </w:rPr>
              <w:t>方面</w:t>
            </w:r>
            <w:r>
              <w:rPr>
                <w:rFonts w:asciiTheme="minorEastAsia" w:eastAsiaTheme="minorEastAsia" w:hAnsiTheme="minorEastAsia" w:cs="宋体" w:hint="eastAsia"/>
                <w:kern w:val="0"/>
                <w:sz w:val="24"/>
                <w:szCs w:val="24"/>
                <w:shd w:val="clear" w:color="auto" w:fill="FFFFFF"/>
              </w:rPr>
              <w:t>已</w:t>
            </w:r>
            <w:r>
              <w:rPr>
                <w:rFonts w:asciiTheme="minorEastAsia" w:eastAsiaTheme="minorEastAsia" w:hAnsiTheme="minorEastAsia" w:cs="宋体"/>
                <w:kern w:val="0"/>
                <w:sz w:val="24"/>
                <w:szCs w:val="24"/>
                <w:shd w:val="clear" w:color="auto" w:fill="FFFFFF"/>
              </w:rPr>
              <w:t>应用多年，</w:t>
            </w:r>
            <w:r w:rsidRPr="00857669">
              <w:rPr>
                <w:rFonts w:asciiTheme="minorEastAsia" w:eastAsiaTheme="minorEastAsia" w:hAnsiTheme="minorEastAsia" w:cs="宋体" w:hint="eastAsia"/>
                <w:kern w:val="0"/>
                <w:sz w:val="24"/>
                <w:szCs w:val="24"/>
                <w:shd w:val="clear" w:color="auto" w:fill="FFFFFF"/>
              </w:rPr>
              <w:t>工艺更加成熟，所以</w:t>
            </w:r>
            <w:r w:rsidR="00752883">
              <w:rPr>
                <w:rFonts w:asciiTheme="minorEastAsia" w:eastAsiaTheme="minorEastAsia" w:hAnsiTheme="minorEastAsia" w:cs="宋体" w:hint="eastAsia"/>
                <w:kern w:val="0"/>
                <w:sz w:val="24"/>
                <w:szCs w:val="24"/>
                <w:shd w:val="clear" w:color="auto" w:fill="FFFFFF"/>
              </w:rPr>
              <w:t>动力</w:t>
            </w:r>
            <w:r w:rsidR="000E0B93" w:rsidRPr="00857669">
              <w:rPr>
                <w:rFonts w:asciiTheme="minorEastAsia" w:eastAsiaTheme="minorEastAsia" w:hAnsiTheme="minorEastAsia" w:cs="宋体" w:hint="eastAsia"/>
                <w:kern w:val="0"/>
                <w:sz w:val="24"/>
                <w:szCs w:val="24"/>
                <w:shd w:val="clear" w:color="auto" w:fill="FFFFFF"/>
              </w:rPr>
              <w:t>高镍三元材料</w:t>
            </w:r>
            <w:r w:rsidRPr="00857669">
              <w:rPr>
                <w:rFonts w:asciiTheme="minorEastAsia" w:eastAsiaTheme="minorEastAsia" w:hAnsiTheme="minorEastAsia" w:cs="宋体" w:hint="eastAsia"/>
                <w:kern w:val="0"/>
                <w:sz w:val="24"/>
                <w:szCs w:val="24"/>
                <w:shd w:val="clear" w:color="auto" w:fill="FFFFFF"/>
              </w:rPr>
              <w:t>首先</w:t>
            </w:r>
            <w:r w:rsidR="00752883">
              <w:rPr>
                <w:rFonts w:asciiTheme="minorEastAsia" w:eastAsiaTheme="minorEastAsia" w:hAnsiTheme="minorEastAsia" w:cs="宋体" w:hint="eastAsia"/>
                <w:kern w:val="0"/>
                <w:sz w:val="24"/>
                <w:szCs w:val="24"/>
                <w:shd w:val="clear" w:color="auto" w:fill="FFFFFF"/>
              </w:rPr>
              <w:t>考虑</w:t>
            </w:r>
            <w:r w:rsidRPr="00857669">
              <w:rPr>
                <w:rFonts w:asciiTheme="minorEastAsia" w:eastAsiaTheme="minorEastAsia" w:hAnsiTheme="minorEastAsia" w:cs="宋体" w:hint="eastAsia"/>
                <w:kern w:val="0"/>
                <w:sz w:val="24"/>
                <w:szCs w:val="24"/>
                <w:shd w:val="clear" w:color="auto" w:fill="FFFFFF"/>
              </w:rPr>
              <w:t>在圆柱电池上</w:t>
            </w:r>
            <w:r w:rsidR="00752883" w:rsidRPr="00857669">
              <w:rPr>
                <w:rFonts w:asciiTheme="minorEastAsia" w:eastAsiaTheme="minorEastAsia" w:hAnsiTheme="minorEastAsia" w:cs="宋体" w:hint="eastAsia"/>
                <w:kern w:val="0"/>
                <w:sz w:val="24"/>
                <w:szCs w:val="24"/>
                <w:shd w:val="clear" w:color="auto" w:fill="FFFFFF"/>
              </w:rPr>
              <w:t>应用</w:t>
            </w:r>
            <w:r w:rsidRPr="00857669">
              <w:rPr>
                <w:rFonts w:asciiTheme="minorEastAsia" w:eastAsiaTheme="minorEastAsia" w:hAnsiTheme="minorEastAsia" w:cs="宋体" w:hint="eastAsia"/>
                <w:kern w:val="0"/>
                <w:sz w:val="24"/>
                <w:szCs w:val="24"/>
                <w:shd w:val="clear" w:color="auto" w:fill="FFFFFF"/>
              </w:rPr>
              <w:t>。</w:t>
            </w:r>
            <w:r w:rsidR="00752883">
              <w:rPr>
                <w:rFonts w:asciiTheme="minorEastAsia" w:eastAsiaTheme="minorEastAsia" w:hAnsiTheme="minorEastAsia" w:cs="宋体" w:hint="eastAsia"/>
                <w:kern w:val="0"/>
                <w:sz w:val="24"/>
                <w:szCs w:val="24"/>
                <w:shd w:val="clear" w:color="auto" w:fill="FFFFFF"/>
              </w:rPr>
              <w:t>由于铝壳、</w:t>
            </w:r>
            <w:r w:rsidR="00752883">
              <w:rPr>
                <w:rFonts w:asciiTheme="minorEastAsia" w:eastAsiaTheme="minorEastAsia" w:hAnsiTheme="minorEastAsia" w:cs="宋体"/>
                <w:kern w:val="0"/>
                <w:sz w:val="24"/>
                <w:szCs w:val="24"/>
                <w:shd w:val="clear" w:color="auto" w:fill="FFFFFF"/>
              </w:rPr>
              <w:t>软包电池</w:t>
            </w:r>
            <w:r w:rsidR="00752883">
              <w:rPr>
                <w:rFonts w:asciiTheme="minorEastAsia" w:eastAsiaTheme="minorEastAsia" w:hAnsiTheme="minorEastAsia" w:cs="宋体" w:hint="eastAsia"/>
                <w:kern w:val="0"/>
                <w:sz w:val="24"/>
                <w:szCs w:val="24"/>
                <w:shd w:val="clear" w:color="auto" w:fill="FFFFFF"/>
              </w:rPr>
              <w:t>重量轻</w:t>
            </w:r>
            <w:r w:rsidR="00752883">
              <w:rPr>
                <w:rFonts w:asciiTheme="minorEastAsia" w:eastAsiaTheme="minorEastAsia" w:hAnsiTheme="minorEastAsia" w:cs="宋体"/>
                <w:kern w:val="0"/>
                <w:sz w:val="24"/>
                <w:szCs w:val="24"/>
                <w:shd w:val="clear" w:color="auto" w:fill="FFFFFF"/>
              </w:rPr>
              <w:t>、</w:t>
            </w:r>
            <w:r w:rsidR="00752883">
              <w:rPr>
                <w:rFonts w:asciiTheme="minorEastAsia" w:eastAsiaTheme="minorEastAsia" w:hAnsiTheme="minorEastAsia" w:cs="宋体" w:hint="eastAsia"/>
                <w:kern w:val="0"/>
                <w:sz w:val="24"/>
                <w:szCs w:val="24"/>
                <w:shd w:val="clear" w:color="auto" w:fill="FFFFFF"/>
              </w:rPr>
              <w:t>PACK组合相对容易等</w:t>
            </w:r>
            <w:r w:rsidR="00752883">
              <w:rPr>
                <w:rFonts w:asciiTheme="minorEastAsia" w:eastAsiaTheme="minorEastAsia" w:hAnsiTheme="minorEastAsia" w:cs="宋体"/>
                <w:kern w:val="0"/>
                <w:sz w:val="24"/>
                <w:szCs w:val="24"/>
                <w:shd w:val="clear" w:color="auto" w:fill="FFFFFF"/>
              </w:rPr>
              <w:t>特点，</w:t>
            </w:r>
            <w:r w:rsidRPr="00857669">
              <w:rPr>
                <w:rFonts w:asciiTheme="minorEastAsia" w:eastAsiaTheme="minorEastAsia" w:hAnsiTheme="minorEastAsia" w:cs="宋体" w:hint="eastAsia"/>
                <w:kern w:val="0"/>
                <w:sz w:val="24"/>
                <w:szCs w:val="24"/>
                <w:shd w:val="clear" w:color="auto" w:fill="FFFFFF"/>
              </w:rPr>
              <w:t>部分技术</w:t>
            </w:r>
            <w:r w:rsidR="00752883">
              <w:rPr>
                <w:rFonts w:asciiTheme="minorEastAsia" w:eastAsiaTheme="minorEastAsia" w:hAnsiTheme="minorEastAsia" w:cs="宋体" w:hint="eastAsia"/>
                <w:kern w:val="0"/>
                <w:sz w:val="24"/>
                <w:szCs w:val="24"/>
                <w:shd w:val="clear" w:color="auto" w:fill="FFFFFF"/>
              </w:rPr>
              <w:t>积累</w:t>
            </w:r>
            <w:r w:rsidRPr="00857669">
              <w:rPr>
                <w:rFonts w:asciiTheme="minorEastAsia" w:eastAsiaTheme="minorEastAsia" w:hAnsiTheme="minorEastAsia" w:cs="宋体" w:hint="eastAsia"/>
                <w:kern w:val="0"/>
                <w:sz w:val="24"/>
                <w:szCs w:val="24"/>
                <w:shd w:val="clear" w:color="auto" w:fill="FFFFFF"/>
              </w:rPr>
              <w:t>较</w:t>
            </w:r>
            <w:r w:rsidR="00752883">
              <w:rPr>
                <w:rFonts w:asciiTheme="minorEastAsia" w:eastAsiaTheme="minorEastAsia" w:hAnsiTheme="minorEastAsia" w:cs="宋体" w:hint="eastAsia"/>
                <w:kern w:val="0"/>
                <w:sz w:val="24"/>
                <w:szCs w:val="24"/>
                <w:shd w:val="clear" w:color="auto" w:fill="FFFFFF"/>
              </w:rPr>
              <w:t>深厚</w:t>
            </w:r>
            <w:r w:rsidRPr="00857669">
              <w:rPr>
                <w:rFonts w:asciiTheme="minorEastAsia" w:eastAsiaTheme="minorEastAsia" w:hAnsiTheme="minorEastAsia" w:cs="宋体" w:hint="eastAsia"/>
                <w:kern w:val="0"/>
                <w:sz w:val="24"/>
                <w:szCs w:val="24"/>
                <w:shd w:val="clear" w:color="auto" w:fill="FFFFFF"/>
              </w:rPr>
              <w:t>的电池企业已经开始应用于</w:t>
            </w:r>
            <w:r w:rsidR="00752883">
              <w:rPr>
                <w:rFonts w:asciiTheme="minorEastAsia" w:eastAsiaTheme="minorEastAsia" w:hAnsiTheme="minorEastAsia" w:cs="宋体" w:hint="eastAsia"/>
                <w:kern w:val="0"/>
                <w:sz w:val="24"/>
                <w:szCs w:val="24"/>
                <w:shd w:val="clear" w:color="auto" w:fill="FFFFFF"/>
              </w:rPr>
              <w:t>铝壳</w:t>
            </w:r>
            <w:r w:rsidRPr="00857669">
              <w:rPr>
                <w:rFonts w:asciiTheme="minorEastAsia" w:eastAsiaTheme="minorEastAsia" w:hAnsiTheme="minorEastAsia" w:cs="宋体" w:hint="eastAsia"/>
                <w:kern w:val="0"/>
                <w:sz w:val="24"/>
                <w:szCs w:val="24"/>
                <w:shd w:val="clear" w:color="auto" w:fill="FFFFFF"/>
              </w:rPr>
              <w:t>、软包上了。</w:t>
            </w:r>
          </w:p>
          <w:p w14:paraId="0EE6952A" w14:textId="77777777" w:rsidR="00752883" w:rsidRDefault="00752883" w:rsidP="000E0B93">
            <w:pPr>
              <w:widowControl/>
              <w:shd w:val="clear" w:color="auto" w:fill="FFFFFF"/>
              <w:spacing w:line="360" w:lineRule="auto"/>
              <w:rPr>
                <w:rFonts w:asciiTheme="minorEastAsia" w:eastAsiaTheme="minorEastAsia" w:hAnsiTheme="minorEastAsia" w:cs="宋体"/>
                <w:kern w:val="0"/>
                <w:sz w:val="24"/>
                <w:szCs w:val="24"/>
                <w:shd w:val="clear" w:color="auto" w:fill="FFFFFF"/>
              </w:rPr>
            </w:pPr>
          </w:p>
          <w:p w14:paraId="4F1056BE" w14:textId="7B310FE3" w:rsidR="00752883" w:rsidRPr="008C0202" w:rsidRDefault="00752883" w:rsidP="00752883">
            <w:pPr>
              <w:widowControl/>
              <w:shd w:val="clear" w:color="auto" w:fill="FFFFFF"/>
              <w:spacing w:line="360" w:lineRule="auto"/>
              <w:rPr>
                <w:rFonts w:asciiTheme="minorEastAsia" w:eastAsiaTheme="minorEastAsia" w:hAnsiTheme="minorEastAsia" w:cs="宋体"/>
                <w:b/>
                <w:kern w:val="0"/>
                <w:sz w:val="24"/>
                <w:szCs w:val="24"/>
                <w:shd w:val="clear" w:color="auto" w:fill="FFFFFF"/>
              </w:rPr>
            </w:pPr>
            <w:r w:rsidRPr="008C0202">
              <w:rPr>
                <w:rFonts w:asciiTheme="minorEastAsia" w:eastAsiaTheme="minorEastAsia" w:hAnsiTheme="minorEastAsia" w:cs="宋体" w:hint="eastAsia"/>
                <w:b/>
                <w:kern w:val="0"/>
                <w:sz w:val="24"/>
                <w:szCs w:val="24"/>
                <w:shd w:val="clear" w:color="auto" w:fill="FFFFFF"/>
              </w:rPr>
              <w:t>13、</w:t>
            </w:r>
            <w:r w:rsidR="008C0202" w:rsidRPr="008C0202">
              <w:rPr>
                <w:rFonts w:asciiTheme="minorEastAsia" w:eastAsiaTheme="minorEastAsia" w:hAnsiTheme="minorEastAsia" w:cs="宋体" w:hint="eastAsia"/>
                <w:b/>
                <w:kern w:val="0"/>
                <w:sz w:val="24"/>
                <w:szCs w:val="24"/>
                <w:shd w:val="clear" w:color="auto" w:fill="FFFFFF"/>
              </w:rPr>
              <w:t>问：</w:t>
            </w:r>
            <w:r w:rsidRPr="008C0202">
              <w:rPr>
                <w:rFonts w:asciiTheme="minorEastAsia" w:eastAsiaTheme="minorEastAsia" w:hAnsiTheme="minorEastAsia" w:cs="宋体" w:hint="eastAsia"/>
                <w:b/>
                <w:kern w:val="0"/>
                <w:sz w:val="24"/>
                <w:szCs w:val="24"/>
                <w:shd w:val="clear" w:color="auto" w:fill="FFFFFF"/>
              </w:rPr>
              <w:t>固态锂电的优势</w:t>
            </w:r>
            <w:r w:rsidRPr="008C0202">
              <w:rPr>
                <w:rFonts w:asciiTheme="minorEastAsia" w:eastAsiaTheme="minorEastAsia" w:hAnsiTheme="minorEastAsia" w:cs="宋体"/>
                <w:b/>
                <w:kern w:val="0"/>
                <w:sz w:val="24"/>
                <w:szCs w:val="24"/>
                <w:shd w:val="clear" w:color="auto" w:fill="FFFFFF"/>
              </w:rPr>
              <w:t>及</w:t>
            </w:r>
            <w:r w:rsidRPr="008C0202">
              <w:rPr>
                <w:rFonts w:asciiTheme="minorEastAsia" w:eastAsiaTheme="minorEastAsia" w:hAnsiTheme="minorEastAsia" w:cs="宋体" w:hint="eastAsia"/>
                <w:b/>
                <w:kern w:val="0"/>
                <w:sz w:val="24"/>
                <w:szCs w:val="24"/>
                <w:shd w:val="clear" w:color="auto" w:fill="FFFFFF"/>
              </w:rPr>
              <w:t>产业化时间表？</w:t>
            </w:r>
          </w:p>
          <w:p w14:paraId="3EF51E3C" w14:textId="709219A5" w:rsidR="00752883" w:rsidRDefault="00752883" w:rsidP="000E0B93">
            <w:pPr>
              <w:widowControl/>
              <w:shd w:val="clear" w:color="auto" w:fill="FFFFFF"/>
              <w:spacing w:line="360" w:lineRule="auto"/>
              <w:rPr>
                <w:rFonts w:asciiTheme="minorEastAsia" w:eastAsiaTheme="minorEastAsia" w:hAnsiTheme="minorEastAsia" w:cs="宋体"/>
                <w:kern w:val="0"/>
                <w:sz w:val="24"/>
                <w:szCs w:val="24"/>
                <w:shd w:val="clear" w:color="auto" w:fill="FFFFFF"/>
              </w:rPr>
            </w:pPr>
            <w:r>
              <w:rPr>
                <w:rFonts w:asciiTheme="minorEastAsia" w:eastAsiaTheme="minorEastAsia" w:hAnsiTheme="minorEastAsia" w:cs="宋体" w:hint="eastAsia"/>
                <w:kern w:val="0"/>
                <w:sz w:val="24"/>
                <w:szCs w:val="24"/>
                <w:shd w:val="clear" w:color="auto" w:fill="FFFFFF"/>
              </w:rPr>
              <w:lastRenderedPageBreak/>
              <w:t>  答</w:t>
            </w:r>
            <w:r>
              <w:rPr>
                <w:rFonts w:asciiTheme="minorEastAsia" w:eastAsiaTheme="minorEastAsia" w:hAnsiTheme="minorEastAsia" w:cs="宋体"/>
                <w:kern w:val="0"/>
                <w:sz w:val="24"/>
                <w:szCs w:val="24"/>
                <w:shd w:val="clear" w:color="auto" w:fill="FFFFFF"/>
              </w:rPr>
              <w:t>：</w:t>
            </w:r>
            <w:r>
              <w:rPr>
                <w:rFonts w:asciiTheme="minorEastAsia" w:eastAsiaTheme="minorEastAsia" w:hAnsiTheme="minorEastAsia" w:cs="宋体" w:hint="eastAsia"/>
                <w:kern w:val="0"/>
                <w:sz w:val="24"/>
                <w:szCs w:val="24"/>
                <w:shd w:val="clear" w:color="auto" w:fill="FFFFFF"/>
              </w:rPr>
              <w:t>固态锂电</w:t>
            </w:r>
            <w:r>
              <w:rPr>
                <w:rFonts w:asciiTheme="minorEastAsia" w:eastAsiaTheme="minorEastAsia" w:hAnsiTheme="minorEastAsia" w:cs="宋体"/>
                <w:kern w:val="0"/>
                <w:sz w:val="24"/>
                <w:szCs w:val="24"/>
                <w:shd w:val="clear" w:color="auto" w:fill="FFFFFF"/>
              </w:rPr>
              <w:t>采用固态电解质，一方面可以提升电压平台，进一步提升</w:t>
            </w:r>
            <w:r>
              <w:rPr>
                <w:rFonts w:asciiTheme="minorEastAsia" w:eastAsiaTheme="minorEastAsia" w:hAnsiTheme="minorEastAsia" w:cs="宋体" w:hint="eastAsia"/>
                <w:kern w:val="0"/>
                <w:sz w:val="24"/>
                <w:szCs w:val="24"/>
                <w:shd w:val="clear" w:color="auto" w:fill="FFFFFF"/>
              </w:rPr>
              <w:t>电池</w:t>
            </w:r>
            <w:r>
              <w:rPr>
                <w:rFonts w:asciiTheme="minorEastAsia" w:eastAsiaTheme="minorEastAsia" w:hAnsiTheme="minorEastAsia" w:cs="宋体"/>
                <w:kern w:val="0"/>
                <w:sz w:val="24"/>
                <w:szCs w:val="24"/>
                <w:shd w:val="clear" w:color="auto" w:fill="FFFFFF"/>
              </w:rPr>
              <w:t>的能量密度；</w:t>
            </w:r>
            <w:r>
              <w:rPr>
                <w:rFonts w:asciiTheme="minorEastAsia" w:eastAsiaTheme="minorEastAsia" w:hAnsiTheme="minorEastAsia" w:cs="宋体" w:hint="eastAsia"/>
                <w:kern w:val="0"/>
                <w:sz w:val="24"/>
                <w:szCs w:val="24"/>
                <w:shd w:val="clear" w:color="auto" w:fill="FFFFFF"/>
              </w:rPr>
              <w:t>另一方面</w:t>
            </w:r>
            <w:r>
              <w:rPr>
                <w:rFonts w:asciiTheme="minorEastAsia" w:eastAsiaTheme="minorEastAsia" w:hAnsiTheme="minorEastAsia" w:cs="宋体"/>
                <w:kern w:val="0"/>
                <w:sz w:val="24"/>
                <w:szCs w:val="24"/>
                <w:shd w:val="clear" w:color="auto" w:fill="FFFFFF"/>
              </w:rPr>
              <w:t>在固固反应中可以减少气体的排放，提升</w:t>
            </w:r>
            <w:r w:rsidR="000E0B93">
              <w:rPr>
                <w:rFonts w:asciiTheme="minorEastAsia" w:eastAsiaTheme="minorEastAsia" w:hAnsiTheme="minorEastAsia" w:cs="宋体" w:hint="eastAsia"/>
                <w:kern w:val="0"/>
                <w:sz w:val="24"/>
                <w:szCs w:val="24"/>
                <w:shd w:val="clear" w:color="auto" w:fill="FFFFFF"/>
              </w:rPr>
              <w:t>锂</w:t>
            </w:r>
            <w:r>
              <w:rPr>
                <w:rFonts w:asciiTheme="minorEastAsia" w:eastAsiaTheme="minorEastAsia" w:hAnsiTheme="minorEastAsia" w:cs="宋体" w:hint="eastAsia"/>
                <w:kern w:val="0"/>
                <w:sz w:val="24"/>
                <w:szCs w:val="24"/>
                <w:shd w:val="clear" w:color="auto" w:fill="FFFFFF"/>
              </w:rPr>
              <w:t>电池</w:t>
            </w:r>
            <w:r>
              <w:rPr>
                <w:rFonts w:asciiTheme="minorEastAsia" w:eastAsiaTheme="minorEastAsia" w:hAnsiTheme="minorEastAsia" w:cs="宋体"/>
                <w:kern w:val="0"/>
                <w:sz w:val="24"/>
                <w:szCs w:val="24"/>
                <w:shd w:val="clear" w:color="auto" w:fill="FFFFFF"/>
              </w:rPr>
              <w:t>的安全性能。</w:t>
            </w:r>
            <w:r>
              <w:rPr>
                <w:rFonts w:asciiTheme="minorEastAsia" w:eastAsiaTheme="minorEastAsia" w:hAnsiTheme="minorEastAsia" w:cs="宋体" w:hint="eastAsia"/>
                <w:kern w:val="0"/>
                <w:sz w:val="24"/>
                <w:szCs w:val="24"/>
                <w:shd w:val="clear" w:color="auto" w:fill="FFFFFF"/>
              </w:rPr>
              <w:t>大规模产业化</w:t>
            </w:r>
            <w:r w:rsidRPr="00752883">
              <w:rPr>
                <w:rFonts w:asciiTheme="minorEastAsia" w:eastAsiaTheme="minorEastAsia" w:hAnsiTheme="minorEastAsia" w:cs="宋体" w:hint="eastAsia"/>
                <w:kern w:val="0"/>
                <w:sz w:val="24"/>
                <w:szCs w:val="24"/>
                <w:shd w:val="clear" w:color="auto" w:fill="FFFFFF"/>
              </w:rPr>
              <w:t>预计</w:t>
            </w:r>
            <w:r>
              <w:rPr>
                <w:rFonts w:asciiTheme="minorEastAsia" w:eastAsiaTheme="minorEastAsia" w:hAnsiTheme="minorEastAsia" w:cs="宋体" w:hint="eastAsia"/>
                <w:kern w:val="0"/>
                <w:sz w:val="24"/>
                <w:szCs w:val="24"/>
                <w:shd w:val="clear" w:color="auto" w:fill="FFFFFF"/>
              </w:rPr>
              <w:t>在</w:t>
            </w:r>
            <w:r w:rsidRPr="00752883">
              <w:rPr>
                <w:rFonts w:asciiTheme="minorEastAsia" w:eastAsiaTheme="minorEastAsia" w:hAnsiTheme="minorEastAsia" w:cs="宋体" w:hint="eastAsia"/>
                <w:kern w:val="0"/>
                <w:sz w:val="24"/>
                <w:szCs w:val="24"/>
                <w:shd w:val="clear" w:color="auto" w:fill="FFFFFF"/>
              </w:rPr>
              <w:t>2020年</w:t>
            </w:r>
            <w:r>
              <w:rPr>
                <w:rFonts w:asciiTheme="minorEastAsia" w:eastAsiaTheme="minorEastAsia" w:hAnsiTheme="minorEastAsia" w:cs="宋体" w:hint="eastAsia"/>
                <w:kern w:val="0"/>
                <w:sz w:val="24"/>
                <w:szCs w:val="24"/>
                <w:shd w:val="clear" w:color="auto" w:fill="FFFFFF"/>
              </w:rPr>
              <w:t>之后。</w:t>
            </w:r>
          </w:p>
          <w:p w14:paraId="71DF2BA2" w14:textId="77777777" w:rsidR="00752883" w:rsidRDefault="00752883" w:rsidP="000E0B93">
            <w:pPr>
              <w:widowControl/>
              <w:shd w:val="clear" w:color="auto" w:fill="FFFFFF"/>
              <w:spacing w:line="360" w:lineRule="auto"/>
              <w:rPr>
                <w:rFonts w:asciiTheme="minorEastAsia" w:eastAsiaTheme="minorEastAsia" w:hAnsiTheme="minorEastAsia" w:cs="宋体"/>
                <w:kern w:val="0"/>
                <w:sz w:val="24"/>
                <w:szCs w:val="24"/>
                <w:shd w:val="clear" w:color="auto" w:fill="FFFFFF"/>
              </w:rPr>
            </w:pPr>
          </w:p>
          <w:p w14:paraId="11488D0E" w14:textId="243B70C7" w:rsidR="00752883" w:rsidRPr="008C0202" w:rsidRDefault="00752883" w:rsidP="00752883">
            <w:pPr>
              <w:widowControl/>
              <w:shd w:val="clear" w:color="auto" w:fill="FFFFFF"/>
              <w:spacing w:line="360" w:lineRule="auto"/>
              <w:rPr>
                <w:rFonts w:asciiTheme="minorEastAsia" w:eastAsiaTheme="minorEastAsia" w:hAnsiTheme="minorEastAsia" w:cs="宋体"/>
                <w:b/>
                <w:kern w:val="0"/>
                <w:sz w:val="24"/>
                <w:szCs w:val="24"/>
                <w:shd w:val="clear" w:color="auto" w:fill="FFFFFF"/>
              </w:rPr>
            </w:pPr>
            <w:r w:rsidRPr="008C0202">
              <w:rPr>
                <w:rFonts w:asciiTheme="minorEastAsia" w:eastAsiaTheme="minorEastAsia" w:hAnsiTheme="minorEastAsia" w:cs="宋体" w:hint="eastAsia"/>
                <w:b/>
                <w:kern w:val="0"/>
                <w:sz w:val="24"/>
                <w:szCs w:val="24"/>
                <w:shd w:val="clear" w:color="auto" w:fill="FFFFFF"/>
              </w:rPr>
              <w:t>14、</w:t>
            </w:r>
            <w:r w:rsidR="008C0202" w:rsidRPr="008C0202">
              <w:rPr>
                <w:rFonts w:asciiTheme="minorEastAsia" w:eastAsiaTheme="minorEastAsia" w:hAnsiTheme="minorEastAsia" w:cs="宋体" w:hint="eastAsia"/>
                <w:b/>
                <w:bCs/>
                <w:kern w:val="0"/>
                <w:sz w:val="24"/>
                <w:szCs w:val="24"/>
                <w:shd w:val="clear" w:color="auto" w:fill="FFFFFF"/>
              </w:rPr>
              <w:t>问：</w:t>
            </w:r>
            <w:r w:rsidRPr="008C0202">
              <w:rPr>
                <w:rFonts w:asciiTheme="minorEastAsia" w:eastAsiaTheme="minorEastAsia" w:hAnsiTheme="minorEastAsia" w:cs="宋体" w:hint="eastAsia"/>
                <w:b/>
                <w:kern w:val="0"/>
                <w:sz w:val="24"/>
                <w:szCs w:val="24"/>
                <w:shd w:val="clear" w:color="auto" w:fill="FFFFFF"/>
              </w:rPr>
              <w:t>听说镍也存在短缺的问题，是否会影响到正极材料？</w:t>
            </w:r>
          </w:p>
          <w:p w14:paraId="1999EA1A" w14:textId="5A074A93" w:rsidR="00752883" w:rsidRDefault="00752883" w:rsidP="00752883">
            <w:pPr>
              <w:widowControl/>
              <w:shd w:val="clear" w:color="auto" w:fill="FFFFFF"/>
              <w:spacing w:line="360" w:lineRule="auto"/>
              <w:ind w:firstLineChars="200" w:firstLine="480"/>
              <w:rPr>
                <w:rFonts w:asciiTheme="minorEastAsia" w:eastAsiaTheme="minorEastAsia" w:hAnsiTheme="minorEastAsia" w:cs="宋体"/>
                <w:kern w:val="0"/>
                <w:sz w:val="24"/>
                <w:szCs w:val="24"/>
                <w:shd w:val="clear" w:color="auto" w:fill="FFFFFF"/>
              </w:rPr>
            </w:pPr>
            <w:r>
              <w:rPr>
                <w:rFonts w:asciiTheme="minorEastAsia" w:eastAsiaTheme="minorEastAsia" w:hAnsiTheme="minorEastAsia" w:cs="宋体" w:hint="eastAsia"/>
                <w:kern w:val="0"/>
                <w:sz w:val="24"/>
                <w:szCs w:val="24"/>
                <w:shd w:val="clear" w:color="auto" w:fill="FFFFFF"/>
              </w:rPr>
              <w:t>答</w:t>
            </w:r>
            <w:r>
              <w:rPr>
                <w:rFonts w:asciiTheme="minorEastAsia" w:eastAsiaTheme="minorEastAsia" w:hAnsiTheme="minorEastAsia" w:cs="宋体"/>
                <w:kern w:val="0"/>
                <w:sz w:val="24"/>
                <w:szCs w:val="24"/>
                <w:shd w:val="clear" w:color="auto" w:fill="FFFFFF"/>
              </w:rPr>
              <w:t>：个人感觉</w:t>
            </w:r>
            <w:r w:rsidRPr="00752883">
              <w:rPr>
                <w:rFonts w:asciiTheme="minorEastAsia" w:eastAsiaTheme="minorEastAsia" w:hAnsiTheme="minorEastAsia" w:cs="宋体" w:hint="eastAsia"/>
                <w:kern w:val="0"/>
                <w:sz w:val="24"/>
                <w:szCs w:val="24"/>
                <w:shd w:val="clear" w:color="auto" w:fill="FFFFFF"/>
              </w:rPr>
              <w:t>镍目前不存在短缺</w:t>
            </w:r>
            <w:r>
              <w:rPr>
                <w:rFonts w:asciiTheme="minorEastAsia" w:eastAsiaTheme="minorEastAsia" w:hAnsiTheme="minorEastAsia" w:cs="宋体" w:hint="eastAsia"/>
                <w:kern w:val="0"/>
                <w:sz w:val="24"/>
                <w:szCs w:val="24"/>
                <w:shd w:val="clear" w:color="auto" w:fill="FFFFFF"/>
              </w:rPr>
              <w:t>问题</w:t>
            </w:r>
            <w:r w:rsidRPr="00752883">
              <w:rPr>
                <w:rFonts w:asciiTheme="minorEastAsia" w:eastAsiaTheme="minorEastAsia" w:hAnsiTheme="minorEastAsia" w:cs="宋体" w:hint="eastAsia"/>
                <w:kern w:val="0"/>
                <w:sz w:val="24"/>
                <w:szCs w:val="24"/>
                <w:shd w:val="clear" w:color="auto" w:fill="FFFFFF"/>
              </w:rPr>
              <w:t>，</w:t>
            </w:r>
            <w:r>
              <w:rPr>
                <w:rFonts w:asciiTheme="minorEastAsia" w:eastAsiaTheme="minorEastAsia" w:hAnsiTheme="minorEastAsia" w:cs="宋体" w:hint="eastAsia"/>
                <w:kern w:val="0"/>
                <w:sz w:val="24"/>
                <w:szCs w:val="24"/>
                <w:shd w:val="clear" w:color="auto" w:fill="FFFFFF"/>
              </w:rPr>
              <w:t>镍在锂电</w:t>
            </w:r>
            <w:r>
              <w:rPr>
                <w:rFonts w:asciiTheme="minorEastAsia" w:eastAsiaTheme="minorEastAsia" w:hAnsiTheme="minorEastAsia" w:cs="宋体"/>
                <w:kern w:val="0"/>
                <w:sz w:val="24"/>
                <w:szCs w:val="24"/>
                <w:shd w:val="clear" w:color="auto" w:fill="FFFFFF"/>
              </w:rPr>
              <w:t>池</w:t>
            </w:r>
            <w:r>
              <w:rPr>
                <w:rFonts w:asciiTheme="minorEastAsia" w:eastAsiaTheme="minorEastAsia" w:hAnsiTheme="minorEastAsia" w:cs="宋体" w:hint="eastAsia"/>
                <w:kern w:val="0"/>
                <w:sz w:val="24"/>
                <w:szCs w:val="24"/>
                <w:shd w:val="clear" w:color="auto" w:fill="FFFFFF"/>
              </w:rPr>
              <w:t>的应用</w:t>
            </w:r>
            <w:r w:rsidRPr="00752883">
              <w:rPr>
                <w:rFonts w:asciiTheme="minorEastAsia" w:eastAsiaTheme="minorEastAsia" w:hAnsiTheme="minorEastAsia" w:cs="宋体" w:hint="eastAsia"/>
                <w:kern w:val="0"/>
                <w:sz w:val="24"/>
                <w:szCs w:val="24"/>
                <w:shd w:val="clear" w:color="auto" w:fill="FFFFFF"/>
              </w:rPr>
              <w:t>只占镍</w:t>
            </w:r>
            <w:r w:rsidR="001055AB">
              <w:rPr>
                <w:rFonts w:asciiTheme="minorEastAsia" w:eastAsiaTheme="minorEastAsia" w:hAnsiTheme="minorEastAsia" w:cs="宋体" w:hint="eastAsia"/>
                <w:kern w:val="0"/>
                <w:sz w:val="24"/>
                <w:szCs w:val="24"/>
                <w:shd w:val="clear" w:color="auto" w:fill="FFFFFF"/>
              </w:rPr>
              <w:t>金属</w:t>
            </w:r>
            <w:r w:rsidRPr="00752883">
              <w:rPr>
                <w:rFonts w:asciiTheme="minorEastAsia" w:eastAsiaTheme="minorEastAsia" w:hAnsiTheme="minorEastAsia" w:cs="宋体" w:hint="eastAsia"/>
                <w:kern w:val="0"/>
                <w:sz w:val="24"/>
                <w:szCs w:val="24"/>
                <w:shd w:val="clear" w:color="auto" w:fill="FFFFFF"/>
              </w:rPr>
              <w:t>产量的</w:t>
            </w:r>
            <w:r w:rsidR="001055AB">
              <w:rPr>
                <w:rFonts w:asciiTheme="minorEastAsia" w:eastAsiaTheme="minorEastAsia" w:hAnsiTheme="minorEastAsia" w:cs="宋体"/>
                <w:kern w:val="0"/>
                <w:sz w:val="24"/>
                <w:szCs w:val="24"/>
                <w:shd w:val="clear" w:color="auto" w:fill="FFFFFF"/>
              </w:rPr>
              <w:t>3</w:t>
            </w:r>
            <w:r w:rsidRPr="00752883">
              <w:rPr>
                <w:rFonts w:asciiTheme="minorEastAsia" w:eastAsiaTheme="minorEastAsia" w:hAnsiTheme="minorEastAsia" w:cs="宋体" w:hint="eastAsia"/>
                <w:kern w:val="0"/>
                <w:sz w:val="24"/>
                <w:szCs w:val="24"/>
                <w:shd w:val="clear" w:color="auto" w:fill="FFFFFF"/>
              </w:rPr>
              <w:t>%-5%，</w:t>
            </w:r>
            <w:r w:rsidR="001055AB">
              <w:rPr>
                <w:rFonts w:asciiTheme="minorEastAsia" w:eastAsiaTheme="minorEastAsia" w:hAnsiTheme="minorEastAsia" w:cs="宋体" w:hint="eastAsia"/>
                <w:kern w:val="0"/>
                <w:sz w:val="24"/>
                <w:szCs w:val="24"/>
                <w:shd w:val="clear" w:color="auto" w:fill="FFFFFF"/>
              </w:rPr>
              <w:t>主要应用领域在不锈钢</w:t>
            </w:r>
            <w:r w:rsidR="001055AB">
              <w:rPr>
                <w:rFonts w:asciiTheme="minorEastAsia" w:eastAsiaTheme="minorEastAsia" w:hAnsiTheme="minorEastAsia" w:cs="宋体"/>
                <w:kern w:val="0"/>
                <w:sz w:val="24"/>
                <w:szCs w:val="24"/>
                <w:shd w:val="clear" w:color="auto" w:fill="FFFFFF"/>
              </w:rPr>
              <w:t>等行业</w:t>
            </w:r>
            <w:r w:rsidRPr="00752883">
              <w:rPr>
                <w:rFonts w:asciiTheme="minorEastAsia" w:eastAsiaTheme="minorEastAsia" w:hAnsiTheme="minorEastAsia" w:cs="宋体" w:hint="eastAsia"/>
                <w:kern w:val="0"/>
                <w:sz w:val="24"/>
                <w:szCs w:val="24"/>
                <w:shd w:val="clear" w:color="auto" w:fill="FFFFFF"/>
              </w:rPr>
              <w:t>。</w:t>
            </w:r>
          </w:p>
          <w:p w14:paraId="354B01C8" w14:textId="0C12CFDC" w:rsidR="00752883" w:rsidRPr="00752883" w:rsidRDefault="00752883" w:rsidP="000E0B93">
            <w:pPr>
              <w:widowControl/>
              <w:shd w:val="clear" w:color="auto" w:fill="FFFFFF"/>
              <w:spacing w:line="360" w:lineRule="auto"/>
              <w:rPr>
                <w:rFonts w:asciiTheme="minorEastAsia" w:eastAsiaTheme="minorEastAsia" w:hAnsiTheme="minorEastAsia" w:cs="宋体"/>
                <w:kern w:val="0"/>
                <w:sz w:val="24"/>
                <w:szCs w:val="24"/>
                <w:shd w:val="clear" w:color="auto" w:fill="FFFFFF"/>
              </w:rPr>
            </w:pPr>
          </w:p>
        </w:tc>
      </w:tr>
      <w:tr w:rsidR="007E46F4" w:rsidRPr="007E46F4" w14:paraId="259A636C" w14:textId="77777777" w:rsidTr="000C2927">
        <w:trPr>
          <w:trHeight w:val="549"/>
          <w:jc w:val="center"/>
        </w:trPr>
        <w:tc>
          <w:tcPr>
            <w:tcW w:w="1908" w:type="dxa"/>
            <w:tcBorders>
              <w:top w:val="single" w:sz="4" w:space="0" w:color="auto"/>
              <w:left w:val="double" w:sz="4" w:space="0" w:color="auto"/>
              <w:bottom w:val="single" w:sz="4" w:space="0" w:color="auto"/>
              <w:right w:val="single" w:sz="4" w:space="0" w:color="auto"/>
            </w:tcBorders>
            <w:vAlign w:val="center"/>
          </w:tcPr>
          <w:p w14:paraId="0A416929" w14:textId="1F835EC1" w:rsidR="00C067DC" w:rsidRPr="007E46F4" w:rsidRDefault="000D0585" w:rsidP="00ED0FD3">
            <w:pPr>
              <w:spacing w:line="480" w:lineRule="atLeast"/>
              <w:jc w:val="center"/>
              <w:rPr>
                <w:rFonts w:asciiTheme="minorEastAsia" w:eastAsiaTheme="minorEastAsia" w:hAnsiTheme="minorEastAsia" w:cs="宋体"/>
                <w:b/>
                <w:bCs/>
                <w:iCs/>
                <w:sz w:val="24"/>
              </w:rPr>
            </w:pPr>
            <w:r w:rsidRPr="007E46F4">
              <w:rPr>
                <w:rFonts w:asciiTheme="minorEastAsia" w:eastAsiaTheme="minorEastAsia" w:hAnsiTheme="minorEastAsia" w:cs="宋体" w:hint="eastAsia"/>
                <w:b/>
                <w:bCs/>
                <w:iCs/>
                <w:sz w:val="24"/>
              </w:rPr>
              <w:lastRenderedPageBreak/>
              <w:t>附件清单</w:t>
            </w:r>
          </w:p>
          <w:p w14:paraId="472DFE57" w14:textId="0A6BF4AF" w:rsidR="000D0585" w:rsidRPr="007E46F4" w:rsidRDefault="000D0585" w:rsidP="00ED0FD3">
            <w:pPr>
              <w:spacing w:line="480" w:lineRule="atLeast"/>
              <w:jc w:val="center"/>
              <w:rPr>
                <w:rFonts w:asciiTheme="minorEastAsia" w:eastAsiaTheme="minorEastAsia" w:hAnsiTheme="minorEastAsia" w:cs="宋体"/>
                <w:b/>
                <w:bCs/>
                <w:iCs/>
                <w:sz w:val="24"/>
              </w:rPr>
            </w:pPr>
            <w:r w:rsidRPr="007E46F4">
              <w:rPr>
                <w:rFonts w:asciiTheme="minorEastAsia" w:eastAsiaTheme="minorEastAsia" w:hAnsiTheme="minorEastAsia" w:cs="宋体" w:hint="eastAsia"/>
                <w:b/>
                <w:bCs/>
                <w:iCs/>
                <w:sz w:val="24"/>
              </w:rPr>
              <w:t>（如有）</w:t>
            </w:r>
          </w:p>
        </w:tc>
        <w:tc>
          <w:tcPr>
            <w:tcW w:w="7131" w:type="dxa"/>
            <w:tcBorders>
              <w:top w:val="single" w:sz="4" w:space="0" w:color="auto"/>
              <w:left w:val="single" w:sz="4" w:space="0" w:color="auto"/>
              <w:bottom w:val="single" w:sz="4" w:space="0" w:color="auto"/>
              <w:right w:val="double" w:sz="4" w:space="0" w:color="auto"/>
            </w:tcBorders>
            <w:vAlign w:val="center"/>
          </w:tcPr>
          <w:p w14:paraId="4A832E77" w14:textId="77777777" w:rsidR="000D0585" w:rsidRPr="007E46F4" w:rsidRDefault="00885FF8">
            <w:pPr>
              <w:spacing w:line="480" w:lineRule="atLeast"/>
              <w:rPr>
                <w:rFonts w:asciiTheme="minorEastAsia" w:eastAsiaTheme="minorEastAsia" w:hAnsiTheme="minorEastAsia" w:cs="宋体"/>
                <w:bCs/>
                <w:iCs/>
                <w:sz w:val="24"/>
              </w:rPr>
            </w:pPr>
            <w:r w:rsidRPr="007E46F4">
              <w:rPr>
                <w:rFonts w:asciiTheme="minorEastAsia" w:eastAsiaTheme="minorEastAsia" w:hAnsiTheme="minorEastAsia" w:cs="宋体" w:hint="eastAsia"/>
                <w:bCs/>
                <w:iCs/>
                <w:sz w:val="24"/>
              </w:rPr>
              <w:t>无</w:t>
            </w:r>
          </w:p>
        </w:tc>
      </w:tr>
      <w:tr w:rsidR="00F061CC" w:rsidRPr="007E46F4" w14:paraId="0E6E607F" w14:textId="77777777" w:rsidTr="000C2927">
        <w:trPr>
          <w:trHeight w:val="549"/>
          <w:jc w:val="center"/>
        </w:trPr>
        <w:tc>
          <w:tcPr>
            <w:tcW w:w="1908" w:type="dxa"/>
            <w:tcBorders>
              <w:top w:val="single" w:sz="4" w:space="0" w:color="auto"/>
              <w:left w:val="double" w:sz="4" w:space="0" w:color="auto"/>
              <w:bottom w:val="double" w:sz="4" w:space="0" w:color="auto"/>
              <w:right w:val="single" w:sz="4" w:space="0" w:color="auto"/>
            </w:tcBorders>
            <w:vAlign w:val="center"/>
          </w:tcPr>
          <w:p w14:paraId="2EE4F80F" w14:textId="77777777" w:rsidR="000D0585" w:rsidRPr="007E46F4" w:rsidRDefault="000D0585">
            <w:pPr>
              <w:spacing w:line="480" w:lineRule="atLeast"/>
              <w:jc w:val="center"/>
              <w:rPr>
                <w:rFonts w:asciiTheme="minorEastAsia" w:eastAsiaTheme="minorEastAsia" w:hAnsiTheme="minorEastAsia" w:cs="宋体"/>
                <w:b/>
                <w:bCs/>
                <w:iCs/>
                <w:sz w:val="24"/>
              </w:rPr>
            </w:pPr>
            <w:r w:rsidRPr="007E46F4">
              <w:rPr>
                <w:rFonts w:asciiTheme="minorEastAsia" w:eastAsiaTheme="minorEastAsia" w:hAnsiTheme="minorEastAsia" w:cs="宋体" w:hint="eastAsia"/>
                <w:b/>
                <w:bCs/>
                <w:iCs/>
                <w:sz w:val="24"/>
              </w:rPr>
              <w:t>日  期</w:t>
            </w:r>
          </w:p>
        </w:tc>
        <w:tc>
          <w:tcPr>
            <w:tcW w:w="7131" w:type="dxa"/>
            <w:tcBorders>
              <w:top w:val="single" w:sz="4" w:space="0" w:color="auto"/>
              <w:left w:val="single" w:sz="4" w:space="0" w:color="auto"/>
              <w:bottom w:val="double" w:sz="4" w:space="0" w:color="auto"/>
              <w:right w:val="double" w:sz="4" w:space="0" w:color="auto"/>
            </w:tcBorders>
            <w:vAlign w:val="center"/>
          </w:tcPr>
          <w:p w14:paraId="210D186A" w14:textId="6AA2964D" w:rsidR="000D0585" w:rsidRPr="007E46F4" w:rsidRDefault="000D0585" w:rsidP="00BE286A">
            <w:pPr>
              <w:spacing w:line="480" w:lineRule="atLeast"/>
              <w:rPr>
                <w:rFonts w:asciiTheme="minorEastAsia" w:eastAsiaTheme="minorEastAsia" w:hAnsiTheme="minorEastAsia" w:cs="宋体"/>
                <w:bCs/>
                <w:iCs/>
                <w:sz w:val="24"/>
              </w:rPr>
            </w:pPr>
            <w:r w:rsidRPr="007E46F4">
              <w:rPr>
                <w:rFonts w:asciiTheme="minorEastAsia" w:eastAsiaTheme="minorEastAsia" w:hAnsiTheme="minorEastAsia" w:cs="宋体" w:hint="eastAsia"/>
                <w:bCs/>
                <w:iCs/>
                <w:sz w:val="24"/>
              </w:rPr>
              <w:t>201</w:t>
            </w:r>
            <w:r w:rsidR="006F690D" w:rsidRPr="007E46F4">
              <w:rPr>
                <w:rFonts w:asciiTheme="minorEastAsia" w:eastAsiaTheme="minorEastAsia" w:hAnsiTheme="minorEastAsia" w:cs="宋体" w:hint="eastAsia"/>
                <w:bCs/>
                <w:iCs/>
                <w:sz w:val="24"/>
              </w:rPr>
              <w:t>7</w:t>
            </w:r>
            <w:r w:rsidRPr="007E46F4">
              <w:rPr>
                <w:rFonts w:asciiTheme="minorEastAsia" w:eastAsiaTheme="minorEastAsia" w:hAnsiTheme="minorEastAsia" w:cs="宋体" w:hint="eastAsia"/>
                <w:bCs/>
                <w:iCs/>
                <w:sz w:val="24"/>
              </w:rPr>
              <w:t>年</w:t>
            </w:r>
            <w:r w:rsidR="00BE286A">
              <w:rPr>
                <w:rFonts w:asciiTheme="minorEastAsia" w:eastAsiaTheme="minorEastAsia" w:hAnsiTheme="minorEastAsia" w:cs="宋体"/>
                <w:bCs/>
                <w:iCs/>
                <w:sz w:val="24"/>
              </w:rPr>
              <w:t>10</w:t>
            </w:r>
            <w:r w:rsidR="008B0BED" w:rsidRPr="007E46F4">
              <w:rPr>
                <w:rFonts w:asciiTheme="minorEastAsia" w:eastAsiaTheme="minorEastAsia" w:hAnsiTheme="minorEastAsia" w:cs="宋体"/>
                <w:bCs/>
                <w:iCs/>
                <w:sz w:val="24"/>
              </w:rPr>
              <w:t>月</w:t>
            </w:r>
            <w:r w:rsidR="001117AE">
              <w:rPr>
                <w:rFonts w:asciiTheme="minorEastAsia" w:eastAsiaTheme="minorEastAsia" w:hAnsiTheme="minorEastAsia" w:cs="宋体" w:hint="eastAsia"/>
                <w:bCs/>
                <w:iCs/>
                <w:sz w:val="24"/>
              </w:rPr>
              <w:t>30</w:t>
            </w:r>
            <w:r w:rsidR="008B0BED" w:rsidRPr="007E46F4">
              <w:rPr>
                <w:rFonts w:asciiTheme="minorEastAsia" w:eastAsiaTheme="minorEastAsia" w:hAnsiTheme="minorEastAsia" w:cs="宋体"/>
                <w:bCs/>
                <w:iCs/>
                <w:sz w:val="24"/>
              </w:rPr>
              <w:t>日</w:t>
            </w:r>
          </w:p>
        </w:tc>
      </w:tr>
    </w:tbl>
    <w:p w14:paraId="3B788E47" w14:textId="77777777" w:rsidR="000D0585" w:rsidRPr="007E46F4" w:rsidRDefault="000D0585">
      <w:pPr>
        <w:tabs>
          <w:tab w:val="left" w:pos="615"/>
        </w:tabs>
        <w:rPr>
          <w:rFonts w:asciiTheme="minorEastAsia" w:eastAsiaTheme="minorEastAsia" w:hAnsiTheme="minorEastAsia" w:cs="宋体"/>
          <w:szCs w:val="24"/>
        </w:rPr>
      </w:pPr>
    </w:p>
    <w:sectPr w:rsidR="000D0585" w:rsidRPr="007E46F4" w:rsidSect="005B51C2">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2FE6F" w14:textId="77777777" w:rsidR="002C038E" w:rsidRDefault="002C038E">
      <w:r>
        <w:separator/>
      </w:r>
    </w:p>
  </w:endnote>
  <w:endnote w:type="continuationSeparator" w:id="0">
    <w:p w14:paraId="23202F5C" w14:textId="77777777" w:rsidR="002C038E" w:rsidRDefault="002C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mascus">
    <w:charset w:val="00"/>
    <w:family w:val="auto"/>
    <w:pitch w:val="variable"/>
    <w:sig w:usb0="80002003" w:usb1="88000000" w:usb2="14000008" w:usb3="00000000" w:csb0="00000001" w:csb1="00000000"/>
  </w:font>
  <w:font w:name="Damascus Semi Bold">
    <w:charset w:val="00"/>
    <w:family w:val="auto"/>
    <w:pitch w:val="variable"/>
    <w:sig w:usb0="80002003" w:usb1="8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78ED2" w14:textId="77777777" w:rsidR="007B2C88" w:rsidRDefault="00AF07C1">
    <w:pPr>
      <w:pStyle w:val="aa"/>
      <w:framePr w:wrap="around" w:vAnchor="text" w:hAnchor="margin" w:xAlign="center" w:y="1"/>
      <w:rPr>
        <w:rStyle w:val="a4"/>
      </w:rPr>
    </w:pPr>
    <w:r>
      <w:fldChar w:fldCharType="begin"/>
    </w:r>
    <w:r w:rsidR="007B2C88">
      <w:rPr>
        <w:rStyle w:val="a4"/>
      </w:rPr>
      <w:instrText xml:space="preserve">PAGE  </w:instrText>
    </w:r>
    <w:r>
      <w:fldChar w:fldCharType="separate"/>
    </w:r>
    <w:r w:rsidR="008C0202">
      <w:rPr>
        <w:rStyle w:val="a4"/>
        <w:noProof/>
      </w:rPr>
      <w:t>4</w:t>
    </w:r>
    <w:r>
      <w:fldChar w:fldCharType="end"/>
    </w:r>
  </w:p>
  <w:p w14:paraId="594ED0C0" w14:textId="77777777" w:rsidR="007B2C88" w:rsidRDefault="007B2C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33FE3" w14:textId="77777777" w:rsidR="002C038E" w:rsidRDefault="002C038E">
      <w:r>
        <w:separator/>
      </w:r>
    </w:p>
  </w:footnote>
  <w:footnote w:type="continuationSeparator" w:id="0">
    <w:p w14:paraId="2C0F3E82" w14:textId="77777777" w:rsidR="002C038E" w:rsidRDefault="002C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D41DF" w14:textId="6BBCF485" w:rsidR="007B2C88" w:rsidRDefault="007B2C88" w:rsidP="001453B0">
    <w:pPr>
      <w:pStyle w:val="ac"/>
      <w:jc w:val="both"/>
    </w:pPr>
    <w:r>
      <w:rPr>
        <w:rFonts w:cs="宋体" w:hint="eastAsia"/>
      </w:rPr>
      <w:t>北京当升材料科技股份有限公司</w:t>
    </w:r>
    <w:r w:rsidR="00241B64">
      <w:rPr>
        <w:rFonts w:cs="宋体" w:hint="eastAsia"/>
      </w:rPr>
      <w:t xml:space="preserve">                                            </w:t>
    </w:r>
    <w:r>
      <w:rPr>
        <w:rFonts w:cs="宋体" w:hint="eastAsia"/>
      </w:rPr>
      <w:t>投资者关系活动记录表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D4449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777C9F"/>
    <w:multiLevelType w:val="hybridMultilevel"/>
    <w:tmpl w:val="51B03B84"/>
    <w:lvl w:ilvl="0" w:tplc="D3C6D77E">
      <w:start w:val="9"/>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2F648C"/>
    <w:multiLevelType w:val="singleLevel"/>
    <w:tmpl w:val="552F648C"/>
    <w:lvl w:ilvl="0">
      <w:start w:val="1"/>
      <w:numFmt w:val="decimal"/>
      <w:suff w:val="nothing"/>
      <w:lvlText w:val="%1、"/>
      <w:lvlJc w:val="left"/>
    </w:lvl>
  </w:abstractNum>
  <w:abstractNum w:abstractNumId="3" w15:restartNumberingAfterBreak="0">
    <w:nsid w:val="66BF016D"/>
    <w:multiLevelType w:val="hybridMultilevel"/>
    <w:tmpl w:val="599ACDEA"/>
    <w:lvl w:ilvl="0" w:tplc="B13E3054">
      <w:start w:val="17"/>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03"/>
    <w:rsid w:val="00001B61"/>
    <w:rsid w:val="00002AE4"/>
    <w:rsid w:val="00003306"/>
    <w:rsid w:val="00007120"/>
    <w:rsid w:val="00007C2E"/>
    <w:rsid w:val="00011FC0"/>
    <w:rsid w:val="00015BA3"/>
    <w:rsid w:val="00017715"/>
    <w:rsid w:val="00022D24"/>
    <w:rsid w:val="00023BC6"/>
    <w:rsid w:val="00023D4D"/>
    <w:rsid w:val="00024469"/>
    <w:rsid w:val="00030331"/>
    <w:rsid w:val="00032B83"/>
    <w:rsid w:val="00037F52"/>
    <w:rsid w:val="00054137"/>
    <w:rsid w:val="00054953"/>
    <w:rsid w:val="000553CE"/>
    <w:rsid w:val="000576DA"/>
    <w:rsid w:val="00057785"/>
    <w:rsid w:val="00061229"/>
    <w:rsid w:val="000712A7"/>
    <w:rsid w:val="00072FAC"/>
    <w:rsid w:val="00075411"/>
    <w:rsid w:val="0007670D"/>
    <w:rsid w:val="0007738B"/>
    <w:rsid w:val="00077527"/>
    <w:rsid w:val="00077655"/>
    <w:rsid w:val="00082C5F"/>
    <w:rsid w:val="00085CB9"/>
    <w:rsid w:val="00090D96"/>
    <w:rsid w:val="00094C00"/>
    <w:rsid w:val="00095C0A"/>
    <w:rsid w:val="000965F2"/>
    <w:rsid w:val="000A446B"/>
    <w:rsid w:val="000A457C"/>
    <w:rsid w:val="000A69C9"/>
    <w:rsid w:val="000B31D4"/>
    <w:rsid w:val="000B67C1"/>
    <w:rsid w:val="000C17C5"/>
    <w:rsid w:val="000C2927"/>
    <w:rsid w:val="000C2DB3"/>
    <w:rsid w:val="000C3425"/>
    <w:rsid w:val="000C34ED"/>
    <w:rsid w:val="000C4127"/>
    <w:rsid w:val="000C471B"/>
    <w:rsid w:val="000C6155"/>
    <w:rsid w:val="000C7768"/>
    <w:rsid w:val="000D010E"/>
    <w:rsid w:val="000D0585"/>
    <w:rsid w:val="000D3153"/>
    <w:rsid w:val="000D541C"/>
    <w:rsid w:val="000E05C8"/>
    <w:rsid w:val="000E0B93"/>
    <w:rsid w:val="000E26B8"/>
    <w:rsid w:val="000F21A5"/>
    <w:rsid w:val="000F3AF3"/>
    <w:rsid w:val="000F612A"/>
    <w:rsid w:val="000F697D"/>
    <w:rsid w:val="0010495F"/>
    <w:rsid w:val="001055AB"/>
    <w:rsid w:val="001108B1"/>
    <w:rsid w:val="001117AE"/>
    <w:rsid w:val="00121DA0"/>
    <w:rsid w:val="00121FDC"/>
    <w:rsid w:val="0012267B"/>
    <w:rsid w:val="001228A5"/>
    <w:rsid w:val="00122B34"/>
    <w:rsid w:val="001238D1"/>
    <w:rsid w:val="00125D7F"/>
    <w:rsid w:val="00131A16"/>
    <w:rsid w:val="0013281B"/>
    <w:rsid w:val="00135A50"/>
    <w:rsid w:val="0013604F"/>
    <w:rsid w:val="0014100E"/>
    <w:rsid w:val="001422BC"/>
    <w:rsid w:val="001438EF"/>
    <w:rsid w:val="00143B7C"/>
    <w:rsid w:val="00143EB7"/>
    <w:rsid w:val="00144A77"/>
    <w:rsid w:val="00145033"/>
    <w:rsid w:val="001453B0"/>
    <w:rsid w:val="00154071"/>
    <w:rsid w:val="001544A1"/>
    <w:rsid w:val="0016071F"/>
    <w:rsid w:val="00160945"/>
    <w:rsid w:val="00160A82"/>
    <w:rsid w:val="00160CF5"/>
    <w:rsid w:val="00160D20"/>
    <w:rsid w:val="00162058"/>
    <w:rsid w:val="0016539D"/>
    <w:rsid w:val="001662C6"/>
    <w:rsid w:val="0016679E"/>
    <w:rsid w:val="00166A0D"/>
    <w:rsid w:val="00171BD0"/>
    <w:rsid w:val="00172A27"/>
    <w:rsid w:val="00174D92"/>
    <w:rsid w:val="00176C54"/>
    <w:rsid w:val="00181BC0"/>
    <w:rsid w:val="00181EA4"/>
    <w:rsid w:val="00183326"/>
    <w:rsid w:val="0018474E"/>
    <w:rsid w:val="00185EC7"/>
    <w:rsid w:val="001865CF"/>
    <w:rsid w:val="00193CC9"/>
    <w:rsid w:val="0019433D"/>
    <w:rsid w:val="001A07E9"/>
    <w:rsid w:val="001A27A8"/>
    <w:rsid w:val="001A5017"/>
    <w:rsid w:val="001B06DE"/>
    <w:rsid w:val="001B5F20"/>
    <w:rsid w:val="001C04FD"/>
    <w:rsid w:val="001C22B1"/>
    <w:rsid w:val="001C5B0D"/>
    <w:rsid w:val="001D040F"/>
    <w:rsid w:val="001D6F23"/>
    <w:rsid w:val="001E394E"/>
    <w:rsid w:val="001E78A1"/>
    <w:rsid w:val="001E79D3"/>
    <w:rsid w:val="001F0729"/>
    <w:rsid w:val="00202DEE"/>
    <w:rsid w:val="00203C5E"/>
    <w:rsid w:val="00206521"/>
    <w:rsid w:val="00206E28"/>
    <w:rsid w:val="00207790"/>
    <w:rsid w:val="002121D8"/>
    <w:rsid w:val="00212715"/>
    <w:rsid w:val="00214ECA"/>
    <w:rsid w:val="0022151A"/>
    <w:rsid w:val="00222937"/>
    <w:rsid w:val="00227C3D"/>
    <w:rsid w:val="00230126"/>
    <w:rsid w:val="00233018"/>
    <w:rsid w:val="0023439A"/>
    <w:rsid w:val="002346B3"/>
    <w:rsid w:val="00235141"/>
    <w:rsid w:val="00241B64"/>
    <w:rsid w:val="00243B86"/>
    <w:rsid w:val="00245734"/>
    <w:rsid w:val="00245BED"/>
    <w:rsid w:val="00245D2F"/>
    <w:rsid w:val="00251FDA"/>
    <w:rsid w:val="00254DDD"/>
    <w:rsid w:val="00254F72"/>
    <w:rsid w:val="00261D72"/>
    <w:rsid w:val="00263DD7"/>
    <w:rsid w:val="00264A46"/>
    <w:rsid w:val="00264F11"/>
    <w:rsid w:val="00265022"/>
    <w:rsid w:val="00266251"/>
    <w:rsid w:val="00270388"/>
    <w:rsid w:val="00271F44"/>
    <w:rsid w:val="00272D9B"/>
    <w:rsid w:val="00274DCD"/>
    <w:rsid w:val="0027558B"/>
    <w:rsid w:val="00280185"/>
    <w:rsid w:val="0028296B"/>
    <w:rsid w:val="00282FA8"/>
    <w:rsid w:val="00283551"/>
    <w:rsid w:val="00284995"/>
    <w:rsid w:val="00284C93"/>
    <w:rsid w:val="002869DE"/>
    <w:rsid w:val="00291133"/>
    <w:rsid w:val="0029637B"/>
    <w:rsid w:val="002A20EC"/>
    <w:rsid w:val="002B0F29"/>
    <w:rsid w:val="002B1351"/>
    <w:rsid w:val="002B147A"/>
    <w:rsid w:val="002B37F7"/>
    <w:rsid w:val="002B5C14"/>
    <w:rsid w:val="002C038E"/>
    <w:rsid w:val="002C20DD"/>
    <w:rsid w:val="002C6FB9"/>
    <w:rsid w:val="002D5228"/>
    <w:rsid w:val="002E0709"/>
    <w:rsid w:val="002E0A31"/>
    <w:rsid w:val="002E4221"/>
    <w:rsid w:val="002E6471"/>
    <w:rsid w:val="002E6ADE"/>
    <w:rsid w:val="002F2CC8"/>
    <w:rsid w:val="002F32B7"/>
    <w:rsid w:val="002F7883"/>
    <w:rsid w:val="003009AD"/>
    <w:rsid w:val="0030391B"/>
    <w:rsid w:val="00303B87"/>
    <w:rsid w:val="00303C19"/>
    <w:rsid w:val="00305F5A"/>
    <w:rsid w:val="00306959"/>
    <w:rsid w:val="00313B75"/>
    <w:rsid w:val="003153D3"/>
    <w:rsid w:val="0031593A"/>
    <w:rsid w:val="00326B92"/>
    <w:rsid w:val="00331CEC"/>
    <w:rsid w:val="003343BF"/>
    <w:rsid w:val="00335073"/>
    <w:rsid w:val="003405C9"/>
    <w:rsid w:val="003432CE"/>
    <w:rsid w:val="00343895"/>
    <w:rsid w:val="00343FD9"/>
    <w:rsid w:val="00346873"/>
    <w:rsid w:val="00355996"/>
    <w:rsid w:val="0036356C"/>
    <w:rsid w:val="003651E1"/>
    <w:rsid w:val="00370589"/>
    <w:rsid w:val="0038173D"/>
    <w:rsid w:val="003850D1"/>
    <w:rsid w:val="00387087"/>
    <w:rsid w:val="00390715"/>
    <w:rsid w:val="00390BEA"/>
    <w:rsid w:val="00391710"/>
    <w:rsid w:val="0039277A"/>
    <w:rsid w:val="00392B51"/>
    <w:rsid w:val="0039327D"/>
    <w:rsid w:val="00393B02"/>
    <w:rsid w:val="00394737"/>
    <w:rsid w:val="003A4E7D"/>
    <w:rsid w:val="003A789B"/>
    <w:rsid w:val="003B3C88"/>
    <w:rsid w:val="003B56CF"/>
    <w:rsid w:val="003B63D8"/>
    <w:rsid w:val="003C1753"/>
    <w:rsid w:val="003C2F6D"/>
    <w:rsid w:val="003D2349"/>
    <w:rsid w:val="003D5523"/>
    <w:rsid w:val="003D61D5"/>
    <w:rsid w:val="003D7883"/>
    <w:rsid w:val="003E19FB"/>
    <w:rsid w:val="003E33A3"/>
    <w:rsid w:val="003E663C"/>
    <w:rsid w:val="003E6829"/>
    <w:rsid w:val="003F05A8"/>
    <w:rsid w:val="003F2549"/>
    <w:rsid w:val="003F42D7"/>
    <w:rsid w:val="003F7275"/>
    <w:rsid w:val="00405F20"/>
    <w:rsid w:val="00406825"/>
    <w:rsid w:val="00412A99"/>
    <w:rsid w:val="004161B0"/>
    <w:rsid w:val="00423D9D"/>
    <w:rsid w:val="00425730"/>
    <w:rsid w:val="00426D05"/>
    <w:rsid w:val="0043039E"/>
    <w:rsid w:val="004322D6"/>
    <w:rsid w:val="004371D5"/>
    <w:rsid w:val="00441BDF"/>
    <w:rsid w:val="00452377"/>
    <w:rsid w:val="0045708D"/>
    <w:rsid w:val="0046106E"/>
    <w:rsid w:val="00475D48"/>
    <w:rsid w:val="00476594"/>
    <w:rsid w:val="00476BD8"/>
    <w:rsid w:val="0048108C"/>
    <w:rsid w:val="00485281"/>
    <w:rsid w:val="00487D9F"/>
    <w:rsid w:val="00495519"/>
    <w:rsid w:val="004966FA"/>
    <w:rsid w:val="00496E7C"/>
    <w:rsid w:val="004A4073"/>
    <w:rsid w:val="004A61CD"/>
    <w:rsid w:val="004A68CB"/>
    <w:rsid w:val="004B5C7C"/>
    <w:rsid w:val="004C0F42"/>
    <w:rsid w:val="004C27B1"/>
    <w:rsid w:val="004C5154"/>
    <w:rsid w:val="004C5A23"/>
    <w:rsid w:val="004C6B6A"/>
    <w:rsid w:val="004D216C"/>
    <w:rsid w:val="004D79F5"/>
    <w:rsid w:val="004E029D"/>
    <w:rsid w:val="004E0577"/>
    <w:rsid w:val="004E12A4"/>
    <w:rsid w:val="004E153D"/>
    <w:rsid w:val="004E4646"/>
    <w:rsid w:val="004E4795"/>
    <w:rsid w:val="004F0D8B"/>
    <w:rsid w:val="004F169E"/>
    <w:rsid w:val="005012D5"/>
    <w:rsid w:val="00501C71"/>
    <w:rsid w:val="005024AC"/>
    <w:rsid w:val="00511C3F"/>
    <w:rsid w:val="0051431C"/>
    <w:rsid w:val="00520E62"/>
    <w:rsid w:val="005245C3"/>
    <w:rsid w:val="00533814"/>
    <w:rsid w:val="00536344"/>
    <w:rsid w:val="005401C1"/>
    <w:rsid w:val="0054076F"/>
    <w:rsid w:val="00542460"/>
    <w:rsid w:val="005464DD"/>
    <w:rsid w:val="0055217E"/>
    <w:rsid w:val="0055670F"/>
    <w:rsid w:val="005614B2"/>
    <w:rsid w:val="00561575"/>
    <w:rsid w:val="00563F48"/>
    <w:rsid w:val="00564E17"/>
    <w:rsid w:val="00565F56"/>
    <w:rsid w:val="00566C64"/>
    <w:rsid w:val="00575680"/>
    <w:rsid w:val="005768A5"/>
    <w:rsid w:val="005769F7"/>
    <w:rsid w:val="00577A03"/>
    <w:rsid w:val="0058004D"/>
    <w:rsid w:val="005806E9"/>
    <w:rsid w:val="00582274"/>
    <w:rsid w:val="00585120"/>
    <w:rsid w:val="0059085D"/>
    <w:rsid w:val="005946DD"/>
    <w:rsid w:val="00594E29"/>
    <w:rsid w:val="005974DA"/>
    <w:rsid w:val="005A40E7"/>
    <w:rsid w:val="005B1ECD"/>
    <w:rsid w:val="005B383C"/>
    <w:rsid w:val="005B3E22"/>
    <w:rsid w:val="005B4F54"/>
    <w:rsid w:val="005B51C2"/>
    <w:rsid w:val="005C5E16"/>
    <w:rsid w:val="005C75B9"/>
    <w:rsid w:val="005D0860"/>
    <w:rsid w:val="005D2E37"/>
    <w:rsid w:val="005E7442"/>
    <w:rsid w:val="005E77A8"/>
    <w:rsid w:val="005F02C8"/>
    <w:rsid w:val="005F47D9"/>
    <w:rsid w:val="005F5D1C"/>
    <w:rsid w:val="005F60EC"/>
    <w:rsid w:val="005F6DE4"/>
    <w:rsid w:val="00600B2A"/>
    <w:rsid w:val="00601F7B"/>
    <w:rsid w:val="00605F75"/>
    <w:rsid w:val="00624FE2"/>
    <w:rsid w:val="00632939"/>
    <w:rsid w:val="006352F2"/>
    <w:rsid w:val="00636357"/>
    <w:rsid w:val="006374C8"/>
    <w:rsid w:val="00644680"/>
    <w:rsid w:val="00647905"/>
    <w:rsid w:val="00651F57"/>
    <w:rsid w:val="00652F8C"/>
    <w:rsid w:val="00656E36"/>
    <w:rsid w:val="0066576A"/>
    <w:rsid w:val="006678A7"/>
    <w:rsid w:val="00672791"/>
    <w:rsid w:val="006750B3"/>
    <w:rsid w:val="0067726C"/>
    <w:rsid w:val="00677C69"/>
    <w:rsid w:val="00681047"/>
    <w:rsid w:val="00683DA7"/>
    <w:rsid w:val="00691A31"/>
    <w:rsid w:val="00692B86"/>
    <w:rsid w:val="00694E98"/>
    <w:rsid w:val="006A0DCE"/>
    <w:rsid w:val="006A1E00"/>
    <w:rsid w:val="006A4042"/>
    <w:rsid w:val="006A762C"/>
    <w:rsid w:val="006B6CCC"/>
    <w:rsid w:val="006C1976"/>
    <w:rsid w:val="006C1C97"/>
    <w:rsid w:val="006C2DC9"/>
    <w:rsid w:val="006C4D8A"/>
    <w:rsid w:val="006C53C0"/>
    <w:rsid w:val="006C6241"/>
    <w:rsid w:val="006C6605"/>
    <w:rsid w:val="006C68EA"/>
    <w:rsid w:val="006D2743"/>
    <w:rsid w:val="006D6DED"/>
    <w:rsid w:val="006E109D"/>
    <w:rsid w:val="006E1662"/>
    <w:rsid w:val="006E35D1"/>
    <w:rsid w:val="006E35EF"/>
    <w:rsid w:val="006E5B30"/>
    <w:rsid w:val="006F12C7"/>
    <w:rsid w:val="006F19B6"/>
    <w:rsid w:val="006F3BFF"/>
    <w:rsid w:val="006F690D"/>
    <w:rsid w:val="0070054F"/>
    <w:rsid w:val="00707403"/>
    <w:rsid w:val="00710723"/>
    <w:rsid w:val="007116BB"/>
    <w:rsid w:val="00712AE9"/>
    <w:rsid w:val="00713115"/>
    <w:rsid w:val="00715492"/>
    <w:rsid w:val="00717DA2"/>
    <w:rsid w:val="00720766"/>
    <w:rsid w:val="00723C65"/>
    <w:rsid w:val="00724941"/>
    <w:rsid w:val="00726B6E"/>
    <w:rsid w:val="00730042"/>
    <w:rsid w:val="00732339"/>
    <w:rsid w:val="0073338A"/>
    <w:rsid w:val="0073370B"/>
    <w:rsid w:val="00733AE1"/>
    <w:rsid w:val="007364CF"/>
    <w:rsid w:val="00741287"/>
    <w:rsid w:val="00741625"/>
    <w:rsid w:val="00741B98"/>
    <w:rsid w:val="00743CB0"/>
    <w:rsid w:val="00744FAE"/>
    <w:rsid w:val="00751DB0"/>
    <w:rsid w:val="00752883"/>
    <w:rsid w:val="00760DF9"/>
    <w:rsid w:val="00761350"/>
    <w:rsid w:val="00765114"/>
    <w:rsid w:val="00771A09"/>
    <w:rsid w:val="00772E34"/>
    <w:rsid w:val="007748C8"/>
    <w:rsid w:val="00776AFB"/>
    <w:rsid w:val="00782E04"/>
    <w:rsid w:val="00783982"/>
    <w:rsid w:val="00784459"/>
    <w:rsid w:val="007845AE"/>
    <w:rsid w:val="00791C80"/>
    <w:rsid w:val="00794F51"/>
    <w:rsid w:val="00795B3E"/>
    <w:rsid w:val="007A1405"/>
    <w:rsid w:val="007A3960"/>
    <w:rsid w:val="007A3D83"/>
    <w:rsid w:val="007A728D"/>
    <w:rsid w:val="007B05B0"/>
    <w:rsid w:val="007B2C88"/>
    <w:rsid w:val="007B49C6"/>
    <w:rsid w:val="007C03B9"/>
    <w:rsid w:val="007C2C05"/>
    <w:rsid w:val="007C4C5F"/>
    <w:rsid w:val="007C5621"/>
    <w:rsid w:val="007C5DDC"/>
    <w:rsid w:val="007D01C4"/>
    <w:rsid w:val="007D6ED2"/>
    <w:rsid w:val="007E14AD"/>
    <w:rsid w:val="007E403B"/>
    <w:rsid w:val="007E46F4"/>
    <w:rsid w:val="007E5166"/>
    <w:rsid w:val="007E6AE7"/>
    <w:rsid w:val="007F22A0"/>
    <w:rsid w:val="007F4A0E"/>
    <w:rsid w:val="007F5904"/>
    <w:rsid w:val="007F612D"/>
    <w:rsid w:val="007F6AC2"/>
    <w:rsid w:val="00800BD7"/>
    <w:rsid w:val="008047B6"/>
    <w:rsid w:val="00805895"/>
    <w:rsid w:val="00807D31"/>
    <w:rsid w:val="0081012F"/>
    <w:rsid w:val="008107BE"/>
    <w:rsid w:val="008121AF"/>
    <w:rsid w:val="00814CD6"/>
    <w:rsid w:val="00815937"/>
    <w:rsid w:val="00821BEC"/>
    <w:rsid w:val="00823133"/>
    <w:rsid w:val="00824262"/>
    <w:rsid w:val="008271B3"/>
    <w:rsid w:val="00827E08"/>
    <w:rsid w:val="00830A93"/>
    <w:rsid w:val="00832400"/>
    <w:rsid w:val="0083310F"/>
    <w:rsid w:val="00834C50"/>
    <w:rsid w:val="00835157"/>
    <w:rsid w:val="00835EA5"/>
    <w:rsid w:val="00837EF9"/>
    <w:rsid w:val="00840849"/>
    <w:rsid w:val="0085027A"/>
    <w:rsid w:val="00853E1D"/>
    <w:rsid w:val="00853E78"/>
    <w:rsid w:val="0085657E"/>
    <w:rsid w:val="00857669"/>
    <w:rsid w:val="00857B3F"/>
    <w:rsid w:val="00863A6B"/>
    <w:rsid w:val="00863EF2"/>
    <w:rsid w:val="00864184"/>
    <w:rsid w:val="0086673E"/>
    <w:rsid w:val="00866967"/>
    <w:rsid w:val="00866F76"/>
    <w:rsid w:val="008676BB"/>
    <w:rsid w:val="00871B30"/>
    <w:rsid w:val="00872851"/>
    <w:rsid w:val="00872963"/>
    <w:rsid w:val="00873221"/>
    <w:rsid w:val="00873420"/>
    <w:rsid w:val="00875223"/>
    <w:rsid w:val="00881EF7"/>
    <w:rsid w:val="00883773"/>
    <w:rsid w:val="00884AA0"/>
    <w:rsid w:val="00885FF8"/>
    <w:rsid w:val="00891196"/>
    <w:rsid w:val="008937E9"/>
    <w:rsid w:val="008945DF"/>
    <w:rsid w:val="00895976"/>
    <w:rsid w:val="008A42C7"/>
    <w:rsid w:val="008A4DE8"/>
    <w:rsid w:val="008B0BED"/>
    <w:rsid w:val="008B49D2"/>
    <w:rsid w:val="008B7596"/>
    <w:rsid w:val="008C0202"/>
    <w:rsid w:val="008C15A0"/>
    <w:rsid w:val="008C2DD1"/>
    <w:rsid w:val="008C3B1C"/>
    <w:rsid w:val="008E4DAC"/>
    <w:rsid w:val="008E6972"/>
    <w:rsid w:val="008E7AAE"/>
    <w:rsid w:val="008F4D3C"/>
    <w:rsid w:val="008F5083"/>
    <w:rsid w:val="008F54EB"/>
    <w:rsid w:val="008F59D0"/>
    <w:rsid w:val="008F7B6F"/>
    <w:rsid w:val="008F7D82"/>
    <w:rsid w:val="008F7DA3"/>
    <w:rsid w:val="008F7E7D"/>
    <w:rsid w:val="00900177"/>
    <w:rsid w:val="00904162"/>
    <w:rsid w:val="00921057"/>
    <w:rsid w:val="0092161F"/>
    <w:rsid w:val="00921A57"/>
    <w:rsid w:val="00930368"/>
    <w:rsid w:val="00931404"/>
    <w:rsid w:val="0093539D"/>
    <w:rsid w:val="00936A64"/>
    <w:rsid w:val="009454D9"/>
    <w:rsid w:val="00945F81"/>
    <w:rsid w:val="00951DDD"/>
    <w:rsid w:val="0095217E"/>
    <w:rsid w:val="009526D4"/>
    <w:rsid w:val="00953BE6"/>
    <w:rsid w:val="009552FB"/>
    <w:rsid w:val="00955BEE"/>
    <w:rsid w:val="00961A0B"/>
    <w:rsid w:val="00965D20"/>
    <w:rsid w:val="0097159B"/>
    <w:rsid w:val="0097709E"/>
    <w:rsid w:val="00980B1E"/>
    <w:rsid w:val="00980BDA"/>
    <w:rsid w:val="00981128"/>
    <w:rsid w:val="00981E4A"/>
    <w:rsid w:val="009842F9"/>
    <w:rsid w:val="009845FE"/>
    <w:rsid w:val="0098462F"/>
    <w:rsid w:val="0098549D"/>
    <w:rsid w:val="00987168"/>
    <w:rsid w:val="0099156C"/>
    <w:rsid w:val="009944F7"/>
    <w:rsid w:val="00994F92"/>
    <w:rsid w:val="009953D1"/>
    <w:rsid w:val="009A7710"/>
    <w:rsid w:val="009A7B6C"/>
    <w:rsid w:val="009B01DE"/>
    <w:rsid w:val="009B02AF"/>
    <w:rsid w:val="009B1559"/>
    <w:rsid w:val="009B23A5"/>
    <w:rsid w:val="009B265D"/>
    <w:rsid w:val="009C7017"/>
    <w:rsid w:val="009C7B29"/>
    <w:rsid w:val="009D212A"/>
    <w:rsid w:val="009D26C6"/>
    <w:rsid w:val="009D3813"/>
    <w:rsid w:val="009D3F73"/>
    <w:rsid w:val="009D7014"/>
    <w:rsid w:val="009E0868"/>
    <w:rsid w:val="009E1215"/>
    <w:rsid w:val="009E28B0"/>
    <w:rsid w:val="009E2F5C"/>
    <w:rsid w:val="009E40D7"/>
    <w:rsid w:val="009E556A"/>
    <w:rsid w:val="009F00D3"/>
    <w:rsid w:val="009F2771"/>
    <w:rsid w:val="009F30E8"/>
    <w:rsid w:val="009F56D5"/>
    <w:rsid w:val="00A05CDB"/>
    <w:rsid w:val="00A05FC0"/>
    <w:rsid w:val="00A16841"/>
    <w:rsid w:val="00A16ABE"/>
    <w:rsid w:val="00A16D46"/>
    <w:rsid w:val="00A21522"/>
    <w:rsid w:val="00A2252C"/>
    <w:rsid w:val="00A22C4F"/>
    <w:rsid w:val="00A2461F"/>
    <w:rsid w:val="00A354ED"/>
    <w:rsid w:val="00A37FE4"/>
    <w:rsid w:val="00A40D9D"/>
    <w:rsid w:val="00A40EC5"/>
    <w:rsid w:val="00A44C3C"/>
    <w:rsid w:val="00A44E80"/>
    <w:rsid w:val="00A45CF0"/>
    <w:rsid w:val="00A47E61"/>
    <w:rsid w:val="00A51CB0"/>
    <w:rsid w:val="00A52856"/>
    <w:rsid w:val="00A54C55"/>
    <w:rsid w:val="00A6016F"/>
    <w:rsid w:val="00A61683"/>
    <w:rsid w:val="00A62588"/>
    <w:rsid w:val="00A701B3"/>
    <w:rsid w:val="00A73340"/>
    <w:rsid w:val="00A752C0"/>
    <w:rsid w:val="00A7671D"/>
    <w:rsid w:val="00A76A63"/>
    <w:rsid w:val="00A81975"/>
    <w:rsid w:val="00A81E2D"/>
    <w:rsid w:val="00A94E97"/>
    <w:rsid w:val="00A95522"/>
    <w:rsid w:val="00A95C20"/>
    <w:rsid w:val="00AA2C07"/>
    <w:rsid w:val="00AA3C39"/>
    <w:rsid w:val="00AA49C8"/>
    <w:rsid w:val="00AA6261"/>
    <w:rsid w:val="00AB0B75"/>
    <w:rsid w:val="00AB1938"/>
    <w:rsid w:val="00AC07C9"/>
    <w:rsid w:val="00AC34F7"/>
    <w:rsid w:val="00AD0872"/>
    <w:rsid w:val="00AD1066"/>
    <w:rsid w:val="00AD1D3B"/>
    <w:rsid w:val="00AD2641"/>
    <w:rsid w:val="00AD2D2F"/>
    <w:rsid w:val="00AD6580"/>
    <w:rsid w:val="00AE2181"/>
    <w:rsid w:val="00AE573F"/>
    <w:rsid w:val="00AE7278"/>
    <w:rsid w:val="00AF07C1"/>
    <w:rsid w:val="00AF10E6"/>
    <w:rsid w:val="00AF4AB5"/>
    <w:rsid w:val="00AF70E5"/>
    <w:rsid w:val="00B05B87"/>
    <w:rsid w:val="00B072C9"/>
    <w:rsid w:val="00B10C35"/>
    <w:rsid w:val="00B122EA"/>
    <w:rsid w:val="00B12C0F"/>
    <w:rsid w:val="00B15C70"/>
    <w:rsid w:val="00B2066B"/>
    <w:rsid w:val="00B25241"/>
    <w:rsid w:val="00B2688F"/>
    <w:rsid w:val="00B3115F"/>
    <w:rsid w:val="00B34A65"/>
    <w:rsid w:val="00B3650A"/>
    <w:rsid w:val="00B37899"/>
    <w:rsid w:val="00B430BC"/>
    <w:rsid w:val="00B44797"/>
    <w:rsid w:val="00B44D0A"/>
    <w:rsid w:val="00B47BD6"/>
    <w:rsid w:val="00B5053B"/>
    <w:rsid w:val="00B609CE"/>
    <w:rsid w:val="00B61CFB"/>
    <w:rsid w:val="00B64873"/>
    <w:rsid w:val="00B72001"/>
    <w:rsid w:val="00B732E2"/>
    <w:rsid w:val="00B74845"/>
    <w:rsid w:val="00B7685D"/>
    <w:rsid w:val="00B83BF8"/>
    <w:rsid w:val="00B8758C"/>
    <w:rsid w:val="00B87CA4"/>
    <w:rsid w:val="00B93B95"/>
    <w:rsid w:val="00BA7CC4"/>
    <w:rsid w:val="00BB0CAE"/>
    <w:rsid w:val="00BB12E0"/>
    <w:rsid w:val="00BB18E4"/>
    <w:rsid w:val="00BC0546"/>
    <w:rsid w:val="00BC34AD"/>
    <w:rsid w:val="00BC7C5B"/>
    <w:rsid w:val="00BD4931"/>
    <w:rsid w:val="00BD5C31"/>
    <w:rsid w:val="00BD757E"/>
    <w:rsid w:val="00BE2416"/>
    <w:rsid w:val="00BE286A"/>
    <w:rsid w:val="00BE3BF9"/>
    <w:rsid w:val="00BF0AEB"/>
    <w:rsid w:val="00BF7E03"/>
    <w:rsid w:val="00C05802"/>
    <w:rsid w:val="00C067DC"/>
    <w:rsid w:val="00C10039"/>
    <w:rsid w:val="00C115E7"/>
    <w:rsid w:val="00C1287C"/>
    <w:rsid w:val="00C12D4C"/>
    <w:rsid w:val="00C14CCC"/>
    <w:rsid w:val="00C14E73"/>
    <w:rsid w:val="00C15C5A"/>
    <w:rsid w:val="00C204C8"/>
    <w:rsid w:val="00C205FF"/>
    <w:rsid w:val="00C2085B"/>
    <w:rsid w:val="00C23A50"/>
    <w:rsid w:val="00C2654D"/>
    <w:rsid w:val="00C27180"/>
    <w:rsid w:val="00C30209"/>
    <w:rsid w:val="00C30405"/>
    <w:rsid w:val="00C35781"/>
    <w:rsid w:val="00C40861"/>
    <w:rsid w:val="00C4201D"/>
    <w:rsid w:val="00C470F8"/>
    <w:rsid w:val="00C47478"/>
    <w:rsid w:val="00C51951"/>
    <w:rsid w:val="00C53661"/>
    <w:rsid w:val="00C54DF0"/>
    <w:rsid w:val="00C56A68"/>
    <w:rsid w:val="00C627F6"/>
    <w:rsid w:val="00C64959"/>
    <w:rsid w:val="00C67107"/>
    <w:rsid w:val="00C70316"/>
    <w:rsid w:val="00C727C5"/>
    <w:rsid w:val="00C770D2"/>
    <w:rsid w:val="00C8014F"/>
    <w:rsid w:val="00C818AE"/>
    <w:rsid w:val="00C82AED"/>
    <w:rsid w:val="00C836D6"/>
    <w:rsid w:val="00C849FF"/>
    <w:rsid w:val="00C87A66"/>
    <w:rsid w:val="00C93859"/>
    <w:rsid w:val="00CA3DE3"/>
    <w:rsid w:val="00CA6302"/>
    <w:rsid w:val="00CB7306"/>
    <w:rsid w:val="00CC12F5"/>
    <w:rsid w:val="00CC3468"/>
    <w:rsid w:val="00CC6220"/>
    <w:rsid w:val="00CD03BF"/>
    <w:rsid w:val="00CD0991"/>
    <w:rsid w:val="00CD0D40"/>
    <w:rsid w:val="00CD224C"/>
    <w:rsid w:val="00CE2FFA"/>
    <w:rsid w:val="00CE4A86"/>
    <w:rsid w:val="00CE58FE"/>
    <w:rsid w:val="00CE65F7"/>
    <w:rsid w:val="00CF2F16"/>
    <w:rsid w:val="00CF31DD"/>
    <w:rsid w:val="00CF472F"/>
    <w:rsid w:val="00CF6073"/>
    <w:rsid w:val="00D0111D"/>
    <w:rsid w:val="00D02428"/>
    <w:rsid w:val="00D068EB"/>
    <w:rsid w:val="00D07238"/>
    <w:rsid w:val="00D11930"/>
    <w:rsid w:val="00D13EC8"/>
    <w:rsid w:val="00D16384"/>
    <w:rsid w:val="00D16CF2"/>
    <w:rsid w:val="00D22B57"/>
    <w:rsid w:val="00D25923"/>
    <w:rsid w:val="00D3250B"/>
    <w:rsid w:val="00D33628"/>
    <w:rsid w:val="00D34256"/>
    <w:rsid w:val="00D61EDA"/>
    <w:rsid w:val="00D64F45"/>
    <w:rsid w:val="00D70255"/>
    <w:rsid w:val="00D72CF4"/>
    <w:rsid w:val="00D81110"/>
    <w:rsid w:val="00D847F9"/>
    <w:rsid w:val="00D867C8"/>
    <w:rsid w:val="00D869B8"/>
    <w:rsid w:val="00D86ED7"/>
    <w:rsid w:val="00D87493"/>
    <w:rsid w:val="00D90072"/>
    <w:rsid w:val="00D908B0"/>
    <w:rsid w:val="00D91987"/>
    <w:rsid w:val="00D91A78"/>
    <w:rsid w:val="00D93CE6"/>
    <w:rsid w:val="00D95F25"/>
    <w:rsid w:val="00D9609F"/>
    <w:rsid w:val="00DA039D"/>
    <w:rsid w:val="00DA3FB6"/>
    <w:rsid w:val="00DA6CAF"/>
    <w:rsid w:val="00DB2C32"/>
    <w:rsid w:val="00DB37B2"/>
    <w:rsid w:val="00DB6319"/>
    <w:rsid w:val="00DC0929"/>
    <w:rsid w:val="00DC3A0C"/>
    <w:rsid w:val="00DC73EC"/>
    <w:rsid w:val="00DE195B"/>
    <w:rsid w:val="00DE28E8"/>
    <w:rsid w:val="00DE2BD5"/>
    <w:rsid w:val="00DF36BC"/>
    <w:rsid w:val="00DF6013"/>
    <w:rsid w:val="00E000A8"/>
    <w:rsid w:val="00E00E2C"/>
    <w:rsid w:val="00E0487D"/>
    <w:rsid w:val="00E05394"/>
    <w:rsid w:val="00E100C0"/>
    <w:rsid w:val="00E11968"/>
    <w:rsid w:val="00E14AF9"/>
    <w:rsid w:val="00E14B1F"/>
    <w:rsid w:val="00E15AFE"/>
    <w:rsid w:val="00E16140"/>
    <w:rsid w:val="00E2034F"/>
    <w:rsid w:val="00E2069E"/>
    <w:rsid w:val="00E216EA"/>
    <w:rsid w:val="00E21899"/>
    <w:rsid w:val="00E22A6F"/>
    <w:rsid w:val="00E265EB"/>
    <w:rsid w:val="00E36D53"/>
    <w:rsid w:val="00E42038"/>
    <w:rsid w:val="00E423F8"/>
    <w:rsid w:val="00E42960"/>
    <w:rsid w:val="00E50886"/>
    <w:rsid w:val="00E53762"/>
    <w:rsid w:val="00E541FC"/>
    <w:rsid w:val="00E5553A"/>
    <w:rsid w:val="00E555E1"/>
    <w:rsid w:val="00E57612"/>
    <w:rsid w:val="00E65677"/>
    <w:rsid w:val="00E6669B"/>
    <w:rsid w:val="00E67EEA"/>
    <w:rsid w:val="00E701A8"/>
    <w:rsid w:val="00E71244"/>
    <w:rsid w:val="00E714B1"/>
    <w:rsid w:val="00E7303D"/>
    <w:rsid w:val="00E76553"/>
    <w:rsid w:val="00E82462"/>
    <w:rsid w:val="00E90422"/>
    <w:rsid w:val="00E927FD"/>
    <w:rsid w:val="00E96B7E"/>
    <w:rsid w:val="00EA2E1C"/>
    <w:rsid w:val="00EA40AB"/>
    <w:rsid w:val="00EA420B"/>
    <w:rsid w:val="00EA42C6"/>
    <w:rsid w:val="00EA478A"/>
    <w:rsid w:val="00EA64DF"/>
    <w:rsid w:val="00EB3572"/>
    <w:rsid w:val="00EB6694"/>
    <w:rsid w:val="00EB7BC8"/>
    <w:rsid w:val="00EB7C7A"/>
    <w:rsid w:val="00EC2D0B"/>
    <w:rsid w:val="00EC3FCD"/>
    <w:rsid w:val="00EC5D4E"/>
    <w:rsid w:val="00ED0328"/>
    <w:rsid w:val="00ED0FD3"/>
    <w:rsid w:val="00ED75FF"/>
    <w:rsid w:val="00EE1ECA"/>
    <w:rsid w:val="00EE23E4"/>
    <w:rsid w:val="00EF25B7"/>
    <w:rsid w:val="00EF523C"/>
    <w:rsid w:val="00EF5D64"/>
    <w:rsid w:val="00EF76F3"/>
    <w:rsid w:val="00EF7B05"/>
    <w:rsid w:val="00F03331"/>
    <w:rsid w:val="00F061CC"/>
    <w:rsid w:val="00F0796F"/>
    <w:rsid w:val="00F17735"/>
    <w:rsid w:val="00F21039"/>
    <w:rsid w:val="00F26508"/>
    <w:rsid w:val="00F32E71"/>
    <w:rsid w:val="00F347B3"/>
    <w:rsid w:val="00F34BFB"/>
    <w:rsid w:val="00F36A51"/>
    <w:rsid w:val="00F375DC"/>
    <w:rsid w:val="00F4206B"/>
    <w:rsid w:val="00F4220F"/>
    <w:rsid w:val="00F43947"/>
    <w:rsid w:val="00F45148"/>
    <w:rsid w:val="00F460B2"/>
    <w:rsid w:val="00F477A2"/>
    <w:rsid w:val="00F50F92"/>
    <w:rsid w:val="00F538DD"/>
    <w:rsid w:val="00F542D1"/>
    <w:rsid w:val="00F543A3"/>
    <w:rsid w:val="00F57251"/>
    <w:rsid w:val="00F633AF"/>
    <w:rsid w:val="00F63B7E"/>
    <w:rsid w:val="00F72471"/>
    <w:rsid w:val="00F755D3"/>
    <w:rsid w:val="00F75954"/>
    <w:rsid w:val="00F766AF"/>
    <w:rsid w:val="00F76FCB"/>
    <w:rsid w:val="00F8081B"/>
    <w:rsid w:val="00F82059"/>
    <w:rsid w:val="00F83638"/>
    <w:rsid w:val="00F85DA5"/>
    <w:rsid w:val="00F93BE3"/>
    <w:rsid w:val="00F97F3A"/>
    <w:rsid w:val="00FA676F"/>
    <w:rsid w:val="00FA7D9F"/>
    <w:rsid w:val="00FA7DA6"/>
    <w:rsid w:val="00FB11A5"/>
    <w:rsid w:val="00FB32EB"/>
    <w:rsid w:val="00FB390A"/>
    <w:rsid w:val="00FB4E85"/>
    <w:rsid w:val="00FC0015"/>
    <w:rsid w:val="00FC160E"/>
    <w:rsid w:val="00FC242D"/>
    <w:rsid w:val="00FC24A2"/>
    <w:rsid w:val="00FC336F"/>
    <w:rsid w:val="00FC363D"/>
    <w:rsid w:val="00FC4537"/>
    <w:rsid w:val="00FC4BBA"/>
    <w:rsid w:val="00FC6FA1"/>
    <w:rsid w:val="00FD15AF"/>
    <w:rsid w:val="00FD2C9D"/>
    <w:rsid w:val="00FD3897"/>
    <w:rsid w:val="00FE6944"/>
    <w:rsid w:val="00FF2850"/>
    <w:rsid w:val="016A4161"/>
    <w:rsid w:val="175562EE"/>
    <w:rsid w:val="380B7600"/>
    <w:rsid w:val="3BE321CE"/>
    <w:rsid w:val="3DCE5861"/>
    <w:rsid w:val="3DE27716"/>
    <w:rsid w:val="3E3A5BA6"/>
    <w:rsid w:val="4CA536CC"/>
    <w:rsid w:val="56563AB2"/>
    <w:rsid w:val="68916D9B"/>
    <w:rsid w:val="6B636A26"/>
    <w:rsid w:val="6BF264A8"/>
    <w:rsid w:val="6C734478"/>
    <w:rsid w:val="76C85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1BE9D83"/>
  <w15:docId w15:val="{DE9946B4-022F-4FA4-B1AC-1F3CE6A8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C2"/>
    <w:pPr>
      <w:widowControl w:val="0"/>
      <w:jc w:val="both"/>
    </w:pPr>
    <w:rPr>
      <w:kern w:val="2"/>
      <w:sz w:val="21"/>
      <w:szCs w:val="21"/>
    </w:rPr>
  </w:style>
  <w:style w:type="paragraph" w:styleId="1">
    <w:name w:val="heading 1"/>
    <w:basedOn w:val="a"/>
    <w:next w:val="a"/>
    <w:link w:val="1Char"/>
    <w:qFormat/>
    <w:rsid w:val="005B51C2"/>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5B51C2"/>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B51C2"/>
    <w:rPr>
      <w:b/>
    </w:rPr>
  </w:style>
  <w:style w:type="character" w:styleId="a4">
    <w:name w:val="page number"/>
    <w:basedOn w:val="a0"/>
    <w:rsid w:val="005B51C2"/>
  </w:style>
  <w:style w:type="character" w:styleId="a5">
    <w:name w:val="Hyperlink"/>
    <w:rsid w:val="005B51C2"/>
    <w:rPr>
      <w:color w:val="0000FF"/>
      <w:u w:val="single"/>
    </w:rPr>
  </w:style>
  <w:style w:type="character" w:styleId="a6">
    <w:name w:val="annotation reference"/>
    <w:rsid w:val="005B51C2"/>
    <w:rPr>
      <w:sz w:val="21"/>
      <w:szCs w:val="21"/>
    </w:rPr>
  </w:style>
  <w:style w:type="character" w:customStyle="1" w:styleId="Char">
    <w:name w:val="文档结构图 Char"/>
    <w:link w:val="a7"/>
    <w:rsid w:val="005B51C2"/>
    <w:rPr>
      <w:sz w:val="2"/>
      <w:szCs w:val="2"/>
    </w:rPr>
  </w:style>
  <w:style w:type="character" w:customStyle="1" w:styleId="Char0">
    <w:name w:val="批注主题 Char"/>
    <w:link w:val="a8"/>
    <w:rsid w:val="005B51C2"/>
    <w:rPr>
      <w:b/>
      <w:bCs/>
      <w:kern w:val="2"/>
      <w:sz w:val="21"/>
      <w:szCs w:val="21"/>
    </w:rPr>
  </w:style>
  <w:style w:type="character" w:customStyle="1" w:styleId="Char1">
    <w:name w:val="日期 Char"/>
    <w:link w:val="a9"/>
    <w:rsid w:val="005B51C2"/>
    <w:rPr>
      <w:kern w:val="2"/>
      <w:sz w:val="21"/>
      <w:szCs w:val="21"/>
    </w:rPr>
  </w:style>
  <w:style w:type="character" w:customStyle="1" w:styleId="Char2">
    <w:name w:val="页脚 Char"/>
    <w:link w:val="aa"/>
    <w:rsid w:val="005B51C2"/>
    <w:rPr>
      <w:sz w:val="18"/>
      <w:szCs w:val="18"/>
    </w:rPr>
  </w:style>
  <w:style w:type="paragraph" w:styleId="ab">
    <w:name w:val="Balloon Text"/>
    <w:basedOn w:val="a"/>
    <w:link w:val="Char3"/>
    <w:semiHidden/>
    <w:unhideWhenUsed/>
    <w:rsid w:val="00F32E71"/>
    <w:rPr>
      <w:sz w:val="18"/>
      <w:szCs w:val="18"/>
    </w:rPr>
  </w:style>
  <w:style w:type="character" w:customStyle="1" w:styleId="Char4">
    <w:name w:val="页眉 Char"/>
    <w:link w:val="ac"/>
    <w:rsid w:val="005B51C2"/>
    <w:rPr>
      <w:sz w:val="18"/>
      <w:szCs w:val="18"/>
    </w:rPr>
  </w:style>
  <w:style w:type="character" w:customStyle="1" w:styleId="Char5">
    <w:name w:val="正文文本缩进 Char"/>
    <w:link w:val="ad"/>
    <w:rsid w:val="005B51C2"/>
    <w:rPr>
      <w:sz w:val="21"/>
      <w:szCs w:val="21"/>
    </w:rPr>
  </w:style>
  <w:style w:type="character" w:customStyle="1" w:styleId="1Char">
    <w:name w:val="标题 1 Char"/>
    <w:link w:val="1"/>
    <w:rsid w:val="005B51C2"/>
    <w:rPr>
      <w:b/>
      <w:bCs/>
      <w:kern w:val="44"/>
      <w:sz w:val="44"/>
      <w:szCs w:val="44"/>
    </w:rPr>
  </w:style>
  <w:style w:type="character" w:customStyle="1" w:styleId="3Char">
    <w:name w:val="标题 3 Char"/>
    <w:link w:val="3"/>
    <w:rsid w:val="005B51C2"/>
    <w:rPr>
      <w:b/>
      <w:bCs/>
      <w:sz w:val="32"/>
      <w:szCs w:val="32"/>
    </w:rPr>
  </w:style>
  <w:style w:type="character" w:customStyle="1" w:styleId="Char6">
    <w:name w:val="批注文字 Char"/>
    <w:link w:val="ae"/>
    <w:rsid w:val="005B51C2"/>
    <w:rPr>
      <w:kern w:val="2"/>
      <w:sz w:val="21"/>
    </w:rPr>
  </w:style>
  <w:style w:type="paragraph" w:styleId="af">
    <w:name w:val="Normal (Web)"/>
    <w:basedOn w:val="a"/>
    <w:uiPriority w:val="99"/>
    <w:rsid w:val="005B51C2"/>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link w:val="ab"/>
    <w:semiHidden/>
    <w:rsid w:val="00F32E71"/>
    <w:rPr>
      <w:kern w:val="2"/>
      <w:sz w:val="18"/>
      <w:szCs w:val="18"/>
    </w:rPr>
  </w:style>
  <w:style w:type="paragraph" w:styleId="aa">
    <w:name w:val="footer"/>
    <w:basedOn w:val="a"/>
    <w:link w:val="Char2"/>
    <w:rsid w:val="005B51C2"/>
    <w:pPr>
      <w:tabs>
        <w:tab w:val="center" w:pos="4153"/>
        <w:tab w:val="right" w:pos="8306"/>
      </w:tabs>
      <w:snapToGrid w:val="0"/>
      <w:jc w:val="left"/>
    </w:pPr>
    <w:rPr>
      <w:kern w:val="0"/>
      <w:sz w:val="18"/>
      <w:szCs w:val="18"/>
    </w:rPr>
  </w:style>
  <w:style w:type="paragraph" w:styleId="a7">
    <w:name w:val="Document Map"/>
    <w:basedOn w:val="a"/>
    <w:link w:val="Char"/>
    <w:rsid w:val="005B51C2"/>
    <w:pPr>
      <w:shd w:val="clear" w:color="auto" w:fill="000080"/>
    </w:pPr>
    <w:rPr>
      <w:kern w:val="0"/>
      <w:sz w:val="2"/>
      <w:szCs w:val="2"/>
    </w:rPr>
  </w:style>
  <w:style w:type="paragraph" w:styleId="ad">
    <w:name w:val="Body Text Indent"/>
    <w:basedOn w:val="a"/>
    <w:link w:val="Char5"/>
    <w:rsid w:val="005B51C2"/>
    <w:pPr>
      <w:spacing w:line="240" w:lineRule="atLeast"/>
      <w:ind w:left="420"/>
    </w:pPr>
    <w:rPr>
      <w:kern w:val="0"/>
    </w:rPr>
  </w:style>
  <w:style w:type="paragraph" w:styleId="a9">
    <w:name w:val="Date"/>
    <w:basedOn w:val="a"/>
    <w:next w:val="a"/>
    <w:link w:val="Char1"/>
    <w:rsid w:val="005B51C2"/>
    <w:pPr>
      <w:ind w:leftChars="2500" w:left="100"/>
    </w:pPr>
  </w:style>
  <w:style w:type="paragraph" w:styleId="ac">
    <w:name w:val="header"/>
    <w:basedOn w:val="a"/>
    <w:link w:val="Char4"/>
    <w:rsid w:val="005B51C2"/>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e"/>
    <w:next w:val="ae"/>
    <w:link w:val="Char0"/>
    <w:rsid w:val="005B51C2"/>
    <w:rPr>
      <w:b/>
      <w:bCs/>
      <w:szCs w:val="21"/>
    </w:rPr>
  </w:style>
  <w:style w:type="paragraph" w:styleId="ae">
    <w:name w:val="annotation text"/>
    <w:basedOn w:val="a"/>
    <w:link w:val="Char6"/>
    <w:rsid w:val="005B51C2"/>
    <w:pPr>
      <w:jc w:val="left"/>
    </w:pPr>
    <w:rPr>
      <w:szCs w:val="20"/>
    </w:rPr>
  </w:style>
  <w:style w:type="paragraph" w:customStyle="1" w:styleId="Default">
    <w:name w:val="Default"/>
    <w:rsid w:val="005B51C2"/>
    <w:pPr>
      <w:widowControl w:val="0"/>
      <w:autoSpaceDE w:val="0"/>
      <w:autoSpaceDN w:val="0"/>
      <w:adjustRightInd w:val="0"/>
    </w:pPr>
    <w:rPr>
      <w:rFonts w:ascii="黑体" w:eastAsia="黑体" w:cs="黑体"/>
      <w:color w:val="000000"/>
      <w:sz w:val="24"/>
      <w:szCs w:val="24"/>
    </w:rPr>
  </w:style>
  <w:style w:type="paragraph" w:customStyle="1" w:styleId="10">
    <w:name w:val="列出段落1"/>
    <w:basedOn w:val="a"/>
    <w:rsid w:val="005B51C2"/>
    <w:pPr>
      <w:ind w:firstLineChars="200" w:firstLine="420"/>
    </w:pPr>
  </w:style>
  <w:style w:type="paragraph" w:customStyle="1" w:styleId="Char1CharCharCharCharChar1CharCharCharChar">
    <w:name w:val="Char1 Char Char Char Char Char1 Char Char Char Char"/>
    <w:basedOn w:val="a"/>
    <w:rsid w:val="005B51C2"/>
    <w:rPr>
      <w:rFonts w:ascii="Tahoma" w:hAnsi="Tahoma" w:cs="Tahoma"/>
      <w:sz w:val="24"/>
      <w:szCs w:val="24"/>
    </w:rPr>
  </w:style>
  <w:style w:type="paragraph" w:customStyle="1" w:styleId="Char10">
    <w:name w:val="Char1"/>
    <w:basedOn w:val="a"/>
    <w:rsid w:val="005B51C2"/>
    <w:pPr>
      <w:widowControl/>
      <w:spacing w:after="160" w:line="240" w:lineRule="exact"/>
    </w:pPr>
    <w:rPr>
      <w:rFonts w:ascii="Verdana" w:hAnsi="Verdana" w:cs="Verdana"/>
      <w:kern w:val="0"/>
      <w:sz w:val="22"/>
      <w:szCs w:val="22"/>
      <w:lang w:eastAsia="en-US"/>
    </w:rPr>
  </w:style>
  <w:style w:type="paragraph" w:customStyle="1" w:styleId="Char11">
    <w:name w:val="Char11"/>
    <w:basedOn w:val="a"/>
    <w:rsid w:val="005B51C2"/>
    <w:rPr>
      <w:rFonts w:ascii="Tahoma" w:hAnsi="Tahoma" w:cs="Tahoma"/>
      <w:sz w:val="24"/>
      <w:szCs w:val="24"/>
    </w:rPr>
  </w:style>
  <w:style w:type="paragraph" w:customStyle="1" w:styleId="Char12">
    <w:name w:val="Char12"/>
    <w:basedOn w:val="a"/>
    <w:rsid w:val="005B51C2"/>
    <w:pPr>
      <w:widowControl/>
      <w:spacing w:after="160" w:line="240" w:lineRule="exact"/>
    </w:pPr>
    <w:rPr>
      <w:rFonts w:ascii="Verdana" w:hAnsi="Verdana" w:cs="Verdana"/>
      <w:kern w:val="0"/>
      <w:sz w:val="22"/>
      <w:szCs w:val="22"/>
      <w:lang w:eastAsia="en-US"/>
    </w:rPr>
  </w:style>
  <w:style w:type="paragraph" w:customStyle="1" w:styleId="Char7">
    <w:name w:val="Char"/>
    <w:basedOn w:val="a"/>
    <w:rsid w:val="005B51C2"/>
    <w:rPr>
      <w:rFonts w:ascii="Tahoma" w:hAnsi="Tahoma" w:cs="Tahoma"/>
      <w:sz w:val="24"/>
      <w:szCs w:val="24"/>
    </w:rPr>
  </w:style>
  <w:style w:type="paragraph" w:customStyle="1" w:styleId="Char1CharCharCharCharChar1CharCharCharChar1">
    <w:name w:val="Char1 Char Char Char Char Char1 Char Char Char Char1"/>
    <w:basedOn w:val="a"/>
    <w:rsid w:val="005B51C2"/>
    <w:rPr>
      <w:rFonts w:ascii="Tahoma" w:hAnsi="Tahoma" w:cs="Tahoma"/>
      <w:sz w:val="24"/>
      <w:szCs w:val="24"/>
    </w:rPr>
  </w:style>
  <w:style w:type="paragraph" w:styleId="af0">
    <w:name w:val="Revision"/>
    <w:hidden/>
    <w:uiPriority w:val="99"/>
    <w:unhideWhenUsed/>
    <w:rsid w:val="007F22A0"/>
    <w:rPr>
      <w:kern w:val="2"/>
      <w:sz w:val="21"/>
      <w:szCs w:val="21"/>
    </w:rPr>
  </w:style>
  <w:style w:type="paragraph" w:customStyle="1" w:styleId="2">
    <w:name w:val="列出段落2"/>
    <w:basedOn w:val="a"/>
    <w:rsid w:val="001D6F2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0163">
      <w:bodyDiv w:val="1"/>
      <w:marLeft w:val="0"/>
      <w:marRight w:val="0"/>
      <w:marTop w:val="0"/>
      <w:marBottom w:val="0"/>
      <w:divBdr>
        <w:top w:val="none" w:sz="0" w:space="0" w:color="auto"/>
        <w:left w:val="none" w:sz="0" w:space="0" w:color="auto"/>
        <w:bottom w:val="none" w:sz="0" w:space="0" w:color="auto"/>
        <w:right w:val="none" w:sz="0" w:space="0" w:color="auto"/>
      </w:divBdr>
    </w:div>
    <w:div w:id="217909061">
      <w:bodyDiv w:val="1"/>
      <w:marLeft w:val="0"/>
      <w:marRight w:val="0"/>
      <w:marTop w:val="0"/>
      <w:marBottom w:val="0"/>
      <w:divBdr>
        <w:top w:val="none" w:sz="0" w:space="0" w:color="auto"/>
        <w:left w:val="none" w:sz="0" w:space="0" w:color="auto"/>
        <w:bottom w:val="none" w:sz="0" w:space="0" w:color="auto"/>
        <w:right w:val="none" w:sz="0" w:space="0" w:color="auto"/>
      </w:divBdr>
    </w:div>
    <w:div w:id="1293632791">
      <w:bodyDiv w:val="1"/>
      <w:marLeft w:val="0"/>
      <w:marRight w:val="0"/>
      <w:marTop w:val="0"/>
      <w:marBottom w:val="0"/>
      <w:divBdr>
        <w:top w:val="none" w:sz="0" w:space="0" w:color="auto"/>
        <w:left w:val="none" w:sz="0" w:space="0" w:color="auto"/>
        <w:bottom w:val="none" w:sz="0" w:space="0" w:color="auto"/>
        <w:right w:val="none" w:sz="0" w:space="0" w:color="auto"/>
      </w:divBdr>
    </w:div>
    <w:div w:id="1341854781">
      <w:bodyDiv w:val="1"/>
      <w:marLeft w:val="0"/>
      <w:marRight w:val="0"/>
      <w:marTop w:val="0"/>
      <w:marBottom w:val="0"/>
      <w:divBdr>
        <w:top w:val="none" w:sz="0" w:space="0" w:color="auto"/>
        <w:left w:val="none" w:sz="0" w:space="0" w:color="auto"/>
        <w:bottom w:val="none" w:sz="0" w:space="0" w:color="auto"/>
        <w:right w:val="none" w:sz="0" w:space="0" w:color="auto"/>
      </w:divBdr>
    </w:div>
    <w:div w:id="13534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7C97-06E5-4F43-9E4B-0B6F10C5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418</Words>
  <Characters>2389</Characters>
  <Application>Microsoft Office Word</Application>
  <DocSecurity>0</DocSecurity>
  <PresentationFormat/>
  <Lines>19</Lines>
  <Paragraphs>5</Paragraphs>
  <Slides>0</Slides>
  <Notes>0</Notes>
  <HiddenSlides>0</HiddenSlides>
  <MMClips>0</MMClips>
  <ScaleCrop>false</ScaleCrop>
  <Company>dxxo</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北京当升材料科技有限公司</dc:title>
  <dc:creator>zengxianqin</dc:creator>
  <cp:lastModifiedBy>潘雯宇</cp:lastModifiedBy>
  <cp:revision>8</cp:revision>
  <cp:lastPrinted>2014-05-08T03:42:00Z</cp:lastPrinted>
  <dcterms:created xsi:type="dcterms:W3CDTF">2017-10-30T09:30:00Z</dcterms:created>
  <dcterms:modified xsi:type="dcterms:W3CDTF">2017-10-31T09:54:00Z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