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20" w:rsidRPr="005656A9" w:rsidRDefault="00F81E20" w:rsidP="006D3DA2">
      <w:pPr>
        <w:spacing w:beforeLines="50" w:before="156" w:afterLines="50" w:after="156"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 w:hint="eastAsia"/>
          <w:bCs/>
          <w:iCs/>
          <w:sz w:val="22"/>
          <w:szCs w:val="22"/>
        </w:rPr>
        <w:t>证券代码：</w:t>
      </w:r>
      <w:r>
        <w:rPr>
          <w:rFonts w:ascii="宋体" w:hAnsi="宋体" w:hint="eastAsia"/>
          <w:bCs/>
          <w:iCs/>
          <w:sz w:val="22"/>
          <w:szCs w:val="22"/>
        </w:rPr>
        <w:t>002745</w:t>
      </w:r>
      <w:r w:rsidR="00207451">
        <w:rPr>
          <w:rFonts w:ascii="宋体" w:hAnsi="宋体" w:hint="eastAsia"/>
          <w:bCs/>
          <w:iCs/>
          <w:sz w:val="22"/>
          <w:szCs w:val="22"/>
        </w:rPr>
        <w:t xml:space="preserve">                                         </w:t>
      </w:r>
      <w:r w:rsidRPr="005656A9">
        <w:rPr>
          <w:rFonts w:ascii="宋体" w:hAnsi="宋体" w:hint="eastAsia"/>
          <w:bCs/>
          <w:iCs/>
          <w:sz w:val="22"/>
          <w:szCs w:val="22"/>
        </w:rPr>
        <w:t>证券简称：</w:t>
      </w:r>
      <w:r>
        <w:rPr>
          <w:rFonts w:ascii="宋体" w:hAnsi="宋体" w:hint="eastAsia"/>
          <w:bCs/>
          <w:iCs/>
          <w:sz w:val="22"/>
          <w:szCs w:val="22"/>
        </w:rPr>
        <w:t>木林森</w:t>
      </w:r>
    </w:p>
    <w:p w:rsidR="00F81E20" w:rsidRPr="005656A9" w:rsidRDefault="00F81E20" w:rsidP="006D3DA2">
      <w:pPr>
        <w:spacing w:beforeLines="50" w:before="156" w:afterLines="50" w:after="156" w:line="400" w:lineRule="exact"/>
        <w:ind w:firstLineChars="300" w:firstLine="660"/>
        <w:rPr>
          <w:rFonts w:ascii="宋体" w:hAnsi="宋体"/>
          <w:bCs/>
          <w:iCs/>
          <w:sz w:val="22"/>
          <w:szCs w:val="22"/>
        </w:rPr>
      </w:pPr>
    </w:p>
    <w:p w:rsidR="00F81E20" w:rsidRPr="005656A9" w:rsidRDefault="00F81E20" w:rsidP="006D3DA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22"/>
          <w:szCs w:val="22"/>
        </w:rPr>
      </w:pPr>
      <w:r>
        <w:rPr>
          <w:rFonts w:ascii="宋体" w:hAnsi="宋体" w:hint="eastAsia"/>
          <w:b/>
          <w:bCs/>
          <w:iCs/>
          <w:sz w:val="22"/>
          <w:szCs w:val="22"/>
        </w:rPr>
        <w:t>木林森</w:t>
      </w:r>
      <w:r w:rsidRPr="005656A9">
        <w:rPr>
          <w:rFonts w:ascii="宋体" w:hAnsi="宋体"/>
          <w:b/>
          <w:bCs/>
          <w:iCs/>
          <w:sz w:val="22"/>
          <w:szCs w:val="22"/>
        </w:rPr>
        <w:t>股份有限公司投资者关系活动记录表</w:t>
      </w:r>
    </w:p>
    <w:p w:rsidR="00F81E20" w:rsidRPr="005656A9" w:rsidRDefault="00F81E20" w:rsidP="00F81E20">
      <w:pPr>
        <w:spacing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/>
          <w:bCs/>
          <w:iCs/>
          <w:sz w:val="22"/>
          <w:szCs w:val="22"/>
        </w:rPr>
        <w:t xml:space="preserve">                                                     </w:t>
      </w:r>
      <w:r w:rsidR="00407D0A">
        <w:rPr>
          <w:rFonts w:ascii="宋体" w:hAnsi="宋体" w:hint="eastAsia"/>
          <w:bCs/>
          <w:iCs/>
          <w:sz w:val="22"/>
          <w:szCs w:val="22"/>
        </w:rPr>
        <w:t xml:space="preserve">     </w:t>
      </w:r>
      <w:r w:rsidRPr="005656A9">
        <w:rPr>
          <w:rFonts w:ascii="宋体" w:hAnsi="宋体"/>
          <w:bCs/>
          <w:iCs/>
          <w:sz w:val="22"/>
          <w:szCs w:val="22"/>
        </w:rPr>
        <w:t xml:space="preserve"> 编号：</w:t>
      </w:r>
      <w:r w:rsidR="007B6C95">
        <w:rPr>
          <w:rFonts w:ascii="宋体" w:hAnsi="宋体" w:hint="eastAsia"/>
          <w:bCs/>
          <w:iCs/>
          <w:sz w:val="22"/>
          <w:szCs w:val="22"/>
        </w:rPr>
        <w:t>201</w:t>
      </w:r>
      <w:r w:rsidR="007B6C95">
        <w:rPr>
          <w:rFonts w:ascii="宋体" w:hAnsi="宋体"/>
          <w:bCs/>
          <w:iCs/>
          <w:sz w:val="22"/>
          <w:szCs w:val="22"/>
        </w:rPr>
        <w:t>7</w:t>
      </w:r>
      <w:r w:rsidR="009F285C">
        <w:rPr>
          <w:rFonts w:ascii="宋体" w:hAnsi="宋体" w:hint="eastAsia"/>
          <w:bCs/>
          <w:iCs/>
          <w:sz w:val="22"/>
          <w:szCs w:val="22"/>
        </w:rPr>
        <w:t>-</w:t>
      </w:r>
      <w:r w:rsidR="007B6C95">
        <w:rPr>
          <w:rFonts w:ascii="宋体" w:hAnsi="宋体" w:hint="eastAsia"/>
          <w:bCs/>
          <w:iCs/>
          <w:sz w:val="22"/>
          <w:szCs w:val="22"/>
        </w:rPr>
        <w:t>00</w:t>
      </w:r>
      <w:r w:rsidR="007B6C95">
        <w:rPr>
          <w:rFonts w:ascii="宋体" w:hAnsi="宋体"/>
          <w:bCs/>
          <w:iCs/>
          <w:sz w:val="22"/>
          <w:szCs w:val="22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投资者关系活动类别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F81E20" w:rsidRPr="005656A9" w:rsidRDefault="00431EEB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特定对象调研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</w:t>
            </w:r>
            <w:r w:rsidR="00F81E20"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分析师会议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媒体采访</w:t>
            </w:r>
            <w:r w:rsidR="00431EEB">
              <w:rPr>
                <w:rFonts w:ascii="宋体" w:hAnsi="宋体" w:hint="eastAsia"/>
                <w:sz w:val="22"/>
                <w:szCs w:val="22"/>
              </w:rPr>
              <w:t xml:space="preserve">                               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业绩说明会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新闻发布会</w:t>
            </w:r>
            <w:r w:rsidR="00431EEB">
              <w:rPr>
                <w:rFonts w:ascii="宋体" w:hAnsi="宋体" w:hint="eastAsia"/>
                <w:sz w:val="22"/>
                <w:szCs w:val="22"/>
              </w:rPr>
              <w:t xml:space="preserve">                             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  <w:p w:rsidR="00E67862" w:rsidRDefault="00431EEB" w:rsidP="00E6786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begin"/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eq \o\ac(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□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,</w:instrText>
            </w:r>
            <w:r w:rsidRPr="00E67862">
              <w:rPr>
                <w:rFonts w:ascii="宋体" w:hAnsi="MS Mincho" w:cs="MS Mincho" w:hint="eastAsia"/>
                <w:position w:val="1"/>
                <w:sz w:val="15"/>
                <w:szCs w:val="22"/>
              </w:rPr>
              <w:instrText>√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)</w:instrText>
            </w: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end"/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现场参观</w:t>
            </w:r>
            <w:r w:rsidR="00F81E20" w:rsidRPr="005656A9">
              <w:rPr>
                <w:rFonts w:ascii="宋体" w:hAnsi="宋体"/>
                <w:bCs/>
                <w:iCs/>
                <w:sz w:val="22"/>
                <w:szCs w:val="22"/>
              </w:rPr>
              <w:tab/>
            </w:r>
          </w:p>
          <w:p w:rsidR="00F81E20" w:rsidRPr="005656A9" w:rsidRDefault="00F81E20" w:rsidP="00E6786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其他（</w:t>
            </w:r>
            <w:r w:rsidRPr="005656A9">
              <w:rPr>
                <w:rFonts w:ascii="宋体" w:hAnsi="宋体" w:hint="eastAsia"/>
                <w:sz w:val="22"/>
                <w:szCs w:val="22"/>
                <w:u w:val="single"/>
              </w:rPr>
              <w:t>请文字说明其他活动内容）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3C45B4" w:rsidRPr="005656A9" w:rsidRDefault="00E318D8" w:rsidP="000856D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深圳清水源投资管理有限公司冯福来；深圳是中金蓝海资产管理有限公司唐君臣；广东民营投资股份有限公司廖一专；深圳民森投资有限公司张庭坚；</w:t>
            </w:r>
            <w:r w:rsidR="000446E9">
              <w:rPr>
                <w:rFonts w:ascii="宋体" w:hAnsi="宋体" w:hint="eastAsia"/>
                <w:bCs/>
                <w:iCs/>
                <w:sz w:val="22"/>
                <w:szCs w:val="22"/>
              </w:rPr>
              <w:t>北京信伟达资产管理有限公司</w:t>
            </w:r>
            <w:r w:rsidR="003B5E30">
              <w:rPr>
                <w:rFonts w:ascii="宋体" w:hAnsi="宋体" w:hint="eastAsia"/>
                <w:bCs/>
                <w:iCs/>
                <w:sz w:val="22"/>
                <w:szCs w:val="22"/>
              </w:rPr>
              <w:t>赵航</w:t>
            </w:r>
            <w:r w:rsidR="000446E9">
              <w:rPr>
                <w:rFonts w:ascii="宋体" w:hAnsi="宋体" w:hint="eastAsia"/>
                <w:bCs/>
                <w:iCs/>
                <w:sz w:val="22"/>
                <w:szCs w:val="22"/>
              </w:rPr>
              <w:t>；</w:t>
            </w:r>
            <w:r w:rsid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国信</w:t>
            </w:r>
            <w:r w:rsidR="006B0E51">
              <w:rPr>
                <w:rFonts w:ascii="宋体" w:hAnsi="宋体"/>
                <w:bCs/>
                <w:iCs/>
                <w:sz w:val="22"/>
                <w:szCs w:val="22"/>
              </w:rPr>
              <w:t>证券唐泓翼</w:t>
            </w:r>
            <w:r w:rsidR="00A2351D">
              <w:rPr>
                <w:rFonts w:ascii="宋体" w:hAnsi="宋体"/>
                <w:bCs/>
                <w:iCs/>
                <w:sz w:val="22"/>
                <w:szCs w:val="22"/>
              </w:rPr>
              <w:t>；</w:t>
            </w:r>
            <w:r w:rsidR="00283121">
              <w:rPr>
                <w:rFonts w:ascii="宋体" w:hAnsi="宋体"/>
                <w:bCs/>
                <w:iCs/>
                <w:sz w:val="22"/>
                <w:szCs w:val="22"/>
              </w:rPr>
              <w:t>长江养老保险邓锐</w:t>
            </w:r>
            <w:r w:rsidR="00A2351D">
              <w:rPr>
                <w:rFonts w:ascii="宋体" w:hAnsi="宋体"/>
                <w:bCs/>
                <w:iCs/>
                <w:sz w:val="22"/>
                <w:szCs w:val="22"/>
              </w:rPr>
              <w:t>。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7B6C95" w:rsidP="006B0E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>
              <w:rPr>
                <w:rFonts w:ascii="宋体" w:hAnsi="宋体"/>
                <w:bCs/>
                <w:iCs/>
                <w:sz w:val="22"/>
                <w:szCs w:val="22"/>
              </w:rPr>
              <w:t>7</w:t>
            </w:r>
            <w:r w:rsidR="003C45B4"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>
              <w:rPr>
                <w:rFonts w:ascii="宋体" w:hAnsi="宋体"/>
                <w:bCs/>
                <w:iCs/>
                <w:sz w:val="22"/>
                <w:szCs w:val="22"/>
              </w:rPr>
              <w:t>12</w:t>
            </w:r>
            <w:r w:rsidR="003C45B4"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431EEB">
              <w:rPr>
                <w:rFonts w:ascii="宋体" w:hAnsi="宋体" w:hint="eastAsia"/>
                <w:bCs/>
                <w:iCs/>
                <w:sz w:val="22"/>
                <w:szCs w:val="22"/>
              </w:rPr>
              <w:t>5</w:t>
            </w:r>
            <w:r w:rsidR="003C45B4"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6B0E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中山市小榄镇木林森</w:t>
            </w:r>
            <w:r w:rsidR="000B5AB9">
              <w:rPr>
                <w:rFonts w:ascii="宋体" w:hAnsi="宋体" w:hint="eastAsia"/>
                <w:bCs/>
                <w:iCs/>
                <w:sz w:val="22"/>
                <w:szCs w:val="22"/>
              </w:rPr>
              <w:t>大道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1号</w:t>
            </w:r>
            <w:r w:rsidR="007B6C95">
              <w:rPr>
                <w:rFonts w:ascii="宋体" w:hAnsi="宋体"/>
                <w:bCs/>
                <w:iCs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楼会议室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F81E20" w:rsidRPr="006B0E51" w:rsidRDefault="000446E9" w:rsidP="006B0E51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执行总经理林纪良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 w:rsidR="007844A0">
              <w:rPr>
                <w:rFonts w:ascii="宋体" w:hAnsi="宋体" w:hint="eastAsia"/>
                <w:bCs/>
                <w:iCs/>
                <w:sz w:val="22"/>
                <w:szCs w:val="22"/>
              </w:rPr>
              <w:t>证券事务代表</w:t>
            </w:r>
            <w:r w:rsidR="007B6C95">
              <w:rPr>
                <w:rFonts w:ascii="宋体" w:hAnsi="宋体" w:hint="eastAsia"/>
                <w:bCs/>
                <w:iCs/>
                <w:sz w:val="22"/>
                <w:szCs w:val="22"/>
              </w:rPr>
              <w:t>甄志辉</w:t>
            </w:r>
          </w:p>
        </w:tc>
      </w:tr>
      <w:tr w:rsidR="00F81E20" w:rsidRPr="005656A9" w:rsidTr="00207451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投资者关系活动主要内容介绍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0446E9" w:rsidRDefault="000446E9" w:rsidP="000446E9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执行总经理林纪良就公司的发展历程做了简要的介绍、并简要叙述了国内LED产业的发展状况</w:t>
            </w:r>
            <w:r>
              <w:rPr>
                <w:rFonts w:ascii="宋体" w:hAnsi="宋体" w:hint="eastAsia"/>
                <w:bCs/>
                <w:iCs/>
                <w:szCs w:val="21"/>
              </w:rPr>
              <w:t>。</w:t>
            </w:r>
          </w:p>
          <w:p w:rsidR="006B0E51" w:rsidRPr="006B0E51" w:rsidRDefault="00AD37B3" w:rsidP="0064687C">
            <w:pPr>
              <w:spacing w:line="480" w:lineRule="atLeast"/>
              <w:ind w:leftChars="100" w:left="210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1、</w:t>
            </w:r>
            <w:r w:rsidR="006B0E51"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木林森目前的产品结构？未来LEDVANCE关厂的情况？</w:t>
            </w:r>
          </w:p>
          <w:p w:rsidR="00254CC9" w:rsidRPr="006B0E51" w:rsidRDefault="006B0E51" w:rsidP="00254CC9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答：木林森目前的产品结构我们从制造端来讲主要分成两大类：零件和组件类别以封装和线路板为主，封装的部分我们主要分为三个领域：第一是家电及装饰照明，第二是显示屏，第三是普通照明，这三个是主要的应用板块。装饰照明及家电主要是圣诞灯的占比比较高，这个板块优势在于毛利好，竞争者</w:t>
            </w:r>
            <w:r w:rsidR="00A2351D">
              <w:rPr>
                <w:rFonts w:ascii="宋体" w:hAnsi="宋体" w:hint="eastAsia"/>
                <w:bCs/>
                <w:iCs/>
                <w:sz w:val="22"/>
                <w:szCs w:val="22"/>
              </w:rPr>
              <w:t>较少</w:t>
            </w:r>
            <w:r w:rsidR="00254CC9">
              <w:rPr>
                <w:rFonts w:ascii="宋体" w:hAnsi="宋体" w:hint="eastAsia"/>
                <w:bCs/>
                <w:iCs/>
                <w:sz w:val="22"/>
                <w:szCs w:val="22"/>
              </w:rPr>
              <w:t>。</w:t>
            </w:r>
            <w:r w:rsidR="00254CC9"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第二板块显示屏的情况是产量有增加，价格尚未在一个合理的区间，整个产值增加的比重仍然有待提高。第三板块普通照明今年有大幅的增长，线路板今年的产量还有待提高，明年线路板的产量将会持续的增长；成品</w:t>
            </w:r>
            <w:r w:rsidR="00254CC9"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lastRenderedPageBreak/>
              <w:t>的部分今年增长最大的一个板块还是在于灯丝灯。具体数据到时候以公告为主。</w:t>
            </w:r>
          </w:p>
          <w:p w:rsidR="006B0E51" w:rsidRPr="006B0E51" w:rsidRDefault="006B0E51" w:rsidP="00254CC9">
            <w:pPr>
              <w:spacing w:line="480" w:lineRule="atLeast"/>
              <w:ind w:firstLineChars="200" w:firstLine="440"/>
              <w:rPr>
                <w:rFonts w:ascii="宋体" w:hAnsi="宋体"/>
                <w:bCs/>
                <w:iCs/>
                <w:sz w:val="22"/>
                <w:szCs w:val="22"/>
              </w:rPr>
            </w:pPr>
            <w:bookmarkStart w:id="0" w:name="_GoBack"/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关厂是在欧</w:t>
            </w:r>
            <w:r w:rsidR="005D75B4">
              <w:rPr>
                <w:rFonts w:ascii="宋体" w:hAnsi="宋体" w:hint="eastAsia"/>
                <w:bCs/>
                <w:iCs/>
                <w:sz w:val="22"/>
                <w:szCs w:val="22"/>
              </w:rPr>
              <w:t>司</w:t>
            </w: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朗时代就做好的关厂计划，LEDVANCE原来已经与工会做了一定的沟通，我们到时会把关厂的一些最新进度回答证监会，也会做公告。</w:t>
            </w:r>
          </w:p>
          <w:bookmarkEnd w:id="0"/>
          <w:p w:rsidR="006B0E51" w:rsidRPr="006B0E51" w:rsidRDefault="006B0E51" w:rsidP="0064687C">
            <w:pPr>
              <w:spacing w:line="480" w:lineRule="atLeast"/>
              <w:ind w:leftChars="100" w:left="210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2、</w:t>
            </w: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ab/>
              <w:t>是否考虑对管理层和新的团队进行股权激励？</w:t>
            </w:r>
          </w:p>
          <w:p w:rsidR="006B0E51" w:rsidRPr="006B0E51" w:rsidRDefault="006B0E51" w:rsidP="006B0E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答：目前管理层很稳定，未来随着公司引进新的</w:t>
            </w:r>
            <w:r w:rsidR="00093336">
              <w:rPr>
                <w:rFonts w:ascii="宋体" w:hAnsi="宋体" w:hint="eastAsia"/>
                <w:bCs/>
                <w:iCs/>
                <w:sz w:val="22"/>
                <w:szCs w:val="22"/>
              </w:rPr>
              <w:t>国内外</w:t>
            </w: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人才，股权激励会是在未来的考虑规划之内。</w:t>
            </w:r>
          </w:p>
          <w:p w:rsidR="006B0E51" w:rsidRPr="006B0E51" w:rsidRDefault="006B0E51" w:rsidP="0064687C">
            <w:pPr>
              <w:spacing w:line="480" w:lineRule="atLeast"/>
              <w:ind w:leftChars="100" w:left="210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3、</w:t>
            </w: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ab/>
              <w:t>目前与三安光电的关系？</w:t>
            </w:r>
          </w:p>
          <w:p w:rsidR="00483206" w:rsidRPr="006B0E51" w:rsidRDefault="006B0E51" w:rsidP="0094525B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答：三安光电在行业中是上游，木林森主要是在中下游，主营业务也不同，</w:t>
            </w:r>
            <w:r w:rsidR="00A2351D">
              <w:rPr>
                <w:rFonts w:ascii="宋体" w:hAnsi="宋体" w:hint="eastAsia"/>
                <w:bCs/>
                <w:iCs/>
                <w:sz w:val="22"/>
                <w:szCs w:val="22"/>
              </w:rPr>
              <w:t>会</w:t>
            </w: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是一种</w:t>
            </w:r>
            <w:r w:rsidR="00A2351D">
              <w:rPr>
                <w:rFonts w:ascii="宋体" w:hAnsi="宋体" w:hint="eastAsia"/>
                <w:bCs/>
                <w:iCs/>
                <w:sz w:val="22"/>
                <w:szCs w:val="22"/>
              </w:rPr>
              <w:t>产业</w:t>
            </w: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合作的关系</w:t>
            </w:r>
            <w:r w:rsidR="00254CC9">
              <w:rPr>
                <w:rFonts w:ascii="宋体" w:hAnsi="宋体" w:hint="eastAsia"/>
                <w:bCs/>
                <w:iCs/>
                <w:sz w:val="22"/>
                <w:szCs w:val="22"/>
              </w:rPr>
              <w:t>，</w:t>
            </w:r>
            <w:r w:rsidRPr="006B0E51">
              <w:rPr>
                <w:rFonts w:ascii="宋体" w:hAnsi="宋体" w:hint="eastAsia"/>
                <w:bCs/>
                <w:iCs/>
                <w:sz w:val="22"/>
                <w:szCs w:val="22"/>
              </w:rPr>
              <w:t>木林森与芯片厂商都保持着良好的合作关系。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无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254CC9" w:rsidP="00254CC9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>
              <w:rPr>
                <w:rFonts w:ascii="宋体" w:hAnsi="宋体"/>
                <w:bCs/>
                <w:iCs/>
                <w:sz w:val="22"/>
                <w:szCs w:val="22"/>
              </w:rPr>
              <w:t>7</w:t>
            </w:r>
            <w:r w:rsidR="003C45B4"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>
              <w:rPr>
                <w:rFonts w:ascii="宋体" w:hAnsi="宋体"/>
                <w:bCs/>
                <w:iCs/>
                <w:sz w:val="22"/>
                <w:szCs w:val="22"/>
              </w:rPr>
              <w:t>12</w:t>
            </w:r>
            <w:r w:rsidR="003C45B4"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>
              <w:rPr>
                <w:rFonts w:ascii="宋体" w:hAnsi="宋体"/>
                <w:bCs/>
                <w:iCs/>
                <w:sz w:val="22"/>
                <w:szCs w:val="22"/>
              </w:rPr>
              <w:t>5</w:t>
            </w:r>
            <w:r w:rsidR="003C45B4"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</w:tbl>
    <w:p w:rsidR="00207451" w:rsidRDefault="00207451"/>
    <w:sectPr w:rsidR="00207451" w:rsidSect="009A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071" w:rsidRDefault="00382071" w:rsidP="009F285C">
      <w:r>
        <w:separator/>
      </w:r>
    </w:p>
  </w:endnote>
  <w:endnote w:type="continuationSeparator" w:id="0">
    <w:p w:rsidR="00382071" w:rsidRDefault="00382071" w:rsidP="009F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071" w:rsidRDefault="00382071" w:rsidP="009F285C">
      <w:r>
        <w:separator/>
      </w:r>
    </w:p>
  </w:footnote>
  <w:footnote w:type="continuationSeparator" w:id="0">
    <w:p w:rsidR="00382071" w:rsidRDefault="00382071" w:rsidP="009F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20"/>
    <w:rsid w:val="00024931"/>
    <w:rsid w:val="00025630"/>
    <w:rsid w:val="00032E42"/>
    <w:rsid w:val="00033A13"/>
    <w:rsid w:val="000446E9"/>
    <w:rsid w:val="0005150C"/>
    <w:rsid w:val="000856D5"/>
    <w:rsid w:val="00093336"/>
    <w:rsid w:val="00096F03"/>
    <w:rsid w:val="000A5477"/>
    <w:rsid w:val="000B5AB9"/>
    <w:rsid w:val="000D67F6"/>
    <w:rsid w:val="001115A8"/>
    <w:rsid w:val="001160C9"/>
    <w:rsid w:val="001647A5"/>
    <w:rsid w:val="00175C70"/>
    <w:rsid w:val="00183841"/>
    <w:rsid w:val="001A0E3F"/>
    <w:rsid w:val="001D6C2C"/>
    <w:rsid w:val="00200CC1"/>
    <w:rsid w:val="00207451"/>
    <w:rsid w:val="00254CC9"/>
    <w:rsid w:val="00274340"/>
    <w:rsid w:val="00283121"/>
    <w:rsid w:val="002B6327"/>
    <w:rsid w:val="003175B1"/>
    <w:rsid w:val="0038085A"/>
    <w:rsid w:val="00382071"/>
    <w:rsid w:val="0038670B"/>
    <w:rsid w:val="003B5E30"/>
    <w:rsid w:val="003C45B4"/>
    <w:rsid w:val="003E0A3A"/>
    <w:rsid w:val="003F5E74"/>
    <w:rsid w:val="00407D0A"/>
    <w:rsid w:val="004147F0"/>
    <w:rsid w:val="00431EEB"/>
    <w:rsid w:val="004633A0"/>
    <w:rsid w:val="0046776F"/>
    <w:rsid w:val="00483206"/>
    <w:rsid w:val="004857D8"/>
    <w:rsid w:val="004E241D"/>
    <w:rsid w:val="00525595"/>
    <w:rsid w:val="00552985"/>
    <w:rsid w:val="005D75B4"/>
    <w:rsid w:val="00622D04"/>
    <w:rsid w:val="0062612B"/>
    <w:rsid w:val="0064687C"/>
    <w:rsid w:val="0065270A"/>
    <w:rsid w:val="006611AF"/>
    <w:rsid w:val="006614B1"/>
    <w:rsid w:val="00684BBA"/>
    <w:rsid w:val="00693D52"/>
    <w:rsid w:val="006A13D9"/>
    <w:rsid w:val="006B0E51"/>
    <w:rsid w:val="006D3DA2"/>
    <w:rsid w:val="006E51E5"/>
    <w:rsid w:val="00724A7C"/>
    <w:rsid w:val="007619EF"/>
    <w:rsid w:val="007800E3"/>
    <w:rsid w:val="007844A0"/>
    <w:rsid w:val="007B6C95"/>
    <w:rsid w:val="007D7E07"/>
    <w:rsid w:val="007F4E07"/>
    <w:rsid w:val="00801E0D"/>
    <w:rsid w:val="00813D41"/>
    <w:rsid w:val="00857C1D"/>
    <w:rsid w:val="008C7683"/>
    <w:rsid w:val="008F5E4B"/>
    <w:rsid w:val="00903EE3"/>
    <w:rsid w:val="0094525B"/>
    <w:rsid w:val="00950EA7"/>
    <w:rsid w:val="00964DDE"/>
    <w:rsid w:val="00997185"/>
    <w:rsid w:val="009A339D"/>
    <w:rsid w:val="009C1499"/>
    <w:rsid w:val="009E6462"/>
    <w:rsid w:val="009F285C"/>
    <w:rsid w:val="009F7ADF"/>
    <w:rsid w:val="00A2351D"/>
    <w:rsid w:val="00A32454"/>
    <w:rsid w:val="00A53A97"/>
    <w:rsid w:val="00A663C3"/>
    <w:rsid w:val="00A814FC"/>
    <w:rsid w:val="00A87B7C"/>
    <w:rsid w:val="00AD37B3"/>
    <w:rsid w:val="00B03388"/>
    <w:rsid w:val="00B61FF7"/>
    <w:rsid w:val="00B850A8"/>
    <w:rsid w:val="00BF5E80"/>
    <w:rsid w:val="00C06A3C"/>
    <w:rsid w:val="00C209D9"/>
    <w:rsid w:val="00C20E00"/>
    <w:rsid w:val="00C64CEA"/>
    <w:rsid w:val="00C6502B"/>
    <w:rsid w:val="00CA2A46"/>
    <w:rsid w:val="00D4167A"/>
    <w:rsid w:val="00D556FA"/>
    <w:rsid w:val="00D57BC9"/>
    <w:rsid w:val="00D700B0"/>
    <w:rsid w:val="00DC7AFA"/>
    <w:rsid w:val="00E318D8"/>
    <w:rsid w:val="00E67862"/>
    <w:rsid w:val="00ED32A4"/>
    <w:rsid w:val="00EF2FF8"/>
    <w:rsid w:val="00EF39B6"/>
    <w:rsid w:val="00F06811"/>
    <w:rsid w:val="00F160B6"/>
    <w:rsid w:val="00F3470E"/>
    <w:rsid w:val="00F37E95"/>
    <w:rsid w:val="00F51313"/>
    <w:rsid w:val="00F8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08A68B-6896-469F-9B7E-B0F3EFE8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E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73CB-BA7C-4FF3-B129-E19FDAB7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dasfd</dc:creator>
  <cp:lastModifiedBy>甄志辉</cp:lastModifiedBy>
  <cp:revision>52</cp:revision>
  <cp:lastPrinted>2017-12-06T08:57:00Z</cp:lastPrinted>
  <dcterms:created xsi:type="dcterms:W3CDTF">2016-03-15T09:16:00Z</dcterms:created>
  <dcterms:modified xsi:type="dcterms:W3CDTF">2017-12-06T09:34:00Z</dcterms:modified>
</cp:coreProperties>
</file>