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E3" w:rsidRDefault="00AB04E3" w:rsidP="003621D6">
      <w:pPr>
        <w:spacing w:beforeLines="50" w:afterLines="50" w:line="400" w:lineRule="exact"/>
        <w:rPr>
          <w:rFonts w:ascii="宋体" w:hAnsi="宋体"/>
          <w:bCs/>
          <w:iCs/>
          <w:color w:val="000000"/>
          <w:sz w:val="24"/>
        </w:rPr>
      </w:pPr>
      <w:r w:rsidRPr="00A94694">
        <w:rPr>
          <w:rFonts w:ascii="宋体" w:hAnsi="宋体" w:hint="eastAsia"/>
          <w:bCs/>
          <w:iCs/>
          <w:color w:val="000000"/>
          <w:sz w:val="24"/>
        </w:rPr>
        <w:t>证券代码：</w:t>
      </w:r>
      <w:r>
        <w:rPr>
          <w:rFonts w:ascii="宋体" w:hAnsi="宋体" w:hint="eastAsia"/>
          <w:bCs/>
          <w:iCs/>
          <w:color w:val="000000"/>
          <w:sz w:val="24"/>
        </w:rPr>
        <w:t>002439</w:t>
      </w:r>
      <w:r w:rsidRPr="00A94694">
        <w:rPr>
          <w:rFonts w:ascii="宋体" w:hAnsi="宋体" w:hint="eastAsia"/>
          <w:bCs/>
          <w:iCs/>
          <w:color w:val="000000"/>
          <w:sz w:val="24"/>
        </w:rPr>
        <w:t xml:space="preserve">                         </w:t>
      </w:r>
      <w:r w:rsidR="006F5E46">
        <w:rPr>
          <w:rFonts w:ascii="宋体" w:hAnsi="宋体" w:hint="eastAsia"/>
          <w:bCs/>
          <w:iCs/>
          <w:color w:val="000000"/>
          <w:sz w:val="24"/>
        </w:rPr>
        <w:t xml:space="preserve">    </w:t>
      </w:r>
      <w:r w:rsidRPr="00A94694">
        <w:rPr>
          <w:rFonts w:ascii="宋体" w:hAnsi="宋体" w:hint="eastAsia"/>
          <w:bCs/>
          <w:iCs/>
          <w:color w:val="000000"/>
          <w:sz w:val="24"/>
        </w:rPr>
        <w:t xml:space="preserve">    证券简称：</w:t>
      </w:r>
      <w:r>
        <w:rPr>
          <w:rFonts w:ascii="宋体" w:hAnsi="宋体" w:hint="eastAsia"/>
          <w:bCs/>
          <w:iCs/>
          <w:color w:val="000000"/>
          <w:sz w:val="24"/>
        </w:rPr>
        <w:t>启明星辰</w:t>
      </w:r>
    </w:p>
    <w:p w:rsidR="00AB04E3" w:rsidRPr="00AB04E3" w:rsidRDefault="00AB04E3" w:rsidP="003621D6">
      <w:pPr>
        <w:spacing w:beforeLines="50" w:afterLines="50" w:line="400" w:lineRule="exact"/>
        <w:jc w:val="center"/>
        <w:rPr>
          <w:rFonts w:ascii="宋体" w:hAnsi="宋体"/>
          <w:b/>
          <w:bCs/>
          <w:iCs/>
          <w:color w:val="000000"/>
          <w:sz w:val="30"/>
          <w:szCs w:val="30"/>
        </w:rPr>
      </w:pPr>
      <w:r w:rsidRPr="00AB04E3">
        <w:rPr>
          <w:rFonts w:ascii="宋体" w:hAnsi="宋体" w:hint="eastAsia"/>
          <w:b/>
          <w:bCs/>
          <w:iCs/>
          <w:color w:val="000000"/>
          <w:sz w:val="30"/>
          <w:szCs w:val="30"/>
        </w:rPr>
        <w:t>启明星辰信息技术</w:t>
      </w:r>
      <w:r w:rsidR="00916629">
        <w:rPr>
          <w:rFonts w:ascii="宋体" w:hAnsi="宋体" w:hint="eastAsia"/>
          <w:b/>
          <w:bCs/>
          <w:iCs/>
          <w:color w:val="000000"/>
          <w:sz w:val="30"/>
          <w:szCs w:val="30"/>
        </w:rPr>
        <w:t>集团</w:t>
      </w:r>
      <w:r w:rsidRPr="00AB04E3">
        <w:rPr>
          <w:rFonts w:ascii="宋体" w:hAnsi="宋体" w:hint="eastAsia"/>
          <w:b/>
          <w:bCs/>
          <w:iCs/>
          <w:color w:val="000000"/>
          <w:sz w:val="30"/>
          <w:szCs w:val="30"/>
        </w:rPr>
        <w:t>股份有限公司投资者关系活动记录表</w:t>
      </w:r>
    </w:p>
    <w:p w:rsidR="00AB04E3" w:rsidRPr="00A94694" w:rsidRDefault="00AB04E3" w:rsidP="00AB04E3">
      <w:pPr>
        <w:spacing w:line="400" w:lineRule="exact"/>
        <w:rPr>
          <w:rFonts w:ascii="宋体" w:hAnsi="宋体"/>
          <w:bCs/>
          <w:iCs/>
          <w:color w:val="000000"/>
          <w:sz w:val="24"/>
        </w:rPr>
      </w:pPr>
      <w:r>
        <w:rPr>
          <w:rFonts w:ascii="宋体" w:hAnsi="宋体" w:hint="eastAsia"/>
          <w:bCs/>
          <w:iCs/>
          <w:color w:val="000000"/>
          <w:sz w:val="24"/>
        </w:rPr>
        <w:t xml:space="preserve">         </w:t>
      </w:r>
      <w:r w:rsidRPr="00A94694">
        <w:rPr>
          <w:rFonts w:ascii="宋体" w:hAnsi="宋体" w:hint="eastAsia"/>
          <w:bCs/>
          <w:iCs/>
          <w:color w:val="000000"/>
          <w:sz w:val="24"/>
        </w:rPr>
        <w:t xml:space="preserve">                                         </w:t>
      </w:r>
      <w:r>
        <w:rPr>
          <w:rFonts w:ascii="宋体" w:hAnsi="宋体" w:hint="eastAsia"/>
          <w:bCs/>
          <w:iCs/>
          <w:color w:val="000000"/>
          <w:sz w:val="24"/>
        </w:rPr>
        <w:t xml:space="preserve">   </w:t>
      </w:r>
      <w:r w:rsidR="001C336E">
        <w:rPr>
          <w:rFonts w:ascii="宋体" w:hAnsi="宋体" w:hint="eastAsia"/>
          <w:bCs/>
          <w:iCs/>
          <w:color w:val="000000"/>
          <w:sz w:val="24"/>
        </w:rPr>
        <w:t xml:space="preserve">  </w:t>
      </w:r>
      <w:r w:rsidRPr="00A94694">
        <w:rPr>
          <w:rFonts w:ascii="宋体" w:hAnsi="宋体" w:hint="eastAsia"/>
          <w:bCs/>
          <w:iCs/>
          <w:color w:val="000000"/>
          <w:sz w:val="24"/>
        </w:rPr>
        <w:t xml:space="preserve"> 编号：</w:t>
      </w:r>
      <w:r>
        <w:rPr>
          <w:rFonts w:ascii="宋体" w:hAnsi="宋体" w:hint="eastAsia"/>
          <w:bCs/>
          <w:iCs/>
          <w:color w:val="000000"/>
          <w:sz w:val="24"/>
        </w:rPr>
        <w:t>201</w:t>
      </w:r>
      <w:r w:rsidR="00B70FB6">
        <w:rPr>
          <w:rFonts w:ascii="宋体" w:hAnsi="宋体" w:hint="eastAsia"/>
          <w:bCs/>
          <w:iCs/>
          <w:color w:val="000000"/>
          <w:sz w:val="24"/>
        </w:rPr>
        <w:t>8</w:t>
      </w:r>
      <w:r>
        <w:rPr>
          <w:rFonts w:ascii="宋体" w:hAnsi="宋体" w:hint="eastAsia"/>
          <w:bCs/>
          <w:iCs/>
          <w:color w:val="000000"/>
          <w:sz w:val="24"/>
        </w:rPr>
        <w:t>-0</w:t>
      </w:r>
      <w:r w:rsidR="002204B7">
        <w:rPr>
          <w:rFonts w:ascii="宋体" w:hAnsi="宋体" w:hint="eastAsia"/>
          <w:bCs/>
          <w:iCs/>
          <w:color w:val="000000"/>
          <w:sz w:val="24"/>
        </w:rPr>
        <w:t>0</w:t>
      </w:r>
      <w:r w:rsidR="00B70FB6">
        <w:rPr>
          <w:rFonts w:ascii="宋体" w:hAnsi="宋体" w:hint="eastAsia"/>
          <w:bCs/>
          <w:iCs/>
          <w:color w:val="000000"/>
          <w:sz w:val="24"/>
        </w:rPr>
        <w:t>1</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8364"/>
      </w:tblGrid>
      <w:tr w:rsidR="00AB04E3" w:rsidRPr="00510E6C" w:rsidTr="001B78AB">
        <w:tc>
          <w:tcPr>
            <w:tcW w:w="1985" w:type="dxa"/>
          </w:tcPr>
          <w:p w:rsidR="00AB04E3" w:rsidRPr="00510E6C" w:rsidRDefault="00AB04E3" w:rsidP="001B78AB">
            <w:pPr>
              <w:spacing w:line="480" w:lineRule="atLeast"/>
              <w:rPr>
                <w:rFonts w:ascii="宋体" w:hAnsi="宋体"/>
                <w:b/>
                <w:bCs/>
                <w:iCs/>
                <w:color w:val="000000"/>
                <w:sz w:val="24"/>
              </w:rPr>
            </w:pPr>
            <w:r w:rsidRPr="00510E6C">
              <w:rPr>
                <w:rFonts w:ascii="宋体" w:hAnsi="宋体" w:hint="eastAsia"/>
                <w:b/>
                <w:bCs/>
                <w:iCs/>
                <w:color w:val="000000"/>
                <w:sz w:val="24"/>
              </w:rPr>
              <w:t>投资者关系活动类别</w:t>
            </w:r>
          </w:p>
        </w:tc>
        <w:tc>
          <w:tcPr>
            <w:tcW w:w="8364" w:type="dxa"/>
          </w:tcPr>
          <w:p w:rsidR="00AB04E3" w:rsidRPr="00510E6C" w:rsidRDefault="00B70FB6" w:rsidP="00970575">
            <w:pPr>
              <w:spacing w:line="480" w:lineRule="atLeast"/>
              <w:rPr>
                <w:rFonts w:ascii="宋体" w:hAnsi="宋体"/>
                <w:bCs/>
                <w:iCs/>
                <w:color w:val="000000"/>
                <w:sz w:val="24"/>
              </w:rPr>
            </w:pPr>
            <w:r>
              <w:rPr>
                <w:rFonts w:ascii="宋体" w:hAnsi="宋体" w:hint="eastAsia"/>
                <w:bCs/>
                <w:iCs/>
                <w:color w:val="000000"/>
                <w:sz w:val="24"/>
              </w:rPr>
              <w:t>■</w:t>
            </w:r>
            <w:r w:rsidR="00AB04E3" w:rsidRPr="00510E6C">
              <w:rPr>
                <w:rFonts w:ascii="宋体" w:hAnsi="宋体" w:hint="eastAsia"/>
                <w:sz w:val="28"/>
                <w:szCs w:val="28"/>
              </w:rPr>
              <w:t xml:space="preserve">特定对象调研        </w:t>
            </w:r>
            <w:r w:rsidR="00873340" w:rsidRPr="00510E6C">
              <w:rPr>
                <w:rFonts w:ascii="宋体" w:hAnsi="宋体" w:hint="eastAsia"/>
                <w:bCs/>
                <w:iCs/>
                <w:color w:val="000000"/>
                <w:sz w:val="24"/>
              </w:rPr>
              <w:t>□</w:t>
            </w:r>
            <w:r w:rsidR="00AB04E3" w:rsidRPr="00510E6C">
              <w:rPr>
                <w:rFonts w:ascii="宋体" w:hAnsi="宋体" w:hint="eastAsia"/>
                <w:sz w:val="28"/>
                <w:szCs w:val="28"/>
              </w:rPr>
              <w:t>分析师会议</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媒体采访            </w:t>
            </w:r>
            <w:r w:rsidR="00B70FB6" w:rsidRPr="00510E6C">
              <w:rPr>
                <w:rFonts w:ascii="宋体" w:hAnsi="宋体" w:hint="eastAsia"/>
                <w:bCs/>
                <w:iCs/>
                <w:color w:val="000000"/>
                <w:sz w:val="24"/>
              </w:rPr>
              <w:t>□</w:t>
            </w:r>
            <w:r w:rsidRPr="00510E6C">
              <w:rPr>
                <w:rFonts w:ascii="宋体" w:hAnsi="宋体" w:hint="eastAsia"/>
                <w:sz w:val="28"/>
                <w:szCs w:val="28"/>
              </w:rPr>
              <w:t>业绩说明会</w:t>
            </w:r>
          </w:p>
          <w:p w:rsidR="00AB04E3" w:rsidRPr="00510E6C" w:rsidRDefault="00AB04E3" w:rsidP="00970575">
            <w:pPr>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 xml:space="preserve">新闻发布会          </w:t>
            </w:r>
            <w:r w:rsidRPr="00510E6C">
              <w:rPr>
                <w:rFonts w:ascii="宋体" w:hAnsi="宋体" w:hint="eastAsia"/>
                <w:bCs/>
                <w:iCs/>
                <w:color w:val="000000"/>
                <w:sz w:val="24"/>
              </w:rPr>
              <w:t>□</w:t>
            </w:r>
            <w:r w:rsidRPr="00510E6C">
              <w:rPr>
                <w:rFonts w:ascii="宋体" w:hAnsi="宋体" w:hint="eastAsia"/>
                <w:sz w:val="28"/>
                <w:szCs w:val="28"/>
              </w:rPr>
              <w:t>路演活动</w:t>
            </w:r>
          </w:p>
          <w:p w:rsidR="00AB04E3" w:rsidRPr="00510E6C" w:rsidRDefault="00AB04E3" w:rsidP="00970575">
            <w:pPr>
              <w:tabs>
                <w:tab w:val="left" w:pos="3045"/>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Pr="00510E6C">
              <w:rPr>
                <w:rFonts w:ascii="宋体" w:hAnsi="宋体" w:hint="eastAsia"/>
                <w:sz w:val="28"/>
                <w:szCs w:val="28"/>
              </w:rPr>
              <w:t>现场参观</w:t>
            </w:r>
            <w:r w:rsidRPr="00510E6C">
              <w:rPr>
                <w:rFonts w:ascii="宋体" w:hAnsi="宋体"/>
                <w:bCs/>
                <w:iCs/>
                <w:color w:val="000000"/>
                <w:sz w:val="24"/>
              </w:rPr>
              <w:tab/>
            </w:r>
          </w:p>
          <w:p w:rsidR="00AB04E3" w:rsidRPr="00510E6C" w:rsidRDefault="00B70FB6" w:rsidP="00B70FB6">
            <w:pPr>
              <w:tabs>
                <w:tab w:val="center" w:pos="3199"/>
              </w:tabs>
              <w:spacing w:line="480" w:lineRule="atLeast"/>
              <w:rPr>
                <w:rFonts w:ascii="宋体" w:hAnsi="宋体"/>
                <w:bCs/>
                <w:iCs/>
                <w:color w:val="000000"/>
                <w:sz w:val="24"/>
              </w:rPr>
            </w:pPr>
            <w:r w:rsidRPr="00510E6C">
              <w:rPr>
                <w:rFonts w:ascii="宋体" w:hAnsi="宋体" w:hint="eastAsia"/>
                <w:bCs/>
                <w:iCs/>
                <w:color w:val="000000"/>
                <w:sz w:val="24"/>
              </w:rPr>
              <w:t>□</w:t>
            </w:r>
            <w:r w:rsidR="00AB04E3" w:rsidRPr="00510E6C">
              <w:rPr>
                <w:rFonts w:ascii="宋体" w:hAnsi="宋体" w:hint="eastAsia"/>
                <w:sz w:val="28"/>
                <w:szCs w:val="28"/>
              </w:rPr>
              <w:t>其他 （</w:t>
            </w:r>
            <w:r w:rsidR="00AB04E3" w:rsidRPr="00510E6C">
              <w:rPr>
                <w:rFonts w:ascii="宋体" w:hAnsi="宋体" w:hint="eastAsia"/>
                <w:sz w:val="28"/>
                <w:szCs w:val="28"/>
                <w:u w:val="single"/>
              </w:rPr>
              <w:t>请文字说明其他活动内容）</w:t>
            </w:r>
          </w:p>
        </w:tc>
      </w:tr>
      <w:tr w:rsidR="00AB04E3" w:rsidRPr="004A5E04" w:rsidTr="001B78AB">
        <w:tc>
          <w:tcPr>
            <w:tcW w:w="1985" w:type="dxa"/>
          </w:tcPr>
          <w:p w:rsidR="00AB04E3" w:rsidRPr="00510E6C" w:rsidRDefault="00AB04E3" w:rsidP="001B78AB">
            <w:pPr>
              <w:spacing w:line="480" w:lineRule="atLeast"/>
              <w:rPr>
                <w:rFonts w:ascii="宋体" w:hAnsi="宋体"/>
                <w:b/>
                <w:bCs/>
                <w:iCs/>
                <w:color w:val="000000"/>
                <w:sz w:val="24"/>
              </w:rPr>
            </w:pPr>
            <w:r w:rsidRPr="00510E6C">
              <w:rPr>
                <w:rFonts w:ascii="宋体" w:hAnsi="宋体" w:hint="eastAsia"/>
                <w:b/>
                <w:bCs/>
                <w:iCs/>
                <w:color w:val="000000"/>
                <w:sz w:val="24"/>
              </w:rPr>
              <w:t>参与单位名称及人员姓名</w:t>
            </w:r>
          </w:p>
        </w:tc>
        <w:tc>
          <w:tcPr>
            <w:tcW w:w="8364" w:type="dxa"/>
            <w:vAlign w:val="center"/>
          </w:tcPr>
          <w:p w:rsidR="00C17DC3" w:rsidRPr="00C17DC3" w:rsidRDefault="00122672" w:rsidP="00C17DC3">
            <w:pPr>
              <w:rPr>
                <w:rFonts w:ascii="宋体" w:hAnsi="宋体"/>
              </w:rPr>
            </w:pPr>
            <w:r w:rsidRPr="00122672">
              <w:rPr>
                <w:rFonts w:ascii="宋体" w:hAnsi="宋体" w:hint="eastAsia"/>
              </w:rPr>
              <w:t>东吴证券</w:t>
            </w:r>
            <w:r>
              <w:rPr>
                <w:rFonts w:ascii="宋体" w:hAnsi="宋体" w:hint="eastAsia"/>
              </w:rPr>
              <w:t>-</w:t>
            </w:r>
            <w:r w:rsidRPr="00122672">
              <w:rPr>
                <w:rFonts w:ascii="宋体" w:hAnsi="宋体" w:hint="eastAsia"/>
              </w:rPr>
              <w:t>郝彪</w:t>
            </w:r>
            <w:r>
              <w:rPr>
                <w:rFonts w:ascii="宋体" w:hAnsi="宋体" w:hint="eastAsia"/>
              </w:rPr>
              <w:t>、</w:t>
            </w:r>
            <w:r w:rsidRPr="00122672">
              <w:rPr>
                <w:rFonts w:ascii="宋体" w:hAnsi="宋体" w:hint="eastAsia"/>
              </w:rPr>
              <w:t>陈晨</w:t>
            </w:r>
            <w:r>
              <w:rPr>
                <w:rFonts w:ascii="宋体" w:hAnsi="宋体" w:hint="eastAsia"/>
              </w:rPr>
              <w:t>；</w:t>
            </w:r>
            <w:r w:rsidRPr="00122672">
              <w:rPr>
                <w:rFonts w:ascii="宋体" w:hAnsi="宋体" w:hint="eastAsia"/>
              </w:rPr>
              <w:t>安信证券</w:t>
            </w:r>
            <w:r>
              <w:rPr>
                <w:rFonts w:ascii="宋体" w:hAnsi="宋体" w:hint="eastAsia"/>
              </w:rPr>
              <w:t>-</w:t>
            </w:r>
            <w:r w:rsidRPr="00122672">
              <w:rPr>
                <w:rFonts w:ascii="宋体" w:hAnsi="宋体" w:hint="eastAsia"/>
              </w:rPr>
              <w:t>秦立轩</w:t>
            </w:r>
            <w:r>
              <w:rPr>
                <w:rFonts w:ascii="宋体" w:hAnsi="宋体" w:hint="eastAsia"/>
              </w:rPr>
              <w:t>、</w:t>
            </w:r>
            <w:r w:rsidRPr="00122672">
              <w:rPr>
                <w:rFonts w:ascii="宋体" w:hAnsi="宋体" w:hint="eastAsia"/>
              </w:rPr>
              <w:t>徐文杰</w:t>
            </w:r>
            <w:r>
              <w:rPr>
                <w:rFonts w:ascii="宋体" w:hAnsi="宋体" w:hint="eastAsia"/>
              </w:rPr>
              <w:t>；</w:t>
            </w:r>
            <w:r w:rsidR="00C17DC3" w:rsidRPr="00C17DC3">
              <w:rPr>
                <w:rFonts w:ascii="宋体" w:hAnsi="宋体" w:hint="eastAsia"/>
              </w:rPr>
              <w:t>百年人寿保险</w:t>
            </w:r>
            <w:r w:rsidR="00C17DC3">
              <w:rPr>
                <w:rFonts w:ascii="宋体" w:hAnsi="宋体" w:hint="eastAsia"/>
              </w:rPr>
              <w:t>-</w:t>
            </w:r>
            <w:r w:rsidR="00C17DC3" w:rsidRPr="00C17DC3">
              <w:rPr>
                <w:rFonts w:ascii="宋体" w:hAnsi="宋体" w:hint="eastAsia"/>
              </w:rPr>
              <w:t>李振亚</w:t>
            </w:r>
            <w:r w:rsidR="00C17DC3">
              <w:rPr>
                <w:rFonts w:ascii="宋体" w:hAnsi="宋体" w:hint="eastAsia"/>
              </w:rPr>
              <w:t>、</w:t>
            </w:r>
            <w:r w:rsidR="00C17DC3" w:rsidRPr="00C17DC3">
              <w:rPr>
                <w:rFonts w:ascii="宋体" w:hAnsi="宋体" w:hint="eastAsia"/>
              </w:rPr>
              <w:t>李鹏</w:t>
            </w:r>
            <w:r w:rsidR="00C17DC3">
              <w:rPr>
                <w:rFonts w:ascii="宋体" w:hAnsi="宋体" w:hint="eastAsia"/>
              </w:rPr>
              <w:t>；</w:t>
            </w:r>
            <w:r w:rsidR="00C17DC3" w:rsidRPr="00C17DC3">
              <w:rPr>
                <w:rFonts w:ascii="宋体" w:hAnsi="宋体" w:hint="eastAsia"/>
              </w:rPr>
              <w:t>宝盈基金</w:t>
            </w:r>
            <w:r w:rsidR="00C17DC3">
              <w:rPr>
                <w:rFonts w:ascii="宋体" w:hAnsi="宋体" w:hint="eastAsia"/>
              </w:rPr>
              <w:t>-</w:t>
            </w:r>
            <w:r w:rsidR="00C17DC3" w:rsidRPr="00C17DC3">
              <w:rPr>
                <w:rFonts w:ascii="宋体" w:hAnsi="宋体" w:hint="eastAsia"/>
              </w:rPr>
              <w:t>李建伟</w:t>
            </w:r>
            <w:r w:rsidR="00C17DC3">
              <w:rPr>
                <w:rFonts w:ascii="宋体" w:hAnsi="宋体" w:hint="eastAsia"/>
              </w:rPr>
              <w:t>、</w:t>
            </w:r>
            <w:r w:rsidR="00C17DC3" w:rsidRPr="00C17DC3">
              <w:rPr>
                <w:rFonts w:ascii="宋体" w:hAnsi="宋体" w:hint="eastAsia"/>
              </w:rPr>
              <w:t>汤逸春</w:t>
            </w:r>
            <w:r w:rsidR="00C17DC3">
              <w:rPr>
                <w:rFonts w:ascii="宋体" w:hAnsi="宋体" w:hint="eastAsia"/>
              </w:rPr>
              <w:t>；</w:t>
            </w:r>
            <w:r w:rsidR="00C17DC3" w:rsidRPr="00C17DC3">
              <w:rPr>
                <w:rFonts w:ascii="宋体" w:hAnsi="宋体" w:hint="eastAsia"/>
              </w:rPr>
              <w:t>北信瑞丰基金</w:t>
            </w:r>
            <w:r w:rsidR="00C17DC3">
              <w:rPr>
                <w:rFonts w:ascii="宋体" w:hAnsi="宋体" w:hint="eastAsia"/>
              </w:rPr>
              <w:t>-</w:t>
            </w:r>
            <w:r w:rsidR="00C17DC3" w:rsidRPr="00C17DC3">
              <w:rPr>
                <w:rFonts w:ascii="宋体" w:hAnsi="宋体" w:hint="eastAsia"/>
              </w:rPr>
              <w:t>吴克伦</w:t>
            </w:r>
            <w:r w:rsidR="00C17DC3">
              <w:rPr>
                <w:rFonts w:ascii="宋体" w:hAnsi="宋体" w:hint="eastAsia"/>
              </w:rPr>
              <w:t>；</w:t>
            </w:r>
            <w:r w:rsidR="00C17DC3" w:rsidRPr="00C17DC3">
              <w:rPr>
                <w:rFonts w:ascii="宋体" w:hAnsi="宋体" w:hint="eastAsia"/>
              </w:rPr>
              <w:t>毕盛资产</w:t>
            </w:r>
            <w:r w:rsidR="00C17DC3">
              <w:rPr>
                <w:rFonts w:ascii="宋体" w:hAnsi="宋体" w:hint="eastAsia"/>
              </w:rPr>
              <w:t>-</w:t>
            </w:r>
            <w:r w:rsidR="00C17DC3" w:rsidRPr="00C17DC3">
              <w:rPr>
                <w:rFonts w:ascii="宋体" w:hAnsi="宋体" w:hint="eastAsia"/>
              </w:rPr>
              <w:t>陈勤</w:t>
            </w:r>
            <w:r w:rsidR="00C17DC3" w:rsidRPr="006F0EB9">
              <w:rPr>
                <w:rFonts w:ascii="宋体" w:hAnsi="宋体" w:hint="eastAsia"/>
              </w:rPr>
              <w:t>、徐涛、龚昌盛、钟盛凯；</w:t>
            </w:r>
          </w:p>
          <w:p w:rsidR="00AB04E3" w:rsidRPr="006F0EB9" w:rsidRDefault="00C17DC3" w:rsidP="00C17DC3">
            <w:pPr>
              <w:rPr>
                <w:rFonts w:ascii="宋体" w:hAnsi="宋体"/>
              </w:rPr>
            </w:pPr>
            <w:r w:rsidRPr="006F0EB9">
              <w:rPr>
                <w:rFonts w:ascii="宋体" w:hAnsi="宋体" w:hint="eastAsia"/>
              </w:rPr>
              <w:t>博道投资-张健胜；</w:t>
            </w:r>
            <w:r w:rsidR="006F0EB9" w:rsidRPr="006F0EB9">
              <w:rPr>
                <w:rFonts w:ascii="宋体" w:hAnsi="宋体" w:hint="eastAsia"/>
              </w:rPr>
              <w:t>博观投资-邱四希；渤海证券-楚丹；财通证券-郭琦；诚盛投资-吴畏；大成基金-黄政；淡水泉投资-朱维佳；德宝基金-孙洋；鼎锋资产管理有限公司-张倩；东方证券-尹伊、王颜飞、张伟峰；东海基金-邓升军；东来方元投资-姜瑶；东证融汇证券资产管理有限公司-王越；泛海投资-霍达；方正证券-田露、王磊、丁成；沣阳资产-张楠；富舜资产-崔安杰；高毅资产-周龙；工商银行-张建峰；工银瑞信基金-张剑锋、夏雨；光大保德信基金-张一帆、林晓峰；光大基金-黄鑫亮；光大证券-魏书根；广发基金-张培元；广发证券-张智、郑楠、何金星；广州锦扬投资-赖硕华；广州证券-陈光；广州中卓投资-刘玉晨；国海证券-刘浩；国寿养老保险-王彬彬；国泰君安证券-李慕华；国泰君安资产管理有限公司-陈思静；国投瑞银基金-刘一哲；国元证券-周雷；海富通基金-于晨阳；海通证券-黄进晶、朱倩、李婉怡、穆运升、童胜；瀚信资产-贾宇鑫；合盈资产管理-赖鹏；弘毅投资-李一致；宏盛天资产管理-顾秋勇；泓嘉基金-周杰；华创证券-庞倩倩；华富基金-陈奇；华商基金-陈雷、蔡建军、郭磊；华泰保险资产管理-晏英；华泰证券-何良宇、李建；华夏基金-王晓理、邓一君、陶宇；汇丰晋信基金-陈平；吉富创投-熊峰、蒋佩伟；嘉实基金-刘美玲、陈涛、谢鹏宇、王凯、邵建、李涛、谢泽林；建设银行-王小婉；建信基金-王辉、黄裴玉；江苏富士通通信技术有限公司-陈中亮；交通银行-李洁亭；景顺投资管理-吴伟华；九泰基金-刘悦；九章资产-蔡力宇；凯石基金-周德生；蓝桥资产-李华西；马可波罗资产-黄晨；摩根资产- Robert；诺安基金-李强、张强、蔡松；诺德基金-郭继萍；鹏扬基金-刘馨；平安银行-林伟；平安证券-李峰；启程星灿投资-龚奇星；千象资产-林毅驾；田鼎投资-张超；前海开源基金-苏俊燕；清水源投资管理有限公司-袁玉生；趣时资产-陈超逸；仁桥资产-夏俊杰；睿思资本-张运荷；三星集团-唐皆丰；上海德汇投资-徐阳敏；上海钉铃资产管理有限公司-李海；上海宏流投资-张海碧；上海混沌投资-葛卫东；上海润桂投资-金勇；申港证券-钱珂；申九资产-韩慧会；申万宏源证券-张志宏、宁珂愉；无忧基金-熊旭春；深圳上善御富资产-刘斌；深圳泽新投资-李尚恒；深圳展博投资-马庆航；神农投资-方建；拾贝投资-刘佳琪；思环资产-陈笑杰；太平洋证券-陈仲华、徐中华；泰达宏利基金-孙硕、王鹏；腾飞资本-卢尊；天辰投资-于健；天风证券-程阳、葛静瑜；天青投资-易水寒；天源迪科信息技术股份-陈秀婷；未来资产-许静茹、史纯；西南证券-宋佳佳；西证创新投资-周吉；新丝路基金-魏莹；信达证券-朱浩；兴泓资</w:t>
            </w:r>
            <w:r w:rsidR="006F0EB9" w:rsidRPr="006F0EB9">
              <w:rPr>
                <w:rFonts w:ascii="宋体" w:hAnsi="宋体" w:hint="eastAsia"/>
              </w:rPr>
              <w:lastRenderedPageBreak/>
              <w:t>产-王宇晨；兴业证券-薛韩；兴银基金-王磊；阳光资产管理股份有限公司-赵豪远；银华基金-梅思行、王立刚；远策投资-李健；云程泰投资-张昭；长城人寿保险股份有限公司-常生；长江证券-于庚宗；长盛基金-顾浩；长信基金-沈佳；长阳资产-郑健；招商基金-王银；招商证券-刘泽晶；昭时投资-李云峰；中国电信杭州分公司-陈志勇；中国人寿财险-李郁璞；中国人寿资产-赵花荣；中国人寿资产管理有限公司-王东；中海基金-唐宗海；中航基金-杨文娟；中汇瑞升资产-欧阳；中汇润生（北京）投资基金管理有限公司-赵墨；中金公司-黄丙延、卢婷；中金蓝海投资-宋亚琪；中山证券-孙宇；中信建投证券-于成龙；中信证券-韩明轩、王宇伟；中智创投-彭铁；朱雀投资-李洋；珠海阿巴马资产管理有限公司-叶文轩；紫光融资租赁有限公司-张恒；宝盈基金-赵国进；北京宏道投资管理有限公司-王亮；大成基金-李博；东亚新华-万意凌；沣阳资产-王志强；富安达基金-吴战峰；观合资产-张腾；国海证券-李响；国投瑞银基金-刘宏；海通证券-刘斌；泓德基金-王克玉；华创证券-陶炜；华泰柏瑞基金-曾一知；民生银行-李晶；诺安基金-周兴鹏；上海相生资产管理-张涛；上投摩根基金-乐奇；盛盈资本-徐亦达；天弘基金-张呈钱；网信证券-赵良；西南证券-梁国荣；潇湘资本-李燕；新华基金-付伟；银河基金-鲍光辉；中泰资管-蒋寅秋</w:t>
            </w:r>
          </w:p>
        </w:tc>
      </w:tr>
      <w:tr w:rsidR="00AB04E3" w:rsidRPr="00510E6C" w:rsidTr="001B78AB">
        <w:tc>
          <w:tcPr>
            <w:tcW w:w="1985" w:type="dxa"/>
          </w:tcPr>
          <w:p w:rsidR="00AB04E3" w:rsidRPr="00510E6C" w:rsidRDefault="00AB04E3" w:rsidP="001B78AB">
            <w:pPr>
              <w:spacing w:line="480" w:lineRule="atLeast"/>
              <w:rPr>
                <w:rFonts w:ascii="宋体" w:hAnsi="宋体"/>
                <w:b/>
                <w:bCs/>
                <w:iCs/>
                <w:color w:val="000000"/>
                <w:sz w:val="24"/>
              </w:rPr>
            </w:pPr>
            <w:r w:rsidRPr="00510E6C">
              <w:rPr>
                <w:rFonts w:ascii="宋体" w:hAnsi="宋体" w:hint="eastAsia"/>
                <w:b/>
                <w:bCs/>
                <w:iCs/>
                <w:color w:val="000000"/>
                <w:sz w:val="24"/>
              </w:rPr>
              <w:lastRenderedPageBreak/>
              <w:t>时间</w:t>
            </w:r>
          </w:p>
        </w:tc>
        <w:tc>
          <w:tcPr>
            <w:tcW w:w="8364" w:type="dxa"/>
            <w:vAlign w:val="center"/>
          </w:tcPr>
          <w:p w:rsidR="00AB04E3" w:rsidRPr="00AC79F0" w:rsidRDefault="001B78AB" w:rsidP="00E56999">
            <w:pPr>
              <w:rPr>
                <w:rFonts w:ascii="宋体" w:hAnsi="宋体"/>
              </w:rPr>
            </w:pPr>
            <w:r>
              <w:rPr>
                <w:rFonts w:ascii="宋体" w:hAnsi="宋体" w:hint="eastAsia"/>
              </w:rPr>
              <w:t>2018年1月16日</w:t>
            </w:r>
          </w:p>
        </w:tc>
      </w:tr>
      <w:tr w:rsidR="00AB04E3" w:rsidRPr="00510E6C" w:rsidTr="001B78AB">
        <w:tc>
          <w:tcPr>
            <w:tcW w:w="1985" w:type="dxa"/>
          </w:tcPr>
          <w:p w:rsidR="00AB04E3" w:rsidRPr="00510E6C" w:rsidRDefault="00AB04E3" w:rsidP="001B78AB">
            <w:pPr>
              <w:spacing w:line="480" w:lineRule="atLeast"/>
              <w:rPr>
                <w:rFonts w:ascii="宋体" w:hAnsi="宋体"/>
                <w:b/>
                <w:bCs/>
                <w:iCs/>
                <w:color w:val="000000"/>
                <w:sz w:val="24"/>
              </w:rPr>
            </w:pPr>
            <w:r w:rsidRPr="00510E6C">
              <w:rPr>
                <w:rFonts w:ascii="宋体" w:hAnsi="宋体" w:hint="eastAsia"/>
                <w:b/>
                <w:bCs/>
                <w:iCs/>
                <w:color w:val="000000"/>
                <w:sz w:val="24"/>
              </w:rPr>
              <w:t>地点</w:t>
            </w:r>
          </w:p>
        </w:tc>
        <w:tc>
          <w:tcPr>
            <w:tcW w:w="8364" w:type="dxa"/>
            <w:vAlign w:val="center"/>
          </w:tcPr>
          <w:p w:rsidR="00AB04E3" w:rsidRPr="00AC79F0" w:rsidRDefault="00B70FB6" w:rsidP="00AC79F0">
            <w:pPr>
              <w:rPr>
                <w:rFonts w:ascii="宋体" w:hAnsi="宋体"/>
              </w:rPr>
            </w:pPr>
            <w:r>
              <w:rPr>
                <w:rFonts w:ascii="宋体" w:hAnsi="宋体" w:hint="eastAsia"/>
              </w:rPr>
              <w:t>电话会议</w:t>
            </w:r>
          </w:p>
        </w:tc>
      </w:tr>
      <w:tr w:rsidR="00AB04E3" w:rsidRPr="00510E6C" w:rsidTr="001B78AB">
        <w:tc>
          <w:tcPr>
            <w:tcW w:w="1985" w:type="dxa"/>
          </w:tcPr>
          <w:p w:rsidR="00AB04E3" w:rsidRPr="00510E6C" w:rsidRDefault="00AB04E3" w:rsidP="001B78AB">
            <w:pPr>
              <w:spacing w:line="480" w:lineRule="atLeast"/>
              <w:rPr>
                <w:rFonts w:ascii="宋体" w:hAnsi="宋体"/>
                <w:b/>
                <w:bCs/>
                <w:iCs/>
                <w:color w:val="000000"/>
                <w:sz w:val="24"/>
              </w:rPr>
            </w:pPr>
            <w:r w:rsidRPr="00510E6C">
              <w:rPr>
                <w:rFonts w:ascii="宋体" w:hAnsi="宋体" w:hint="eastAsia"/>
                <w:b/>
                <w:bCs/>
                <w:iCs/>
                <w:color w:val="000000"/>
                <w:sz w:val="24"/>
              </w:rPr>
              <w:t>上市公司接待人员姓名</w:t>
            </w:r>
          </w:p>
        </w:tc>
        <w:tc>
          <w:tcPr>
            <w:tcW w:w="8364" w:type="dxa"/>
            <w:vAlign w:val="center"/>
          </w:tcPr>
          <w:p w:rsidR="00AB04E3" w:rsidRPr="00AC79F0" w:rsidRDefault="00B70FB6" w:rsidP="00AC79F0">
            <w:pPr>
              <w:rPr>
                <w:rFonts w:ascii="宋体" w:hAnsi="宋体"/>
              </w:rPr>
            </w:pPr>
            <w:r>
              <w:rPr>
                <w:rFonts w:ascii="宋体" w:hAnsi="宋体" w:hint="eastAsia"/>
              </w:rPr>
              <w:t>王佳</w:t>
            </w:r>
            <w:r w:rsidR="003C63E5" w:rsidRPr="00AC79F0">
              <w:rPr>
                <w:rFonts w:ascii="宋体" w:hAnsi="宋体" w:hint="eastAsia"/>
              </w:rPr>
              <w:t>、</w:t>
            </w:r>
            <w:r w:rsidR="00600B52" w:rsidRPr="00AC79F0">
              <w:rPr>
                <w:rFonts w:ascii="宋体" w:hAnsi="宋体" w:hint="eastAsia"/>
              </w:rPr>
              <w:t>张媛</w:t>
            </w:r>
            <w:r w:rsidR="00D94BFC" w:rsidRPr="00AC79F0">
              <w:rPr>
                <w:rFonts w:ascii="宋体" w:hAnsi="宋体" w:hint="eastAsia"/>
              </w:rPr>
              <w:t>、</w:t>
            </w:r>
            <w:r w:rsidR="00AB71FA" w:rsidRPr="00AC79F0">
              <w:rPr>
                <w:rFonts w:ascii="宋体" w:hAnsi="宋体" w:hint="eastAsia"/>
              </w:rPr>
              <w:t>姜朋</w:t>
            </w:r>
          </w:p>
        </w:tc>
      </w:tr>
      <w:tr w:rsidR="00AB04E3" w:rsidRPr="00795E17" w:rsidTr="000A75BD">
        <w:trPr>
          <w:trHeight w:val="1757"/>
        </w:trPr>
        <w:tc>
          <w:tcPr>
            <w:tcW w:w="1985" w:type="dxa"/>
            <w:vAlign w:val="center"/>
          </w:tcPr>
          <w:p w:rsidR="00AB04E3" w:rsidRPr="00510E6C" w:rsidRDefault="002D04BE" w:rsidP="00697A71">
            <w:pPr>
              <w:spacing w:line="480" w:lineRule="atLeast"/>
              <w:rPr>
                <w:rFonts w:ascii="宋体" w:hAnsi="宋体"/>
                <w:b/>
                <w:bCs/>
                <w:iCs/>
                <w:color w:val="000000"/>
                <w:sz w:val="24"/>
              </w:rPr>
            </w:pPr>
            <w:r>
              <w:br w:type="page"/>
            </w:r>
          </w:p>
        </w:tc>
        <w:tc>
          <w:tcPr>
            <w:tcW w:w="8364" w:type="dxa"/>
          </w:tcPr>
          <w:p w:rsidR="001B78AB" w:rsidRPr="00FA0F14" w:rsidRDefault="001B78AB" w:rsidP="00FA0F14">
            <w:pPr>
              <w:rPr>
                <w:rFonts w:ascii="宋体" w:hAnsi="宋体"/>
                <w:b/>
              </w:rPr>
            </w:pPr>
            <w:r w:rsidRPr="00FA0F14">
              <w:rPr>
                <w:rFonts w:ascii="宋体" w:hAnsi="宋体"/>
                <w:b/>
              </w:rPr>
              <w:t>公司近期业务进展介绍：</w:t>
            </w:r>
          </w:p>
          <w:p w:rsidR="001B78AB" w:rsidRPr="00FA0F14" w:rsidRDefault="001B78AB" w:rsidP="00FA0F14">
            <w:pPr>
              <w:rPr>
                <w:rFonts w:ascii="宋体" w:hAnsi="宋体"/>
              </w:rPr>
            </w:pPr>
            <w:r w:rsidRPr="00FA0F14">
              <w:rPr>
                <w:rFonts w:ascii="宋体" w:hAnsi="宋体"/>
                <w:b/>
              </w:rPr>
              <w:t>行业层面：</w:t>
            </w:r>
            <w:r w:rsidRPr="00FA0F14">
              <w:rPr>
                <w:rFonts w:ascii="宋体" w:hAnsi="宋体"/>
              </w:rPr>
              <w:t>总的来说，网络安全行业持续向好，十三五规划期间的网络安全需求在2016-17年还没有完全释放</w:t>
            </w:r>
            <w:r w:rsidRPr="00FA0F14">
              <w:rPr>
                <w:rFonts w:ascii="宋体" w:hAnsi="宋体" w:hint="eastAsia"/>
              </w:rPr>
              <w:t>出来</w:t>
            </w:r>
            <w:r w:rsidRPr="00FA0F14">
              <w:rPr>
                <w:rFonts w:ascii="宋体" w:hAnsi="宋体"/>
              </w:rPr>
              <w:t>，我们比较看好</w:t>
            </w:r>
            <w:r w:rsidRPr="00FA0F14">
              <w:rPr>
                <w:rFonts w:ascii="宋体" w:hAnsi="宋体" w:hint="eastAsia"/>
              </w:rPr>
              <w:t>20</w:t>
            </w:r>
            <w:r w:rsidRPr="00FA0F14">
              <w:rPr>
                <w:rFonts w:ascii="宋体" w:hAnsi="宋体"/>
              </w:rPr>
              <w:t>18-20年</w:t>
            </w:r>
            <w:r w:rsidRPr="00FA0F14">
              <w:rPr>
                <w:rFonts w:ascii="宋体" w:hAnsi="宋体" w:hint="eastAsia"/>
              </w:rPr>
              <w:t>三年</w:t>
            </w:r>
            <w:r w:rsidRPr="00FA0F14">
              <w:rPr>
                <w:rFonts w:ascii="宋体" w:hAnsi="宋体"/>
              </w:rPr>
              <w:t>的发展，行业需求有望上升。我们认为安全需求是刚性的，不会受到目前大家认为的地方债、政府支付能力下降等方面的影响，</w:t>
            </w:r>
            <w:r w:rsidRPr="00FA0F14">
              <w:rPr>
                <w:rFonts w:ascii="宋体" w:hAnsi="宋体" w:hint="eastAsia"/>
              </w:rPr>
              <w:t>国家在</w:t>
            </w:r>
            <w:r w:rsidRPr="00FA0F14">
              <w:rPr>
                <w:rFonts w:ascii="宋体" w:hAnsi="宋体"/>
              </w:rPr>
              <w:t>信息系统尤其是</w:t>
            </w:r>
            <w:r w:rsidRPr="00FA0F14">
              <w:rPr>
                <w:rFonts w:ascii="宋体" w:hAnsi="宋体" w:hint="eastAsia"/>
              </w:rPr>
              <w:t>信息</w:t>
            </w:r>
            <w:r w:rsidRPr="00FA0F14">
              <w:rPr>
                <w:rFonts w:ascii="宋体" w:hAnsi="宋体"/>
              </w:rPr>
              <w:t>安全方面的投入本来就低，无论财政遇到什么样的困难，安全的投入都比较有保障。</w:t>
            </w:r>
          </w:p>
          <w:p w:rsidR="001B78AB" w:rsidRPr="00FA0F14" w:rsidRDefault="001B78AB" w:rsidP="00FA0F14">
            <w:pPr>
              <w:rPr>
                <w:rFonts w:ascii="宋体" w:hAnsi="宋体"/>
                <w:b/>
              </w:rPr>
            </w:pPr>
            <w:r w:rsidRPr="00FA0F14">
              <w:rPr>
                <w:rFonts w:ascii="宋体" w:hAnsi="宋体"/>
                <w:b/>
              </w:rPr>
              <w:t>公司层面：</w:t>
            </w:r>
          </w:p>
          <w:p w:rsidR="001B78AB" w:rsidRPr="00FA0F14" w:rsidRDefault="001B78AB" w:rsidP="00FA0F14">
            <w:pPr>
              <w:rPr>
                <w:rFonts w:ascii="宋体" w:hAnsi="宋体"/>
              </w:rPr>
            </w:pPr>
            <w:r w:rsidRPr="00FA0F14">
              <w:rPr>
                <w:rFonts w:ascii="宋体" w:hAnsi="宋体"/>
                <w:b/>
              </w:rPr>
              <w:t>（1）业务回顾：</w:t>
            </w:r>
            <w:r w:rsidRPr="00FA0F14">
              <w:rPr>
                <w:rFonts w:ascii="宋体" w:hAnsi="宋体" w:hint="eastAsia"/>
              </w:rPr>
              <w:t>2017</w:t>
            </w:r>
            <w:r w:rsidRPr="00FA0F14">
              <w:rPr>
                <w:rFonts w:ascii="宋体" w:hAnsi="宋体"/>
              </w:rPr>
              <w:t>年</w:t>
            </w:r>
            <w:r w:rsidRPr="00FA0F14">
              <w:rPr>
                <w:rFonts w:ascii="宋体" w:hAnsi="宋体" w:hint="eastAsia"/>
              </w:rPr>
              <w:t>公司业务在很多</w:t>
            </w:r>
            <w:r w:rsidRPr="00FA0F14">
              <w:rPr>
                <w:rFonts w:ascii="宋体" w:hAnsi="宋体"/>
              </w:rPr>
              <w:t>方面也取得了很大突破和进展，</w:t>
            </w:r>
            <w:r w:rsidRPr="00FA0F14">
              <w:rPr>
                <w:rFonts w:ascii="宋体" w:hAnsi="宋体" w:hint="eastAsia"/>
              </w:rPr>
              <w:t>为</w:t>
            </w:r>
            <w:r w:rsidRPr="00FA0F14">
              <w:rPr>
                <w:rFonts w:ascii="宋体" w:hAnsi="宋体"/>
              </w:rPr>
              <w:t>未来几年持续稳定的增长打好了基础，</w:t>
            </w:r>
            <w:r w:rsidRPr="00FA0F14">
              <w:rPr>
                <w:rFonts w:ascii="宋体" w:hAnsi="宋体" w:hint="eastAsia"/>
              </w:rPr>
              <w:t>我们</w:t>
            </w:r>
            <w:r w:rsidRPr="00FA0F14">
              <w:rPr>
                <w:rFonts w:ascii="宋体" w:hAnsi="宋体"/>
              </w:rPr>
              <w:t>有信心在未来3-5年保持30%左右净利润的增长。基本面来看，公司的业务、团队、落地能力都在持续增强，伴随着各地安全运营中心的落地，全国各地接触的客户层</w:t>
            </w:r>
            <w:r w:rsidRPr="00FA0F14">
              <w:rPr>
                <w:rFonts w:ascii="宋体" w:hAnsi="宋体" w:hint="eastAsia"/>
              </w:rPr>
              <w:t>级</w:t>
            </w:r>
            <w:r w:rsidRPr="00FA0F14">
              <w:rPr>
                <w:rFonts w:ascii="宋体" w:hAnsi="宋体"/>
              </w:rPr>
              <w:t>也在不断提升，我们在很多省市都可以看到</w:t>
            </w:r>
            <w:r w:rsidRPr="00FA0F14">
              <w:rPr>
                <w:rFonts w:ascii="宋体" w:hAnsi="宋体" w:hint="eastAsia"/>
              </w:rPr>
              <w:t>20</w:t>
            </w:r>
            <w:r w:rsidRPr="00FA0F14">
              <w:rPr>
                <w:rFonts w:ascii="宋体" w:hAnsi="宋体"/>
              </w:rPr>
              <w:t>18-19年的业务量能够持续增加</w:t>
            </w:r>
            <w:r w:rsidRPr="00FA0F14">
              <w:rPr>
                <w:rFonts w:ascii="宋体" w:hAnsi="宋体" w:hint="eastAsia"/>
              </w:rPr>
              <w:t>。</w:t>
            </w:r>
            <w:r w:rsidRPr="00FA0F14">
              <w:rPr>
                <w:rFonts w:ascii="宋体" w:hAnsi="宋体"/>
              </w:rPr>
              <w:t>18年我们还会继续布局公司的</w:t>
            </w:r>
            <w:r w:rsidRPr="00FA0F14">
              <w:rPr>
                <w:rFonts w:ascii="宋体" w:hAnsi="宋体" w:hint="eastAsia"/>
              </w:rPr>
              <w:t>城市</w:t>
            </w:r>
            <w:r w:rsidRPr="00FA0F14">
              <w:rPr>
                <w:rFonts w:ascii="宋体" w:hAnsi="宋体"/>
              </w:rPr>
              <w:t>安全数据运营中心，17年落地了8-10个省市，18年会进行更多的布局。前段时间</w:t>
            </w:r>
            <w:r w:rsidRPr="00FA0F14">
              <w:rPr>
                <w:rFonts w:ascii="宋体" w:hAnsi="宋体" w:hint="eastAsia"/>
              </w:rPr>
              <w:t>，</w:t>
            </w:r>
            <w:r w:rsidRPr="00FA0F14">
              <w:rPr>
                <w:rFonts w:ascii="宋体" w:hAnsi="宋体"/>
              </w:rPr>
              <w:t>我们</w:t>
            </w:r>
            <w:r w:rsidRPr="00FA0F14">
              <w:rPr>
                <w:rFonts w:ascii="宋体" w:hAnsi="宋体" w:hint="eastAsia"/>
              </w:rPr>
              <w:t>的</w:t>
            </w:r>
            <w:r w:rsidRPr="00FA0F14">
              <w:rPr>
                <w:rFonts w:ascii="宋体" w:hAnsi="宋体"/>
              </w:rPr>
              <w:t>成都安全运营中心</w:t>
            </w:r>
            <w:r w:rsidRPr="00FA0F14">
              <w:rPr>
                <w:rFonts w:ascii="宋体" w:hAnsi="宋体" w:hint="eastAsia"/>
              </w:rPr>
              <w:t>召开了</w:t>
            </w:r>
            <w:r w:rsidRPr="00FA0F14">
              <w:rPr>
                <w:rFonts w:ascii="宋体" w:hAnsi="宋体"/>
              </w:rPr>
              <w:t>发布会。未来3年，高端的安全服务预计会在公司营收的占比持续增加，前2-3年布局的工控安全应该会在18-19年出现突破，主要是在销售量方面；此外，海外</w:t>
            </w:r>
            <w:r w:rsidRPr="00FA0F14">
              <w:rPr>
                <w:rFonts w:ascii="宋体" w:hAnsi="宋体" w:hint="eastAsia"/>
              </w:rPr>
              <w:t>业务</w:t>
            </w:r>
            <w:r w:rsidRPr="00FA0F14">
              <w:rPr>
                <w:rFonts w:ascii="宋体" w:hAnsi="宋体"/>
              </w:rPr>
              <w:t>17年</w:t>
            </w:r>
            <w:r w:rsidRPr="00FA0F14">
              <w:rPr>
                <w:rFonts w:ascii="宋体" w:hAnsi="宋体" w:hint="eastAsia"/>
              </w:rPr>
              <w:t>相对较弱</w:t>
            </w:r>
            <w:r w:rsidRPr="00FA0F14">
              <w:rPr>
                <w:rFonts w:ascii="宋体" w:hAnsi="宋体"/>
              </w:rPr>
              <w:t>，预计18年是海外</w:t>
            </w:r>
            <w:r w:rsidRPr="00FA0F14">
              <w:rPr>
                <w:rFonts w:ascii="宋体" w:hAnsi="宋体" w:hint="eastAsia"/>
              </w:rPr>
              <w:t>业务</w:t>
            </w:r>
            <w:r w:rsidRPr="00FA0F14">
              <w:rPr>
                <w:rFonts w:ascii="宋体" w:hAnsi="宋体"/>
              </w:rPr>
              <w:t>跳级的一年；军队17年上半年有一定回升，但是受到军改进度的影响，17年的军队订单量没有预期的那么高，</w:t>
            </w:r>
            <w:r w:rsidRPr="00FA0F14">
              <w:rPr>
                <w:rFonts w:ascii="宋体" w:hAnsi="宋体" w:hint="eastAsia"/>
              </w:rPr>
              <w:t>我们</w:t>
            </w:r>
            <w:r w:rsidRPr="00FA0F14">
              <w:rPr>
                <w:rFonts w:ascii="宋体" w:hAnsi="宋体"/>
              </w:rPr>
              <w:t>预期</w:t>
            </w:r>
            <w:r w:rsidRPr="00FA0F14">
              <w:rPr>
                <w:rFonts w:ascii="宋体" w:hAnsi="宋体" w:hint="eastAsia"/>
              </w:rPr>
              <w:t>将</w:t>
            </w:r>
            <w:r w:rsidRPr="00FA0F14">
              <w:rPr>
                <w:rFonts w:ascii="宋体" w:hAnsi="宋体"/>
              </w:rPr>
              <w:t>会在18-19年落地；安全服务方面，我们在</w:t>
            </w:r>
            <w:r w:rsidRPr="00FA0F14">
              <w:rPr>
                <w:rFonts w:ascii="宋体" w:hAnsi="宋体" w:hint="eastAsia"/>
              </w:rPr>
              <w:t>最近《互联网周刊》</w:t>
            </w:r>
            <w:r w:rsidRPr="00FA0F14">
              <w:rPr>
                <w:rFonts w:ascii="宋体" w:hAnsi="宋体"/>
              </w:rPr>
              <w:t>中国网络安全</w:t>
            </w:r>
            <w:r w:rsidRPr="00FA0F14">
              <w:rPr>
                <w:rFonts w:ascii="宋体" w:hAnsi="宋体" w:hint="eastAsia"/>
              </w:rPr>
              <w:t>服务</w:t>
            </w:r>
            <w:r w:rsidRPr="00FA0F14">
              <w:rPr>
                <w:rFonts w:ascii="宋体" w:hAnsi="宋体"/>
              </w:rPr>
              <w:t>50强中排名第一位，未来依然有信心保证并加强我们的龙头地位。</w:t>
            </w:r>
          </w:p>
          <w:p w:rsidR="001B78AB" w:rsidRPr="00FA0F14" w:rsidRDefault="001B78AB" w:rsidP="00FA0F14">
            <w:pPr>
              <w:rPr>
                <w:rFonts w:ascii="宋体" w:hAnsi="宋体"/>
              </w:rPr>
            </w:pPr>
            <w:r w:rsidRPr="00FA0F14">
              <w:rPr>
                <w:rFonts w:ascii="宋体" w:hAnsi="宋体"/>
                <w:b/>
              </w:rPr>
              <w:t>（2）新的布局：</w:t>
            </w:r>
            <w:r w:rsidRPr="00FA0F14">
              <w:rPr>
                <w:rFonts w:ascii="宋体" w:hAnsi="宋体"/>
              </w:rPr>
              <w:t>新的一年我们也布局了很多</w:t>
            </w:r>
            <w:r w:rsidRPr="00FA0F14">
              <w:rPr>
                <w:rFonts w:ascii="宋体" w:hAnsi="宋体" w:hint="eastAsia"/>
              </w:rPr>
              <w:t>创新</w:t>
            </w:r>
            <w:r w:rsidRPr="00FA0F14">
              <w:rPr>
                <w:rFonts w:ascii="宋体" w:hAnsi="宋体"/>
              </w:rPr>
              <w:t>业务，</w:t>
            </w:r>
            <w:r w:rsidRPr="00FA0F14">
              <w:rPr>
                <w:rFonts w:ascii="宋体" w:hAnsi="宋体" w:hint="eastAsia"/>
              </w:rPr>
              <w:t>包括</w:t>
            </w:r>
            <w:r w:rsidRPr="00FA0F14">
              <w:rPr>
                <w:rFonts w:ascii="宋体" w:hAnsi="宋体"/>
              </w:rPr>
              <w:t>物联网</w:t>
            </w:r>
            <w:r w:rsidRPr="00FA0F14">
              <w:rPr>
                <w:rFonts w:ascii="宋体" w:hAnsi="宋体" w:hint="eastAsia"/>
              </w:rPr>
              <w:t>安全</w:t>
            </w:r>
            <w:r w:rsidRPr="00FA0F14">
              <w:rPr>
                <w:rFonts w:ascii="宋体" w:hAnsi="宋体"/>
              </w:rPr>
              <w:t>、中小微企业</w:t>
            </w:r>
            <w:r w:rsidRPr="00FA0F14">
              <w:rPr>
                <w:rFonts w:ascii="宋体" w:hAnsi="宋体" w:hint="eastAsia"/>
              </w:rPr>
              <w:t>S</w:t>
            </w:r>
            <w:r w:rsidRPr="00FA0F14">
              <w:rPr>
                <w:rFonts w:ascii="宋体" w:hAnsi="宋体"/>
              </w:rPr>
              <w:t>aas</w:t>
            </w:r>
            <w:r w:rsidRPr="00FA0F14">
              <w:rPr>
                <w:rFonts w:ascii="宋体" w:hAnsi="宋体" w:hint="eastAsia"/>
              </w:rPr>
              <w:t>安全</w:t>
            </w:r>
            <w:r w:rsidRPr="00FA0F14">
              <w:rPr>
                <w:rFonts w:ascii="宋体" w:hAnsi="宋体"/>
              </w:rPr>
              <w:t>服务等，</w:t>
            </w:r>
            <w:r w:rsidRPr="00FA0F14">
              <w:rPr>
                <w:rFonts w:ascii="宋体" w:hAnsi="宋体" w:hint="eastAsia"/>
              </w:rPr>
              <w:t>将</w:t>
            </w:r>
            <w:r w:rsidRPr="00FA0F14">
              <w:rPr>
                <w:rFonts w:ascii="宋体" w:hAnsi="宋体"/>
              </w:rPr>
              <w:t>在3</w:t>
            </w:r>
            <w:r w:rsidRPr="00FA0F14">
              <w:rPr>
                <w:rFonts w:ascii="宋体" w:hAnsi="宋体" w:hint="eastAsia"/>
              </w:rPr>
              <w:t>、</w:t>
            </w:r>
            <w:r w:rsidRPr="00FA0F14">
              <w:rPr>
                <w:rFonts w:ascii="宋体" w:hAnsi="宋体"/>
              </w:rPr>
              <w:t>4月间对外</w:t>
            </w:r>
            <w:r w:rsidRPr="00FA0F14">
              <w:rPr>
                <w:rFonts w:ascii="宋体" w:hAnsi="宋体" w:hint="eastAsia"/>
              </w:rPr>
              <w:t>整体</w:t>
            </w:r>
            <w:r w:rsidRPr="00FA0F14">
              <w:rPr>
                <w:rFonts w:ascii="宋体" w:hAnsi="宋体"/>
              </w:rPr>
              <w:t>发布。17年我们和云厂商也形成了很多合作关系，包括腾讯、阿里、华为、中兴、浪潮等，形成了开放合作的生态，预计未来会在运维方面带来更多的收入。</w:t>
            </w:r>
          </w:p>
          <w:p w:rsidR="001B78AB" w:rsidRPr="00FA0F14" w:rsidRDefault="001B78AB" w:rsidP="00FA0F14">
            <w:pPr>
              <w:rPr>
                <w:rFonts w:ascii="宋体" w:hAnsi="宋体"/>
              </w:rPr>
            </w:pPr>
            <w:r w:rsidRPr="00FA0F14">
              <w:rPr>
                <w:rFonts w:ascii="宋体" w:hAnsi="宋体" w:hint="eastAsia"/>
              </w:rPr>
              <w:lastRenderedPageBreak/>
              <w:t>总之，</w:t>
            </w:r>
            <w:r w:rsidRPr="00FA0F14">
              <w:rPr>
                <w:rFonts w:ascii="宋体" w:hAnsi="宋体"/>
              </w:rPr>
              <w:t>公司预计会实现稳定的增长，18年</w:t>
            </w:r>
            <w:r w:rsidRPr="00FA0F14">
              <w:rPr>
                <w:rFonts w:ascii="宋体" w:hAnsi="宋体" w:hint="eastAsia"/>
              </w:rPr>
              <w:t>将以在</w:t>
            </w:r>
            <w:r w:rsidRPr="00FA0F14">
              <w:rPr>
                <w:rFonts w:ascii="宋体" w:hAnsi="宋体"/>
              </w:rPr>
              <w:t>17</w:t>
            </w:r>
            <w:r w:rsidRPr="00FA0F14">
              <w:rPr>
                <w:rFonts w:ascii="宋体" w:hAnsi="宋体" w:hint="eastAsia"/>
              </w:rPr>
              <w:t>年业绩</w:t>
            </w:r>
            <w:r w:rsidRPr="00FA0F14">
              <w:rPr>
                <w:rFonts w:ascii="宋体" w:hAnsi="宋体"/>
              </w:rPr>
              <w:t>基础</w:t>
            </w:r>
            <w:r w:rsidRPr="00FA0F14">
              <w:rPr>
                <w:rFonts w:ascii="宋体" w:hAnsi="宋体" w:hint="eastAsia"/>
              </w:rPr>
              <w:t>之上</w:t>
            </w:r>
            <w:r w:rsidRPr="00FA0F14">
              <w:rPr>
                <w:rFonts w:ascii="宋体" w:hAnsi="宋体"/>
              </w:rPr>
              <w:t>实现30%</w:t>
            </w:r>
            <w:r w:rsidRPr="00FA0F14">
              <w:rPr>
                <w:rFonts w:ascii="宋体" w:hAnsi="宋体" w:hint="eastAsia"/>
              </w:rPr>
              <w:t>左右</w:t>
            </w:r>
            <w:r w:rsidRPr="00FA0F14">
              <w:rPr>
                <w:rFonts w:ascii="宋体" w:hAnsi="宋体"/>
              </w:rPr>
              <w:t>的增长为目标。</w:t>
            </w:r>
            <w:r w:rsidRPr="00FA0F14">
              <w:rPr>
                <w:rFonts w:ascii="宋体" w:hAnsi="宋体" w:hint="eastAsia"/>
              </w:rPr>
              <w:t>现阶段，</w:t>
            </w:r>
            <w:r w:rsidRPr="00FA0F14">
              <w:rPr>
                <w:rFonts w:ascii="宋体" w:hAnsi="宋体"/>
              </w:rPr>
              <w:t>公司</w:t>
            </w:r>
            <w:r w:rsidRPr="00FA0F14">
              <w:rPr>
                <w:rFonts w:ascii="宋体" w:hAnsi="宋体" w:hint="eastAsia"/>
              </w:rPr>
              <w:t>经营呈现很好的态势</w:t>
            </w:r>
            <w:r w:rsidRPr="00FA0F14">
              <w:rPr>
                <w:rFonts w:ascii="宋体" w:hAnsi="宋体"/>
              </w:rPr>
              <w:t>，大股东也没有减持计划，各方面</w:t>
            </w:r>
            <w:r w:rsidRPr="00FA0F14">
              <w:rPr>
                <w:rFonts w:ascii="宋体" w:hAnsi="宋体" w:hint="eastAsia"/>
              </w:rPr>
              <w:t>工作</w:t>
            </w:r>
            <w:r w:rsidRPr="00FA0F14">
              <w:rPr>
                <w:rFonts w:ascii="宋体" w:hAnsi="宋体"/>
              </w:rPr>
              <w:t>也在落实加强。我们</w:t>
            </w:r>
            <w:r w:rsidRPr="00FA0F14">
              <w:rPr>
                <w:rFonts w:ascii="宋体" w:hAnsi="宋体" w:hint="eastAsia"/>
              </w:rPr>
              <w:t>会继续保持</w:t>
            </w:r>
            <w:r w:rsidRPr="00FA0F14">
              <w:rPr>
                <w:rFonts w:ascii="宋体" w:hAnsi="宋体"/>
              </w:rPr>
              <w:t>龙头地位，我们有</w:t>
            </w:r>
            <w:r w:rsidRPr="00FA0F14">
              <w:rPr>
                <w:rFonts w:ascii="宋体" w:hAnsi="宋体" w:hint="eastAsia"/>
              </w:rPr>
              <w:t>着</w:t>
            </w:r>
            <w:r w:rsidRPr="00FA0F14">
              <w:rPr>
                <w:rFonts w:ascii="宋体" w:hAnsi="宋体"/>
              </w:rPr>
              <w:t>长远的</w:t>
            </w:r>
            <w:r w:rsidRPr="00FA0F14">
              <w:rPr>
                <w:rFonts w:ascii="宋体" w:hAnsi="宋体" w:hint="eastAsia"/>
              </w:rPr>
              <w:t>战略规划</w:t>
            </w:r>
            <w:r w:rsidRPr="00FA0F14">
              <w:rPr>
                <w:rFonts w:ascii="宋体" w:hAnsi="宋体"/>
              </w:rPr>
              <w:t>，</w:t>
            </w:r>
            <w:r w:rsidRPr="00FA0F14">
              <w:rPr>
                <w:rFonts w:ascii="宋体" w:hAnsi="宋体" w:hint="eastAsia"/>
              </w:rPr>
              <w:t>确保</w:t>
            </w:r>
            <w:r w:rsidRPr="00FA0F14">
              <w:rPr>
                <w:rFonts w:ascii="宋体" w:hAnsi="宋体"/>
              </w:rPr>
              <w:t>公司战略</w:t>
            </w:r>
            <w:r w:rsidRPr="00FA0F14">
              <w:rPr>
                <w:rFonts w:ascii="宋体" w:hAnsi="宋体" w:hint="eastAsia"/>
              </w:rPr>
              <w:t>与</w:t>
            </w:r>
            <w:r w:rsidRPr="00FA0F14">
              <w:rPr>
                <w:rFonts w:ascii="宋体" w:hAnsi="宋体"/>
              </w:rPr>
              <w:t>全国重要</w:t>
            </w:r>
            <w:r w:rsidRPr="00FA0F14">
              <w:rPr>
                <w:rFonts w:ascii="宋体" w:hAnsi="宋体" w:hint="eastAsia"/>
              </w:rPr>
              <w:t>用户</w:t>
            </w:r>
            <w:r w:rsidRPr="00FA0F14">
              <w:rPr>
                <w:rFonts w:ascii="宋体" w:hAnsi="宋体"/>
              </w:rPr>
              <w:t>信息系统的需求紧密相关，和互联网的网络安全需求紧密相关，</w:t>
            </w:r>
            <w:r w:rsidRPr="00FA0F14">
              <w:rPr>
                <w:rFonts w:ascii="宋体" w:hAnsi="宋体" w:hint="eastAsia"/>
              </w:rPr>
              <w:t>确保</w:t>
            </w:r>
            <w:r w:rsidRPr="00FA0F14">
              <w:rPr>
                <w:rFonts w:ascii="宋体" w:hAnsi="宋体"/>
              </w:rPr>
              <w:t>战略成功</w:t>
            </w:r>
            <w:r w:rsidRPr="00FA0F14">
              <w:rPr>
                <w:rFonts w:ascii="宋体" w:hAnsi="宋体" w:hint="eastAsia"/>
              </w:rPr>
              <w:t>实施</w:t>
            </w:r>
            <w:r w:rsidRPr="00FA0F14">
              <w:rPr>
                <w:rFonts w:ascii="宋体" w:hAnsi="宋体"/>
              </w:rPr>
              <w:t>和落地，</w:t>
            </w:r>
            <w:r w:rsidRPr="00FA0F14">
              <w:rPr>
                <w:rFonts w:ascii="宋体" w:hAnsi="宋体" w:hint="eastAsia"/>
              </w:rPr>
              <w:t>确保</w:t>
            </w:r>
            <w:r w:rsidRPr="00FA0F14">
              <w:rPr>
                <w:rFonts w:ascii="宋体" w:hAnsi="宋体"/>
              </w:rPr>
              <w:t>财务数据的稳健。</w:t>
            </w:r>
          </w:p>
          <w:p w:rsidR="001B78AB" w:rsidRPr="00FA0F14" w:rsidRDefault="001B78AB" w:rsidP="00FA0F14">
            <w:pPr>
              <w:rPr>
                <w:rFonts w:ascii="宋体" w:hAnsi="宋体"/>
              </w:rPr>
            </w:pPr>
          </w:p>
          <w:p w:rsidR="001B78AB" w:rsidRPr="00FA0F14" w:rsidRDefault="001B78AB" w:rsidP="00FA0F14">
            <w:pPr>
              <w:rPr>
                <w:rFonts w:ascii="宋体" w:hAnsi="宋体"/>
                <w:b/>
              </w:rPr>
            </w:pPr>
            <w:r w:rsidRPr="00FA0F14">
              <w:rPr>
                <w:rFonts w:ascii="宋体" w:hAnsi="宋体"/>
                <w:b/>
              </w:rPr>
              <w:t>交流环节：</w:t>
            </w:r>
          </w:p>
          <w:p w:rsidR="001B78AB" w:rsidRPr="00FA0F14" w:rsidRDefault="001B78AB" w:rsidP="00FA0F14">
            <w:pPr>
              <w:rPr>
                <w:rFonts w:ascii="宋体" w:hAnsi="宋体"/>
                <w:b/>
              </w:rPr>
            </w:pPr>
            <w:r w:rsidRPr="00FA0F14">
              <w:rPr>
                <w:rFonts w:ascii="宋体" w:hAnsi="宋体"/>
                <w:b/>
              </w:rPr>
              <w:t>1、安全服务目前有没有具体的推进计划，比如18年落地多少个省市？现在有没有看到其他友商跟进城市安全服务？</w:t>
            </w:r>
          </w:p>
          <w:p w:rsidR="001B78AB" w:rsidRPr="00FA0F14" w:rsidRDefault="001B78AB" w:rsidP="00FA0F14">
            <w:pPr>
              <w:rPr>
                <w:rFonts w:ascii="宋体" w:hAnsi="宋体"/>
              </w:rPr>
            </w:pPr>
            <w:r w:rsidRPr="00FA0F14">
              <w:rPr>
                <w:rFonts w:ascii="宋体" w:hAnsi="宋体"/>
              </w:rPr>
              <w:t>答：公司前段时间对未来几年的网络安全运维服务业务做了一个详尽的分析，一方面运维服务在当地的落地能够为我们带来更多产品的</w:t>
            </w:r>
            <w:r w:rsidRPr="00FA0F14">
              <w:rPr>
                <w:rFonts w:ascii="宋体" w:hAnsi="宋体" w:hint="eastAsia"/>
              </w:rPr>
              <w:t>销售</w:t>
            </w:r>
            <w:r w:rsidRPr="00FA0F14">
              <w:rPr>
                <w:rFonts w:ascii="宋体" w:hAnsi="宋体"/>
              </w:rPr>
              <w:t>，为我们带来更多的大</w:t>
            </w:r>
            <w:r w:rsidRPr="00FA0F14">
              <w:rPr>
                <w:rFonts w:ascii="宋体" w:hAnsi="宋体" w:hint="eastAsia"/>
              </w:rPr>
              <w:t>项目</w:t>
            </w:r>
            <w:r w:rsidRPr="00FA0F14">
              <w:rPr>
                <w:rFonts w:ascii="宋体" w:hAnsi="宋体"/>
              </w:rPr>
              <w:t>；另一方面有可能能让我们在原来没有接触</w:t>
            </w:r>
            <w:r w:rsidRPr="00FA0F14">
              <w:rPr>
                <w:rFonts w:ascii="宋体" w:hAnsi="宋体" w:hint="eastAsia"/>
              </w:rPr>
              <w:t>到</w:t>
            </w:r>
            <w:r w:rsidRPr="00FA0F14">
              <w:rPr>
                <w:rFonts w:ascii="宋体" w:hAnsi="宋体"/>
              </w:rPr>
              <w:t>的一些高端</w:t>
            </w:r>
            <w:r w:rsidRPr="00FA0F14">
              <w:rPr>
                <w:rFonts w:ascii="宋体" w:hAnsi="宋体" w:hint="eastAsia"/>
              </w:rPr>
              <w:t>用户</w:t>
            </w:r>
            <w:r w:rsidRPr="00FA0F14">
              <w:rPr>
                <w:rFonts w:ascii="宋体" w:hAnsi="宋体"/>
              </w:rPr>
              <w:t>层</w:t>
            </w:r>
            <w:r w:rsidRPr="00FA0F14">
              <w:rPr>
                <w:rFonts w:ascii="宋体" w:hAnsi="宋体" w:hint="eastAsia"/>
              </w:rPr>
              <w:t>级</w:t>
            </w:r>
            <w:r w:rsidRPr="00FA0F14">
              <w:rPr>
                <w:rFonts w:ascii="宋体" w:hAnsi="宋体"/>
              </w:rPr>
              <w:t>取得突破，获得更多网络安全总包的</w:t>
            </w:r>
            <w:r w:rsidRPr="00FA0F14">
              <w:rPr>
                <w:rFonts w:ascii="宋体" w:hAnsi="宋体" w:hint="eastAsia"/>
              </w:rPr>
              <w:t>项目</w:t>
            </w:r>
            <w:r w:rsidRPr="00FA0F14">
              <w:rPr>
                <w:rFonts w:ascii="宋体" w:hAnsi="宋体"/>
              </w:rPr>
              <w:t>。因为我们在当地做投入，培养人才，和科研院所合作，在当地纳税，在国家做强国资的背景下，我们在当地接触的客户层次</w:t>
            </w:r>
            <w:r w:rsidRPr="00FA0F14">
              <w:rPr>
                <w:rFonts w:ascii="宋体" w:hAnsi="宋体" w:hint="eastAsia"/>
              </w:rPr>
              <w:t>得到提升</w:t>
            </w:r>
            <w:r w:rsidRPr="00FA0F14">
              <w:rPr>
                <w:rFonts w:ascii="宋体" w:hAnsi="宋体"/>
              </w:rPr>
              <w:t>。这不仅对启明星辰有影响，也对我们所投资的企业有影响；第三方面网络安全运维服务业务本身是一个很好的利润引擎，我们</w:t>
            </w:r>
            <w:r w:rsidRPr="00FA0F14">
              <w:rPr>
                <w:rFonts w:ascii="宋体" w:hAnsi="宋体" w:hint="eastAsia"/>
              </w:rPr>
              <w:t>能</w:t>
            </w:r>
            <w:r w:rsidRPr="00FA0F14">
              <w:rPr>
                <w:rFonts w:ascii="宋体" w:hAnsi="宋体"/>
              </w:rPr>
              <w:t>看到18年有望从这项业务上获得比较大的</w:t>
            </w:r>
            <w:r w:rsidRPr="00FA0F14">
              <w:rPr>
                <w:rFonts w:ascii="宋体" w:hAnsi="宋体" w:hint="eastAsia"/>
              </w:rPr>
              <w:t>收益</w:t>
            </w:r>
            <w:r w:rsidRPr="00FA0F14">
              <w:rPr>
                <w:rFonts w:ascii="宋体" w:hAnsi="宋体"/>
              </w:rPr>
              <w:t>。</w:t>
            </w:r>
          </w:p>
          <w:p w:rsidR="001B78AB" w:rsidRPr="00FA0F14" w:rsidRDefault="001B78AB" w:rsidP="00FA0F14">
            <w:pPr>
              <w:rPr>
                <w:rFonts w:ascii="宋体" w:hAnsi="宋体"/>
              </w:rPr>
            </w:pPr>
            <w:r w:rsidRPr="00FA0F14">
              <w:rPr>
                <w:rFonts w:ascii="宋体" w:hAnsi="宋体"/>
              </w:rPr>
              <w:t>我们也有看到一些其他公司在做类似的布局，我们的企业文化一直是</w:t>
            </w:r>
            <w:r w:rsidRPr="00FA0F14">
              <w:rPr>
                <w:rFonts w:ascii="宋体" w:hAnsi="宋体" w:hint="eastAsia"/>
              </w:rPr>
              <w:t>保持</w:t>
            </w:r>
            <w:r w:rsidRPr="00FA0F14">
              <w:rPr>
                <w:rFonts w:ascii="宋体" w:hAnsi="宋体"/>
              </w:rPr>
              <w:t>开放合作的心态，从各个方面共同满足客户的需求，</w:t>
            </w:r>
            <w:r w:rsidRPr="00FA0F14">
              <w:rPr>
                <w:rFonts w:ascii="宋体" w:hAnsi="宋体" w:hint="eastAsia"/>
              </w:rPr>
              <w:t>经过多年</w:t>
            </w:r>
            <w:r w:rsidRPr="00FA0F14">
              <w:rPr>
                <w:rFonts w:ascii="宋体" w:hAnsi="宋体"/>
              </w:rPr>
              <w:t>我们</w:t>
            </w:r>
            <w:r w:rsidRPr="00FA0F14">
              <w:rPr>
                <w:rFonts w:ascii="宋体" w:hAnsi="宋体" w:hint="eastAsia"/>
              </w:rPr>
              <w:t>积累了非常</w:t>
            </w:r>
            <w:r w:rsidRPr="00FA0F14">
              <w:rPr>
                <w:rFonts w:ascii="宋体" w:hAnsi="宋体"/>
              </w:rPr>
              <w:t>值得信赖</w:t>
            </w:r>
            <w:r w:rsidRPr="00FA0F14">
              <w:rPr>
                <w:rFonts w:ascii="宋体" w:hAnsi="宋体" w:hint="eastAsia"/>
              </w:rPr>
              <w:t>的企业</w:t>
            </w:r>
            <w:r w:rsidRPr="00FA0F14">
              <w:rPr>
                <w:rFonts w:ascii="宋体" w:hAnsi="宋体"/>
              </w:rPr>
              <w:t>文化</w:t>
            </w:r>
            <w:r w:rsidRPr="00FA0F14">
              <w:rPr>
                <w:rFonts w:ascii="宋体" w:hAnsi="宋体" w:hint="eastAsia"/>
              </w:rPr>
              <w:t>和实力</w:t>
            </w:r>
            <w:r w:rsidRPr="00FA0F14">
              <w:rPr>
                <w:rFonts w:ascii="宋体" w:hAnsi="宋体"/>
              </w:rPr>
              <w:t>，</w:t>
            </w:r>
            <w:r w:rsidRPr="00FA0F14">
              <w:rPr>
                <w:rFonts w:ascii="宋体" w:hAnsi="宋体" w:hint="eastAsia"/>
              </w:rPr>
              <w:t>相信</w:t>
            </w:r>
            <w:r w:rsidRPr="00FA0F14">
              <w:rPr>
                <w:rFonts w:ascii="宋体" w:hAnsi="宋体"/>
              </w:rPr>
              <w:t>我们的运营中心</w:t>
            </w:r>
            <w:r w:rsidRPr="00FA0F14">
              <w:rPr>
                <w:rFonts w:ascii="宋体" w:hAnsi="宋体" w:hint="eastAsia"/>
              </w:rPr>
              <w:t>将</w:t>
            </w:r>
            <w:r w:rsidRPr="00FA0F14">
              <w:rPr>
                <w:rFonts w:ascii="宋体" w:hAnsi="宋体"/>
              </w:rPr>
              <w:t>成为大客户</w:t>
            </w:r>
            <w:r w:rsidRPr="00FA0F14">
              <w:rPr>
                <w:rFonts w:ascii="宋体" w:hAnsi="宋体" w:hint="eastAsia"/>
              </w:rPr>
              <w:t>可以依托</w:t>
            </w:r>
            <w:r w:rsidRPr="00FA0F14">
              <w:rPr>
                <w:rFonts w:ascii="宋体" w:hAnsi="宋体"/>
              </w:rPr>
              <w:t>的网络安全基础设施。此外，我们会在春节之前发布适</w:t>
            </w:r>
            <w:r w:rsidRPr="00FA0F14">
              <w:rPr>
                <w:rFonts w:ascii="宋体" w:hAnsi="宋体" w:hint="eastAsia"/>
              </w:rPr>
              <w:t>用</w:t>
            </w:r>
            <w:r w:rsidRPr="00FA0F14">
              <w:rPr>
                <w:rFonts w:ascii="宋体" w:hAnsi="宋体"/>
              </w:rPr>
              <w:t>于</w:t>
            </w:r>
            <w:r w:rsidRPr="00FA0F14">
              <w:rPr>
                <w:rFonts w:ascii="宋体" w:hAnsi="宋体" w:hint="eastAsia"/>
              </w:rPr>
              <w:t>监管部门针对</w:t>
            </w:r>
            <w:r w:rsidRPr="00FA0F14">
              <w:rPr>
                <w:rFonts w:ascii="宋体" w:hAnsi="宋体"/>
              </w:rPr>
              <w:t>关键</w:t>
            </w:r>
            <w:r w:rsidRPr="00FA0F14">
              <w:rPr>
                <w:rFonts w:ascii="宋体" w:hAnsi="宋体" w:hint="eastAsia"/>
              </w:rPr>
              <w:t>信息</w:t>
            </w:r>
            <w:r w:rsidRPr="00FA0F14">
              <w:rPr>
                <w:rFonts w:ascii="宋体" w:hAnsi="宋体"/>
              </w:rPr>
              <w:t>基础设施保护的态势感知系统，</w:t>
            </w:r>
            <w:r w:rsidRPr="00FA0F14">
              <w:rPr>
                <w:rFonts w:ascii="宋体" w:hAnsi="宋体" w:hint="eastAsia"/>
              </w:rPr>
              <w:t>也</w:t>
            </w:r>
            <w:r w:rsidRPr="00FA0F14">
              <w:rPr>
                <w:rFonts w:ascii="宋体" w:hAnsi="宋体"/>
              </w:rPr>
              <w:t>是为了配合我们的新业务做的布局，所以我们对于18年的业绩增长很有信心。</w:t>
            </w:r>
          </w:p>
          <w:p w:rsidR="001B78AB" w:rsidRPr="00FA0F14" w:rsidRDefault="001B78AB" w:rsidP="00FA0F14">
            <w:pPr>
              <w:rPr>
                <w:rFonts w:ascii="宋体" w:hAnsi="宋体"/>
              </w:rPr>
            </w:pPr>
          </w:p>
          <w:p w:rsidR="001B78AB" w:rsidRPr="00FA0F14" w:rsidRDefault="001B78AB" w:rsidP="00FA0F14">
            <w:pPr>
              <w:rPr>
                <w:rFonts w:ascii="宋体" w:hAnsi="宋体"/>
                <w:b/>
              </w:rPr>
            </w:pPr>
            <w:r w:rsidRPr="00FA0F14">
              <w:rPr>
                <w:rFonts w:ascii="宋体" w:hAnsi="宋体"/>
                <w:b/>
              </w:rPr>
              <w:t>2、客户接受运维的原因？从等级保护要求到责任制的转变？这是不是网络安全法落地对于下游网安需求的升级转变</w:t>
            </w:r>
            <w:r w:rsidRPr="00FA0F14">
              <w:rPr>
                <w:rFonts w:ascii="宋体" w:hAnsi="宋体" w:hint="eastAsia"/>
                <w:b/>
              </w:rPr>
              <w:t>的</w:t>
            </w:r>
            <w:r w:rsidRPr="00FA0F14">
              <w:rPr>
                <w:rFonts w:ascii="宋体" w:hAnsi="宋体"/>
                <w:b/>
              </w:rPr>
              <w:t>结果？</w:t>
            </w:r>
          </w:p>
          <w:p w:rsidR="001B78AB" w:rsidRPr="00FA0F14" w:rsidRDefault="001B78AB" w:rsidP="00FA0F14">
            <w:pPr>
              <w:rPr>
                <w:rFonts w:ascii="宋体" w:hAnsi="宋体"/>
              </w:rPr>
            </w:pPr>
            <w:r w:rsidRPr="00FA0F14">
              <w:rPr>
                <w:rFonts w:ascii="宋体" w:hAnsi="宋体"/>
              </w:rPr>
              <w:t>答：这些都是非常重要的原因，此外国家的信息化发展到了今天，全国各地的智慧城市、政务云，各方面重要的信息化</w:t>
            </w:r>
            <w:r w:rsidRPr="00FA0F14">
              <w:rPr>
                <w:rFonts w:ascii="宋体" w:hAnsi="宋体" w:hint="eastAsia"/>
              </w:rPr>
              <w:t>用户</w:t>
            </w:r>
            <w:r w:rsidRPr="00FA0F14">
              <w:rPr>
                <w:rFonts w:ascii="宋体" w:hAnsi="宋体"/>
              </w:rPr>
              <w:t>，都</w:t>
            </w:r>
            <w:r w:rsidRPr="00FA0F14">
              <w:rPr>
                <w:rFonts w:ascii="宋体" w:hAnsi="宋体" w:hint="eastAsia"/>
              </w:rPr>
              <w:t>开始</w:t>
            </w:r>
            <w:r w:rsidRPr="00FA0F14">
              <w:rPr>
                <w:rFonts w:ascii="宋体" w:hAnsi="宋体"/>
              </w:rPr>
              <w:t>有内在的需求</w:t>
            </w:r>
            <w:r w:rsidRPr="00FA0F14">
              <w:rPr>
                <w:rFonts w:ascii="宋体" w:hAnsi="宋体" w:hint="eastAsia"/>
              </w:rPr>
              <w:t>。</w:t>
            </w:r>
            <w:r w:rsidRPr="00FA0F14">
              <w:rPr>
                <w:rFonts w:ascii="宋体" w:hAnsi="宋体"/>
              </w:rPr>
              <w:t>搭建信息安全系统需要花费很多人力物力，还需要24小时</w:t>
            </w:r>
            <w:r w:rsidRPr="00FA0F14">
              <w:rPr>
                <w:rFonts w:ascii="宋体" w:hAnsi="宋体" w:hint="eastAsia"/>
              </w:rPr>
              <w:t>专人值守</w:t>
            </w:r>
            <w:r w:rsidRPr="00FA0F14">
              <w:rPr>
                <w:rFonts w:ascii="宋体" w:hAnsi="宋体"/>
              </w:rPr>
              <w:t>。互联网的发展太快，</w:t>
            </w:r>
            <w:r w:rsidRPr="00FA0F14">
              <w:rPr>
                <w:rFonts w:ascii="宋体" w:hAnsi="宋体" w:hint="eastAsia"/>
              </w:rPr>
              <w:t>存在太多安全风险和隐患，</w:t>
            </w:r>
            <w:r w:rsidRPr="00FA0F14">
              <w:rPr>
                <w:rFonts w:ascii="宋体" w:hAnsi="宋体"/>
              </w:rPr>
              <w:t>无论是责任制的要求，还是信息资产的增长，</w:t>
            </w:r>
            <w:r w:rsidRPr="00FA0F14">
              <w:rPr>
                <w:rFonts w:ascii="宋体" w:hAnsi="宋体" w:hint="eastAsia"/>
              </w:rPr>
              <w:t>都</w:t>
            </w:r>
            <w:r w:rsidRPr="00FA0F14">
              <w:rPr>
                <w:rFonts w:ascii="宋体" w:hAnsi="宋体"/>
              </w:rPr>
              <w:t>需要</w:t>
            </w:r>
            <w:r w:rsidRPr="00FA0F14">
              <w:rPr>
                <w:rFonts w:ascii="宋体" w:hAnsi="宋体" w:hint="eastAsia"/>
              </w:rPr>
              <w:t>有专业的安全监控、预警、应急、处置和值守，都需要独立的专业信息</w:t>
            </w:r>
            <w:r w:rsidRPr="00FA0F14">
              <w:rPr>
                <w:rFonts w:ascii="宋体" w:hAnsi="宋体"/>
              </w:rPr>
              <w:t>安全厂商</w:t>
            </w:r>
            <w:r w:rsidRPr="00FA0F14">
              <w:rPr>
                <w:rFonts w:ascii="宋体" w:hAnsi="宋体" w:hint="eastAsia"/>
              </w:rPr>
              <w:t>的服务</w:t>
            </w:r>
            <w:r w:rsidRPr="00FA0F14">
              <w:rPr>
                <w:rFonts w:ascii="宋体" w:hAnsi="宋体"/>
              </w:rPr>
              <w:t>。</w:t>
            </w:r>
          </w:p>
          <w:p w:rsidR="001B78AB" w:rsidRPr="00FA0F14" w:rsidRDefault="001B78AB" w:rsidP="00FA0F14">
            <w:pPr>
              <w:rPr>
                <w:rFonts w:ascii="宋体" w:hAnsi="宋体"/>
              </w:rPr>
            </w:pPr>
          </w:p>
          <w:p w:rsidR="001B78AB" w:rsidRPr="00FA0F14" w:rsidRDefault="001B78AB" w:rsidP="00FA0F14">
            <w:pPr>
              <w:rPr>
                <w:rFonts w:ascii="宋体" w:hAnsi="宋体"/>
                <w:b/>
              </w:rPr>
            </w:pPr>
            <w:r w:rsidRPr="00FA0F14">
              <w:rPr>
                <w:rFonts w:ascii="宋体" w:hAnsi="宋体"/>
                <w:b/>
              </w:rPr>
              <w:t>3、安全业务选择安全厂商不选择云平台的原因？</w:t>
            </w:r>
          </w:p>
          <w:p w:rsidR="001B78AB" w:rsidRPr="00FA0F14" w:rsidRDefault="001B78AB" w:rsidP="00FA0F14">
            <w:pPr>
              <w:rPr>
                <w:rFonts w:ascii="宋体" w:hAnsi="宋体"/>
              </w:rPr>
            </w:pPr>
            <w:r w:rsidRPr="00FA0F14">
              <w:rPr>
                <w:rFonts w:ascii="宋体" w:hAnsi="宋体"/>
              </w:rPr>
              <w:t>答：从网络安全的角度来说，本身就是独立第三方，如果安全和业务</w:t>
            </w:r>
            <w:r w:rsidRPr="00FA0F14">
              <w:rPr>
                <w:rFonts w:ascii="宋体" w:hAnsi="宋体" w:hint="eastAsia"/>
              </w:rPr>
              <w:t>之间没有界限</w:t>
            </w:r>
            <w:r w:rsidRPr="00FA0F14">
              <w:rPr>
                <w:rFonts w:ascii="宋体" w:hAnsi="宋体"/>
              </w:rPr>
              <w:t>的话，需要落实</w:t>
            </w:r>
            <w:r w:rsidRPr="00FA0F14">
              <w:rPr>
                <w:rFonts w:ascii="宋体" w:hAnsi="宋体" w:hint="eastAsia"/>
              </w:rPr>
              <w:t>的</w:t>
            </w:r>
            <w:r w:rsidRPr="00FA0F14">
              <w:rPr>
                <w:rFonts w:ascii="宋体" w:hAnsi="宋体"/>
              </w:rPr>
              <w:t>责任</w:t>
            </w:r>
            <w:r w:rsidRPr="00FA0F14">
              <w:rPr>
                <w:rFonts w:ascii="宋体" w:hAnsi="宋体" w:hint="eastAsia"/>
              </w:rPr>
              <w:t>会得不到很好的</w:t>
            </w:r>
            <w:r w:rsidRPr="00FA0F14">
              <w:rPr>
                <w:rFonts w:ascii="宋体" w:hAnsi="宋体"/>
              </w:rPr>
              <w:t>落实</w:t>
            </w:r>
            <w:r w:rsidRPr="00FA0F14">
              <w:rPr>
                <w:rFonts w:ascii="宋体" w:hAnsi="宋体" w:hint="eastAsia"/>
              </w:rPr>
              <w:t>。在用户端，</w:t>
            </w:r>
            <w:r w:rsidRPr="00FA0F14">
              <w:rPr>
                <w:rFonts w:ascii="宋体" w:hAnsi="宋体"/>
              </w:rPr>
              <w:t>安全往往</w:t>
            </w:r>
            <w:r w:rsidRPr="00FA0F14">
              <w:rPr>
                <w:rFonts w:ascii="宋体" w:hAnsi="宋体" w:hint="eastAsia"/>
              </w:rPr>
              <w:t>会由一个</w:t>
            </w:r>
            <w:r w:rsidRPr="00FA0F14">
              <w:rPr>
                <w:rFonts w:ascii="宋体" w:hAnsi="宋体"/>
              </w:rPr>
              <w:t>独立的部门</w:t>
            </w:r>
            <w:r w:rsidRPr="00FA0F14">
              <w:rPr>
                <w:rFonts w:ascii="宋体" w:hAnsi="宋体" w:hint="eastAsia"/>
              </w:rPr>
              <w:t>负责</w:t>
            </w:r>
            <w:r w:rsidRPr="00FA0F14">
              <w:rPr>
                <w:rFonts w:ascii="宋体" w:hAnsi="宋体"/>
              </w:rPr>
              <w:t>，</w:t>
            </w:r>
            <w:r w:rsidRPr="00FA0F14">
              <w:rPr>
                <w:rFonts w:ascii="宋体" w:hAnsi="宋体" w:hint="eastAsia"/>
              </w:rPr>
              <w:t>相应地，服务端也应是</w:t>
            </w:r>
            <w:r w:rsidRPr="00FA0F14">
              <w:rPr>
                <w:rFonts w:ascii="宋体" w:hAnsi="宋体"/>
              </w:rPr>
              <w:t>独立</w:t>
            </w:r>
            <w:r w:rsidRPr="00FA0F14">
              <w:rPr>
                <w:rFonts w:ascii="宋体" w:hAnsi="宋体" w:hint="eastAsia"/>
              </w:rPr>
              <w:t>的厂商</w:t>
            </w:r>
            <w:r w:rsidRPr="00FA0F14">
              <w:rPr>
                <w:rFonts w:ascii="宋体" w:hAnsi="宋体"/>
              </w:rPr>
              <w:t>。</w:t>
            </w:r>
            <w:r w:rsidRPr="00FA0F14">
              <w:rPr>
                <w:rFonts w:ascii="宋体" w:hAnsi="宋体" w:hint="eastAsia"/>
              </w:rPr>
              <w:t>当然</w:t>
            </w:r>
            <w:r w:rsidRPr="00FA0F14">
              <w:rPr>
                <w:rFonts w:ascii="宋体" w:hAnsi="宋体"/>
              </w:rPr>
              <w:t>安全厂商也需要和云厂商配合，既能深入到业务系统，又能</w:t>
            </w:r>
            <w:r w:rsidRPr="00FA0F14">
              <w:rPr>
                <w:rFonts w:ascii="宋体" w:hAnsi="宋体" w:hint="eastAsia"/>
              </w:rPr>
              <w:t>保持</w:t>
            </w:r>
            <w:r w:rsidRPr="00FA0F14">
              <w:rPr>
                <w:rFonts w:ascii="宋体" w:hAnsi="宋体"/>
              </w:rPr>
              <w:t>独立的</w:t>
            </w:r>
            <w:r w:rsidRPr="00FA0F14">
              <w:rPr>
                <w:rFonts w:ascii="宋体" w:hAnsi="宋体" w:hint="eastAsia"/>
              </w:rPr>
              <w:t>安全监控。</w:t>
            </w:r>
          </w:p>
          <w:p w:rsidR="00D11A5D" w:rsidRPr="00FA0F14" w:rsidRDefault="00D11A5D" w:rsidP="00FA0F14">
            <w:pPr>
              <w:rPr>
                <w:rFonts w:ascii="宋体" w:hAnsi="宋体"/>
              </w:rPr>
            </w:pPr>
          </w:p>
          <w:p w:rsidR="001B78AB" w:rsidRPr="00DE6AE5" w:rsidRDefault="001B78AB" w:rsidP="00FA0F14">
            <w:pPr>
              <w:rPr>
                <w:rFonts w:ascii="宋体" w:hAnsi="宋体"/>
                <w:b/>
              </w:rPr>
            </w:pPr>
            <w:r w:rsidRPr="00DE6AE5">
              <w:rPr>
                <w:rFonts w:ascii="宋体" w:hAnsi="宋体"/>
                <w:b/>
              </w:rPr>
              <w:t>4、做PPP项目会不会对公司的现金流造成压力？</w:t>
            </w:r>
          </w:p>
          <w:p w:rsidR="001B78AB" w:rsidRPr="00FA0F14" w:rsidRDefault="001B78AB" w:rsidP="00FA0F14">
            <w:pPr>
              <w:rPr>
                <w:rFonts w:ascii="宋体" w:hAnsi="宋体"/>
              </w:rPr>
            </w:pPr>
            <w:r w:rsidRPr="00FA0F14">
              <w:rPr>
                <w:rFonts w:ascii="宋体" w:hAnsi="宋体"/>
              </w:rPr>
              <w:t>答：我们对现金流已经有了</w:t>
            </w:r>
            <w:r w:rsidRPr="00FA0F14">
              <w:rPr>
                <w:rFonts w:ascii="宋体" w:hAnsi="宋体" w:hint="eastAsia"/>
              </w:rPr>
              <w:t>很</w:t>
            </w:r>
            <w:r w:rsidRPr="00FA0F14">
              <w:rPr>
                <w:rFonts w:ascii="宋体" w:hAnsi="宋体"/>
              </w:rPr>
              <w:t>好的规划，大家不用担心，公司的现金流也是比较充分的。启明星辰是一家非常稳健的公司，我们一般都会未雨绸缪，我们企业也有一些物业和核心资产，在银行也有很高的授信，即便是现金流有需要，也可以</w:t>
            </w:r>
            <w:r w:rsidRPr="00FA0F14">
              <w:rPr>
                <w:rFonts w:ascii="宋体" w:hAnsi="宋体" w:hint="eastAsia"/>
              </w:rPr>
              <w:t>通过一些灵活的</w:t>
            </w:r>
            <w:r w:rsidRPr="00FA0F14">
              <w:rPr>
                <w:rFonts w:ascii="宋体" w:hAnsi="宋体"/>
              </w:rPr>
              <w:t>融资方式获取资金。目前来看，我们的现金流还是比较有保障的。</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5、30%增长是收入还是净利润角度？</w:t>
            </w:r>
          </w:p>
          <w:p w:rsidR="001B78AB" w:rsidRPr="00FA0F14" w:rsidRDefault="001B78AB" w:rsidP="00FA0F14">
            <w:pPr>
              <w:rPr>
                <w:rFonts w:ascii="宋体" w:hAnsi="宋体"/>
              </w:rPr>
            </w:pPr>
            <w:r w:rsidRPr="00FA0F14">
              <w:rPr>
                <w:rFonts w:ascii="宋体" w:hAnsi="宋体"/>
              </w:rPr>
              <w:t>答：这是净利润口径的增速预测，收入的增长可能会出现高低的变化，但我们会保证净利</w:t>
            </w:r>
            <w:r w:rsidRPr="00FA0F14">
              <w:rPr>
                <w:rFonts w:ascii="宋体" w:hAnsi="宋体"/>
              </w:rPr>
              <w:lastRenderedPageBreak/>
              <w:t>润30%</w:t>
            </w:r>
            <w:r w:rsidRPr="00FA0F14">
              <w:rPr>
                <w:rFonts w:ascii="宋体" w:hAnsi="宋体" w:hint="eastAsia"/>
              </w:rPr>
              <w:t>左右</w:t>
            </w:r>
            <w:r w:rsidRPr="00FA0F14">
              <w:rPr>
                <w:rFonts w:ascii="宋体" w:hAnsi="宋体"/>
              </w:rPr>
              <w:t>的增速。有两个背景：一是中国网络安全对新技术的应用和新爆发的需求，二是我们自身都在做新的布局，我们做30%左右的规划是比较审慎的。</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6、目前战略执行的情况？</w:t>
            </w:r>
          </w:p>
          <w:p w:rsidR="001B78AB" w:rsidRPr="00FA0F14" w:rsidRDefault="001B78AB" w:rsidP="00FA0F14">
            <w:pPr>
              <w:rPr>
                <w:rFonts w:ascii="宋体" w:hAnsi="宋体"/>
              </w:rPr>
            </w:pPr>
            <w:r w:rsidRPr="00FA0F14">
              <w:rPr>
                <w:rFonts w:ascii="宋体" w:hAnsi="宋体"/>
              </w:rPr>
              <w:t>答：</w:t>
            </w:r>
            <w:r w:rsidRPr="00FA0F14">
              <w:rPr>
                <w:rFonts w:ascii="宋体" w:hAnsi="宋体" w:hint="eastAsia"/>
              </w:rPr>
              <w:t>上年</w:t>
            </w:r>
            <w:r w:rsidRPr="00FA0F14">
              <w:rPr>
                <w:rFonts w:ascii="宋体" w:hAnsi="宋体"/>
              </w:rPr>
              <w:t>四季度的订单执行是有所放缓的，从企业角度来说，我们觉得今年完成</w:t>
            </w:r>
            <w:r w:rsidRPr="00FA0F14">
              <w:rPr>
                <w:rFonts w:ascii="宋体" w:hAnsi="宋体" w:hint="eastAsia"/>
              </w:rPr>
              <w:t>我们的业绩目标即可</w:t>
            </w:r>
            <w:r w:rsidRPr="00FA0F14">
              <w:rPr>
                <w:rFonts w:ascii="宋体" w:hAnsi="宋体"/>
              </w:rPr>
              <w:t>，我们</w:t>
            </w:r>
            <w:r w:rsidRPr="00FA0F14">
              <w:rPr>
                <w:rFonts w:ascii="宋体" w:hAnsi="宋体" w:hint="eastAsia"/>
              </w:rPr>
              <w:t>需要确保长期稳定</w:t>
            </w:r>
            <w:r w:rsidRPr="00FA0F14">
              <w:rPr>
                <w:rFonts w:ascii="宋体" w:hAnsi="宋体"/>
              </w:rPr>
              <w:t>的增长，</w:t>
            </w:r>
            <w:r w:rsidRPr="00FA0F14">
              <w:rPr>
                <w:rFonts w:ascii="宋体" w:hAnsi="宋体" w:hint="eastAsia"/>
              </w:rPr>
              <w:t>避免</w:t>
            </w:r>
            <w:r w:rsidRPr="00FA0F14">
              <w:rPr>
                <w:rFonts w:ascii="宋体" w:hAnsi="宋体"/>
              </w:rPr>
              <w:t>出现高低波动太大的情况。</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7、下游客户主要是党政军，有比较明显的大小年，之后是怎么样预期这个变化？</w:t>
            </w:r>
          </w:p>
          <w:p w:rsidR="001B78AB" w:rsidRPr="00FA0F14" w:rsidRDefault="001B78AB" w:rsidP="00FA0F14">
            <w:pPr>
              <w:rPr>
                <w:rFonts w:ascii="宋体" w:hAnsi="宋体"/>
              </w:rPr>
            </w:pPr>
            <w:r w:rsidRPr="00FA0F14">
              <w:rPr>
                <w:rFonts w:ascii="宋体" w:hAnsi="宋体"/>
              </w:rPr>
              <w:t>答：党政军确实有大小年之分，但是我们布局的不止党政军，也有大型企业、海外业务，包括其他布局，从我们的角度分析大年小年对股东来说比较难以理解。比如对于军队来说，16年下半年开始就受到一些军改的影响，17年上半年有一些回升，但是下半年又受到</w:t>
            </w:r>
            <w:r w:rsidRPr="00FA0F14">
              <w:rPr>
                <w:rFonts w:ascii="宋体" w:hAnsi="宋体" w:hint="eastAsia"/>
              </w:rPr>
              <w:t>大事件</w:t>
            </w:r>
            <w:r w:rsidRPr="00FA0F14">
              <w:rPr>
                <w:rFonts w:ascii="宋体" w:hAnsi="宋体"/>
              </w:rPr>
              <w:t>的影响，</w:t>
            </w:r>
            <w:r w:rsidRPr="00FA0F14">
              <w:rPr>
                <w:rFonts w:ascii="宋体" w:hAnsi="宋体" w:hint="eastAsia"/>
              </w:rPr>
              <w:t>因此</w:t>
            </w:r>
            <w:r w:rsidRPr="00FA0F14">
              <w:rPr>
                <w:rFonts w:ascii="宋体" w:hAnsi="宋体"/>
              </w:rPr>
              <w:t>我们希望18-20年会迎来比较好的发展，很多东西还是要落实的。党政大家会关心的几个事情，主要是地方债和支付能力的问题，这种可能性相当小，我们在当地安全运营的盘子和当地信息化的盘子比起来相当小，所以优先级会比较高，安全是核心被保障的。我们很多</w:t>
            </w:r>
            <w:r w:rsidRPr="00FA0F14">
              <w:rPr>
                <w:rFonts w:ascii="宋体" w:hAnsi="宋体" w:hint="eastAsia"/>
              </w:rPr>
              <w:t>项目是在确定有需求的前提下进行投入。将来</w:t>
            </w:r>
            <w:r w:rsidRPr="00FA0F14">
              <w:rPr>
                <w:rFonts w:ascii="宋体" w:hAnsi="宋体"/>
              </w:rPr>
              <w:t>运维服务</w:t>
            </w:r>
            <w:r w:rsidRPr="00FA0F14">
              <w:rPr>
                <w:rFonts w:ascii="宋体" w:hAnsi="宋体" w:hint="eastAsia"/>
              </w:rPr>
              <w:t>上规模</w:t>
            </w:r>
            <w:r w:rsidRPr="00FA0F14">
              <w:rPr>
                <w:rFonts w:ascii="宋体" w:hAnsi="宋体"/>
              </w:rPr>
              <w:t>的话</w:t>
            </w:r>
            <w:r w:rsidRPr="00FA0F14">
              <w:rPr>
                <w:rFonts w:ascii="宋体" w:hAnsi="宋体" w:hint="eastAsia"/>
              </w:rPr>
              <w:t>也会</w:t>
            </w:r>
            <w:r w:rsidRPr="00FA0F14">
              <w:rPr>
                <w:rFonts w:ascii="宋体" w:hAnsi="宋体"/>
              </w:rPr>
              <w:t>冲淡</w:t>
            </w:r>
            <w:r w:rsidRPr="00FA0F14">
              <w:rPr>
                <w:rFonts w:ascii="宋体" w:hAnsi="宋体" w:hint="eastAsia"/>
              </w:rPr>
              <w:t>季节性</w:t>
            </w:r>
            <w:r w:rsidRPr="00FA0F14">
              <w:rPr>
                <w:rFonts w:ascii="宋体" w:hAnsi="宋体"/>
              </w:rPr>
              <w:t>波动的影响。</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8、我们现在在很多地区做智慧城市网络安全运营，未来预期收入呈现什么样的状态？</w:t>
            </w:r>
          </w:p>
          <w:p w:rsidR="001B78AB" w:rsidRPr="00FA0F14" w:rsidRDefault="001B78AB" w:rsidP="00FA0F14">
            <w:pPr>
              <w:rPr>
                <w:rFonts w:ascii="宋体" w:hAnsi="宋体"/>
              </w:rPr>
            </w:pPr>
            <w:r w:rsidRPr="00FA0F14">
              <w:rPr>
                <w:rFonts w:ascii="宋体" w:hAnsi="宋体"/>
              </w:rPr>
              <w:t>答：总的来说，我们认为18年至少纯粹从智慧城市安全运维就可以实现单项的收支平衡。18-19年的收入预期应该在80-90%的增长。每个城市内生也会有所增长，一开始针对当地的电子政务，但是未来也可以把更多的大客户放进来。我们会为结果负责，也会为他们培训人才。</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9、30%的净利润增速，如果分拆，大概主要是哪几块贡献增长？</w:t>
            </w:r>
          </w:p>
          <w:p w:rsidR="001B78AB" w:rsidRPr="00FA0F14" w:rsidRDefault="001B78AB" w:rsidP="00FA0F14">
            <w:pPr>
              <w:rPr>
                <w:rFonts w:ascii="宋体" w:hAnsi="宋体"/>
              </w:rPr>
            </w:pPr>
            <w:r w:rsidRPr="00FA0F14">
              <w:rPr>
                <w:rFonts w:ascii="宋体" w:hAnsi="宋体"/>
              </w:rPr>
              <w:t>答：</w:t>
            </w:r>
            <w:r w:rsidRPr="00FA0F14">
              <w:rPr>
                <w:rFonts w:ascii="宋体" w:hAnsi="宋体" w:hint="eastAsia"/>
              </w:rPr>
              <w:t>年报中</w:t>
            </w:r>
            <w:r w:rsidRPr="00FA0F14">
              <w:rPr>
                <w:rFonts w:ascii="宋体" w:hAnsi="宋体"/>
              </w:rPr>
              <w:t>会有详实的答案，往年的历史数据是可以看到的，未来几年新业务的增量有不确定性，我们</w:t>
            </w:r>
            <w:r w:rsidRPr="00FA0F14">
              <w:rPr>
                <w:rFonts w:ascii="宋体" w:hAnsi="宋体" w:hint="eastAsia"/>
              </w:rPr>
              <w:t>也需要观察</w:t>
            </w:r>
            <w:r w:rsidRPr="00FA0F14">
              <w:rPr>
                <w:rFonts w:ascii="宋体" w:hAnsi="宋体"/>
              </w:rPr>
              <w:t>。我们希望18年在产品、服务等方面</w:t>
            </w:r>
            <w:r w:rsidRPr="00FA0F14">
              <w:rPr>
                <w:rFonts w:ascii="宋体" w:hAnsi="宋体" w:hint="eastAsia"/>
              </w:rPr>
              <w:t>保持和加强</w:t>
            </w:r>
            <w:r w:rsidRPr="00FA0F14">
              <w:rPr>
                <w:rFonts w:ascii="宋体" w:hAnsi="宋体"/>
              </w:rPr>
              <w:t>龙头</w:t>
            </w:r>
            <w:r w:rsidRPr="00FA0F14">
              <w:rPr>
                <w:rFonts w:ascii="宋体" w:hAnsi="宋体" w:hint="eastAsia"/>
              </w:rPr>
              <w:t>地位</w:t>
            </w:r>
            <w:r w:rsidRPr="00FA0F14">
              <w:rPr>
                <w:rFonts w:ascii="宋体" w:hAnsi="宋体"/>
              </w:rPr>
              <w:t>，</w:t>
            </w:r>
            <w:r w:rsidRPr="00FA0F14">
              <w:rPr>
                <w:rFonts w:ascii="宋体" w:hAnsi="宋体" w:hint="eastAsia"/>
              </w:rPr>
              <w:t>实现</w:t>
            </w:r>
            <w:r w:rsidRPr="00FA0F14">
              <w:rPr>
                <w:rFonts w:ascii="宋体" w:hAnsi="宋体"/>
              </w:rPr>
              <w:t>利润增长</w:t>
            </w:r>
            <w:r w:rsidRPr="00FA0F14">
              <w:rPr>
                <w:rFonts w:ascii="宋体" w:hAnsi="宋体" w:hint="eastAsia"/>
              </w:rPr>
              <w:t>的同时</w:t>
            </w:r>
            <w:r w:rsidRPr="00FA0F14">
              <w:rPr>
                <w:rFonts w:ascii="宋体" w:hAnsi="宋体"/>
              </w:rPr>
              <w:t>，</w:t>
            </w:r>
            <w:r w:rsidRPr="00FA0F14">
              <w:rPr>
                <w:rFonts w:ascii="宋体" w:hAnsi="宋体" w:hint="eastAsia"/>
              </w:rPr>
              <w:t>继续针对城市</w:t>
            </w:r>
            <w:r w:rsidRPr="00FA0F14">
              <w:rPr>
                <w:rFonts w:ascii="宋体" w:hAnsi="宋体"/>
              </w:rPr>
              <w:t>安全运营中心</w:t>
            </w:r>
            <w:r w:rsidRPr="00FA0F14">
              <w:rPr>
                <w:rFonts w:ascii="宋体" w:hAnsi="宋体" w:hint="eastAsia"/>
              </w:rPr>
              <w:t>进行</w:t>
            </w:r>
            <w:r w:rsidRPr="00FA0F14">
              <w:rPr>
                <w:rFonts w:ascii="宋体" w:hAnsi="宋体"/>
              </w:rPr>
              <w:t>投入</w:t>
            </w:r>
            <w:r w:rsidRPr="00FA0F14">
              <w:rPr>
                <w:rFonts w:ascii="宋体" w:hAnsi="宋体" w:hint="eastAsia"/>
              </w:rPr>
              <w:t>和布局</w:t>
            </w:r>
            <w:r w:rsidRPr="00FA0F14">
              <w:rPr>
                <w:rFonts w:ascii="宋体" w:hAnsi="宋体"/>
              </w:rPr>
              <w:t>，希望到19年实现</w:t>
            </w:r>
            <w:r w:rsidRPr="00FA0F14">
              <w:rPr>
                <w:rFonts w:ascii="宋体" w:hAnsi="宋体" w:hint="eastAsia"/>
              </w:rPr>
              <w:t>较大幅度的</w:t>
            </w:r>
            <w:r w:rsidRPr="00FA0F14">
              <w:rPr>
                <w:rFonts w:ascii="宋体" w:hAnsi="宋体"/>
              </w:rPr>
              <w:t>增长和转型。</w:t>
            </w:r>
          </w:p>
          <w:p w:rsidR="00D11A5D" w:rsidRPr="00FA0F14" w:rsidRDefault="00D11A5D" w:rsidP="00FA0F14">
            <w:pPr>
              <w:rPr>
                <w:rFonts w:ascii="宋体" w:hAnsi="宋体"/>
              </w:rPr>
            </w:pPr>
          </w:p>
          <w:p w:rsidR="001B78AB" w:rsidRPr="00DE6AE5" w:rsidRDefault="001B78AB" w:rsidP="00FA0F14">
            <w:pPr>
              <w:rPr>
                <w:rFonts w:ascii="宋体" w:hAnsi="宋体"/>
                <w:b/>
              </w:rPr>
            </w:pPr>
            <w:r w:rsidRPr="00DE6AE5">
              <w:rPr>
                <w:rFonts w:ascii="宋体" w:hAnsi="宋体"/>
                <w:b/>
              </w:rPr>
              <w:t>10、</w:t>
            </w:r>
            <w:r w:rsidRPr="00DE6AE5">
              <w:rPr>
                <w:rFonts w:ascii="宋体" w:hAnsi="宋体" w:hint="eastAsia"/>
                <w:b/>
              </w:rPr>
              <w:t>17年</w:t>
            </w:r>
            <w:r w:rsidRPr="00DE6AE5">
              <w:rPr>
                <w:rFonts w:ascii="宋体" w:hAnsi="宋体"/>
                <w:b/>
              </w:rPr>
              <w:t>党政是否也是小年？</w:t>
            </w:r>
          </w:p>
          <w:p w:rsidR="001B78AB" w:rsidRPr="00FA0F14" w:rsidRDefault="001B78AB" w:rsidP="00FA0F14">
            <w:pPr>
              <w:rPr>
                <w:rFonts w:ascii="宋体" w:hAnsi="宋体"/>
              </w:rPr>
            </w:pPr>
            <w:r w:rsidRPr="00FA0F14">
              <w:rPr>
                <w:rFonts w:ascii="宋体" w:hAnsi="宋体"/>
              </w:rPr>
              <w:t>答：确实有党政的</w:t>
            </w:r>
            <w:r w:rsidRPr="00FA0F14">
              <w:rPr>
                <w:rFonts w:ascii="宋体" w:hAnsi="宋体" w:hint="eastAsia"/>
              </w:rPr>
              <w:t>项目</w:t>
            </w:r>
            <w:r w:rsidRPr="00FA0F14">
              <w:rPr>
                <w:rFonts w:ascii="宋体" w:hAnsi="宋体"/>
              </w:rPr>
              <w:t>推迟了。主要是政府采购的节奏，也有我们确认收入的速度的原因。很多项目在跟进，但是启动没有原来我们预计的那么快，有一定的影响。</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11、签单之后多久之后交付？</w:t>
            </w:r>
          </w:p>
          <w:p w:rsidR="001B78AB" w:rsidRPr="00FA0F14" w:rsidRDefault="001B78AB" w:rsidP="00FA0F14">
            <w:pPr>
              <w:rPr>
                <w:rFonts w:ascii="宋体" w:hAnsi="宋体"/>
              </w:rPr>
            </w:pPr>
            <w:r w:rsidRPr="00FA0F14">
              <w:rPr>
                <w:rFonts w:ascii="宋体" w:hAnsi="宋体"/>
              </w:rPr>
              <w:t>答：产品的确认周期稍微短一些，服务的确认周期要长一些，我们的收入类型比较多样。我们有一些交付的很快，有一些交付的周期会比较长一些，相对来说，我们总体的订单分布也不是每个季度都均衡，</w:t>
            </w:r>
            <w:r w:rsidRPr="00FA0F14">
              <w:rPr>
                <w:rFonts w:ascii="宋体" w:hAnsi="宋体" w:hint="eastAsia"/>
              </w:rPr>
              <w:t>受</w:t>
            </w:r>
            <w:r w:rsidRPr="00FA0F14">
              <w:rPr>
                <w:rFonts w:ascii="宋体" w:hAnsi="宋体"/>
              </w:rPr>
              <w:t>项目进度影响，主要的项目还是会</w:t>
            </w:r>
            <w:r w:rsidRPr="00FA0F14">
              <w:rPr>
                <w:rFonts w:ascii="宋体" w:hAnsi="宋体" w:hint="eastAsia"/>
              </w:rPr>
              <w:t>落</w:t>
            </w:r>
            <w:r w:rsidRPr="00FA0F14">
              <w:rPr>
                <w:rFonts w:ascii="宋体" w:hAnsi="宋体"/>
              </w:rPr>
              <w:t>在下半年。</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12、是不是所有的收入都会先签订单，还是有一些订单没有披露出来？</w:t>
            </w:r>
          </w:p>
          <w:p w:rsidR="001B78AB" w:rsidRPr="00FA0F14" w:rsidRDefault="001B78AB" w:rsidP="00FA0F14">
            <w:pPr>
              <w:rPr>
                <w:rFonts w:ascii="宋体" w:hAnsi="宋体"/>
              </w:rPr>
            </w:pPr>
            <w:r w:rsidRPr="00FA0F14">
              <w:rPr>
                <w:rFonts w:ascii="宋体" w:hAnsi="宋体"/>
              </w:rPr>
              <w:t>答：肯定是先有订单再有收入，</w:t>
            </w:r>
            <w:r w:rsidRPr="00FA0F14">
              <w:rPr>
                <w:rFonts w:ascii="宋体" w:hAnsi="宋体" w:hint="eastAsia"/>
              </w:rPr>
              <w:t>个别有</w:t>
            </w:r>
            <w:r w:rsidRPr="00FA0F14">
              <w:rPr>
                <w:rFonts w:ascii="宋体" w:hAnsi="宋体"/>
              </w:rPr>
              <w:t>先实施</w:t>
            </w:r>
            <w:r w:rsidRPr="00FA0F14">
              <w:rPr>
                <w:rFonts w:ascii="宋体" w:hAnsi="宋体" w:hint="eastAsia"/>
              </w:rPr>
              <w:t>、</w:t>
            </w:r>
            <w:r w:rsidRPr="00FA0F14">
              <w:rPr>
                <w:rFonts w:ascii="宋体" w:hAnsi="宋体"/>
              </w:rPr>
              <w:t>再出订单的情况。</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13、安方高科的利润补偿怎么体现？</w:t>
            </w:r>
          </w:p>
          <w:p w:rsidR="001B78AB" w:rsidRPr="00FA0F14" w:rsidRDefault="001B78AB" w:rsidP="00FA0F14">
            <w:pPr>
              <w:rPr>
                <w:rFonts w:ascii="宋体" w:hAnsi="宋体"/>
              </w:rPr>
            </w:pPr>
            <w:r w:rsidRPr="00FA0F14">
              <w:rPr>
                <w:rFonts w:ascii="宋体" w:hAnsi="宋体"/>
              </w:rPr>
              <w:t>答：安方高科的补偿目前是算到17年，这个是有相应的证监会指导意见和会计准则的要求。具体来说，操作上需要我们做整体的考虑和安排。</w:t>
            </w:r>
          </w:p>
          <w:p w:rsidR="001B78AB" w:rsidRPr="00DE6AE5" w:rsidRDefault="001B78AB" w:rsidP="00FA0F14">
            <w:pPr>
              <w:rPr>
                <w:rFonts w:ascii="宋体" w:hAnsi="宋体"/>
                <w:b/>
              </w:rPr>
            </w:pPr>
            <w:r w:rsidRPr="00DE6AE5">
              <w:rPr>
                <w:rFonts w:ascii="宋体" w:hAnsi="宋体"/>
                <w:b/>
              </w:rPr>
              <w:lastRenderedPageBreak/>
              <w:t>14、研发收入占营业收入的20%以上，这么多年的研发变现成绩主要怎么体现？</w:t>
            </w:r>
          </w:p>
          <w:p w:rsidR="001B78AB" w:rsidRPr="00FA0F14" w:rsidRDefault="001B78AB" w:rsidP="00FA0F14">
            <w:pPr>
              <w:rPr>
                <w:rFonts w:ascii="宋体" w:hAnsi="宋体"/>
              </w:rPr>
            </w:pPr>
            <w:r w:rsidRPr="00FA0F14">
              <w:rPr>
                <w:rFonts w:ascii="宋体" w:hAnsi="宋体"/>
              </w:rPr>
              <w:t>答：IPO之前我们的投入更高，一度达到25%，在我们的营收规模跨入到10亿规模</w:t>
            </w:r>
            <w:r w:rsidRPr="00FA0F14">
              <w:rPr>
                <w:rFonts w:ascii="宋体" w:hAnsi="宋体" w:hint="eastAsia"/>
              </w:rPr>
              <w:t>后</w:t>
            </w:r>
            <w:r w:rsidRPr="00FA0F14">
              <w:rPr>
                <w:rFonts w:ascii="宋体" w:hAnsi="宋体"/>
              </w:rPr>
              <w:t>，我们</w:t>
            </w:r>
            <w:r w:rsidRPr="00FA0F14">
              <w:rPr>
                <w:rFonts w:ascii="宋体" w:hAnsi="宋体" w:hint="eastAsia"/>
              </w:rPr>
              <w:t>开始</w:t>
            </w:r>
            <w:r w:rsidRPr="00FA0F14">
              <w:rPr>
                <w:rFonts w:ascii="宋体" w:hAnsi="宋体"/>
              </w:rPr>
              <w:t>控制研发投入的节奏。目前</w:t>
            </w:r>
            <w:r w:rsidRPr="00FA0F14">
              <w:rPr>
                <w:rFonts w:ascii="宋体" w:hAnsi="宋体" w:hint="eastAsia"/>
              </w:rPr>
              <w:t>保持</w:t>
            </w:r>
            <w:r w:rsidRPr="00FA0F14">
              <w:rPr>
                <w:rFonts w:ascii="宋体" w:hAnsi="宋体"/>
              </w:rPr>
              <w:t>在20%左右，</w:t>
            </w:r>
            <w:r w:rsidRPr="00FA0F14">
              <w:rPr>
                <w:rFonts w:ascii="宋体" w:hAnsi="宋体" w:hint="eastAsia"/>
              </w:rPr>
              <w:t>未来</w:t>
            </w:r>
            <w:r w:rsidRPr="00FA0F14">
              <w:rPr>
                <w:rFonts w:ascii="宋体" w:hAnsi="宋体"/>
              </w:rPr>
              <w:t>2-3年还会保持这个比例，目前我们处在</w:t>
            </w:r>
            <w:r w:rsidRPr="00FA0F14">
              <w:rPr>
                <w:rFonts w:ascii="宋体" w:hAnsi="宋体" w:hint="eastAsia"/>
              </w:rPr>
              <w:t>新技术发展的</w:t>
            </w:r>
            <w:r w:rsidRPr="00FA0F14">
              <w:rPr>
                <w:rFonts w:ascii="宋体" w:hAnsi="宋体"/>
              </w:rPr>
              <w:t>关键期，</w:t>
            </w:r>
            <w:r w:rsidRPr="00FA0F14">
              <w:rPr>
                <w:rFonts w:ascii="宋体" w:hAnsi="宋体" w:hint="eastAsia"/>
              </w:rPr>
              <w:t>保持</w:t>
            </w:r>
            <w:r w:rsidRPr="00FA0F14">
              <w:rPr>
                <w:rFonts w:ascii="宋体" w:hAnsi="宋体"/>
              </w:rPr>
              <w:t>产品</w:t>
            </w:r>
            <w:r w:rsidRPr="00FA0F14">
              <w:rPr>
                <w:rFonts w:ascii="宋体" w:hAnsi="宋体" w:hint="eastAsia"/>
              </w:rPr>
              <w:t>升级</w:t>
            </w:r>
            <w:r w:rsidRPr="00FA0F14">
              <w:rPr>
                <w:rFonts w:ascii="宋体" w:hAnsi="宋体"/>
              </w:rPr>
              <w:t>迭代</w:t>
            </w:r>
            <w:r w:rsidRPr="00FA0F14">
              <w:rPr>
                <w:rFonts w:ascii="宋体" w:hAnsi="宋体" w:hint="eastAsia"/>
              </w:rPr>
              <w:t>的同时，还要研发新的产品以满足用户需求</w:t>
            </w:r>
            <w:r w:rsidRPr="00FA0F14">
              <w:rPr>
                <w:rFonts w:ascii="宋体" w:hAnsi="宋体"/>
              </w:rPr>
              <w:t>。原来我们的老三样，一直是</w:t>
            </w:r>
            <w:r w:rsidRPr="00FA0F14">
              <w:rPr>
                <w:rFonts w:ascii="宋体" w:hAnsi="宋体" w:hint="eastAsia"/>
              </w:rPr>
              <w:t>多年市场排名</w:t>
            </w:r>
            <w:r w:rsidRPr="00FA0F14">
              <w:rPr>
                <w:rFonts w:ascii="宋体" w:hAnsi="宋体"/>
              </w:rPr>
              <w:t>第一，</w:t>
            </w:r>
            <w:r w:rsidRPr="00FA0F14">
              <w:rPr>
                <w:rFonts w:ascii="宋体" w:hAnsi="宋体" w:hint="eastAsia"/>
              </w:rPr>
              <w:t>IDS/IPS</w:t>
            </w:r>
            <w:r w:rsidRPr="00FA0F14">
              <w:rPr>
                <w:rFonts w:ascii="宋体" w:hAnsi="宋体"/>
              </w:rPr>
              <w:t>（15年第一），UTM和SOC都是9-10年第一，</w:t>
            </w:r>
            <w:r w:rsidRPr="00FA0F14">
              <w:rPr>
                <w:rFonts w:ascii="宋体" w:hAnsi="宋体" w:hint="eastAsia"/>
              </w:rPr>
              <w:t>后续又不断有新产品比如网闸、</w:t>
            </w:r>
            <w:r w:rsidRPr="00FA0F14">
              <w:rPr>
                <w:rFonts w:ascii="宋体" w:hAnsi="宋体"/>
              </w:rPr>
              <w:t>数据库审计、</w:t>
            </w:r>
            <w:r w:rsidRPr="00FA0F14">
              <w:rPr>
                <w:rFonts w:ascii="宋体" w:hAnsi="宋体" w:hint="eastAsia"/>
              </w:rPr>
              <w:t>数据安全、</w:t>
            </w:r>
            <w:r w:rsidRPr="00FA0F14">
              <w:rPr>
                <w:rFonts w:ascii="宋体" w:hAnsi="宋体"/>
              </w:rPr>
              <w:t>堡垒机</w:t>
            </w:r>
            <w:r w:rsidRPr="00FA0F14">
              <w:rPr>
                <w:rFonts w:ascii="宋体" w:hAnsi="宋体" w:hint="eastAsia"/>
              </w:rPr>
              <w:t>上升至</w:t>
            </w:r>
            <w:r w:rsidRPr="00FA0F14">
              <w:rPr>
                <w:rFonts w:ascii="宋体" w:hAnsi="宋体"/>
              </w:rPr>
              <w:t>第一</w:t>
            </w:r>
            <w:r w:rsidRPr="00FA0F14">
              <w:rPr>
                <w:rFonts w:ascii="宋体" w:hAnsi="宋体" w:hint="eastAsia"/>
              </w:rPr>
              <w:t>的位置</w:t>
            </w:r>
            <w:r w:rsidRPr="00FA0F14">
              <w:rPr>
                <w:rFonts w:ascii="宋体" w:hAnsi="宋体"/>
              </w:rPr>
              <w:t>，</w:t>
            </w:r>
            <w:r w:rsidRPr="00FA0F14">
              <w:rPr>
                <w:rFonts w:ascii="宋体" w:hAnsi="宋体" w:hint="eastAsia"/>
              </w:rPr>
              <w:t>体现了我们对于新技术、新产品不断推进的能力</w:t>
            </w:r>
            <w:r w:rsidRPr="00FA0F14">
              <w:rPr>
                <w:rFonts w:ascii="宋体" w:hAnsi="宋体"/>
              </w:rPr>
              <w:t>。</w:t>
            </w:r>
            <w:r w:rsidRPr="00FA0F14">
              <w:rPr>
                <w:rFonts w:ascii="宋体" w:hAnsi="宋体" w:hint="eastAsia"/>
              </w:rPr>
              <w:t>去</w:t>
            </w:r>
            <w:r w:rsidRPr="00FA0F14">
              <w:rPr>
                <w:rFonts w:ascii="宋体" w:hAnsi="宋体"/>
              </w:rPr>
              <w:t>年我们有三项产品进入</w:t>
            </w:r>
            <w:r w:rsidRPr="00FA0F14">
              <w:rPr>
                <w:rFonts w:ascii="宋体" w:hAnsi="宋体" w:hint="eastAsia"/>
              </w:rPr>
              <w:t>G</w:t>
            </w:r>
            <w:r w:rsidRPr="00FA0F14">
              <w:rPr>
                <w:rFonts w:ascii="宋体" w:hAnsi="宋体"/>
              </w:rPr>
              <w:t>artner魔力象限，</w:t>
            </w:r>
            <w:r w:rsidRPr="00FA0F14">
              <w:rPr>
                <w:rFonts w:ascii="宋体" w:hAnsi="宋体" w:hint="eastAsia"/>
              </w:rPr>
              <w:t>而且</w:t>
            </w:r>
            <w:r w:rsidRPr="00FA0F14">
              <w:rPr>
                <w:rFonts w:ascii="宋体" w:hAnsi="宋体"/>
              </w:rPr>
              <w:t>SOC</w:t>
            </w:r>
            <w:r w:rsidRPr="00FA0F14">
              <w:rPr>
                <w:rFonts w:ascii="宋体" w:hAnsi="宋体" w:hint="eastAsia"/>
              </w:rPr>
              <w:t>创造了中国第一</w:t>
            </w:r>
            <w:r w:rsidRPr="00FA0F14">
              <w:rPr>
                <w:rFonts w:ascii="宋体" w:hAnsi="宋体"/>
              </w:rPr>
              <w:t>。</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15、</w:t>
            </w:r>
            <w:r w:rsidRPr="00DE6AE5">
              <w:rPr>
                <w:rFonts w:ascii="宋体" w:hAnsi="宋体" w:hint="eastAsia"/>
                <w:b/>
              </w:rPr>
              <w:t>市场对公司的印象是网络安全产品厂商，面对新的安全需求的变化，公司是如何应对的</w:t>
            </w:r>
            <w:r w:rsidRPr="00DE6AE5">
              <w:rPr>
                <w:rFonts w:ascii="宋体" w:hAnsi="宋体"/>
                <w:b/>
              </w:rPr>
              <w:t>？</w:t>
            </w:r>
          </w:p>
          <w:p w:rsidR="001B78AB" w:rsidRPr="00FA0F14" w:rsidRDefault="001B78AB" w:rsidP="00FA0F14">
            <w:pPr>
              <w:rPr>
                <w:rFonts w:ascii="宋体" w:hAnsi="宋体"/>
              </w:rPr>
            </w:pPr>
            <w:r w:rsidRPr="00FA0F14">
              <w:rPr>
                <w:rFonts w:ascii="宋体" w:hAnsi="宋体"/>
              </w:rPr>
              <w:t>答：</w:t>
            </w:r>
            <w:r w:rsidRPr="00FA0F14">
              <w:rPr>
                <w:rFonts w:ascii="宋体" w:hAnsi="宋体" w:hint="eastAsia"/>
              </w:rPr>
              <w:t>过去的网络安全建设集中在</w:t>
            </w:r>
            <w:r w:rsidRPr="00FA0F14">
              <w:rPr>
                <w:rFonts w:ascii="宋体" w:hAnsi="宋体"/>
              </w:rPr>
              <w:t>系统建设</w:t>
            </w:r>
            <w:r w:rsidRPr="00FA0F14">
              <w:rPr>
                <w:rFonts w:ascii="宋体" w:hAnsi="宋体" w:hint="eastAsia"/>
              </w:rPr>
              <w:t>的</w:t>
            </w:r>
            <w:r w:rsidRPr="00FA0F14">
              <w:rPr>
                <w:rFonts w:ascii="宋体" w:hAnsi="宋体"/>
              </w:rPr>
              <w:t>层面，</w:t>
            </w:r>
            <w:r w:rsidRPr="00FA0F14">
              <w:rPr>
                <w:rFonts w:ascii="宋体" w:hAnsi="宋体" w:hint="eastAsia"/>
              </w:rPr>
              <w:t>对安全产品需求较大，这几年，</w:t>
            </w:r>
            <w:r w:rsidRPr="00FA0F14">
              <w:rPr>
                <w:rFonts w:ascii="宋体" w:hAnsi="宋体"/>
              </w:rPr>
              <w:t>安全需求在升级，</w:t>
            </w:r>
            <w:r w:rsidRPr="00FA0F14">
              <w:rPr>
                <w:rFonts w:ascii="宋体" w:hAnsi="宋体" w:hint="eastAsia"/>
              </w:rPr>
              <w:t>从以往的系统层面、网络层面向数据层面、应用层面升级，</w:t>
            </w:r>
            <w:r w:rsidRPr="00FA0F14">
              <w:rPr>
                <w:rFonts w:ascii="宋体" w:hAnsi="宋体"/>
              </w:rPr>
              <w:t>我们的能力也在升级。这几年</w:t>
            </w:r>
            <w:r w:rsidRPr="00FA0F14">
              <w:rPr>
                <w:rFonts w:ascii="宋体" w:hAnsi="宋体" w:hint="eastAsia"/>
              </w:rPr>
              <w:t>陆续新增了</w:t>
            </w:r>
            <w:r w:rsidRPr="00FA0F14">
              <w:rPr>
                <w:rFonts w:ascii="宋体" w:hAnsi="宋体"/>
              </w:rPr>
              <w:t>数据安全的产品</w:t>
            </w:r>
            <w:r w:rsidRPr="00FA0F14">
              <w:rPr>
                <w:rFonts w:ascii="宋体" w:hAnsi="宋体" w:hint="eastAsia"/>
              </w:rPr>
              <w:t>、应用安全的产品，同时配合以高端安全服务、安全</w:t>
            </w:r>
            <w:r w:rsidRPr="00FA0F14">
              <w:rPr>
                <w:rFonts w:ascii="宋体" w:hAnsi="宋体"/>
              </w:rPr>
              <w:t>运维</w:t>
            </w:r>
            <w:r w:rsidRPr="00FA0F14">
              <w:rPr>
                <w:rFonts w:ascii="宋体" w:hAnsi="宋体" w:hint="eastAsia"/>
              </w:rPr>
              <w:t>服务，形成对用户数据和应用的一体化保障。仅仅依赖</w:t>
            </w:r>
            <w:r w:rsidRPr="00FA0F14">
              <w:rPr>
                <w:rFonts w:ascii="宋体" w:hAnsi="宋体"/>
              </w:rPr>
              <w:t>产品保护</w:t>
            </w:r>
            <w:r w:rsidRPr="00FA0F14">
              <w:rPr>
                <w:rFonts w:ascii="宋体" w:hAnsi="宋体" w:hint="eastAsia"/>
              </w:rPr>
              <w:t>的</w:t>
            </w:r>
            <w:r w:rsidRPr="00FA0F14">
              <w:rPr>
                <w:rFonts w:ascii="宋体" w:hAnsi="宋体"/>
              </w:rPr>
              <w:t>时代已经过去了，</w:t>
            </w:r>
            <w:r w:rsidRPr="00FA0F14">
              <w:rPr>
                <w:rFonts w:ascii="宋体" w:hAnsi="宋体" w:hint="eastAsia"/>
              </w:rPr>
              <w:t>现在</w:t>
            </w:r>
            <w:r w:rsidRPr="00FA0F14">
              <w:rPr>
                <w:rFonts w:ascii="宋体" w:hAnsi="宋体"/>
              </w:rPr>
              <w:t>需要</w:t>
            </w:r>
            <w:r w:rsidRPr="00FA0F14">
              <w:rPr>
                <w:rFonts w:ascii="宋体" w:hAnsi="宋体" w:hint="eastAsia"/>
              </w:rPr>
              <w:t>的是人机结合、平台加服务的新形式的安全，这是一个巨大的升级</w:t>
            </w:r>
            <w:r w:rsidRPr="00FA0F14">
              <w:rPr>
                <w:rFonts w:ascii="宋体" w:hAnsi="宋体"/>
              </w:rPr>
              <w:t>。</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16、成都的模式有利润的释放节奏，现在是不是有所变化，我们的模式是整合了一些东西形成的服务？是怎么样形成的？</w:t>
            </w:r>
          </w:p>
          <w:p w:rsidR="001B78AB" w:rsidRDefault="001B78AB" w:rsidP="00FA0F14">
            <w:pPr>
              <w:rPr>
                <w:rFonts w:ascii="宋体" w:hAnsi="宋体" w:hint="eastAsia"/>
              </w:rPr>
            </w:pPr>
            <w:r w:rsidRPr="00FA0F14">
              <w:rPr>
                <w:rFonts w:ascii="宋体" w:hAnsi="宋体"/>
              </w:rPr>
              <w:t>答：我们做安全运营有</w:t>
            </w:r>
            <w:r w:rsidRPr="00FA0F14">
              <w:rPr>
                <w:rFonts w:ascii="宋体" w:hAnsi="宋体" w:hint="eastAsia"/>
              </w:rPr>
              <w:t>多</w:t>
            </w:r>
            <w:r w:rsidRPr="00FA0F14">
              <w:rPr>
                <w:rFonts w:ascii="宋体" w:hAnsi="宋体"/>
              </w:rPr>
              <w:t>年的经验</w:t>
            </w:r>
            <w:r w:rsidRPr="00FA0F14">
              <w:rPr>
                <w:rFonts w:ascii="宋体" w:hAnsi="宋体" w:hint="eastAsia"/>
              </w:rPr>
              <w:t>积累</w:t>
            </w:r>
            <w:r w:rsidRPr="00FA0F14">
              <w:rPr>
                <w:rFonts w:ascii="宋体" w:hAnsi="宋体"/>
              </w:rPr>
              <w:t>，最开始是在北京给一些关键部门、关键客户做安全运维服务，至少有17年的经验了。这几年信息化</w:t>
            </w:r>
            <w:r w:rsidRPr="00FA0F14">
              <w:rPr>
                <w:rFonts w:ascii="宋体" w:hAnsi="宋体" w:hint="eastAsia"/>
              </w:rPr>
              <w:t>从中央到地方</w:t>
            </w:r>
            <w:r w:rsidRPr="00FA0F14">
              <w:rPr>
                <w:rFonts w:ascii="宋体" w:hAnsi="宋体"/>
              </w:rPr>
              <w:t>逐</w:t>
            </w:r>
            <w:r w:rsidRPr="00FA0F14">
              <w:rPr>
                <w:rFonts w:ascii="宋体" w:hAnsi="宋体" w:hint="eastAsia"/>
              </w:rPr>
              <w:t>步</w:t>
            </w:r>
            <w:r w:rsidRPr="00FA0F14">
              <w:rPr>
                <w:rFonts w:ascii="宋体" w:hAnsi="宋体"/>
              </w:rPr>
              <w:t>下沉，</w:t>
            </w:r>
            <w:r w:rsidRPr="00FA0F14">
              <w:rPr>
                <w:rFonts w:ascii="宋体" w:hAnsi="宋体" w:hint="eastAsia"/>
              </w:rPr>
              <w:t>在地方上也</w:t>
            </w:r>
            <w:r w:rsidRPr="00FA0F14">
              <w:rPr>
                <w:rFonts w:ascii="宋体" w:hAnsi="宋体"/>
              </w:rPr>
              <w:t>出现了很多</w:t>
            </w:r>
            <w:r w:rsidRPr="00FA0F14">
              <w:rPr>
                <w:rFonts w:ascii="宋体" w:hAnsi="宋体" w:hint="eastAsia"/>
              </w:rPr>
              <w:t>对于</w:t>
            </w:r>
            <w:r w:rsidRPr="00FA0F14">
              <w:rPr>
                <w:rFonts w:ascii="宋体" w:hAnsi="宋体"/>
              </w:rPr>
              <w:t>安全运维的需求，</w:t>
            </w:r>
            <w:r w:rsidRPr="00FA0F14">
              <w:rPr>
                <w:rFonts w:ascii="宋体" w:hAnsi="宋体" w:hint="eastAsia"/>
              </w:rPr>
              <w:t>因此</w:t>
            </w:r>
            <w:r w:rsidRPr="00FA0F14">
              <w:rPr>
                <w:rFonts w:ascii="宋体" w:hAnsi="宋体"/>
              </w:rPr>
              <w:t>我们</w:t>
            </w:r>
            <w:r w:rsidRPr="00FA0F14">
              <w:rPr>
                <w:rFonts w:ascii="宋体" w:hAnsi="宋体" w:hint="eastAsia"/>
              </w:rPr>
              <w:t>开始把这种安全运维的能力向地方输出</w:t>
            </w:r>
            <w:r w:rsidRPr="00FA0F14">
              <w:rPr>
                <w:rFonts w:ascii="宋体" w:hAnsi="宋体"/>
              </w:rPr>
              <w:t>。</w:t>
            </w:r>
            <w:r w:rsidRPr="00FA0F14">
              <w:rPr>
                <w:rFonts w:ascii="宋体" w:hAnsi="宋体" w:hint="eastAsia"/>
              </w:rPr>
              <w:t>整个运维系统是级联方式，总部、省中心、地市中心三级，三级间实现一体化互动</w:t>
            </w:r>
            <w:r w:rsidRPr="00FA0F14">
              <w:rPr>
                <w:rFonts w:ascii="宋体" w:hAnsi="宋体"/>
              </w:rPr>
              <w:t>，</w:t>
            </w:r>
            <w:r w:rsidRPr="00FA0F14">
              <w:rPr>
                <w:rFonts w:ascii="宋体" w:hAnsi="宋体" w:hint="eastAsia"/>
              </w:rPr>
              <w:t>我们的测算</w:t>
            </w:r>
            <w:r w:rsidRPr="00FA0F14">
              <w:rPr>
                <w:rFonts w:ascii="宋体" w:hAnsi="宋体"/>
              </w:rPr>
              <w:t>80%的</w:t>
            </w:r>
            <w:r w:rsidRPr="00FA0F14">
              <w:rPr>
                <w:rFonts w:ascii="宋体" w:hAnsi="宋体" w:hint="eastAsia"/>
              </w:rPr>
              <w:t>安全</w:t>
            </w:r>
            <w:r w:rsidRPr="00FA0F14">
              <w:rPr>
                <w:rFonts w:ascii="宋体" w:hAnsi="宋体"/>
              </w:rPr>
              <w:t>问题</w:t>
            </w:r>
            <w:r w:rsidRPr="00FA0F14">
              <w:rPr>
                <w:rFonts w:ascii="宋体" w:hAnsi="宋体" w:hint="eastAsia"/>
              </w:rPr>
              <w:t>可以在地市级中心解决，</w:t>
            </w:r>
            <w:r w:rsidRPr="00FA0F14">
              <w:rPr>
                <w:rFonts w:ascii="宋体" w:hAnsi="宋体"/>
              </w:rPr>
              <w:t>20%</w:t>
            </w:r>
            <w:r w:rsidRPr="00FA0F14">
              <w:rPr>
                <w:rFonts w:ascii="宋体" w:hAnsi="宋体" w:hint="eastAsia"/>
              </w:rPr>
              <w:t>上报</w:t>
            </w:r>
            <w:r w:rsidRPr="00FA0F14">
              <w:rPr>
                <w:rFonts w:ascii="宋体" w:hAnsi="宋体"/>
              </w:rPr>
              <w:t>省级</w:t>
            </w:r>
            <w:r w:rsidRPr="00FA0F14">
              <w:rPr>
                <w:rFonts w:ascii="宋体" w:hAnsi="宋体" w:hint="eastAsia"/>
              </w:rPr>
              <w:t>中心支持，</w:t>
            </w:r>
            <w:r w:rsidRPr="00FA0F14">
              <w:rPr>
                <w:rFonts w:ascii="宋体" w:hAnsi="宋体"/>
              </w:rPr>
              <w:t>高级APT攻击</w:t>
            </w:r>
            <w:r w:rsidRPr="00FA0F14">
              <w:rPr>
                <w:rFonts w:ascii="宋体" w:hAnsi="宋体" w:hint="eastAsia"/>
              </w:rPr>
              <w:t>上报</w:t>
            </w:r>
            <w:r w:rsidRPr="00FA0F14">
              <w:rPr>
                <w:rFonts w:ascii="宋体" w:hAnsi="宋体"/>
              </w:rPr>
              <w:t>总部解决。</w:t>
            </w:r>
            <w:r w:rsidRPr="00FA0F14">
              <w:rPr>
                <w:rFonts w:ascii="宋体" w:hAnsi="宋体" w:hint="eastAsia"/>
              </w:rPr>
              <w:t>同时，</w:t>
            </w:r>
            <w:r w:rsidRPr="00FA0F14">
              <w:rPr>
                <w:rFonts w:ascii="宋体" w:hAnsi="宋体"/>
              </w:rPr>
              <w:t>我们还要在当地培养安全人才，</w:t>
            </w:r>
            <w:r w:rsidRPr="00FA0F14">
              <w:rPr>
                <w:rFonts w:ascii="宋体" w:hAnsi="宋体" w:hint="eastAsia"/>
              </w:rPr>
              <w:t>与当地</w:t>
            </w:r>
            <w:r w:rsidRPr="00FA0F14">
              <w:rPr>
                <w:rFonts w:ascii="宋体" w:hAnsi="宋体"/>
              </w:rPr>
              <w:t>科研院所</w:t>
            </w:r>
            <w:r w:rsidRPr="00FA0F14">
              <w:rPr>
                <w:rFonts w:ascii="宋体" w:hAnsi="宋体" w:hint="eastAsia"/>
              </w:rPr>
              <w:t>合作</w:t>
            </w:r>
            <w:r w:rsidRPr="00FA0F14">
              <w:rPr>
                <w:rFonts w:ascii="宋体" w:hAnsi="宋体"/>
              </w:rPr>
              <w:t>，</w:t>
            </w:r>
            <w:r w:rsidRPr="00FA0F14">
              <w:rPr>
                <w:rFonts w:ascii="宋体" w:hAnsi="宋体" w:hint="eastAsia"/>
              </w:rPr>
              <w:t>培训和提升用户端的安全能力，</w:t>
            </w:r>
            <w:r w:rsidRPr="00FA0F14">
              <w:rPr>
                <w:rFonts w:ascii="宋体" w:hAnsi="宋体"/>
              </w:rPr>
              <w:t>形成</w:t>
            </w:r>
            <w:r w:rsidRPr="00FA0F14">
              <w:rPr>
                <w:rFonts w:ascii="宋体" w:hAnsi="宋体" w:hint="eastAsia"/>
              </w:rPr>
              <w:t>更</w:t>
            </w:r>
            <w:r w:rsidRPr="00FA0F14">
              <w:rPr>
                <w:rFonts w:ascii="宋体" w:hAnsi="宋体"/>
              </w:rPr>
              <w:t>好的对接和互动。我们的服务不是一个孤立的系统，</w:t>
            </w:r>
            <w:r w:rsidRPr="00FA0F14">
              <w:rPr>
                <w:rFonts w:ascii="宋体" w:hAnsi="宋体" w:hint="eastAsia"/>
              </w:rPr>
              <w:t>而</w:t>
            </w:r>
            <w:r w:rsidRPr="00FA0F14">
              <w:rPr>
                <w:rFonts w:ascii="宋体" w:hAnsi="宋体"/>
              </w:rPr>
              <w:t>是一个广泛互动的生态系统。</w:t>
            </w:r>
          </w:p>
          <w:p w:rsidR="00DE6AE5" w:rsidRPr="00FA0F14" w:rsidRDefault="00DE6AE5" w:rsidP="00FA0F14">
            <w:pPr>
              <w:rPr>
                <w:rFonts w:ascii="宋体" w:hAnsi="宋体"/>
              </w:rPr>
            </w:pPr>
          </w:p>
          <w:p w:rsidR="001B78AB" w:rsidRPr="00DE6AE5" w:rsidRDefault="001B78AB" w:rsidP="00FA0F14">
            <w:pPr>
              <w:rPr>
                <w:rFonts w:ascii="宋体" w:hAnsi="宋体"/>
                <w:b/>
              </w:rPr>
            </w:pPr>
            <w:r w:rsidRPr="00DE6AE5">
              <w:rPr>
                <w:rFonts w:ascii="宋体" w:hAnsi="宋体"/>
                <w:b/>
              </w:rPr>
              <w:t>17、阿里</w:t>
            </w:r>
            <w:r w:rsidRPr="00DE6AE5">
              <w:rPr>
                <w:rFonts w:ascii="宋体" w:hAnsi="宋体" w:hint="eastAsia"/>
                <w:b/>
              </w:rPr>
              <w:t>在</w:t>
            </w:r>
            <w:r w:rsidRPr="00DE6AE5">
              <w:rPr>
                <w:rFonts w:ascii="宋体" w:hAnsi="宋体"/>
                <w:b/>
              </w:rPr>
              <w:t>重庆做智慧城市安全，会不会对我们拓展网络安全城市运维有影响？</w:t>
            </w:r>
          </w:p>
          <w:p w:rsidR="001B78AB" w:rsidRPr="00FA0F14" w:rsidRDefault="001B78AB" w:rsidP="00FA0F14">
            <w:pPr>
              <w:rPr>
                <w:rFonts w:ascii="宋体" w:hAnsi="宋体"/>
              </w:rPr>
            </w:pPr>
            <w:r w:rsidRPr="00FA0F14">
              <w:rPr>
                <w:rFonts w:ascii="宋体" w:hAnsi="宋体"/>
              </w:rPr>
              <w:t>答：18年</w:t>
            </w:r>
            <w:r w:rsidRPr="00FA0F14">
              <w:rPr>
                <w:rFonts w:ascii="宋体" w:hAnsi="宋体" w:hint="eastAsia"/>
              </w:rPr>
              <w:t>大家会看到</w:t>
            </w:r>
            <w:r w:rsidRPr="00FA0F14">
              <w:rPr>
                <w:rFonts w:ascii="宋体" w:hAnsi="宋体"/>
              </w:rPr>
              <w:t>我们和阿里、腾讯的合作更加深入，目前企业级尤其是政府的用户对于安全保持独立性有很高的诉求，这本身</w:t>
            </w:r>
            <w:r w:rsidRPr="00FA0F14">
              <w:rPr>
                <w:rFonts w:ascii="宋体" w:hAnsi="宋体" w:hint="eastAsia"/>
              </w:rPr>
              <w:t>就是</w:t>
            </w:r>
            <w:r w:rsidRPr="00FA0F14">
              <w:rPr>
                <w:rFonts w:ascii="宋体" w:hAnsi="宋体"/>
              </w:rPr>
              <w:t>风险控制，</w:t>
            </w:r>
            <w:r w:rsidRPr="00FA0F14">
              <w:rPr>
                <w:rFonts w:ascii="宋体" w:hAnsi="宋体" w:hint="eastAsia"/>
              </w:rPr>
              <w:t>反映了正确的</w:t>
            </w:r>
            <w:r w:rsidRPr="00FA0F14">
              <w:rPr>
                <w:rFonts w:ascii="宋体" w:hAnsi="宋体"/>
              </w:rPr>
              <w:t>安全大局观和安全价值观。</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18、30%增长是纯内生的增长吗？</w:t>
            </w:r>
          </w:p>
          <w:p w:rsidR="001B78AB" w:rsidRPr="00FA0F14" w:rsidRDefault="001B78AB" w:rsidP="00FA0F14">
            <w:pPr>
              <w:rPr>
                <w:rFonts w:ascii="宋体" w:hAnsi="宋体"/>
              </w:rPr>
            </w:pPr>
            <w:r w:rsidRPr="00FA0F14">
              <w:rPr>
                <w:rFonts w:ascii="宋体" w:hAnsi="宋体"/>
              </w:rPr>
              <w:t>答：并购战略依然是我们持续发展的重要战略之一，而且是可遇不可求的事情，不能完全说有或者没有。30%</w:t>
            </w:r>
            <w:r w:rsidRPr="00FA0F14">
              <w:rPr>
                <w:rFonts w:ascii="宋体" w:hAnsi="宋体" w:hint="eastAsia"/>
              </w:rPr>
              <w:t>左右的</w:t>
            </w:r>
            <w:r w:rsidRPr="00FA0F14">
              <w:rPr>
                <w:rFonts w:ascii="宋体" w:hAnsi="宋体"/>
              </w:rPr>
              <w:t>增长</w:t>
            </w:r>
            <w:r w:rsidRPr="00FA0F14">
              <w:rPr>
                <w:rFonts w:ascii="宋体" w:hAnsi="宋体" w:hint="eastAsia"/>
              </w:rPr>
              <w:t>是一个复合增长的</w:t>
            </w:r>
            <w:r w:rsidRPr="00FA0F14">
              <w:rPr>
                <w:rFonts w:ascii="宋体" w:hAnsi="宋体"/>
              </w:rPr>
              <w:t>预期。</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19、未来3年收入的复合增速大概能在多少？</w:t>
            </w:r>
          </w:p>
          <w:p w:rsidR="001B78AB" w:rsidRPr="00FA0F14" w:rsidRDefault="001B78AB" w:rsidP="00FA0F14">
            <w:pPr>
              <w:rPr>
                <w:rFonts w:ascii="宋体" w:hAnsi="宋体"/>
              </w:rPr>
            </w:pPr>
            <w:r w:rsidRPr="00FA0F14">
              <w:rPr>
                <w:rFonts w:ascii="宋体" w:hAnsi="宋体"/>
              </w:rPr>
              <w:t>答：30%左右的净利润增速，</w:t>
            </w:r>
            <w:r w:rsidRPr="00FA0F14">
              <w:rPr>
                <w:rFonts w:ascii="宋体" w:hAnsi="宋体" w:hint="eastAsia"/>
              </w:rPr>
              <w:t>同时</w:t>
            </w:r>
            <w:r w:rsidRPr="00FA0F14">
              <w:rPr>
                <w:rFonts w:ascii="宋体" w:hAnsi="宋体"/>
              </w:rPr>
              <w:t>我们在费用端</w:t>
            </w:r>
            <w:r w:rsidRPr="00FA0F14">
              <w:rPr>
                <w:rFonts w:ascii="宋体" w:hAnsi="宋体" w:hint="eastAsia"/>
              </w:rPr>
              <w:t>做好</w:t>
            </w:r>
            <w:r w:rsidRPr="00FA0F14">
              <w:rPr>
                <w:rFonts w:ascii="宋体" w:hAnsi="宋体"/>
              </w:rPr>
              <w:t>控制，争取让我们的费用增速不要超过我们的收入增速。</w:t>
            </w:r>
            <w:r w:rsidRPr="00FA0F14">
              <w:rPr>
                <w:rFonts w:ascii="宋体" w:hAnsi="宋体" w:hint="eastAsia"/>
              </w:rPr>
              <w:t>各</w:t>
            </w:r>
            <w:r w:rsidRPr="00FA0F14">
              <w:rPr>
                <w:rFonts w:ascii="宋体" w:hAnsi="宋体"/>
              </w:rPr>
              <w:t>产品线</w:t>
            </w:r>
            <w:r w:rsidRPr="00FA0F14">
              <w:rPr>
                <w:rFonts w:ascii="宋体" w:hAnsi="宋体" w:hint="eastAsia"/>
              </w:rPr>
              <w:t>的增速不一定是同步的</w:t>
            </w:r>
            <w:r w:rsidRPr="00FA0F14">
              <w:rPr>
                <w:rFonts w:ascii="宋体" w:hAnsi="宋体"/>
              </w:rPr>
              <w:t>，会出现一定的波动。预计未来数据安全和安全服务</w:t>
            </w:r>
            <w:r w:rsidRPr="00FA0F14">
              <w:rPr>
                <w:rFonts w:ascii="宋体" w:hAnsi="宋体" w:hint="eastAsia"/>
              </w:rPr>
              <w:t>业务的增长</w:t>
            </w:r>
            <w:r w:rsidRPr="00FA0F14">
              <w:rPr>
                <w:rFonts w:ascii="宋体" w:hAnsi="宋体"/>
              </w:rPr>
              <w:t>会比较显著。</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20、工控安全预计2020年达到什么数量级收入规模？</w:t>
            </w:r>
          </w:p>
          <w:p w:rsidR="001B78AB" w:rsidRPr="00FA0F14" w:rsidRDefault="001B78AB" w:rsidP="00FA0F14">
            <w:pPr>
              <w:rPr>
                <w:rFonts w:ascii="宋体" w:hAnsi="宋体"/>
              </w:rPr>
            </w:pPr>
            <w:r w:rsidRPr="00FA0F14">
              <w:rPr>
                <w:rFonts w:ascii="宋体" w:hAnsi="宋体"/>
              </w:rPr>
              <w:t>答：17年做了差不多5000万左右，</w:t>
            </w:r>
            <w:r w:rsidRPr="00FA0F14">
              <w:rPr>
                <w:rFonts w:ascii="宋体" w:hAnsi="宋体" w:hint="eastAsia"/>
              </w:rPr>
              <w:t>对于三年后的展望</w:t>
            </w:r>
            <w:r w:rsidRPr="00FA0F14">
              <w:rPr>
                <w:rFonts w:ascii="宋体" w:hAnsi="宋体"/>
              </w:rPr>
              <w:t>还需要去和工控团队探讨一下。</w:t>
            </w:r>
          </w:p>
          <w:p w:rsidR="001B78AB" w:rsidRPr="00DE6AE5" w:rsidRDefault="001B78AB" w:rsidP="00FA0F14">
            <w:pPr>
              <w:rPr>
                <w:rFonts w:ascii="宋体" w:hAnsi="宋体"/>
                <w:b/>
              </w:rPr>
            </w:pPr>
            <w:r w:rsidRPr="00DE6AE5">
              <w:rPr>
                <w:rFonts w:ascii="宋体" w:hAnsi="宋体"/>
                <w:b/>
              </w:rPr>
              <w:lastRenderedPageBreak/>
              <w:t>21、公司从产品型转向运维公司，财务模型和商业模式有比较大的转变，有没有个例拆分？</w:t>
            </w:r>
          </w:p>
          <w:p w:rsidR="001B78AB" w:rsidRPr="00FA0F14" w:rsidRDefault="001B78AB" w:rsidP="00FA0F14">
            <w:pPr>
              <w:rPr>
                <w:rFonts w:ascii="宋体" w:hAnsi="宋体"/>
              </w:rPr>
            </w:pPr>
            <w:r w:rsidRPr="00FA0F14">
              <w:rPr>
                <w:rFonts w:ascii="宋体" w:hAnsi="宋体"/>
              </w:rPr>
              <w:t>答：我们在可转债预案里，发布了一个募集资金使用的可行性分析，可以参考里面的说明。</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22、安方高科转给网御星云出于什么考虑？</w:t>
            </w:r>
          </w:p>
          <w:p w:rsidR="001B78AB" w:rsidRPr="00FA0F14" w:rsidRDefault="001B78AB" w:rsidP="00FA0F14">
            <w:pPr>
              <w:rPr>
                <w:rFonts w:ascii="宋体" w:hAnsi="宋体"/>
              </w:rPr>
            </w:pPr>
            <w:r w:rsidRPr="00FA0F14">
              <w:rPr>
                <w:rFonts w:ascii="宋体" w:hAnsi="宋体"/>
              </w:rPr>
              <w:t>答：主要是</w:t>
            </w:r>
            <w:r w:rsidRPr="00FA0F14">
              <w:rPr>
                <w:rFonts w:ascii="宋体" w:hAnsi="宋体" w:hint="eastAsia"/>
              </w:rPr>
              <w:t>出于</w:t>
            </w:r>
            <w:r w:rsidRPr="00FA0F14">
              <w:rPr>
                <w:rFonts w:ascii="宋体" w:hAnsi="宋体"/>
              </w:rPr>
              <w:t>合理税务安排</w:t>
            </w:r>
            <w:r w:rsidRPr="00FA0F14">
              <w:rPr>
                <w:rFonts w:ascii="宋体" w:hAnsi="宋体" w:hint="eastAsia"/>
              </w:rPr>
              <w:t>的考虑</w:t>
            </w:r>
            <w:r w:rsidRPr="00FA0F14">
              <w:rPr>
                <w:rFonts w:ascii="宋体" w:hAnsi="宋体"/>
              </w:rPr>
              <w:t>。</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23、智慧城市安全运营对接的是政府的哪个部门？</w:t>
            </w:r>
          </w:p>
          <w:p w:rsidR="001B78AB" w:rsidRPr="00FA0F14" w:rsidRDefault="001B78AB" w:rsidP="00FA0F14">
            <w:pPr>
              <w:rPr>
                <w:rFonts w:ascii="宋体" w:hAnsi="宋体"/>
              </w:rPr>
            </w:pPr>
            <w:r w:rsidRPr="00FA0F14">
              <w:rPr>
                <w:rFonts w:ascii="宋体" w:hAnsi="宋体"/>
              </w:rPr>
              <w:t>答：在用户设计上分三层，核心层用户主要是城市</w:t>
            </w:r>
            <w:r w:rsidRPr="00FA0F14">
              <w:rPr>
                <w:rFonts w:ascii="宋体" w:hAnsi="宋体" w:hint="eastAsia"/>
              </w:rPr>
              <w:t>政务</w:t>
            </w:r>
            <w:r w:rsidRPr="00FA0F14">
              <w:rPr>
                <w:rFonts w:ascii="宋体" w:hAnsi="宋体"/>
              </w:rPr>
              <w:t>云</w:t>
            </w:r>
            <w:r w:rsidRPr="00FA0F14">
              <w:rPr>
                <w:rFonts w:ascii="宋体" w:hAnsi="宋体" w:hint="eastAsia"/>
              </w:rPr>
              <w:t>、</w:t>
            </w:r>
            <w:r w:rsidRPr="00FA0F14">
              <w:rPr>
                <w:rFonts w:ascii="宋体" w:hAnsi="宋体"/>
              </w:rPr>
              <w:t>大数据中心等，用户方是当地的</w:t>
            </w:r>
            <w:r w:rsidRPr="00FA0F14">
              <w:rPr>
                <w:rFonts w:ascii="宋体" w:hAnsi="宋体" w:hint="eastAsia"/>
              </w:rPr>
              <w:t>政府相关委办局</w:t>
            </w:r>
            <w:r w:rsidRPr="00FA0F14">
              <w:rPr>
                <w:rFonts w:ascii="宋体" w:hAnsi="宋体"/>
              </w:rPr>
              <w:t>等；第二层是当地的关键基础设施</w:t>
            </w:r>
            <w:r w:rsidRPr="00FA0F14">
              <w:rPr>
                <w:rFonts w:ascii="宋体" w:hAnsi="宋体" w:hint="eastAsia"/>
              </w:rPr>
              <w:t>、重要信息系统所属的企事业单位</w:t>
            </w:r>
            <w:r w:rsidRPr="00FA0F14">
              <w:rPr>
                <w:rFonts w:ascii="宋体" w:hAnsi="宋体"/>
              </w:rPr>
              <w:t>等，</w:t>
            </w:r>
            <w:r w:rsidRPr="00FA0F14">
              <w:rPr>
                <w:rFonts w:ascii="宋体" w:hAnsi="宋体" w:hint="eastAsia"/>
              </w:rPr>
              <w:t>比如</w:t>
            </w:r>
            <w:r w:rsidRPr="00FA0F14">
              <w:rPr>
                <w:rFonts w:ascii="宋体" w:hAnsi="宋体"/>
              </w:rPr>
              <w:t>运营商、金融机构、其他政府部门（交通、公安、医疗、社保</w:t>
            </w:r>
            <w:r w:rsidRPr="00FA0F14">
              <w:rPr>
                <w:rFonts w:ascii="宋体" w:hAnsi="宋体" w:hint="eastAsia"/>
              </w:rPr>
              <w:t>、教育</w:t>
            </w:r>
            <w:r w:rsidRPr="00FA0F14">
              <w:rPr>
                <w:rFonts w:ascii="宋体" w:hAnsi="宋体"/>
              </w:rPr>
              <w:t>等）；第三层是当地的中小企业。我们会按照这个层级不断扩大当地的用户规模。</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24、11年到16年的数据，市场份额没有显著提升，没有龙头集中度提升的迹象？</w:t>
            </w:r>
          </w:p>
          <w:p w:rsidR="001B78AB" w:rsidRPr="00FA0F14" w:rsidRDefault="001B78AB" w:rsidP="00FA0F14">
            <w:pPr>
              <w:rPr>
                <w:rFonts w:ascii="宋体" w:hAnsi="宋体"/>
              </w:rPr>
            </w:pPr>
            <w:r w:rsidRPr="00FA0F14">
              <w:rPr>
                <w:rFonts w:ascii="宋体" w:hAnsi="宋体"/>
              </w:rPr>
              <w:t>答：集中度在提升，过程比较缓慢，以前市场高度分散，这几年随着系统建设和安全建设的统一规划</w:t>
            </w:r>
            <w:r w:rsidRPr="00FA0F14">
              <w:rPr>
                <w:rFonts w:ascii="宋体" w:hAnsi="宋体" w:hint="eastAsia"/>
              </w:rPr>
              <w:t>部署和建设</w:t>
            </w:r>
            <w:r w:rsidRPr="00FA0F14">
              <w:rPr>
                <w:rFonts w:ascii="宋体" w:hAnsi="宋体"/>
              </w:rPr>
              <w:t>，</w:t>
            </w:r>
            <w:r w:rsidRPr="00FA0F14">
              <w:rPr>
                <w:rFonts w:ascii="宋体" w:hAnsi="宋体" w:hint="eastAsia"/>
              </w:rPr>
              <w:t>形成对安全大企业越来越有利的局面，</w:t>
            </w:r>
            <w:r w:rsidRPr="00FA0F14">
              <w:rPr>
                <w:rFonts w:ascii="宋体" w:hAnsi="宋体"/>
              </w:rPr>
              <w:t>未来会逐步形成更好的</w:t>
            </w:r>
            <w:r w:rsidRPr="00FA0F14">
              <w:rPr>
                <w:rFonts w:ascii="宋体" w:hAnsi="宋体" w:hint="eastAsia"/>
              </w:rPr>
              <w:t>市场</w:t>
            </w:r>
            <w:r w:rsidRPr="00FA0F14">
              <w:rPr>
                <w:rFonts w:ascii="宋体" w:hAnsi="宋体"/>
              </w:rPr>
              <w:t>生态。</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25、单就产品来说，是不是市占率提升比较困难？</w:t>
            </w:r>
          </w:p>
          <w:p w:rsidR="001B78AB" w:rsidRPr="00FA0F14" w:rsidRDefault="001B78AB" w:rsidP="00FA0F14">
            <w:pPr>
              <w:rPr>
                <w:rFonts w:ascii="宋体" w:hAnsi="宋体"/>
              </w:rPr>
            </w:pPr>
            <w:r w:rsidRPr="00FA0F14">
              <w:rPr>
                <w:rFonts w:ascii="宋体" w:hAnsi="宋体"/>
              </w:rPr>
              <w:t>答：公司越来越大，自己会产生一些规模效应，我们看到的很多同业公司那里也可以得到确认。不成熟的市场才是高度分散的，我们的市场趋向成熟。</w:t>
            </w:r>
            <w:r w:rsidRPr="00FA0F14">
              <w:rPr>
                <w:rFonts w:ascii="宋体" w:hAnsi="宋体" w:hint="eastAsia"/>
              </w:rPr>
              <w:t>此外，</w:t>
            </w:r>
            <w:r w:rsidRPr="00FA0F14">
              <w:rPr>
                <w:rFonts w:ascii="宋体" w:hAnsi="宋体"/>
              </w:rPr>
              <w:t>城市安全运维会成为我们一个新的利润引擎，会形成产品到服务的强关联关系，安全</w:t>
            </w:r>
            <w:r w:rsidRPr="00FA0F14">
              <w:rPr>
                <w:rFonts w:ascii="宋体" w:hAnsi="宋体" w:hint="eastAsia"/>
              </w:rPr>
              <w:t>不再是仅靠产品就能实现的</w:t>
            </w:r>
            <w:r w:rsidRPr="00FA0F14">
              <w:rPr>
                <w:rFonts w:ascii="宋体" w:hAnsi="宋体"/>
              </w:rPr>
              <w:t>，</w:t>
            </w:r>
            <w:r w:rsidRPr="00FA0F14">
              <w:rPr>
                <w:rFonts w:ascii="宋体" w:hAnsi="宋体" w:hint="eastAsia"/>
              </w:rPr>
              <w:t>而是</w:t>
            </w:r>
            <w:r w:rsidRPr="00FA0F14">
              <w:rPr>
                <w:rFonts w:ascii="宋体" w:hAnsi="宋体"/>
              </w:rPr>
              <w:t>要有</w:t>
            </w:r>
            <w:r w:rsidRPr="00FA0F14">
              <w:rPr>
                <w:rFonts w:ascii="宋体" w:hAnsi="宋体" w:hint="eastAsia"/>
              </w:rPr>
              <w:t>配套</w:t>
            </w:r>
            <w:r w:rsidRPr="00FA0F14">
              <w:rPr>
                <w:rFonts w:ascii="宋体" w:hAnsi="宋体"/>
              </w:rPr>
              <w:t>的应急预案、监测和响应</w:t>
            </w:r>
            <w:r w:rsidRPr="00FA0F14">
              <w:rPr>
                <w:rFonts w:ascii="宋体" w:hAnsi="宋体" w:hint="eastAsia"/>
              </w:rPr>
              <w:t>的运维系统</w:t>
            </w:r>
            <w:r w:rsidRPr="00FA0F14">
              <w:rPr>
                <w:rFonts w:ascii="宋体" w:hAnsi="宋体"/>
              </w:rPr>
              <w:t>。</w:t>
            </w:r>
            <w:r w:rsidRPr="00FA0F14">
              <w:rPr>
                <w:rFonts w:ascii="宋体" w:hAnsi="宋体" w:hint="eastAsia"/>
              </w:rPr>
              <w:t>做大做</w:t>
            </w:r>
            <w:r w:rsidRPr="00FA0F14">
              <w:rPr>
                <w:rFonts w:ascii="宋体" w:hAnsi="宋体"/>
              </w:rPr>
              <w:t>强服务会形成局部带动整体的效应，服务上去</w:t>
            </w:r>
            <w:r w:rsidRPr="00FA0F14">
              <w:rPr>
                <w:rFonts w:ascii="宋体" w:hAnsi="宋体" w:hint="eastAsia"/>
              </w:rPr>
              <w:t>了</w:t>
            </w:r>
            <w:r w:rsidRPr="00FA0F14">
              <w:rPr>
                <w:rFonts w:ascii="宋体" w:hAnsi="宋体"/>
              </w:rPr>
              <w:t>，</w:t>
            </w:r>
            <w:r w:rsidRPr="00FA0F14">
              <w:rPr>
                <w:rFonts w:ascii="宋体" w:hAnsi="宋体" w:hint="eastAsia"/>
              </w:rPr>
              <w:t>进一步</w:t>
            </w:r>
            <w:r w:rsidRPr="00FA0F14">
              <w:rPr>
                <w:rFonts w:ascii="宋体" w:hAnsi="宋体"/>
              </w:rPr>
              <w:t>拉动产品</w:t>
            </w:r>
            <w:r w:rsidRPr="00FA0F14">
              <w:rPr>
                <w:rFonts w:ascii="宋体" w:hAnsi="宋体" w:hint="eastAsia"/>
              </w:rPr>
              <w:t>销售</w:t>
            </w:r>
            <w:r w:rsidRPr="00FA0F14">
              <w:rPr>
                <w:rFonts w:ascii="宋体" w:hAnsi="宋体"/>
              </w:rPr>
              <w:t>。目前</w:t>
            </w:r>
            <w:r w:rsidRPr="00FA0F14">
              <w:rPr>
                <w:rFonts w:ascii="宋体" w:hAnsi="宋体" w:hint="eastAsia"/>
              </w:rPr>
              <w:t>公司的</w:t>
            </w:r>
            <w:r w:rsidRPr="00FA0F14">
              <w:rPr>
                <w:rFonts w:ascii="宋体" w:hAnsi="宋体"/>
              </w:rPr>
              <w:t>先发优势比较显著。</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26、拆分一下公司的财务情况？18年业务上的增速信心来自于哪</w:t>
            </w:r>
            <w:r w:rsidRPr="00DE6AE5">
              <w:rPr>
                <w:rFonts w:ascii="宋体" w:hAnsi="宋体" w:hint="eastAsia"/>
                <w:b/>
              </w:rPr>
              <w:t>里</w:t>
            </w:r>
            <w:r w:rsidRPr="00DE6AE5">
              <w:rPr>
                <w:rFonts w:ascii="宋体" w:hAnsi="宋体"/>
                <w:b/>
              </w:rPr>
              <w:t>？</w:t>
            </w:r>
          </w:p>
          <w:p w:rsidR="001B78AB" w:rsidRPr="00FA0F14" w:rsidRDefault="001B78AB" w:rsidP="00FA0F14">
            <w:pPr>
              <w:rPr>
                <w:rFonts w:ascii="宋体" w:hAnsi="宋体"/>
              </w:rPr>
            </w:pPr>
            <w:r w:rsidRPr="00FA0F14">
              <w:rPr>
                <w:rFonts w:ascii="宋体" w:hAnsi="宋体"/>
              </w:rPr>
              <w:t>答：我们有一多半来自政府和军队，据我们所知，十三五规划量很大，16-17年没有很好的释放，我们预计会</w:t>
            </w:r>
            <w:r w:rsidRPr="00FA0F14">
              <w:rPr>
                <w:rFonts w:ascii="宋体" w:hAnsi="宋体" w:hint="eastAsia"/>
              </w:rPr>
              <w:t>在</w:t>
            </w:r>
            <w:r w:rsidRPr="00FA0F14">
              <w:rPr>
                <w:rFonts w:ascii="宋体" w:hAnsi="宋体"/>
              </w:rPr>
              <w:t>后三年</w:t>
            </w:r>
            <w:r w:rsidRPr="00FA0F14">
              <w:rPr>
                <w:rFonts w:ascii="宋体" w:hAnsi="宋体" w:hint="eastAsia"/>
              </w:rPr>
              <w:t>得到充分释放</w:t>
            </w:r>
            <w:r w:rsidRPr="00FA0F14">
              <w:rPr>
                <w:rFonts w:ascii="宋体" w:hAnsi="宋体"/>
              </w:rPr>
              <w:t>，也就是18-20年。我们的子公司和我们形成了一个很强的协同，或者说他们搭在了一个更大的平台上，</w:t>
            </w:r>
            <w:r w:rsidRPr="00FA0F14">
              <w:rPr>
                <w:rFonts w:ascii="宋体" w:hAnsi="宋体" w:hint="eastAsia"/>
              </w:rPr>
              <w:t>与上市公司协同</w:t>
            </w:r>
            <w:r w:rsidRPr="00FA0F14">
              <w:rPr>
                <w:rFonts w:ascii="宋体" w:hAnsi="宋体"/>
              </w:rPr>
              <w:t>发展，</w:t>
            </w:r>
            <w:r w:rsidRPr="00FA0F14">
              <w:rPr>
                <w:rFonts w:ascii="宋体" w:hAnsi="宋体" w:hint="eastAsia"/>
              </w:rPr>
              <w:t>在客户层面、技术层面达成越来越好的协同效果</w:t>
            </w:r>
            <w:r w:rsidRPr="00FA0F14">
              <w:rPr>
                <w:rFonts w:ascii="宋体" w:hAnsi="宋体"/>
              </w:rPr>
              <w:t>。</w:t>
            </w:r>
          </w:p>
          <w:p w:rsidR="001B78AB" w:rsidRPr="00FA0F14" w:rsidRDefault="001B78AB" w:rsidP="00FA0F14">
            <w:pPr>
              <w:rPr>
                <w:rFonts w:ascii="宋体" w:hAnsi="宋体"/>
              </w:rPr>
            </w:pPr>
          </w:p>
          <w:p w:rsidR="001B78AB" w:rsidRPr="00DE6AE5" w:rsidRDefault="001B78AB" w:rsidP="00FA0F14">
            <w:pPr>
              <w:rPr>
                <w:rFonts w:ascii="宋体" w:hAnsi="宋体"/>
                <w:b/>
              </w:rPr>
            </w:pPr>
            <w:r w:rsidRPr="00DE6AE5">
              <w:rPr>
                <w:rFonts w:ascii="宋体" w:hAnsi="宋体"/>
                <w:b/>
              </w:rPr>
              <w:t>27、党政军之外的客户收入变化情况？</w:t>
            </w:r>
          </w:p>
          <w:p w:rsidR="005D301E" w:rsidRPr="009B481B" w:rsidRDefault="001B78AB" w:rsidP="001B78AB">
            <w:pPr>
              <w:rPr>
                <w:rFonts w:ascii="宋体" w:hAnsi="宋体"/>
              </w:rPr>
            </w:pPr>
            <w:r w:rsidRPr="00FA0F14">
              <w:rPr>
                <w:rFonts w:ascii="宋体" w:hAnsi="宋体"/>
              </w:rPr>
              <w:t>答：我们的整个经营分析要和年报同步，到时候再做具体的交流。从目前了解的情况来</w:t>
            </w:r>
            <w:r w:rsidRPr="00FA0F14">
              <w:rPr>
                <w:rFonts w:ascii="宋体" w:hAnsi="宋体" w:hint="eastAsia"/>
              </w:rPr>
              <w:t>看</w:t>
            </w:r>
            <w:r w:rsidRPr="00FA0F14">
              <w:rPr>
                <w:rFonts w:ascii="宋体" w:hAnsi="宋体"/>
              </w:rPr>
              <w:t>，电信行业是除了党政军之外最大的垂直行业（占比10%），电信行业17年还是不错的，18年预计还会有持续的发展。</w:t>
            </w:r>
          </w:p>
        </w:tc>
      </w:tr>
      <w:tr w:rsidR="00AB04E3" w:rsidRPr="00510E6C" w:rsidTr="000A75BD">
        <w:tc>
          <w:tcPr>
            <w:tcW w:w="1985" w:type="dxa"/>
            <w:vAlign w:val="center"/>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lastRenderedPageBreak/>
              <w:t>附件清单（如有）</w:t>
            </w:r>
          </w:p>
        </w:tc>
        <w:tc>
          <w:tcPr>
            <w:tcW w:w="8364" w:type="dxa"/>
          </w:tcPr>
          <w:p w:rsidR="00AB04E3" w:rsidRPr="00510E6C" w:rsidRDefault="00AB04E3" w:rsidP="00970575">
            <w:pPr>
              <w:spacing w:line="480" w:lineRule="atLeast"/>
              <w:rPr>
                <w:rFonts w:ascii="宋体" w:hAnsi="宋体"/>
                <w:bCs/>
                <w:iCs/>
                <w:color w:val="000000"/>
                <w:sz w:val="24"/>
              </w:rPr>
            </w:pPr>
          </w:p>
        </w:tc>
      </w:tr>
      <w:tr w:rsidR="00AB04E3" w:rsidRPr="00510E6C" w:rsidTr="00AC79F0">
        <w:tc>
          <w:tcPr>
            <w:tcW w:w="1985" w:type="dxa"/>
            <w:vAlign w:val="center"/>
          </w:tcPr>
          <w:p w:rsidR="00AB04E3" w:rsidRPr="00510E6C" w:rsidRDefault="00AB04E3" w:rsidP="00970575">
            <w:pPr>
              <w:spacing w:line="480" w:lineRule="atLeast"/>
              <w:rPr>
                <w:rFonts w:ascii="宋体" w:hAnsi="宋体"/>
                <w:b/>
                <w:bCs/>
                <w:iCs/>
                <w:color w:val="000000"/>
                <w:sz w:val="24"/>
              </w:rPr>
            </w:pPr>
            <w:r w:rsidRPr="00510E6C">
              <w:rPr>
                <w:rFonts w:ascii="宋体" w:hAnsi="宋体" w:hint="eastAsia"/>
                <w:b/>
                <w:bCs/>
                <w:iCs/>
                <w:color w:val="000000"/>
                <w:sz w:val="24"/>
              </w:rPr>
              <w:t>日期</w:t>
            </w:r>
          </w:p>
        </w:tc>
        <w:tc>
          <w:tcPr>
            <w:tcW w:w="8364" w:type="dxa"/>
            <w:vAlign w:val="center"/>
          </w:tcPr>
          <w:p w:rsidR="00AB04E3" w:rsidRPr="00AC79F0" w:rsidRDefault="004B709C" w:rsidP="001B78AB">
            <w:pPr>
              <w:rPr>
                <w:rFonts w:ascii="宋体" w:hAnsi="宋体"/>
              </w:rPr>
            </w:pPr>
            <w:r w:rsidRPr="00AC79F0">
              <w:rPr>
                <w:rFonts w:ascii="宋体" w:hAnsi="宋体"/>
              </w:rPr>
              <w:t>201</w:t>
            </w:r>
            <w:r w:rsidR="001B78AB">
              <w:rPr>
                <w:rFonts w:ascii="宋体" w:hAnsi="宋体" w:hint="eastAsia"/>
              </w:rPr>
              <w:t>8</w:t>
            </w:r>
            <w:r w:rsidRPr="00AC79F0">
              <w:rPr>
                <w:rFonts w:ascii="宋体" w:hAnsi="宋体"/>
              </w:rPr>
              <w:t>年</w:t>
            </w:r>
            <w:r w:rsidR="001B78AB">
              <w:rPr>
                <w:rFonts w:ascii="宋体" w:hAnsi="宋体" w:hint="eastAsia"/>
              </w:rPr>
              <w:t>1</w:t>
            </w:r>
            <w:r w:rsidRPr="00AC79F0">
              <w:rPr>
                <w:rFonts w:ascii="宋体" w:hAnsi="宋体"/>
              </w:rPr>
              <w:t>月</w:t>
            </w:r>
            <w:r w:rsidR="001B78AB">
              <w:rPr>
                <w:rFonts w:ascii="宋体" w:hAnsi="宋体" w:hint="eastAsia"/>
              </w:rPr>
              <w:t>16</w:t>
            </w:r>
            <w:r w:rsidRPr="00AC79F0">
              <w:rPr>
                <w:rFonts w:ascii="宋体" w:hAnsi="宋体"/>
              </w:rPr>
              <w:t>日</w:t>
            </w:r>
          </w:p>
        </w:tc>
      </w:tr>
    </w:tbl>
    <w:p w:rsidR="00AB04E3" w:rsidRPr="006763DD" w:rsidRDefault="00AB04E3" w:rsidP="00EB3F8E">
      <w:pPr>
        <w:ind w:firstLineChars="200" w:firstLine="420"/>
      </w:pPr>
    </w:p>
    <w:sectPr w:rsidR="00AB04E3" w:rsidRPr="006763DD" w:rsidSect="002438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378" w:rsidRDefault="00E52378"/>
  </w:endnote>
  <w:endnote w:type="continuationSeparator" w:id="1">
    <w:p w:rsidR="00E52378" w:rsidRDefault="00E5237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378" w:rsidRDefault="00E52378"/>
  </w:footnote>
  <w:footnote w:type="continuationSeparator" w:id="1">
    <w:p w:rsidR="00E52378" w:rsidRDefault="00E52378"/>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624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09D5"/>
    <w:rsid w:val="00003463"/>
    <w:rsid w:val="00003AE6"/>
    <w:rsid w:val="00003E45"/>
    <w:rsid w:val="00004466"/>
    <w:rsid w:val="000046B0"/>
    <w:rsid w:val="0000521E"/>
    <w:rsid w:val="00005276"/>
    <w:rsid w:val="00005A83"/>
    <w:rsid w:val="00007B8A"/>
    <w:rsid w:val="00010BD3"/>
    <w:rsid w:val="00011CFE"/>
    <w:rsid w:val="000127B8"/>
    <w:rsid w:val="000133D6"/>
    <w:rsid w:val="000146CC"/>
    <w:rsid w:val="0001642E"/>
    <w:rsid w:val="000174CC"/>
    <w:rsid w:val="00017FB2"/>
    <w:rsid w:val="00020207"/>
    <w:rsid w:val="00021CEA"/>
    <w:rsid w:val="00023853"/>
    <w:rsid w:val="00025184"/>
    <w:rsid w:val="00026484"/>
    <w:rsid w:val="0002684B"/>
    <w:rsid w:val="00026A38"/>
    <w:rsid w:val="00026FC3"/>
    <w:rsid w:val="00032A6A"/>
    <w:rsid w:val="00032C68"/>
    <w:rsid w:val="00034CA0"/>
    <w:rsid w:val="00036024"/>
    <w:rsid w:val="00036D2D"/>
    <w:rsid w:val="00037D3E"/>
    <w:rsid w:val="0004240F"/>
    <w:rsid w:val="0004379E"/>
    <w:rsid w:val="00045499"/>
    <w:rsid w:val="00045C3D"/>
    <w:rsid w:val="00047C9C"/>
    <w:rsid w:val="00047E6A"/>
    <w:rsid w:val="00050F91"/>
    <w:rsid w:val="00051032"/>
    <w:rsid w:val="00051539"/>
    <w:rsid w:val="00051B5E"/>
    <w:rsid w:val="0005339F"/>
    <w:rsid w:val="00055AF3"/>
    <w:rsid w:val="00056864"/>
    <w:rsid w:val="00056C7B"/>
    <w:rsid w:val="00062178"/>
    <w:rsid w:val="00062549"/>
    <w:rsid w:val="000629D0"/>
    <w:rsid w:val="000645C3"/>
    <w:rsid w:val="00065494"/>
    <w:rsid w:val="00066943"/>
    <w:rsid w:val="0007114F"/>
    <w:rsid w:val="00071C32"/>
    <w:rsid w:val="00072394"/>
    <w:rsid w:val="00073F93"/>
    <w:rsid w:val="00075251"/>
    <w:rsid w:val="00075B15"/>
    <w:rsid w:val="00076042"/>
    <w:rsid w:val="00076978"/>
    <w:rsid w:val="000808EE"/>
    <w:rsid w:val="00081BB9"/>
    <w:rsid w:val="000838F3"/>
    <w:rsid w:val="00083C2E"/>
    <w:rsid w:val="00085663"/>
    <w:rsid w:val="0008698B"/>
    <w:rsid w:val="00090641"/>
    <w:rsid w:val="00092FAE"/>
    <w:rsid w:val="00095114"/>
    <w:rsid w:val="000966C6"/>
    <w:rsid w:val="00096B9D"/>
    <w:rsid w:val="0009740C"/>
    <w:rsid w:val="00097E3B"/>
    <w:rsid w:val="000A0309"/>
    <w:rsid w:val="000A06A3"/>
    <w:rsid w:val="000A07B2"/>
    <w:rsid w:val="000A0B38"/>
    <w:rsid w:val="000A1238"/>
    <w:rsid w:val="000A3776"/>
    <w:rsid w:val="000A3D53"/>
    <w:rsid w:val="000A4E26"/>
    <w:rsid w:val="000A5240"/>
    <w:rsid w:val="000A75BD"/>
    <w:rsid w:val="000B07EF"/>
    <w:rsid w:val="000B10F6"/>
    <w:rsid w:val="000B1792"/>
    <w:rsid w:val="000B2E34"/>
    <w:rsid w:val="000B4E28"/>
    <w:rsid w:val="000B53B7"/>
    <w:rsid w:val="000B631E"/>
    <w:rsid w:val="000C058B"/>
    <w:rsid w:val="000C3B23"/>
    <w:rsid w:val="000C3BCB"/>
    <w:rsid w:val="000C5067"/>
    <w:rsid w:val="000C6BDF"/>
    <w:rsid w:val="000D0130"/>
    <w:rsid w:val="000D235F"/>
    <w:rsid w:val="000D2B56"/>
    <w:rsid w:val="000D3ADD"/>
    <w:rsid w:val="000D5031"/>
    <w:rsid w:val="000D6E62"/>
    <w:rsid w:val="000E0D54"/>
    <w:rsid w:val="000E2FA9"/>
    <w:rsid w:val="000E31DF"/>
    <w:rsid w:val="000E70A3"/>
    <w:rsid w:val="000E7CD8"/>
    <w:rsid w:val="000F0303"/>
    <w:rsid w:val="000F13CB"/>
    <w:rsid w:val="000F15E2"/>
    <w:rsid w:val="000F33FC"/>
    <w:rsid w:val="000F57C4"/>
    <w:rsid w:val="000F6195"/>
    <w:rsid w:val="000F6243"/>
    <w:rsid w:val="000F7D64"/>
    <w:rsid w:val="0010231B"/>
    <w:rsid w:val="001023D9"/>
    <w:rsid w:val="0010546B"/>
    <w:rsid w:val="00106BE6"/>
    <w:rsid w:val="0010766B"/>
    <w:rsid w:val="00110A88"/>
    <w:rsid w:val="00111345"/>
    <w:rsid w:val="00113B85"/>
    <w:rsid w:val="00115CA9"/>
    <w:rsid w:val="00115E3C"/>
    <w:rsid w:val="0011776B"/>
    <w:rsid w:val="00117871"/>
    <w:rsid w:val="00120A5C"/>
    <w:rsid w:val="00120CE6"/>
    <w:rsid w:val="00121064"/>
    <w:rsid w:val="00122672"/>
    <w:rsid w:val="00124F2E"/>
    <w:rsid w:val="001256AE"/>
    <w:rsid w:val="00125729"/>
    <w:rsid w:val="00126D20"/>
    <w:rsid w:val="00127C85"/>
    <w:rsid w:val="00127ED4"/>
    <w:rsid w:val="00130FAE"/>
    <w:rsid w:val="00131079"/>
    <w:rsid w:val="0013109F"/>
    <w:rsid w:val="001314E1"/>
    <w:rsid w:val="00131F55"/>
    <w:rsid w:val="00135BA1"/>
    <w:rsid w:val="00137985"/>
    <w:rsid w:val="00140588"/>
    <w:rsid w:val="001409EF"/>
    <w:rsid w:val="00140B6A"/>
    <w:rsid w:val="001411CD"/>
    <w:rsid w:val="0014319F"/>
    <w:rsid w:val="00144EE5"/>
    <w:rsid w:val="00146680"/>
    <w:rsid w:val="00146948"/>
    <w:rsid w:val="00146A1B"/>
    <w:rsid w:val="00150ABF"/>
    <w:rsid w:val="00151A75"/>
    <w:rsid w:val="00152FDD"/>
    <w:rsid w:val="001550A0"/>
    <w:rsid w:val="00156C46"/>
    <w:rsid w:val="00156EA1"/>
    <w:rsid w:val="0016198D"/>
    <w:rsid w:val="00161DCE"/>
    <w:rsid w:val="00161E8B"/>
    <w:rsid w:val="0016241F"/>
    <w:rsid w:val="00162F01"/>
    <w:rsid w:val="00163399"/>
    <w:rsid w:val="00164107"/>
    <w:rsid w:val="001643A3"/>
    <w:rsid w:val="0016722A"/>
    <w:rsid w:val="00167650"/>
    <w:rsid w:val="00167C04"/>
    <w:rsid w:val="00170197"/>
    <w:rsid w:val="00170F19"/>
    <w:rsid w:val="0017105C"/>
    <w:rsid w:val="00171B0C"/>
    <w:rsid w:val="00172091"/>
    <w:rsid w:val="001728AC"/>
    <w:rsid w:val="00173185"/>
    <w:rsid w:val="001734E9"/>
    <w:rsid w:val="00173B44"/>
    <w:rsid w:val="00173EC9"/>
    <w:rsid w:val="00175006"/>
    <w:rsid w:val="00175215"/>
    <w:rsid w:val="00176E0A"/>
    <w:rsid w:val="00176E1D"/>
    <w:rsid w:val="001778A6"/>
    <w:rsid w:val="00180C24"/>
    <w:rsid w:val="001829D9"/>
    <w:rsid w:val="00185131"/>
    <w:rsid w:val="00185563"/>
    <w:rsid w:val="0018586E"/>
    <w:rsid w:val="00187020"/>
    <w:rsid w:val="00187909"/>
    <w:rsid w:val="00187CF7"/>
    <w:rsid w:val="0019562E"/>
    <w:rsid w:val="001957C7"/>
    <w:rsid w:val="001A0DA7"/>
    <w:rsid w:val="001A1401"/>
    <w:rsid w:val="001A1D36"/>
    <w:rsid w:val="001A1E66"/>
    <w:rsid w:val="001A2593"/>
    <w:rsid w:val="001A2F74"/>
    <w:rsid w:val="001B02BF"/>
    <w:rsid w:val="001B050A"/>
    <w:rsid w:val="001B09FF"/>
    <w:rsid w:val="001B2833"/>
    <w:rsid w:val="001B422D"/>
    <w:rsid w:val="001B4E79"/>
    <w:rsid w:val="001B5668"/>
    <w:rsid w:val="001B6AF6"/>
    <w:rsid w:val="001B7385"/>
    <w:rsid w:val="001B78AB"/>
    <w:rsid w:val="001B78E3"/>
    <w:rsid w:val="001C01C0"/>
    <w:rsid w:val="001C2306"/>
    <w:rsid w:val="001C2384"/>
    <w:rsid w:val="001C282C"/>
    <w:rsid w:val="001C336E"/>
    <w:rsid w:val="001C4A3F"/>
    <w:rsid w:val="001C4EE9"/>
    <w:rsid w:val="001C5F9C"/>
    <w:rsid w:val="001C700F"/>
    <w:rsid w:val="001D0F06"/>
    <w:rsid w:val="001D1863"/>
    <w:rsid w:val="001D2A90"/>
    <w:rsid w:val="001D2EE9"/>
    <w:rsid w:val="001D43EC"/>
    <w:rsid w:val="001E2100"/>
    <w:rsid w:val="001E25CF"/>
    <w:rsid w:val="001E3312"/>
    <w:rsid w:val="001E4E59"/>
    <w:rsid w:val="001E5E34"/>
    <w:rsid w:val="001F4568"/>
    <w:rsid w:val="001F5F09"/>
    <w:rsid w:val="001F652A"/>
    <w:rsid w:val="001F68CB"/>
    <w:rsid w:val="001F6C18"/>
    <w:rsid w:val="001F70F4"/>
    <w:rsid w:val="001F7981"/>
    <w:rsid w:val="001F7B96"/>
    <w:rsid w:val="001F7F66"/>
    <w:rsid w:val="00201338"/>
    <w:rsid w:val="00201590"/>
    <w:rsid w:val="00201B7D"/>
    <w:rsid w:val="00201BCD"/>
    <w:rsid w:val="00203BEB"/>
    <w:rsid w:val="002060F6"/>
    <w:rsid w:val="00213065"/>
    <w:rsid w:val="002204B7"/>
    <w:rsid w:val="002205B7"/>
    <w:rsid w:val="0022197B"/>
    <w:rsid w:val="002222DD"/>
    <w:rsid w:val="00223B46"/>
    <w:rsid w:val="00224BDD"/>
    <w:rsid w:val="00224C6F"/>
    <w:rsid w:val="002254B9"/>
    <w:rsid w:val="00225624"/>
    <w:rsid w:val="002262AC"/>
    <w:rsid w:val="00231FEE"/>
    <w:rsid w:val="00232808"/>
    <w:rsid w:val="002328E9"/>
    <w:rsid w:val="00234853"/>
    <w:rsid w:val="0023619F"/>
    <w:rsid w:val="002371A3"/>
    <w:rsid w:val="002372F7"/>
    <w:rsid w:val="0023757E"/>
    <w:rsid w:val="0024284D"/>
    <w:rsid w:val="00242B40"/>
    <w:rsid w:val="002435A0"/>
    <w:rsid w:val="0024380A"/>
    <w:rsid w:val="00244E5C"/>
    <w:rsid w:val="002454F9"/>
    <w:rsid w:val="0024564A"/>
    <w:rsid w:val="00246190"/>
    <w:rsid w:val="002462ED"/>
    <w:rsid w:val="0025097F"/>
    <w:rsid w:val="00250D2B"/>
    <w:rsid w:val="002511C6"/>
    <w:rsid w:val="00253287"/>
    <w:rsid w:val="002538D7"/>
    <w:rsid w:val="002544DC"/>
    <w:rsid w:val="00257AC4"/>
    <w:rsid w:val="00261B33"/>
    <w:rsid w:val="00264906"/>
    <w:rsid w:val="00264BC6"/>
    <w:rsid w:val="002651BC"/>
    <w:rsid w:val="00267D5F"/>
    <w:rsid w:val="002701B1"/>
    <w:rsid w:val="00272945"/>
    <w:rsid w:val="002729DF"/>
    <w:rsid w:val="00273201"/>
    <w:rsid w:val="00275246"/>
    <w:rsid w:val="002836AB"/>
    <w:rsid w:val="00284597"/>
    <w:rsid w:val="00284818"/>
    <w:rsid w:val="0028495E"/>
    <w:rsid w:val="00287617"/>
    <w:rsid w:val="002933D8"/>
    <w:rsid w:val="00293D28"/>
    <w:rsid w:val="0029643B"/>
    <w:rsid w:val="0029694F"/>
    <w:rsid w:val="002A0D7C"/>
    <w:rsid w:val="002A1EB3"/>
    <w:rsid w:val="002A2C0A"/>
    <w:rsid w:val="002A2E0F"/>
    <w:rsid w:val="002A32D6"/>
    <w:rsid w:val="002A6EC4"/>
    <w:rsid w:val="002A713A"/>
    <w:rsid w:val="002A7835"/>
    <w:rsid w:val="002B27C2"/>
    <w:rsid w:val="002B3640"/>
    <w:rsid w:val="002B43AC"/>
    <w:rsid w:val="002B676D"/>
    <w:rsid w:val="002B68BC"/>
    <w:rsid w:val="002C03D8"/>
    <w:rsid w:val="002C0968"/>
    <w:rsid w:val="002C0FD2"/>
    <w:rsid w:val="002C5BB4"/>
    <w:rsid w:val="002C5F6E"/>
    <w:rsid w:val="002C60ED"/>
    <w:rsid w:val="002C6A08"/>
    <w:rsid w:val="002D04BE"/>
    <w:rsid w:val="002D2329"/>
    <w:rsid w:val="002D24A1"/>
    <w:rsid w:val="002D3697"/>
    <w:rsid w:val="002D4914"/>
    <w:rsid w:val="002D56ED"/>
    <w:rsid w:val="002D7845"/>
    <w:rsid w:val="002D7F00"/>
    <w:rsid w:val="002E03C1"/>
    <w:rsid w:val="002E254B"/>
    <w:rsid w:val="002E2A77"/>
    <w:rsid w:val="002E2E04"/>
    <w:rsid w:val="002E350A"/>
    <w:rsid w:val="002E3C55"/>
    <w:rsid w:val="002E53F9"/>
    <w:rsid w:val="002E6C80"/>
    <w:rsid w:val="002E79B5"/>
    <w:rsid w:val="002E7C73"/>
    <w:rsid w:val="002F0A99"/>
    <w:rsid w:val="002F0DAA"/>
    <w:rsid w:val="002F16A1"/>
    <w:rsid w:val="002F1B53"/>
    <w:rsid w:val="002F2225"/>
    <w:rsid w:val="002F4AAE"/>
    <w:rsid w:val="002F58F2"/>
    <w:rsid w:val="002F5B98"/>
    <w:rsid w:val="002F65C4"/>
    <w:rsid w:val="002F7347"/>
    <w:rsid w:val="003007A2"/>
    <w:rsid w:val="003012C1"/>
    <w:rsid w:val="0030157A"/>
    <w:rsid w:val="003021FD"/>
    <w:rsid w:val="0030372A"/>
    <w:rsid w:val="00303B0D"/>
    <w:rsid w:val="003046F4"/>
    <w:rsid w:val="00304D95"/>
    <w:rsid w:val="00304FAB"/>
    <w:rsid w:val="00307B6E"/>
    <w:rsid w:val="003109E9"/>
    <w:rsid w:val="00311A79"/>
    <w:rsid w:val="00314A71"/>
    <w:rsid w:val="00314A98"/>
    <w:rsid w:val="00315E48"/>
    <w:rsid w:val="00316536"/>
    <w:rsid w:val="003168D5"/>
    <w:rsid w:val="00317270"/>
    <w:rsid w:val="00321729"/>
    <w:rsid w:val="00321A4C"/>
    <w:rsid w:val="00322A60"/>
    <w:rsid w:val="003234C6"/>
    <w:rsid w:val="00323DF1"/>
    <w:rsid w:val="003248E0"/>
    <w:rsid w:val="00327964"/>
    <w:rsid w:val="003301E8"/>
    <w:rsid w:val="00330935"/>
    <w:rsid w:val="00330A0F"/>
    <w:rsid w:val="00331780"/>
    <w:rsid w:val="0033220A"/>
    <w:rsid w:val="00332238"/>
    <w:rsid w:val="00333DFA"/>
    <w:rsid w:val="003353D0"/>
    <w:rsid w:val="003374EB"/>
    <w:rsid w:val="003377BD"/>
    <w:rsid w:val="00340031"/>
    <w:rsid w:val="00342D6F"/>
    <w:rsid w:val="00346790"/>
    <w:rsid w:val="003504DE"/>
    <w:rsid w:val="00351A45"/>
    <w:rsid w:val="00353FBF"/>
    <w:rsid w:val="00354352"/>
    <w:rsid w:val="00355FE0"/>
    <w:rsid w:val="00356718"/>
    <w:rsid w:val="003621D6"/>
    <w:rsid w:val="00364292"/>
    <w:rsid w:val="00365120"/>
    <w:rsid w:val="00366C6E"/>
    <w:rsid w:val="003674A8"/>
    <w:rsid w:val="003677B2"/>
    <w:rsid w:val="00371BBB"/>
    <w:rsid w:val="00373FB5"/>
    <w:rsid w:val="00374103"/>
    <w:rsid w:val="0037562A"/>
    <w:rsid w:val="00380138"/>
    <w:rsid w:val="00383549"/>
    <w:rsid w:val="003842A6"/>
    <w:rsid w:val="003844D5"/>
    <w:rsid w:val="00385822"/>
    <w:rsid w:val="00390324"/>
    <w:rsid w:val="00390342"/>
    <w:rsid w:val="00390641"/>
    <w:rsid w:val="0039117F"/>
    <w:rsid w:val="00391256"/>
    <w:rsid w:val="00391FD5"/>
    <w:rsid w:val="0039215F"/>
    <w:rsid w:val="00393A96"/>
    <w:rsid w:val="00394001"/>
    <w:rsid w:val="0039573D"/>
    <w:rsid w:val="00395BF5"/>
    <w:rsid w:val="003966BD"/>
    <w:rsid w:val="003972A6"/>
    <w:rsid w:val="003A018C"/>
    <w:rsid w:val="003A1C72"/>
    <w:rsid w:val="003A26DE"/>
    <w:rsid w:val="003A3388"/>
    <w:rsid w:val="003A3433"/>
    <w:rsid w:val="003A56EF"/>
    <w:rsid w:val="003A632C"/>
    <w:rsid w:val="003A6430"/>
    <w:rsid w:val="003B03DC"/>
    <w:rsid w:val="003B0AE2"/>
    <w:rsid w:val="003B7122"/>
    <w:rsid w:val="003C09F4"/>
    <w:rsid w:val="003C5137"/>
    <w:rsid w:val="003C51D8"/>
    <w:rsid w:val="003C59ED"/>
    <w:rsid w:val="003C63E5"/>
    <w:rsid w:val="003C7B35"/>
    <w:rsid w:val="003C7D22"/>
    <w:rsid w:val="003D0365"/>
    <w:rsid w:val="003D0422"/>
    <w:rsid w:val="003D0D9B"/>
    <w:rsid w:val="003D0E23"/>
    <w:rsid w:val="003D10D6"/>
    <w:rsid w:val="003D1793"/>
    <w:rsid w:val="003D22C9"/>
    <w:rsid w:val="003D259C"/>
    <w:rsid w:val="003D39E5"/>
    <w:rsid w:val="003D64C3"/>
    <w:rsid w:val="003D6608"/>
    <w:rsid w:val="003D6777"/>
    <w:rsid w:val="003D72B0"/>
    <w:rsid w:val="003D7A1C"/>
    <w:rsid w:val="003D7D32"/>
    <w:rsid w:val="003E01D0"/>
    <w:rsid w:val="003E0440"/>
    <w:rsid w:val="003E2BAD"/>
    <w:rsid w:val="003E3311"/>
    <w:rsid w:val="003E3B46"/>
    <w:rsid w:val="003E421F"/>
    <w:rsid w:val="003E50CB"/>
    <w:rsid w:val="003E5774"/>
    <w:rsid w:val="003E6822"/>
    <w:rsid w:val="003E69E9"/>
    <w:rsid w:val="003F1CA9"/>
    <w:rsid w:val="003F1DE8"/>
    <w:rsid w:val="003F2D0B"/>
    <w:rsid w:val="003F30CA"/>
    <w:rsid w:val="003F40D3"/>
    <w:rsid w:val="003F46FA"/>
    <w:rsid w:val="003F58B6"/>
    <w:rsid w:val="003F619C"/>
    <w:rsid w:val="003F635E"/>
    <w:rsid w:val="004040F7"/>
    <w:rsid w:val="004041E8"/>
    <w:rsid w:val="00404971"/>
    <w:rsid w:val="00405102"/>
    <w:rsid w:val="0040539F"/>
    <w:rsid w:val="004053DA"/>
    <w:rsid w:val="004055C2"/>
    <w:rsid w:val="00405C50"/>
    <w:rsid w:val="00410930"/>
    <w:rsid w:val="004116BE"/>
    <w:rsid w:val="00411F3E"/>
    <w:rsid w:val="004139EB"/>
    <w:rsid w:val="004141AE"/>
    <w:rsid w:val="00414D66"/>
    <w:rsid w:val="00414FE6"/>
    <w:rsid w:val="0041552A"/>
    <w:rsid w:val="00415ED7"/>
    <w:rsid w:val="00417079"/>
    <w:rsid w:val="00417EAD"/>
    <w:rsid w:val="0042082E"/>
    <w:rsid w:val="00421597"/>
    <w:rsid w:val="00421A69"/>
    <w:rsid w:val="00421E9B"/>
    <w:rsid w:val="004231ED"/>
    <w:rsid w:val="00425183"/>
    <w:rsid w:val="00425727"/>
    <w:rsid w:val="00426AB0"/>
    <w:rsid w:val="004270A2"/>
    <w:rsid w:val="004270C8"/>
    <w:rsid w:val="00427A06"/>
    <w:rsid w:val="00427C20"/>
    <w:rsid w:val="0043003F"/>
    <w:rsid w:val="00430115"/>
    <w:rsid w:val="00430AEA"/>
    <w:rsid w:val="00431482"/>
    <w:rsid w:val="00431865"/>
    <w:rsid w:val="004335B8"/>
    <w:rsid w:val="00435471"/>
    <w:rsid w:val="00435869"/>
    <w:rsid w:val="00436741"/>
    <w:rsid w:val="004376B7"/>
    <w:rsid w:val="00441857"/>
    <w:rsid w:val="00441934"/>
    <w:rsid w:val="0044244D"/>
    <w:rsid w:val="00443A28"/>
    <w:rsid w:val="00444301"/>
    <w:rsid w:val="00445855"/>
    <w:rsid w:val="00451CAC"/>
    <w:rsid w:val="00452703"/>
    <w:rsid w:val="004557D3"/>
    <w:rsid w:val="00455B83"/>
    <w:rsid w:val="00460864"/>
    <w:rsid w:val="004623D9"/>
    <w:rsid w:val="00464056"/>
    <w:rsid w:val="0046571C"/>
    <w:rsid w:val="00465A26"/>
    <w:rsid w:val="004661F1"/>
    <w:rsid w:val="00471EF7"/>
    <w:rsid w:val="0047363E"/>
    <w:rsid w:val="00474F89"/>
    <w:rsid w:val="00475103"/>
    <w:rsid w:val="00476EA6"/>
    <w:rsid w:val="00477F7A"/>
    <w:rsid w:val="00480592"/>
    <w:rsid w:val="00483275"/>
    <w:rsid w:val="00483652"/>
    <w:rsid w:val="00484014"/>
    <w:rsid w:val="0048541D"/>
    <w:rsid w:val="00485F36"/>
    <w:rsid w:val="00486020"/>
    <w:rsid w:val="00491D9A"/>
    <w:rsid w:val="0049369C"/>
    <w:rsid w:val="004975D9"/>
    <w:rsid w:val="004A0036"/>
    <w:rsid w:val="004A027D"/>
    <w:rsid w:val="004A53ED"/>
    <w:rsid w:val="004A5E04"/>
    <w:rsid w:val="004B1060"/>
    <w:rsid w:val="004B29A2"/>
    <w:rsid w:val="004B2F4E"/>
    <w:rsid w:val="004B709C"/>
    <w:rsid w:val="004B778F"/>
    <w:rsid w:val="004B7B2A"/>
    <w:rsid w:val="004C0393"/>
    <w:rsid w:val="004C2C90"/>
    <w:rsid w:val="004C4241"/>
    <w:rsid w:val="004C426F"/>
    <w:rsid w:val="004C663F"/>
    <w:rsid w:val="004C6B72"/>
    <w:rsid w:val="004C6BC8"/>
    <w:rsid w:val="004C7235"/>
    <w:rsid w:val="004C7BA1"/>
    <w:rsid w:val="004D26A4"/>
    <w:rsid w:val="004D2C75"/>
    <w:rsid w:val="004D360D"/>
    <w:rsid w:val="004D72AC"/>
    <w:rsid w:val="004E0D3E"/>
    <w:rsid w:val="004E264A"/>
    <w:rsid w:val="004E4321"/>
    <w:rsid w:val="004E4E5C"/>
    <w:rsid w:val="004E6075"/>
    <w:rsid w:val="004E7799"/>
    <w:rsid w:val="004F1502"/>
    <w:rsid w:val="004F25B8"/>
    <w:rsid w:val="004F295A"/>
    <w:rsid w:val="004F71FE"/>
    <w:rsid w:val="0050136E"/>
    <w:rsid w:val="00501C73"/>
    <w:rsid w:val="00503288"/>
    <w:rsid w:val="00504288"/>
    <w:rsid w:val="005047FA"/>
    <w:rsid w:val="0050543D"/>
    <w:rsid w:val="00510454"/>
    <w:rsid w:val="005105AC"/>
    <w:rsid w:val="00510E5F"/>
    <w:rsid w:val="005125E8"/>
    <w:rsid w:val="00512848"/>
    <w:rsid w:val="00514FDB"/>
    <w:rsid w:val="00516B0F"/>
    <w:rsid w:val="00521596"/>
    <w:rsid w:val="00521A4F"/>
    <w:rsid w:val="00524ED6"/>
    <w:rsid w:val="00525398"/>
    <w:rsid w:val="005253AC"/>
    <w:rsid w:val="005272FD"/>
    <w:rsid w:val="00527891"/>
    <w:rsid w:val="00530D09"/>
    <w:rsid w:val="00530ECE"/>
    <w:rsid w:val="00534CEE"/>
    <w:rsid w:val="005403A8"/>
    <w:rsid w:val="005417B1"/>
    <w:rsid w:val="0054204E"/>
    <w:rsid w:val="005440B2"/>
    <w:rsid w:val="00551165"/>
    <w:rsid w:val="005519DF"/>
    <w:rsid w:val="00552C18"/>
    <w:rsid w:val="005532CE"/>
    <w:rsid w:val="00554997"/>
    <w:rsid w:val="0056002C"/>
    <w:rsid w:val="0056024B"/>
    <w:rsid w:val="0056086C"/>
    <w:rsid w:val="00563E4B"/>
    <w:rsid w:val="0056688C"/>
    <w:rsid w:val="00567563"/>
    <w:rsid w:val="00573090"/>
    <w:rsid w:val="00575C58"/>
    <w:rsid w:val="00576A1C"/>
    <w:rsid w:val="00580A82"/>
    <w:rsid w:val="00580DD1"/>
    <w:rsid w:val="005818D7"/>
    <w:rsid w:val="00581EDF"/>
    <w:rsid w:val="0058281F"/>
    <w:rsid w:val="00583D1A"/>
    <w:rsid w:val="00590938"/>
    <w:rsid w:val="00592257"/>
    <w:rsid w:val="00592AF5"/>
    <w:rsid w:val="00593476"/>
    <w:rsid w:val="00593CA2"/>
    <w:rsid w:val="00593EE3"/>
    <w:rsid w:val="005947AF"/>
    <w:rsid w:val="005976B3"/>
    <w:rsid w:val="005A0195"/>
    <w:rsid w:val="005A050F"/>
    <w:rsid w:val="005A111D"/>
    <w:rsid w:val="005A16CE"/>
    <w:rsid w:val="005A1D7B"/>
    <w:rsid w:val="005A4F84"/>
    <w:rsid w:val="005A5B23"/>
    <w:rsid w:val="005A64D7"/>
    <w:rsid w:val="005B0145"/>
    <w:rsid w:val="005B07A7"/>
    <w:rsid w:val="005B187C"/>
    <w:rsid w:val="005B1A51"/>
    <w:rsid w:val="005B42A3"/>
    <w:rsid w:val="005B540F"/>
    <w:rsid w:val="005B5A3D"/>
    <w:rsid w:val="005B64BF"/>
    <w:rsid w:val="005B789B"/>
    <w:rsid w:val="005C0381"/>
    <w:rsid w:val="005C0E39"/>
    <w:rsid w:val="005C23E5"/>
    <w:rsid w:val="005C2D23"/>
    <w:rsid w:val="005C4C73"/>
    <w:rsid w:val="005C5977"/>
    <w:rsid w:val="005C5AED"/>
    <w:rsid w:val="005D13D5"/>
    <w:rsid w:val="005D291B"/>
    <w:rsid w:val="005D301E"/>
    <w:rsid w:val="005D3AFB"/>
    <w:rsid w:val="005D3BC8"/>
    <w:rsid w:val="005D54D8"/>
    <w:rsid w:val="005D5C64"/>
    <w:rsid w:val="005D6BC2"/>
    <w:rsid w:val="005D7A68"/>
    <w:rsid w:val="005E00A1"/>
    <w:rsid w:val="005E0554"/>
    <w:rsid w:val="005E2B7B"/>
    <w:rsid w:val="005E2BA0"/>
    <w:rsid w:val="005E4202"/>
    <w:rsid w:val="005E434C"/>
    <w:rsid w:val="005E5726"/>
    <w:rsid w:val="005E5D25"/>
    <w:rsid w:val="005E5E3F"/>
    <w:rsid w:val="005F3CAC"/>
    <w:rsid w:val="005F4AC7"/>
    <w:rsid w:val="005F534F"/>
    <w:rsid w:val="005F564A"/>
    <w:rsid w:val="005F6048"/>
    <w:rsid w:val="005F6EDA"/>
    <w:rsid w:val="005F703E"/>
    <w:rsid w:val="00600AD3"/>
    <w:rsid w:val="00600B52"/>
    <w:rsid w:val="006024F2"/>
    <w:rsid w:val="006031BB"/>
    <w:rsid w:val="0060385E"/>
    <w:rsid w:val="0060428E"/>
    <w:rsid w:val="00604D37"/>
    <w:rsid w:val="00607F37"/>
    <w:rsid w:val="006115AE"/>
    <w:rsid w:val="006142A1"/>
    <w:rsid w:val="00614DD1"/>
    <w:rsid w:val="00615574"/>
    <w:rsid w:val="006159DA"/>
    <w:rsid w:val="006165DF"/>
    <w:rsid w:val="00616EAA"/>
    <w:rsid w:val="00622FD3"/>
    <w:rsid w:val="00623452"/>
    <w:rsid w:val="00625086"/>
    <w:rsid w:val="00625B92"/>
    <w:rsid w:val="0063131D"/>
    <w:rsid w:val="006339DB"/>
    <w:rsid w:val="00633A5A"/>
    <w:rsid w:val="00635293"/>
    <w:rsid w:val="00635A82"/>
    <w:rsid w:val="00635DE9"/>
    <w:rsid w:val="00636FB8"/>
    <w:rsid w:val="00637EE1"/>
    <w:rsid w:val="0064004D"/>
    <w:rsid w:val="00640173"/>
    <w:rsid w:val="006409F9"/>
    <w:rsid w:val="00640BF8"/>
    <w:rsid w:val="006420F3"/>
    <w:rsid w:val="006430EA"/>
    <w:rsid w:val="00643893"/>
    <w:rsid w:val="006447A2"/>
    <w:rsid w:val="006455BF"/>
    <w:rsid w:val="00646778"/>
    <w:rsid w:val="00651C2E"/>
    <w:rsid w:val="006529BD"/>
    <w:rsid w:val="00653A0C"/>
    <w:rsid w:val="00655CAC"/>
    <w:rsid w:val="00662CC8"/>
    <w:rsid w:val="00663FBE"/>
    <w:rsid w:val="00664C79"/>
    <w:rsid w:val="00670676"/>
    <w:rsid w:val="00670D06"/>
    <w:rsid w:val="0067193F"/>
    <w:rsid w:val="00671CF0"/>
    <w:rsid w:val="00671E31"/>
    <w:rsid w:val="00673B6A"/>
    <w:rsid w:val="00673EAC"/>
    <w:rsid w:val="00675734"/>
    <w:rsid w:val="00675D5C"/>
    <w:rsid w:val="00682165"/>
    <w:rsid w:val="006829E2"/>
    <w:rsid w:val="006833CF"/>
    <w:rsid w:val="00683A21"/>
    <w:rsid w:val="00684357"/>
    <w:rsid w:val="00684A07"/>
    <w:rsid w:val="00684D10"/>
    <w:rsid w:val="00686FAA"/>
    <w:rsid w:val="00693667"/>
    <w:rsid w:val="0069396F"/>
    <w:rsid w:val="00693BC6"/>
    <w:rsid w:val="00693D61"/>
    <w:rsid w:val="006957CD"/>
    <w:rsid w:val="00697A71"/>
    <w:rsid w:val="006A00D0"/>
    <w:rsid w:val="006A306C"/>
    <w:rsid w:val="006A3293"/>
    <w:rsid w:val="006A42B6"/>
    <w:rsid w:val="006A4642"/>
    <w:rsid w:val="006A6A3C"/>
    <w:rsid w:val="006A6C8F"/>
    <w:rsid w:val="006B132E"/>
    <w:rsid w:val="006B1DAE"/>
    <w:rsid w:val="006B250D"/>
    <w:rsid w:val="006B34C3"/>
    <w:rsid w:val="006B3C9A"/>
    <w:rsid w:val="006B4DDB"/>
    <w:rsid w:val="006B4F93"/>
    <w:rsid w:val="006B5483"/>
    <w:rsid w:val="006B656C"/>
    <w:rsid w:val="006B740F"/>
    <w:rsid w:val="006C0ACA"/>
    <w:rsid w:val="006C0B8E"/>
    <w:rsid w:val="006C1DEE"/>
    <w:rsid w:val="006C6612"/>
    <w:rsid w:val="006C6724"/>
    <w:rsid w:val="006C6EA5"/>
    <w:rsid w:val="006D092D"/>
    <w:rsid w:val="006D1969"/>
    <w:rsid w:val="006D312F"/>
    <w:rsid w:val="006D4384"/>
    <w:rsid w:val="006D59F2"/>
    <w:rsid w:val="006D5D75"/>
    <w:rsid w:val="006D65FF"/>
    <w:rsid w:val="006E0D68"/>
    <w:rsid w:val="006E39B9"/>
    <w:rsid w:val="006E43F7"/>
    <w:rsid w:val="006E51BC"/>
    <w:rsid w:val="006E727E"/>
    <w:rsid w:val="006F0EB9"/>
    <w:rsid w:val="006F17E4"/>
    <w:rsid w:val="006F40AD"/>
    <w:rsid w:val="006F4435"/>
    <w:rsid w:val="006F454E"/>
    <w:rsid w:val="006F4CA2"/>
    <w:rsid w:val="006F564D"/>
    <w:rsid w:val="006F5E46"/>
    <w:rsid w:val="006F647C"/>
    <w:rsid w:val="006F7059"/>
    <w:rsid w:val="00700599"/>
    <w:rsid w:val="00701749"/>
    <w:rsid w:val="00703024"/>
    <w:rsid w:val="007037DF"/>
    <w:rsid w:val="007041B0"/>
    <w:rsid w:val="00705246"/>
    <w:rsid w:val="0070642E"/>
    <w:rsid w:val="00711333"/>
    <w:rsid w:val="00713EBC"/>
    <w:rsid w:val="007145CD"/>
    <w:rsid w:val="00714A7E"/>
    <w:rsid w:val="00714B8E"/>
    <w:rsid w:val="007154A2"/>
    <w:rsid w:val="00716D0D"/>
    <w:rsid w:val="00720D66"/>
    <w:rsid w:val="0072374F"/>
    <w:rsid w:val="007245A1"/>
    <w:rsid w:val="007253CB"/>
    <w:rsid w:val="0072635E"/>
    <w:rsid w:val="00727461"/>
    <w:rsid w:val="0072798B"/>
    <w:rsid w:val="007319A4"/>
    <w:rsid w:val="00732B13"/>
    <w:rsid w:val="007340A5"/>
    <w:rsid w:val="007408DF"/>
    <w:rsid w:val="00740F83"/>
    <w:rsid w:val="007412A2"/>
    <w:rsid w:val="007416D0"/>
    <w:rsid w:val="0074372C"/>
    <w:rsid w:val="00745637"/>
    <w:rsid w:val="0074571A"/>
    <w:rsid w:val="0074593F"/>
    <w:rsid w:val="00746E96"/>
    <w:rsid w:val="00751063"/>
    <w:rsid w:val="0075143A"/>
    <w:rsid w:val="00751509"/>
    <w:rsid w:val="00751FED"/>
    <w:rsid w:val="00752389"/>
    <w:rsid w:val="007558E2"/>
    <w:rsid w:val="00757503"/>
    <w:rsid w:val="0076076D"/>
    <w:rsid w:val="00760919"/>
    <w:rsid w:val="007624A8"/>
    <w:rsid w:val="00763B7C"/>
    <w:rsid w:val="00763D95"/>
    <w:rsid w:val="00764714"/>
    <w:rsid w:val="00764C51"/>
    <w:rsid w:val="00764F2D"/>
    <w:rsid w:val="00765035"/>
    <w:rsid w:val="00767D81"/>
    <w:rsid w:val="00770633"/>
    <w:rsid w:val="00772B17"/>
    <w:rsid w:val="00773FAE"/>
    <w:rsid w:val="00776415"/>
    <w:rsid w:val="007772B6"/>
    <w:rsid w:val="007776EC"/>
    <w:rsid w:val="00777DC2"/>
    <w:rsid w:val="0078033B"/>
    <w:rsid w:val="00780EEE"/>
    <w:rsid w:val="0078407F"/>
    <w:rsid w:val="007843FD"/>
    <w:rsid w:val="00784C7D"/>
    <w:rsid w:val="00785D5D"/>
    <w:rsid w:val="00786492"/>
    <w:rsid w:val="007870C7"/>
    <w:rsid w:val="007871CB"/>
    <w:rsid w:val="007905AD"/>
    <w:rsid w:val="00790670"/>
    <w:rsid w:val="00791466"/>
    <w:rsid w:val="00793879"/>
    <w:rsid w:val="007939AC"/>
    <w:rsid w:val="00794289"/>
    <w:rsid w:val="00794F2D"/>
    <w:rsid w:val="00795E17"/>
    <w:rsid w:val="007A06C5"/>
    <w:rsid w:val="007A4974"/>
    <w:rsid w:val="007A5975"/>
    <w:rsid w:val="007A5A3F"/>
    <w:rsid w:val="007A6F3E"/>
    <w:rsid w:val="007B0BD8"/>
    <w:rsid w:val="007B42C4"/>
    <w:rsid w:val="007B6393"/>
    <w:rsid w:val="007C16EC"/>
    <w:rsid w:val="007C1E17"/>
    <w:rsid w:val="007C1F4F"/>
    <w:rsid w:val="007C3062"/>
    <w:rsid w:val="007C315B"/>
    <w:rsid w:val="007C6E01"/>
    <w:rsid w:val="007C763B"/>
    <w:rsid w:val="007D1518"/>
    <w:rsid w:val="007D2862"/>
    <w:rsid w:val="007D2E04"/>
    <w:rsid w:val="007D3669"/>
    <w:rsid w:val="007D3B54"/>
    <w:rsid w:val="007D3E27"/>
    <w:rsid w:val="007D460E"/>
    <w:rsid w:val="007D6C1E"/>
    <w:rsid w:val="007E0268"/>
    <w:rsid w:val="007E0678"/>
    <w:rsid w:val="007E4735"/>
    <w:rsid w:val="007E4932"/>
    <w:rsid w:val="007E57C7"/>
    <w:rsid w:val="007E5DE3"/>
    <w:rsid w:val="007E7E2C"/>
    <w:rsid w:val="007F0394"/>
    <w:rsid w:val="007F0E7C"/>
    <w:rsid w:val="007F1CEC"/>
    <w:rsid w:val="007F225F"/>
    <w:rsid w:val="007F4A16"/>
    <w:rsid w:val="007F4D64"/>
    <w:rsid w:val="007F5913"/>
    <w:rsid w:val="007F5A8B"/>
    <w:rsid w:val="007F5B25"/>
    <w:rsid w:val="007F6449"/>
    <w:rsid w:val="007F7542"/>
    <w:rsid w:val="007F772F"/>
    <w:rsid w:val="00800FB9"/>
    <w:rsid w:val="00802C1C"/>
    <w:rsid w:val="00803AC2"/>
    <w:rsid w:val="00804F59"/>
    <w:rsid w:val="00805E2C"/>
    <w:rsid w:val="0080795E"/>
    <w:rsid w:val="00810181"/>
    <w:rsid w:val="00810243"/>
    <w:rsid w:val="0081328D"/>
    <w:rsid w:val="00822E7E"/>
    <w:rsid w:val="0082316C"/>
    <w:rsid w:val="00823732"/>
    <w:rsid w:val="00823D04"/>
    <w:rsid w:val="008244EA"/>
    <w:rsid w:val="008250AB"/>
    <w:rsid w:val="00827B54"/>
    <w:rsid w:val="00830F70"/>
    <w:rsid w:val="00831C1D"/>
    <w:rsid w:val="008324C4"/>
    <w:rsid w:val="00832FD8"/>
    <w:rsid w:val="00834091"/>
    <w:rsid w:val="008341E1"/>
    <w:rsid w:val="008366FC"/>
    <w:rsid w:val="00836FE2"/>
    <w:rsid w:val="00837678"/>
    <w:rsid w:val="00840A55"/>
    <w:rsid w:val="008411A4"/>
    <w:rsid w:val="008412D2"/>
    <w:rsid w:val="008447DB"/>
    <w:rsid w:val="008449E9"/>
    <w:rsid w:val="00846748"/>
    <w:rsid w:val="0084747D"/>
    <w:rsid w:val="00850944"/>
    <w:rsid w:val="00853ED2"/>
    <w:rsid w:val="00855768"/>
    <w:rsid w:val="008557DB"/>
    <w:rsid w:val="008558E9"/>
    <w:rsid w:val="0085593A"/>
    <w:rsid w:val="00862907"/>
    <w:rsid w:val="0086390A"/>
    <w:rsid w:val="0086562E"/>
    <w:rsid w:val="008661BF"/>
    <w:rsid w:val="00867006"/>
    <w:rsid w:val="008701E2"/>
    <w:rsid w:val="008712A5"/>
    <w:rsid w:val="00871FAF"/>
    <w:rsid w:val="00872DD5"/>
    <w:rsid w:val="00873340"/>
    <w:rsid w:val="00874BD5"/>
    <w:rsid w:val="00877B09"/>
    <w:rsid w:val="008814D5"/>
    <w:rsid w:val="00881FE1"/>
    <w:rsid w:val="00884EC1"/>
    <w:rsid w:val="0088790F"/>
    <w:rsid w:val="00887DF9"/>
    <w:rsid w:val="00890427"/>
    <w:rsid w:val="008907C1"/>
    <w:rsid w:val="00893AC9"/>
    <w:rsid w:val="00895927"/>
    <w:rsid w:val="008A2FB4"/>
    <w:rsid w:val="008A3061"/>
    <w:rsid w:val="008A4295"/>
    <w:rsid w:val="008A6021"/>
    <w:rsid w:val="008A7400"/>
    <w:rsid w:val="008A778D"/>
    <w:rsid w:val="008B306D"/>
    <w:rsid w:val="008B3FE2"/>
    <w:rsid w:val="008B642C"/>
    <w:rsid w:val="008B7B2C"/>
    <w:rsid w:val="008C0FFF"/>
    <w:rsid w:val="008C2665"/>
    <w:rsid w:val="008C3CD2"/>
    <w:rsid w:val="008C48FC"/>
    <w:rsid w:val="008C6059"/>
    <w:rsid w:val="008C6245"/>
    <w:rsid w:val="008C6BD1"/>
    <w:rsid w:val="008C6D06"/>
    <w:rsid w:val="008C7FE6"/>
    <w:rsid w:val="008D018E"/>
    <w:rsid w:val="008D1739"/>
    <w:rsid w:val="008D213E"/>
    <w:rsid w:val="008D297F"/>
    <w:rsid w:val="008D2DD3"/>
    <w:rsid w:val="008D41BA"/>
    <w:rsid w:val="008D4573"/>
    <w:rsid w:val="008D5D8E"/>
    <w:rsid w:val="008D6C76"/>
    <w:rsid w:val="008D7B42"/>
    <w:rsid w:val="008E1C46"/>
    <w:rsid w:val="008E2198"/>
    <w:rsid w:val="008E2C4B"/>
    <w:rsid w:val="008E3277"/>
    <w:rsid w:val="008E405B"/>
    <w:rsid w:val="008E44AC"/>
    <w:rsid w:val="008E4AB4"/>
    <w:rsid w:val="008E704D"/>
    <w:rsid w:val="008F0027"/>
    <w:rsid w:val="008F100A"/>
    <w:rsid w:val="008F356A"/>
    <w:rsid w:val="008F3CC9"/>
    <w:rsid w:val="008F3FDA"/>
    <w:rsid w:val="008F410B"/>
    <w:rsid w:val="008F5459"/>
    <w:rsid w:val="008F5585"/>
    <w:rsid w:val="008F715F"/>
    <w:rsid w:val="00900632"/>
    <w:rsid w:val="00901744"/>
    <w:rsid w:val="009024BF"/>
    <w:rsid w:val="009032C4"/>
    <w:rsid w:val="00907494"/>
    <w:rsid w:val="00907710"/>
    <w:rsid w:val="00912C5F"/>
    <w:rsid w:val="00914B2F"/>
    <w:rsid w:val="00915662"/>
    <w:rsid w:val="009164B8"/>
    <w:rsid w:val="00916629"/>
    <w:rsid w:val="009179A0"/>
    <w:rsid w:val="00917D63"/>
    <w:rsid w:val="00917DBE"/>
    <w:rsid w:val="00920515"/>
    <w:rsid w:val="00921B3C"/>
    <w:rsid w:val="009227EE"/>
    <w:rsid w:val="00922B40"/>
    <w:rsid w:val="00922FAB"/>
    <w:rsid w:val="009252D6"/>
    <w:rsid w:val="009259BC"/>
    <w:rsid w:val="0092637A"/>
    <w:rsid w:val="00926F5C"/>
    <w:rsid w:val="0092756A"/>
    <w:rsid w:val="0092773F"/>
    <w:rsid w:val="00927804"/>
    <w:rsid w:val="00927E54"/>
    <w:rsid w:val="00931450"/>
    <w:rsid w:val="0093713E"/>
    <w:rsid w:val="00941FF2"/>
    <w:rsid w:val="00945BFF"/>
    <w:rsid w:val="00945CC1"/>
    <w:rsid w:val="009474EC"/>
    <w:rsid w:val="00947666"/>
    <w:rsid w:val="00950160"/>
    <w:rsid w:val="0095144C"/>
    <w:rsid w:val="0095233E"/>
    <w:rsid w:val="00953926"/>
    <w:rsid w:val="0095520C"/>
    <w:rsid w:val="009554D5"/>
    <w:rsid w:val="0095573E"/>
    <w:rsid w:val="0095593B"/>
    <w:rsid w:val="009601E2"/>
    <w:rsid w:val="00960800"/>
    <w:rsid w:val="0096169B"/>
    <w:rsid w:val="009618BA"/>
    <w:rsid w:val="0096258C"/>
    <w:rsid w:val="00962682"/>
    <w:rsid w:val="00962C2C"/>
    <w:rsid w:val="00963F2D"/>
    <w:rsid w:val="00964B3E"/>
    <w:rsid w:val="00964EB9"/>
    <w:rsid w:val="00967053"/>
    <w:rsid w:val="00970575"/>
    <w:rsid w:val="00970900"/>
    <w:rsid w:val="00970FC0"/>
    <w:rsid w:val="009736A2"/>
    <w:rsid w:val="0097408B"/>
    <w:rsid w:val="009747B6"/>
    <w:rsid w:val="00976411"/>
    <w:rsid w:val="009769B5"/>
    <w:rsid w:val="00976D34"/>
    <w:rsid w:val="009774ED"/>
    <w:rsid w:val="00977535"/>
    <w:rsid w:val="009801E8"/>
    <w:rsid w:val="00981B3E"/>
    <w:rsid w:val="009825C9"/>
    <w:rsid w:val="0098361D"/>
    <w:rsid w:val="00983B22"/>
    <w:rsid w:val="00987714"/>
    <w:rsid w:val="00990309"/>
    <w:rsid w:val="00990412"/>
    <w:rsid w:val="00990656"/>
    <w:rsid w:val="009923B5"/>
    <w:rsid w:val="00994A75"/>
    <w:rsid w:val="00995591"/>
    <w:rsid w:val="009967C4"/>
    <w:rsid w:val="009968AD"/>
    <w:rsid w:val="00996FEE"/>
    <w:rsid w:val="0099776D"/>
    <w:rsid w:val="009A5494"/>
    <w:rsid w:val="009A7609"/>
    <w:rsid w:val="009A78F7"/>
    <w:rsid w:val="009A7CE4"/>
    <w:rsid w:val="009A7ECE"/>
    <w:rsid w:val="009B04B6"/>
    <w:rsid w:val="009B0BFA"/>
    <w:rsid w:val="009B1AC8"/>
    <w:rsid w:val="009B2C66"/>
    <w:rsid w:val="009B33BB"/>
    <w:rsid w:val="009B481B"/>
    <w:rsid w:val="009B4CFB"/>
    <w:rsid w:val="009B56B1"/>
    <w:rsid w:val="009B6193"/>
    <w:rsid w:val="009C0576"/>
    <w:rsid w:val="009C19B5"/>
    <w:rsid w:val="009C3EA0"/>
    <w:rsid w:val="009C40D0"/>
    <w:rsid w:val="009C42A3"/>
    <w:rsid w:val="009C45ED"/>
    <w:rsid w:val="009C69C6"/>
    <w:rsid w:val="009C6F94"/>
    <w:rsid w:val="009C784F"/>
    <w:rsid w:val="009D125A"/>
    <w:rsid w:val="009D225E"/>
    <w:rsid w:val="009D338B"/>
    <w:rsid w:val="009D417B"/>
    <w:rsid w:val="009D5F73"/>
    <w:rsid w:val="009D7F32"/>
    <w:rsid w:val="009E0520"/>
    <w:rsid w:val="009E147D"/>
    <w:rsid w:val="009E28B8"/>
    <w:rsid w:val="009E3681"/>
    <w:rsid w:val="009E579F"/>
    <w:rsid w:val="009E6254"/>
    <w:rsid w:val="009E6A6D"/>
    <w:rsid w:val="009E711C"/>
    <w:rsid w:val="009E73F2"/>
    <w:rsid w:val="009E73FC"/>
    <w:rsid w:val="009F0509"/>
    <w:rsid w:val="009F1C06"/>
    <w:rsid w:val="009F2450"/>
    <w:rsid w:val="009F28B0"/>
    <w:rsid w:val="009F3227"/>
    <w:rsid w:val="009F6FB9"/>
    <w:rsid w:val="009F7DCC"/>
    <w:rsid w:val="00A01ADE"/>
    <w:rsid w:val="00A034EF"/>
    <w:rsid w:val="00A043A8"/>
    <w:rsid w:val="00A043DA"/>
    <w:rsid w:val="00A04768"/>
    <w:rsid w:val="00A0644C"/>
    <w:rsid w:val="00A10894"/>
    <w:rsid w:val="00A11448"/>
    <w:rsid w:val="00A11A85"/>
    <w:rsid w:val="00A11E55"/>
    <w:rsid w:val="00A140DF"/>
    <w:rsid w:val="00A15F4D"/>
    <w:rsid w:val="00A170C3"/>
    <w:rsid w:val="00A17592"/>
    <w:rsid w:val="00A20383"/>
    <w:rsid w:val="00A21580"/>
    <w:rsid w:val="00A2179A"/>
    <w:rsid w:val="00A23D05"/>
    <w:rsid w:val="00A2498D"/>
    <w:rsid w:val="00A24E86"/>
    <w:rsid w:val="00A2575E"/>
    <w:rsid w:val="00A26522"/>
    <w:rsid w:val="00A27087"/>
    <w:rsid w:val="00A27BFA"/>
    <w:rsid w:val="00A3072D"/>
    <w:rsid w:val="00A34B4D"/>
    <w:rsid w:val="00A35AC5"/>
    <w:rsid w:val="00A3613B"/>
    <w:rsid w:val="00A364C8"/>
    <w:rsid w:val="00A40874"/>
    <w:rsid w:val="00A408DB"/>
    <w:rsid w:val="00A414A4"/>
    <w:rsid w:val="00A437CD"/>
    <w:rsid w:val="00A45CD3"/>
    <w:rsid w:val="00A46276"/>
    <w:rsid w:val="00A503A6"/>
    <w:rsid w:val="00A505FF"/>
    <w:rsid w:val="00A51457"/>
    <w:rsid w:val="00A540AC"/>
    <w:rsid w:val="00A547D7"/>
    <w:rsid w:val="00A56B88"/>
    <w:rsid w:val="00A61E88"/>
    <w:rsid w:val="00A62938"/>
    <w:rsid w:val="00A63BDE"/>
    <w:rsid w:val="00A65E3B"/>
    <w:rsid w:val="00A665F9"/>
    <w:rsid w:val="00A679DC"/>
    <w:rsid w:val="00A71069"/>
    <w:rsid w:val="00A7336B"/>
    <w:rsid w:val="00A74215"/>
    <w:rsid w:val="00A7632C"/>
    <w:rsid w:val="00A802E0"/>
    <w:rsid w:val="00A80F82"/>
    <w:rsid w:val="00A834DA"/>
    <w:rsid w:val="00A835DF"/>
    <w:rsid w:val="00A837B4"/>
    <w:rsid w:val="00A85AAA"/>
    <w:rsid w:val="00A861E2"/>
    <w:rsid w:val="00A91C9C"/>
    <w:rsid w:val="00A9453F"/>
    <w:rsid w:val="00A9696F"/>
    <w:rsid w:val="00AA0278"/>
    <w:rsid w:val="00AA21C3"/>
    <w:rsid w:val="00AA23C0"/>
    <w:rsid w:val="00AA2A0F"/>
    <w:rsid w:val="00AA4F53"/>
    <w:rsid w:val="00AA5184"/>
    <w:rsid w:val="00AA5BA1"/>
    <w:rsid w:val="00AB04E3"/>
    <w:rsid w:val="00AB12D8"/>
    <w:rsid w:val="00AB1A73"/>
    <w:rsid w:val="00AB1D05"/>
    <w:rsid w:val="00AB26BD"/>
    <w:rsid w:val="00AB2C55"/>
    <w:rsid w:val="00AB2FC0"/>
    <w:rsid w:val="00AB4B8C"/>
    <w:rsid w:val="00AB56E6"/>
    <w:rsid w:val="00AB5818"/>
    <w:rsid w:val="00AB600F"/>
    <w:rsid w:val="00AB69AE"/>
    <w:rsid w:val="00AB71FA"/>
    <w:rsid w:val="00AC1370"/>
    <w:rsid w:val="00AC2722"/>
    <w:rsid w:val="00AC3121"/>
    <w:rsid w:val="00AC68E2"/>
    <w:rsid w:val="00AC7297"/>
    <w:rsid w:val="00AC79F0"/>
    <w:rsid w:val="00AD1D88"/>
    <w:rsid w:val="00AD2301"/>
    <w:rsid w:val="00AD2DEE"/>
    <w:rsid w:val="00AD309C"/>
    <w:rsid w:val="00AD56F1"/>
    <w:rsid w:val="00AD649E"/>
    <w:rsid w:val="00AD6A95"/>
    <w:rsid w:val="00AE22D1"/>
    <w:rsid w:val="00AE2B30"/>
    <w:rsid w:val="00AE2D22"/>
    <w:rsid w:val="00AE2FB2"/>
    <w:rsid w:val="00AE4D88"/>
    <w:rsid w:val="00AF0355"/>
    <w:rsid w:val="00AF14A7"/>
    <w:rsid w:val="00AF1550"/>
    <w:rsid w:val="00AF328D"/>
    <w:rsid w:val="00AF48E6"/>
    <w:rsid w:val="00AF4910"/>
    <w:rsid w:val="00AF56E3"/>
    <w:rsid w:val="00B02011"/>
    <w:rsid w:val="00B02C06"/>
    <w:rsid w:val="00B102EB"/>
    <w:rsid w:val="00B10D7A"/>
    <w:rsid w:val="00B10EAE"/>
    <w:rsid w:val="00B11B94"/>
    <w:rsid w:val="00B11F47"/>
    <w:rsid w:val="00B12CA7"/>
    <w:rsid w:val="00B13B36"/>
    <w:rsid w:val="00B13ED3"/>
    <w:rsid w:val="00B1620A"/>
    <w:rsid w:val="00B16928"/>
    <w:rsid w:val="00B204BB"/>
    <w:rsid w:val="00B21FD8"/>
    <w:rsid w:val="00B2318F"/>
    <w:rsid w:val="00B24690"/>
    <w:rsid w:val="00B268F7"/>
    <w:rsid w:val="00B26C7C"/>
    <w:rsid w:val="00B27269"/>
    <w:rsid w:val="00B273A0"/>
    <w:rsid w:val="00B27C13"/>
    <w:rsid w:val="00B30427"/>
    <w:rsid w:val="00B32BB9"/>
    <w:rsid w:val="00B3506E"/>
    <w:rsid w:val="00B3543D"/>
    <w:rsid w:val="00B40F72"/>
    <w:rsid w:val="00B440B4"/>
    <w:rsid w:val="00B44DA7"/>
    <w:rsid w:val="00B46060"/>
    <w:rsid w:val="00B46CF4"/>
    <w:rsid w:val="00B50F91"/>
    <w:rsid w:val="00B5165B"/>
    <w:rsid w:val="00B520C5"/>
    <w:rsid w:val="00B520D9"/>
    <w:rsid w:val="00B5249F"/>
    <w:rsid w:val="00B55973"/>
    <w:rsid w:val="00B611D3"/>
    <w:rsid w:val="00B617B5"/>
    <w:rsid w:val="00B6191F"/>
    <w:rsid w:val="00B62596"/>
    <w:rsid w:val="00B675A0"/>
    <w:rsid w:val="00B70FB6"/>
    <w:rsid w:val="00B71063"/>
    <w:rsid w:val="00B723BC"/>
    <w:rsid w:val="00B73AE0"/>
    <w:rsid w:val="00B74974"/>
    <w:rsid w:val="00B75E5D"/>
    <w:rsid w:val="00B814BE"/>
    <w:rsid w:val="00B81AC4"/>
    <w:rsid w:val="00B83C27"/>
    <w:rsid w:val="00B85DE6"/>
    <w:rsid w:val="00B8718E"/>
    <w:rsid w:val="00B87379"/>
    <w:rsid w:val="00B90211"/>
    <w:rsid w:val="00B906A5"/>
    <w:rsid w:val="00B91E56"/>
    <w:rsid w:val="00B934A7"/>
    <w:rsid w:val="00B93A93"/>
    <w:rsid w:val="00B9697C"/>
    <w:rsid w:val="00B974FF"/>
    <w:rsid w:val="00B97931"/>
    <w:rsid w:val="00BA029F"/>
    <w:rsid w:val="00BA18B5"/>
    <w:rsid w:val="00BA1E9F"/>
    <w:rsid w:val="00BA34C3"/>
    <w:rsid w:val="00BA3873"/>
    <w:rsid w:val="00BA3BF8"/>
    <w:rsid w:val="00BA4C60"/>
    <w:rsid w:val="00BA6F03"/>
    <w:rsid w:val="00BB11C5"/>
    <w:rsid w:val="00BB154F"/>
    <w:rsid w:val="00BB290F"/>
    <w:rsid w:val="00BB2DD4"/>
    <w:rsid w:val="00BC1F5A"/>
    <w:rsid w:val="00BC4D62"/>
    <w:rsid w:val="00BC601B"/>
    <w:rsid w:val="00BC6511"/>
    <w:rsid w:val="00BC6CEC"/>
    <w:rsid w:val="00BD02E6"/>
    <w:rsid w:val="00BD048F"/>
    <w:rsid w:val="00BD141B"/>
    <w:rsid w:val="00BD24C8"/>
    <w:rsid w:val="00BD27C9"/>
    <w:rsid w:val="00BD293B"/>
    <w:rsid w:val="00BD4F0C"/>
    <w:rsid w:val="00BD5799"/>
    <w:rsid w:val="00BD5D8C"/>
    <w:rsid w:val="00BD7367"/>
    <w:rsid w:val="00BD7C18"/>
    <w:rsid w:val="00BE09ED"/>
    <w:rsid w:val="00BE0B92"/>
    <w:rsid w:val="00BE0BE2"/>
    <w:rsid w:val="00BE4758"/>
    <w:rsid w:val="00BE4B47"/>
    <w:rsid w:val="00BE598B"/>
    <w:rsid w:val="00BE7D41"/>
    <w:rsid w:val="00BF159E"/>
    <w:rsid w:val="00BF216C"/>
    <w:rsid w:val="00BF3135"/>
    <w:rsid w:val="00BF3692"/>
    <w:rsid w:val="00BF547A"/>
    <w:rsid w:val="00BF5993"/>
    <w:rsid w:val="00BF7A28"/>
    <w:rsid w:val="00C0112E"/>
    <w:rsid w:val="00C01AF3"/>
    <w:rsid w:val="00C029EC"/>
    <w:rsid w:val="00C039E7"/>
    <w:rsid w:val="00C03EC4"/>
    <w:rsid w:val="00C0452F"/>
    <w:rsid w:val="00C05039"/>
    <w:rsid w:val="00C0797D"/>
    <w:rsid w:val="00C07F71"/>
    <w:rsid w:val="00C1032D"/>
    <w:rsid w:val="00C10CCA"/>
    <w:rsid w:val="00C12C8C"/>
    <w:rsid w:val="00C16CD7"/>
    <w:rsid w:val="00C16D1F"/>
    <w:rsid w:val="00C174C1"/>
    <w:rsid w:val="00C17DC3"/>
    <w:rsid w:val="00C21ECD"/>
    <w:rsid w:val="00C24191"/>
    <w:rsid w:val="00C24C1E"/>
    <w:rsid w:val="00C262FC"/>
    <w:rsid w:val="00C2697E"/>
    <w:rsid w:val="00C32A67"/>
    <w:rsid w:val="00C336D8"/>
    <w:rsid w:val="00C33A72"/>
    <w:rsid w:val="00C3542A"/>
    <w:rsid w:val="00C35802"/>
    <w:rsid w:val="00C3772F"/>
    <w:rsid w:val="00C415D6"/>
    <w:rsid w:val="00C46234"/>
    <w:rsid w:val="00C47CB1"/>
    <w:rsid w:val="00C47CD1"/>
    <w:rsid w:val="00C5058D"/>
    <w:rsid w:val="00C510BE"/>
    <w:rsid w:val="00C51F6D"/>
    <w:rsid w:val="00C520DD"/>
    <w:rsid w:val="00C53202"/>
    <w:rsid w:val="00C53379"/>
    <w:rsid w:val="00C53949"/>
    <w:rsid w:val="00C540CF"/>
    <w:rsid w:val="00C544AC"/>
    <w:rsid w:val="00C55DAA"/>
    <w:rsid w:val="00C55FF5"/>
    <w:rsid w:val="00C604ED"/>
    <w:rsid w:val="00C61703"/>
    <w:rsid w:val="00C61713"/>
    <w:rsid w:val="00C6264F"/>
    <w:rsid w:val="00C62769"/>
    <w:rsid w:val="00C6276A"/>
    <w:rsid w:val="00C62D37"/>
    <w:rsid w:val="00C65670"/>
    <w:rsid w:val="00C65F31"/>
    <w:rsid w:val="00C6630B"/>
    <w:rsid w:val="00C66504"/>
    <w:rsid w:val="00C667B9"/>
    <w:rsid w:val="00C6681E"/>
    <w:rsid w:val="00C70A8E"/>
    <w:rsid w:val="00C71091"/>
    <w:rsid w:val="00C71F61"/>
    <w:rsid w:val="00C71FCE"/>
    <w:rsid w:val="00C7232D"/>
    <w:rsid w:val="00C72BD1"/>
    <w:rsid w:val="00C72DCE"/>
    <w:rsid w:val="00C733B6"/>
    <w:rsid w:val="00C745F4"/>
    <w:rsid w:val="00C75B1C"/>
    <w:rsid w:val="00C801EB"/>
    <w:rsid w:val="00C80EA3"/>
    <w:rsid w:val="00C82435"/>
    <w:rsid w:val="00C82BE3"/>
    <w:rsid w:val="00C82E91"/>
    <w:rsid w:val="00C84619"/>
    <w:rsid w:val="00C87796"/>
    <w:rsid w:val="00C92F0B"/>
    <w:rsid w:val="00C939E6"/>
    <w:rsid w:val="00C94B9A"/>
    <w:rsid w:val="00C951B4"/>
    <w:rsid w:val="00CA033D"/>
    <w:rsid w:val="00CA061C"/>
    <w:rsid w:val="00CA347E"/>
    <w:rsid w:val="00CA5DC7"/>
    <w:rsid w:val="00CB129F"/>
    <w:rsid w:val="00CB154A"/>
    <w:rsid w:val="00CB241D"/>
    <w:rsid w:val="00CB3A9F"/>
    <w:rsid w:val="00CB43AE"/>
    <w:rsid w:val="00CB454D"/>
    <w:rsid w:val="00CB6529"/>
    <w:rsid w:val="00CB73F4"/>
    <w:rsid w:val="00CC0C87"/>
    <w:rsid w:val="00CC1B5C"/>
    <w:rsid w:val="00CC5805"/>
    <w:rsid w:val="00CC6439"/>
    <w:rsid w:val="00CD02F3"/>
    <w:rsid w:val="00CD1587"/>
    <w:rsid w:val="00CD2E10"/>
    <w:rsid w:val="00CD46B9"/>
    <w:rsid w:val="00CD71FE"/>
    <w:rsid w:val="00CD72C7"/>
    <w:rsid w:val="00CD7D97"/>
    <w:rsid w:val="00CE0804"/>
    <w:rsid w:val="00CE4107"/>
    <w:rsid w:val="00CE678D"/>
    <w:rsid w:val="00CF03F4"/>
    <w:rsid w:val="00CF0C18"/>
    <w:rsid w:val="00CF2438"/>
    <w:rsid w:val="00CF4600"/>
    <w:rsid w:val="00CF4EEF"/>
    <w:rsid w:val="00CF68BE"/>
    <w:rsid w:val="00CF73A2"/>
    <w:rsid w:val="00D0137A"/>
    <w:rsid w:val="00D01E3A"/>
    <w:rsid w:val="00D02C78"/>
    <w:rsid w:val="00D02C9C"/>
    <w:rsid w:val="00D07E31"/>
    <w:rsid w:val="00D10922"/>
    <w:rsid w:val="00D10F6C"/>
    <w:rsid w:val="00D11A5D"/>
    <w:rsid w:val="00D12798"/>
    <w:rsid w:val="00D1292A"/>
    <w:rsid w:val="00D13750"/>
    <w:rsid w:val="00D15715"/>
    <w:rsid w:val="00D17B63"/>
    <w:rsid w:val="00D217A0"/>
    <w:rsid w:val="00D21907"/>
    <w:rsid w:val="00D21910"/>
    <w:rsid w:val="00D21942"/>
    <w:rsid w:val="00D2396F"/>
    <w:rsid w:val="00D248F9"/>
    <w:rsid w:val="00D258EA"/>
    <w:rsid w:val="00D25FD1"/>
    <w:rsid w:val="00D31C30"/>
    <w:rsid w:val="00D35A93"/>
    <w:rsid w:val="00D37D18"/>
    <w:rsid w:val="00D4076C"/>
    <w:rsid w:val="00D4192A"/>
    <w:rsid w:val="00D427BE"/>
    <w:rsid w:val="00D44593"/>
    <w:rsid w:val="00D5010F"/>
    <w:rsid w:val="00D52468"/>
    <w:rsid w:val="00D528E1"/>
    <w:rsid w:val="00D528F2"/>
    <w:rsid w:val="00D539A2"/>
    <w:rsid w:val="00D53AD2"/>
    <w:rsid w:val="00D54FAE"/>
    <w:rsid w:val="00D55C06"/>
    <w:rsid w:val="00D57F8E"/>
    <w:rsid w:val="00D617F4"/>
    <w:rsid w:val="00D61CF0"/>
    <w:rsid w:val="00D63D61"/>
    <w:rsid w:val="00D6441E"/>
    <w:rsid w:val="00D64F14"/>
    <w:rsid w:val="00D66A60"/>
    <w:rsid w:val="00D6720F"/>
    <w:rsid w:val="00D71C74"/>
    <w:rsid w:val="00D71D47"/>
    <w:rsid w:val="00D7248A"/>
    <w:rsid w:val="00D75E57"/>
    <w:rsid w:val="00D75F01"/>
    <w:rsid w:val="00D76450"/>
    <w:rsid w:val="00D76BFE"/>
    <w:rsid w:val="00D77AA9"/>
    <w:rsid w:val="00D80BE0"/>
    <w:rsid w:val="00D813C9"/>
    <w:rsid w:val="00D8194F"/>
    <w:rsid w:val="00D8251C"/>
    <w:rsid w:val="00D83768"/>
    <w:rsid w:val="00D84F09"/>
    <w:rsid w:val="00D87CC8"/>
    <w:rsid w:val="00D90205"/>
    <w:rsid w:val="00D90DA7"/>
    <w:rsid w:val="00D92ADB"/>
    <w:rsid w:val="00D9397D"/>
    <w:rsid w:val="00D94BFC"/>
    <w:rsid w:val="00D95BF5"/>
    <w:rsid w:val="00D97F9E"/>
    <w:rsid w:val="00DA1B04"/>
    <w:rsid w:val="00DA1D2C"/>
    <w:rsid w:val="00DA2625"/>
    <w:rsid w:val="00DA2B05"/>
    <w:rsid w:val="00DA3378"/>
    <w:rsid w:val="00DA4F67"/>
    <w:rsid w:val="00DA646A"/>
    <w:rsid w:val="00DB0628"/>
    <w:rsid w:val="00DB0BF4"/>
    <w:rsid w:val="00DB1494"/>
    <w:rsid w:val="00DB1F3F"/>
    <w:rsid w:val="00DB2750"/>
    <w:rsid w:val="00DB3FA1"/>
    <w:rsid w:val="00DB40A0"/>
    <w:rsid w:val="00DB741B"/>
    <w:rsid w:val="00DC0C3C"/>
    <w:rsid w:val="00DC10D8"/>
    <w:rsid w:val="00DC2E2B"/>
    <w:rsid w:val="00DC3783"/>
    <w:rsid w:val="00DC3DC9"/>
    <w:rsid w:val="00DC4453"/>
    <w:rsid w:val="00DC525F"/>
    <w:rsid w:val="00DC66D1"/>
    <w:rsid w:val="00DC6DCF"/>
    <w:rsid w:val="00DC77D5"/>
    <w:rsid w:val="00DD2855"/>
    <w:rsid w:val="00DD47DB"/>
    <w:rsid w:val="00DD491B"/>
    <w:rsid w:val="00DD77CB"/>
    <w:rsid w:val="00DE08B2"/>
    <w:rsid w:val="00DE2D38"/>
    <w:rsid w:val="00DE3040"/>
    <w:rsid w:val="00DE3CBA"/>
    <w:rsid w:val="00DE4353"/>
    <w:rsid w:val="00DE6459"/>
    <w:rsid w:val="00DE6AE5"/>
    <w:rsid w:val="00DE740D"/>
    <w:rsid w:val="00DF0448"/>
    <w:rsid w:val="00DF0879"/>
    <w:rsid w:val="00DF1A50"/>
    <w:rsid w:val="00DF31D8"/>
    <w:rsid w:val="00DF3DB9"/>
    <w:rsid w:val="00DF4777"/>
    <w:rsid w:val="00DF627C"/>
    <w:rsid w:val="00DF7381"/>
    <w:rsid w:val="00E00142"/>
    <w:rsid w:val="00E00961"/>
    <w:rsid w:val="00E009C6"/>
    <w:rsid w:val="00E01805"/>
    <w:rsid w:val="00E03AA9"/>
    <w:rsid w:val="00E03C11"/>
    <w:rsid w:val="00E05A12"/>
    <w:rsid w:val="00E06BCA"/>
    <w:rsid w:val="00E10D6C"/>
    <w:rsid w:val="00E11202"/>
    <w:rsid w:val="00E1120C"/>
    <w:rsid w:val="00E116E4"/>
    <w:rsid w:val="00E13FFF"/>
    <w:rsid w:val="00E14227"/>
    <w:rsid w:val="00E20B48"/>
    <w:rsid w:val="00E217CC"/>
    <w:rsid w:val="00E22925"/>
    <w:rsid w:val="00E22F24"/>
    <w:rsid w:val="00E26721"/>
    <w:rsid w:val="00E27DBA"/>
    <w:rsid w:val="00E27E0D"/>
    <w:rsid w:val="00E27F12"/>
    <w:rsid w:val="00E3022D"/>
    <w:rsid w:val="00E31038"/>
    <w:rsid w:val="00E31759"/>
    <w:rsid w:val="00E335EF"/>
    <w:rsid w:val="00E34221"/>
    <w:rsid w:val="00E34B69"/>
    <w:rsid w:val="00E34EA6"/>
    <w:rsid w:val="00E37838"/>
    <w:rsid w:val="00E3784B"/>
    <w:rsid w:val="00E37EAA"/>
    <w:rsid w:val="00E4020A"/>
    <w:rsid w:val="00E403C8"/>
    <w:rsid w:val="00E42E8D"/>
    <w:rsid w:val="00E43182"/>
    <w:rsid w:val="00E43F5B"/>
    <w:rsid w:val="00E44695"/>
    <w:rsid w:val="00E45B47"/>
    <w:rsid w:val="00E45C5C"/>
    <w:rsid w:val="00E4600F"/>
    <w:rsid w:val="00E461EF"/>
    <w:rsid w:val="00E51628"/>
    <w:rsid w:val="00E51A4C"/>
    <w:rsid w:val="00E52378"/>
    <w:rsid w:val="00E525EC"/>
    <w:rsid w:val="00E528FA"/>
    <w:rsid w:val="00E5397E"/>
    <w:rsid w:val="00E552E8"/>
    <w:rsid w:val="00E55EF9"/>
    <w:rsid w:val="00E56999"/>
    <w:rsid w:val="00E56FE2"/>
    <w:rsid w:val="00E60710"/>
    <w:rsid w:val="00E607E3"/>
    <w:rsid w:val="00E61643"/>
    <w:rsid w:val="00E61ADE"/>
    <w:rsid w:val="00E62621"/>
    <w:rsid w:val="00E645B2"/>
    <w:rsid w:val="00E65A9B"/>
    <w:rsid w:val="00E66C93"/>
    <w:rsid w:val="00E67021"/>
    <w:rsid w:val="00E67801"/>
    <w:rsid w:val="00E67B92"/>
    <w:rsid w:val="00E702ED"/>
    <w:rsid w:val="00E704F3"/>
    <w:rsid w:val="00E729BC"/>
    <w:rsid w:val="00E74951"/>
    <w:rsid w:val="00E75E56"/>
    <w:rsid w:val="00E771F9"/>
    <w:rsid w:val="00E775B9"/>
    <w:rsid w:val="00E77CE7"/>
    <w:rsid w:val="00E80F3C"/>
    <w:rsid w:val="00E81647"/>
    <w:rsid w:val="00E816F1"/>
    <w:rsid w:val="00E823E3"/>
    <w:rsid w:val="00E85390"/>
    <w:rsid w:val="00E87408"/>
    <w:rsid w:val="00E90B52"/>
    <w:rsid w:val="00E91F37"/>
    <w:rsid w:val="00E925BA"/>
    <w:rsid w:val="00E94B62"/>
    <w:rsid w:val="00E95527"/>
    <w:rsid w:val="00E969D3"/>
    <w:rsid w:val="00E975DE"/>
    <w:rsid w:val="00EA028A"/>
    <w:rsid w:val="00EA1469"/>
    <w:rsid w:val="00EA1857"/>
    <w:rsid w:val="00EA1D69"/>
    <w:rsid w:val="00EA2B45"/>
    <w:rsid w:val="00EA32C5"/>
    <w:rsid w:val="00EA3640"/>
    <w:rsid w:val="00EA4666"/>
    <w:rsid w:val="00EA49FC"/>
    <w:rsid w:val="00EA4F15"/>
    <w:rsid w:val="00EA592D"/>
    <w:rsid w:val="00EA65C1"/>
    <w:rsid w:val="00EB0A1A"/>
    <w:rsid w:val="00EB221E"/>
    <w:rsid w:val="00EB3416"/>
    <w:rsid w:val="00EB342C"/>
    <w:rsid w:val="00EB3F8E"/>
    <w:rsid w:val="00EB59D2"/>
    <w:rsid w:val="00EB7091"/>
    <w:rsid w:val="00EC0EAB"/>
    <w:rsid w:val="00EC2D24"/>
    <w:rsid w:val="00EC4A40"/>
    <w:rsid w:val="00EC4DC7"/>
    <w:rsid w:val="00EC5290"/>
    <w:rsid w:val="00EC5FF8"/>
    <w:rsid w:val="00ED09D5"/>
    <w:rsid w:val="00ED0A48"/>
    <w:rsid w:val="00ED1929"/>
    <w:rsid w:val="00ED2022"/>
    <w:rsid w:val="00ED2ED8"/>
    <w:rsid w:val="00ED39FC"/>
    <w:rsid w:val="00ED517B"/>
    <w:rsid w:val="00ED5DDD"/>
    <w:rsid w:val="00EE0010"/>
    <w:rsid w:val="00EE02DB"/>
    <w:rsid w:val="00EE02F9"/>
    <w:rsid w:val="00EE0FB6"/>
    <w:rsid w:val="00EE2297"/>
    <w:rsid w:val="00EE3DE9"/>
    <w:rsid w:val="00EE528B"/>
    <w:rsid w:val="00EE6800"/>
    <w:rsid w:val="00EE6E9A"/>
    <w:rsid w:val="00EF0F84"/>
    <w:rsid w:val="00EF2181"/>
    <w:rsid w:val="00EF2472"/>
    <w:rsid w:val="00EF351F"/>
    <w:rsid w:val="00EF3C32"/>
    <w:rsid w:val="00EF4821"/>
    <w:rsid w:val="00EF513C"/>
    <w:rsid w:val="00EF7E3E"/>
    <w:rsid w:val="00F00776"/>
    <w:rsid w:val="00F00B7A"/>
    <w:rsid w:val="00F03804"/>
    <w:rsid w:val="00F04512"/>
    <w:rsid w:val="00F05963"/>
    <w:rsid w:val="00F1077E"/>
    <w:rsid w:val="00F10AB7"/>
    <w:rsid w:val="00F11191"/>
    <w:rsid w:val="00F11CAE"/>
    <w:rsid w:val="00F127B1"/>
    <w:rsid w:val="00F13E48"/>
    <w:rsid w:val="00F14449"/>
    <w:rsid w:val="00F148EA"/>
    <w:rsid w:val="00F152F4"/>
    <w:rsid w:val="00F168F8"/>
    <w:rsid w:val="00F16988"/>
    <w:rsid w:val="00F17AD4"/>
    <w:rsid w:val="00F20209"/>
    <w:rsid w:val="00F21984"/>
    <w:rsid w:val="00F219E3"/>
    <w:rsid w:val="00F2242D"/>
    <w:rsid w:val="00F2385F"/>
    <w:rsid w:val="00F23EF3"/>
    <w:rsid w:val="00F248C3"/>
    <w:rsid w:val="00F270F9"/>
    <w:rsid w:val="00F278BC"/>
    <w:rsid w:val="00F310F0"/>
    <w:rsid w:val="00F31E5F"/>
    <w:rsid w:val="00F32775"/>
    <w:rsid w:val="00F353EA"/>
    <w:rsid w:val="00F354ED"/>
    <w:rsid w:val="00F358AA"/>
    <w:rsid w:val="00F35A26"/>
    <w:rsid w:val="00F364C9"/>
    <w:rsid w:val="00F374F7"/>
    <w:rsid w:val="00F406EB"/>
    <w:rsid w:val="00F40F3B"/>
    <w:rsid w:val="00F411DB"/>
    <w:rsid w:val="00F413B7"/>
    <w:rsid w:val="00F434EB"/>
    <w:rsid w:val="00F45526"/>
    <w:rsid w:val="00F47F5E"/>
    <w:rsid w:val="00F506AB"/>
    <w:rsid w:val="00F514BA"/>
    <w:rsid w:val="00F541A1"/>
    <w:rsid w:val="00F54393"/>
    <w:rsid w:val="00F54C11"/>
    <w:rsid w:val="00F60C61"/>
    <w:rsid w:val="00F63225"/>
    <w:rsid w:val="00F70F1D"/>
    <w:rsid w:val="00F73D4A"/>
    <w:rsid w:val="00F74695"/>
    <w:rsid w:val="00F75333"/>
    <w:rsid w:val="00F7543D"/>
    <w:rsid w:val="00F75640"/>
    <w:rsid w:val="00F77121"/>
    <w:rsid w:val="00F80268"/>
    <w:rsid w:val="00F8057C"/>
    <w:rsid w:val="00F81D53"/>
    <w:rsid w:val="00F830B3"/>
    <w:rsid w:val="00F8538B"/>
    <w:rsid w:val="00F864FB"/>
    <w:rsid w:val="00F874AD"/>
    <w:rsid w:val="00F90EDD"/>
    <w:rsid w:val="00F9127C"/>
    <w:rsid w:val="00F913F1"/>
    <w:rsid w:val="00F92552"/>
    <w:rsid w:val="00F92B79"/>
    <w:rsid w:val="00F937D1"/>
    <w:rsid w:val="00F9467B"/>
    <w:rsid w:val="00F96393"/>
    <w:rsid w:val="00F96F35"/>
    <w:rsid w:val="00FA0B22"/>
    <w:rsid w:val="00FA0F14"/>
    <w:rsid w:val="00FA173B"/>
    <w:rsid w:val="00FA19F1"/>
    <w:rsid w:val="00FA27BD"/>
    <w:rsid w:val="00FA31D3"/>
    <w:rsid w:val="00FA3A10"/>
    <w:rsid w:val="00FA3ADF"/>
    <w:rsid w:val="00FA5082"/>
    <w:rsid w:val="00FA6161"/>
    <w:rsid w:val="00FA6A3C"/>
    <w:rsid w:val="00FA75A0"/>
    <w:rsid w:val="00FA7B2E"/>
    <w:rsid w:val="00FA7EEF"/>
    <w:rsid w:val="00FB1750"/>
    <w:rsid w:val="00FB4511"/>
    <w:rsid w:val="00FB51CB"/>
    <w:rsid w:val="00FB5BE0"/>
    <w:rsid w:val="00FB5DB2"/>
    <w:rsid w:val="00FB6722"/>
    <w:rsid w:val="00FB7D83"/>
    <w:rsid w:val="00FC230E"/>
    <w:rsid w:val="00FC404E"/>
    <w:rsid w:val="00FC49E0"/>
    <w:rsid w:val="00FC6271"/>
    <w:rsid w:val="00FC750F"/>
    <w:rsid w:val="00FD1AA4"/>
    <w:rsid w:val="00FD3EEA"/>
    <w:rsid w:val="00FD3F75"/>
    <w:rsid w:val="00FD5FF7"/>
    <w:rsid w:val="00FD761D"/>
    <w:rsid w:val="00FE1CB4"/>
    <w:rsid w:val="00FE25D7"/>
    <w:rsid w:val="00FE412F"/>
    <w:rsid w:val="00FE45DA"/>
    <w:rsid w:val="00FE4820"/>
    <w:rsid w:val="00FE5212"/>
    <w:rsid w:val="00FE6A03"/>
    <w:rsid w:val="00FE70D5"/>
    <w:rsid w:val="00FE727E"/>
    <w:rsid w:val="00FF115A"/>
    <w:rsid w:val="00FF216F"/>
    <w:rsid w:val="00FF2F69"/>
    <w:rsid w:val="00FF3D7F"/>
    <w:rsid w:val="00FF3E35"/>
    <w:rsid w:val="00FF6E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62ED"/>
    <w:pPr>
      <w:widowControl w:val="0"/>
      <w:jc w:val="both"/>
    </w:pPr>
    <w:rPr>
      <w:kern w:val="2"/>
      <w:sz w:val="21"/>
      <w:szCs w:val="24"/>
    </w:rPr>
  </w:style>
  <w:style w:type="paragraph" w:styleId="4">
    <w:name w:val="heading 4"/>
    <w:basedOn w:val="a"/>
    <w:link w:val="4Char"/>
    <w:uiPriority w:val="9"/>
    <w:qFormat/>
    <w:rsid w:val="00187020"/>
    <w:pPr>
      <w:widowControl/>
      <w:spacing w:before="100" w:beforeAutospacing="1" w:after="100" w:afterAutospacing="1"/>
      <w:jc w:val="left"/>
      <w:outlineLvl w:val="3"/>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905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905AD"/>
    <w:rPr>
      <w:kern w:val="2"/>
      <w:sz w:val="18"/>
      <w:szCs w:val="18"/>
    </w:rPr>
  </w:style>
  <w:style w:type="paragraph" w:styleId="a4">
    <w:name w:val="footer"/>
    <w:basedOn w:val="a"/>
    <w:link w:val="Char0"/>
    <w:rsid w:val="007905AD"/>
    <w:pPr>
      <w:tabs>
        <w:tab w:val="center" w:pos="4153"/>
        <w:tab w:val="right" w:pos="8306"/>
      </w:tabs>
      <w:snapToGrid w:val="0"/>
      <w:jc w:val="left"/>
    </w:pPr>
    <w:rPr>
      <w:sz w:val="18"/>
      <w:szCs w:val="18"/>
    </w:rPr>
  </w:style>
  <w:style w:type="character" w:customStyle="1" w:styleId="Char0">
    <w:name w:val="页脚 Char"/>
    <w:basedOn w:val="a0"/>
    <w:link w:val="a4"/>
    <w:rsid w:val="007905AD"/>
    <w:rPr>
      <w:kern w:val="2"/>
      <w:sz w:val="18"/>
      <w:szCs w:val="18"/>
    </w:rPr>
  </w:style>
  <w:style w:type="paragraph" w:styleId="a5">
    <w:name w:val="Balloon Text"/>
    <w:basedOn w:val="a"/>
    <w:link w:val="Char1"/>
    <w:rsid w:val="009A7609"/>
    <w:rPr>
      <w:sz w:val="18"/>
      <w:szCs w:val="18"/>
    </w:rPr>
  </w:style>
  <w:style w:type="character" w:customStyle="1" w:styleId="Char1">
    <w:name w:val="批注框文本 Char"/>
    <w:basedOn w:val="a0"/>
    <w:link w:val="a5"/>
    <w:rsid w:val="009A7609"/>
    <w:rPr>
      <w:kern w:val="2"/>
      <w:sz w:val="18"/>
      <w:szCs w:val="18"/>
    </w:rPr>
  </w:style>
  <w:style w:type="character" w:styleId="a6">
    <w:name w:val="annotation reference"/>
    <w:basedOn w:val="a0"/>
    <w:semiHidden/>
    <w:rsid w:val="00D71C74"/>
    <w:rPr>
      <w:sz w:val="21"/>
      <w:szCs w:val="21"/>
    </w:rPr>
  </w:style>
  <w:style w:type="paragraph" w:styleId="a7">
    <w:name w:val="annotation text"/>
    <w:basedOn w:val="a"/>
    <w:semiHidden/>
    <w:rsid w:val="00D71C74"/>
    <w:pPr>
      <w:jc w:val="left"/>
    </w:pPr>
  </w:style>
  <w:style w:type="paragraph" w:styleId="a8">
    <w:name w:val="annotation subject"/>
    <w:basedOn w:val="a7"/>
    <w:next w:val="a7"/>
    <w:semiHidden/>
    <w:rsid w:val="00D71C74"/>
    <w:rPr>
      <w:b/>
      <w:bCs/>
    </w:rPr>
  </w:style>
  <w:style w:type="character" w:customStyle="1" w:styleId="fChar">
    <w:name w:val="样式f正文 Char"/>
    <w:basedOn w:val="a0"/>
    <w:link w:val="f"/>
    <w:locked/>
    <w:rsid w:val="00E43182"/>
    <w:rPr>
      <w:rFonts w:ascii="华文楷体" w:eastAsia="华文楷体" w:hAnsi="华文楷体"/>
    </w:rPr>
  </w:style>
  <w:style w:type="paragraph" w:customStyle="1" w:styleId="f">
    <w:name w:val="样式f正文"/>
    <w:basedOn w:val="a"/>
    <w:link w:val="fChar"/>
    <w:rsid w:val="00E43182"/>
    <w:pPr>
      <w:widowControl/>
      <w:snapToGrid w:val="0"/>
      <w:spacing w:line="360" w:lineRule="auto"/>
      <w:ind w:rightChars="-157" w:right="-157"/>
    </w:pPr>
    <w:rPr>
      <w:rFonts w:ascii="华文楷体" w:eastAsia="华文楷体" w:hAnsi="华文楷体"/>
      <w:kern w:val="0"/>
      <w:sz w:val="20"/>
      <w:szCs w:val="20"/>
    </w:rPr>
  </w:style>
  <w:style w:type="paragraph" w:styleId="a9">
    <w:name w:val="Normal (Web)"/>
    <w:basedOn w:val="a"/>
    <w:uiPriority w:val="99"/>
    <w:unhideWhenUsed/>
    <w:rsid w:val="003F635E"/>
    <w:pPr>
      <w:widowControl/>
      <w:spacing w:before="75" w:after="75"/>
      <w:jc w:val="left"/>
    </w:pPr>
    <w:rPr>
      <w:rFonts w:ascii="宋体" w:hAnsi="宋体" w:cs="宋体"/>
      <w:kern w:val="0"/>
      <w:sz w:val="24"/>
    </w:rPr>
  </w:style>
  <w:style w:type="character" w:customStyle="1" w:styleId="apple-converted-space">
    <w:name w:val="apple-converted-space"/>
    <w:basedOn w:val="a0"/>
    <w:rsid w:val="00C6681E"/>
  </w:style>
  <w:style w:type="character" w:customStyle="1" w:styleId="4Char">
    <w:name w:val="标题 4 Char"/>
    <w:basedOn w:val="a0"/>
    <w:link w:val="4"/>
    <w:uiPriority w:val="9"/>
    <w:rsid w:val="00187020"/>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w:divs>
    <w:div w:id="3435764">
      <w:bodyDiv w:val="1"/>
      <w:marLeft w:val="0"/>
      <w:marRight w:val="0"/>
      <w:marTop w:val="0"/>
      <w:marBottom w:val="0"/>
      <w:divBdr>
        <w:top w:val="none" w:sz="0" w:space="0" w:color="auto"/>
        <w:left w:val="none" w:sz="0" w:space="0" w:color="auto"/>
        <w:bottom w:val="none" w:sz="0" w:space="0" w:color="auto"/>
        <w:right w:val="none" w:sz="0" w:space="0" w:color="auto"/>
      </w:divBdr>
    </w:div>
    <w:div w:id="32773258">
      <w:bodyDiv w:val="1"/>
      <w:marLeft w:val="0"/>
      <w:marRight w:val="0"/>
      <w:marTop w:val="0"/>
      <w:marBottom w:val="0"/>
      <w:divBdr>
        <w:top w:val="none" w:sz="0" w:space="0" w:color="auto"/>
        <w:left w:val="none" w:sz="0" w:space="0" w:color="auto"/>
        <w:bottom w:val="none" w:sz="0" w:space="0" w:color="auto"/>
        <w:right w:val="none" w:sz="0" w:space="0" w:color="auto"/>
      </w:divBdr>
    </w:div>
    <w:div w:id="70782007">
      <w:bodyDiv w:val="1"/>
      <w:marLeft w:val="0"/>
      <w:marRight w:val="0"/>
      <w:marTop w:val="0"/>
      <w:marBottom w:val="0"/>
      <w:divBdr>
        <w:top w:val="none" w:sz="0" w:space="0" w:color="auto"/>
        <w:left w:val="none" w:sz="0" w:space="0" w:color="auto"/>
        <w:bottom w:val="none" w:sz="0" w:space="0" w:color="auto"/>
        <w:right w:val="none" w:sz="0" w:space="0" w:color="auto"/>
      </w:divBdr>
    </w:div>
    <w:div w:id="73095269">
      <w:bodyDiv w:val="1"/>
      <w:marLeft w:val="0"/>
      <w:marRight w:val="0"/>
      <w:marTop w:val="0"/>
      <w:marBottom w:val="0"/>
      <w:divBdr>
        <w:top w:val="none" w:sz="0" w:space="0" w:color="auto"/>
        <w:left w:val="none" w:sz="0" w:space="0" w:color="auto"/>
        <w:bottom w:val="none" w:sz="0" w:space="0" w:color="auto"/>
        <w:right w:val="none" w:sz="0" w:space="0" w:color="auto"/>
      </w:divBdr>
    </w:div>
    <w:div w:id="119885830">
      <w:bodyDiv w:val="1"/>
      <w:marLeft w:val="0"/>
      <w:marRight w:val="0"/>
      <w:marTop w:val="0"/>
      <w:marBottom w:val="0"/>
      <w:divBdr>
        <w:top w:val="none" w:sz="0" w:space="0" w:color="auto"/>
        <w:left w:val="none" w:sz="0" w:space="0" w:color="auto"/>
        <w:bottom w:val="none" w:sz="0" w:space="0" w:color="auto"/>
        <w:right w:val="none" w:sz="0" w:space="0" w:color="auto"/>
      </w:divBdr>
    </w:div>
    <w:div w:id="159271537">
      <w:bodyDiv w:val="1"/>
      <w:marLeft w:val="0"/>
      <w:marRight w:val="0"/>
      <w:marTop w:val="0"/>
      <w:marBottom w:val="0"/>
      <w:divBdr>
        <w:top w:val="none" w:sz="0" w:space="0" w:color="auto"/>
        <w:left w:val="none" w:sz="0" w:space="0" w:color="auto"/>
        <w:bottom w:val="none" w:sz="0" w:space="0" w:color="auto"/>
        <w:right w:val="none" w:sz="0" w:space="0" w:color="auto"/>
      </w:divBdr>
    </w:div>
    <w:div w:id="181826074">
      <w:bodyDiv w:val="1"/>
      <w:marLeft w:val="0"/>
      <w:marRight w:val="0"/>
      <w:marTop w:val="0"/>
      <w:marBottom w:val="0"/>
      <w:divBdr>
        <w:top w:val="none" w:sz="0" w:space="0" w:color="auto"/>
        <w:left w:val="none" w:sz="0" w:space="0" w:color="auto"/>
        <w:bottom w:val="none" w:sz="0" w:space="0" w:color="auto"/>
        <w:right w:val="none" w:sz="0" w:space="0" w:color="auto"/>
      </w:divBdr>
    </w:div>
    <w:div w:id="187985108">
      <w:bodyDiv w:val="1"/>
      <w:marLeft w:val="0"/>
      <w:marRight w:val="0"/>
      <w:marTop w:val="0"/>
      <w:marBottom w:val="0"/>
      <w:divBdr>
        <w:top w:val="none" w:sz="0" w:space="0" w:color="auto"/>
        <w:left w:val="none" w:sz="0" w:space="0" w:color="auto"/>
        <w:bottom w:val="none" w:sz="0" w:space="0" w:color="auto"/>
        <w:right w:val="none" w:sz="0" w:space="0" w:color="auto"/>
      </w:divBdr>
    </w:div>
    <w:div w:id="189268761">
      <w:bodyDiv w:val="1"/>
      <w:marLeft w:val="0"/>
      <w:marRight w:val="0"/>
      <w:marTop w:val="0"/>
      <w:marBottom w:val="0"/>
      <w:divBdr>
        <w:top w:val="none" w:sz="0" w:space="0" w:color="auto"/>
        <w:left w:val="none" w:sz="0" w:space="0" w:color="auto"/>
        <w:bottom w:val="none" w:sz="0" w:space="0" w:color="auto"/>
        <w:right w:val="none" w:sz="0" w:space="0" w:color="auto"/>
      </w:divBdr>
    </w:div>
    <w:div w:id="228544123">
      <w:bodyDiv w:val="1"/>
      <w:marLeft w:val="0"/>
      <w:marRight w:val="0"/>
      <w:marTop w:val="0"/>
      <w:marBottom w:val="0"/>
      <w:divBdr>
        <w:top w:val="none" w:sz="0" w:space="0" w:color="auto"/>
        <w:left w:val="none" w:sz="0" w:space="0" w:color="auto"/>
        <w:bottom w:val="none" w:sz="0" w:space="0" w:color="auto"/>
        <w:right w:val="none" w:sz="0" w:space="0" w:color="auto"/>
      </w:divBdr>
    </w:div>
    <w:div w:id="228931414">
      <w:bodyDiv w:val="1"/>
      <w:marLeft w:val="0"/>
      <w:marRight w:val="0"/>
      <w:marTop w:val="0"/>
      <w:marBottom w:val="0"/>
      <w:divBdr>
        <w:top w:val="none" w:sz="0" w:space="0" w:color="auto"/>
        <w:left w:val="none" w:sz="0" w:space="0" w:color="auto"/>
        <w:bottom w:val="none" w:sz="0" w:space="0" w:color="auto"/>
        <w:right w:val="none" w:sz="0" w:space="0" w:color="auto"/>
      </w:divBdr>
    </w:div>
    <w:div w:id="236018038">
      <w:bodyDiv w:val="1"/>
      <w:marLeft w:val="0"/>
      <w:marRight w:val="0"/>
      <w:marTop w:val="0"/>
      <w:marBottom w:val="0"/>
      <w:divBdr>
        <w:top w:val="none" w:sz="0" w:space="0" w:color="auto"/>
        <w:left w:val="none" w:sz="0" w:space="0" w:color="auto"/>
        <w:bottom w:val="none" w:sz="0" w:space="0" w:color="auto"/>
        <w:right w:val="none" w:sz="0" w:space="0" w:color="auto"/>
      </w:divBdr>
    </w:div>
    <w:div w:id="288705867">
      <w:bodyDiv w:val="1"/>
      <w:marLeft w:val="0"/>
      <w:marRight w:val="0"/>
      <w:marTop w:val="0"/>
      <w:marBottom w:val="0"/>
      <w:divBdr>
        <w:top w:val="none" w:sz="0" w:space="0" w:color="auto"/>
        <w:left w:val="none" w:sz="0" w:space="0" w:color="auto"/>
        <w:bottom w:val="none" w:sz="0" w:space="0" w:color="auto"/>
        <w:right w:val="none" w:sz="0" w:space="0" w:color="auto"/>
      </w:divBdr>
    </w:div>
    <w:div w:id="306134573">
      <w:bodyDiv w:val="1"/>
      <w:marLeft w:val="0"/>
      <w:marRight w:val="0"/>
      <w:marTop w:val="0"/>
      <w:marBottom w:val="0"/>
      <w:divBdr>
        <w:top w:val="none" w:sz="0" w:space="0" w:color="auto"/>
        <w:left w:val="none" w:sz="0" w:space="0" w:color="auto"/>
        <w:bottom w:val="none" w:sz="0" w:space="0" w:color="auto"/>
        <w:right w:val="none" w:sz="0" w:space="0" w:color="auto"/>
      </w:divBdr>
    </w:div>
    <w:div w:id="355934519">
      <w:bodyDiv w:val="1"/>
      <w:marLeft w:val="0"/>
      <w:marRight w:val="0"/>
      <w:marTop w:val="0"/>
      <w:marBottom w:val="0"/>
      <w:divBdr>
        <w:top w:val="none" w:sz="0" w:space="0" w:color="auto"/>
        <w:left w:val="none" w:sz="0" w:space="0" w:color="auto"/>
        <w:bottom w:val="none" w:sz="0" w:space="0" w:color="auto"/>
        <w:right w:val="none" w:sz="0" w:space="0" w:color="auto"/>
      </w:divBdr>
    </w:div>
    <w:div w:id="385224338">
      <w:bodyDiv w:val="1"/>
      <w:marLeft w:val="0"/>
      <w:marRight w:val="0"/>
      <w:marTop w:val="0"/>
      <w:marBottom w:val="0"/>
      <w:divBdr>
        <w:top w:val="none" w:sz="0" w:space="0" w:color="auto"/>
        <w:left w:val="none" w:sz="0" w:space="0" w:color="auto"/>
        <w:bottom w:val="none" w:sz="0" w:space="0" w:color="auto"/>
        <w:right w:val="none" w:sz="0" w:space="0" w:color="auto"/>
      </w:divBdr>
      <w:divsChild>
        <w:div w:id="309141603">
          <w:marLeft w:val="0"/>
          <w:marRight w:val="0"/>
          <w:marTop w:val="0"/>
          <w:marBottom w:val="0"/>
          <w:divBdr>
            <w:top w:val="none" w:sz="0" w:space="0" w:color="auto"/>
            <w:left w:val="none" w:sz="0" w:space="0" w:color="auto"/>
            <w:bottom w:val="none" w:sz="0" w:space="0" w:color="auto"/>
            <w:right w:val="none" w:sz="0" w:space="0" w:color="auto"/>
          </w:divBdr>
          <w:divsChild>
            <w:div w:id="102771445">
              <w:marLeft w:val="0"/>
              <w:marRight w:val="0"/>
              <w:marTop w:val="0"/>
              <w:marBottom w:val="0"/>
              <w:divBdr>
                <w:top w:val="none" w:sz="0" w:space="0" w:color="auto"/>
                <w:left w:val="none" w:sz="0" w:space="0" w:color="auto"/>
                <w:bottom w:val="none" w:sz="0" w:space="0" w:color="auto"/>
                <w:right w:val="none" w:sz="0" w:space="0" w:color="auto"/>
              </w:divBdr>
              <w:divsChild>
                <w:div w:id="9029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423794">
      <w:bodyDiv w:val="1"/>
      <w:marLeft w:val="0"/>
      <w:marRight w:val="0"/>
      <w:marTop w:val="0"/>
      <w:marBottom w:val="0"/>
      <w:divBdr>
        <w:top w:val="none" w:sz="0" w:space="0" w:color="auto"/>
        <w:left w:val="none" w:sz="0" w:space="0" w:color="auto"/>
        <w:bottom w:val="none" w:sz="0" w:space="0" w:color="auto"/>
        <w:right w:val="none" w:sz="0" w:space="0" w:color="auto"/>
      </w:divBdr>
    </w:div>
    <w:div w:id="401684592">
      <w:bodyDiv w:val="1"/>
      <w:marLeft w:val="0"/>
      <w:marRight w:val="0"/>
      <w:marTop w:val="0"/>
      <w:marBottom w:val="0"/>
      <w:divBdr>
        <w:top w:val="none" w:sz="0" w:space="0" w:color="auto"/>
        <w:left w:val="none" w:sz="0" w:space="0" w:color="auto"/>
        <w:bottom w:val="none" w:sz="0" w:space="0" w:color="auto"/>
        <w:right w:val="none" w:sz="0" w:space="0" w:color="auto"/>
      </w:divBdr>
    </w:div>
    <w:div w:id="427964964">
      <w:bodyDiv w:val="1"/>
      <w:marLeft w:val="0"/>
      <w:marRight w:val="0"/>
      <w:marTop w:val="0"/>
      <w:marBottom w:val="0"/>
      <w:divBdr>
        <w:top w:val="none" w:sz="0" w:space="0" w:color="auto"/>
        <w:left w:val="none" w:sz="0" w:space="0" w:color="auto"/>
        <w:bottom w:val="none" w:sz="0" w:space="0" w:color="auto"/>
        <w:right w:val="none" w:sz="0" w:space="0" w:color="auto"/>
      </w:divBdr>
    </w:div>
    <w:div w:id="442917516">
      <w:bodyDiv w:val="1"/>
      <w:marLeft w:val="0"/>
      <w:marRight w:val="0"/>
      <w:marTop w:val="0"/>
      <w:marBottom w:val="0"/>
      <w:divBdr>
        <w:top w:val="none" w:sz="0" w:space="0" w:color="auto"/>
        <w:left w:val="none" w:sz="0" w:space="0" w:color="auto"/>
        <w:bottom w:val="none" w:sz="0" w:space="0" w:color="auto"/>
        <w:right w:val="none" w:sz="0" w:space="0" w:color="auto"/>
      </w:divBdr>
    </w:div>
    <w:div w:id="463080053">
      <w:bodyDiv w:val="1"/>
      <w:marLeft w:val="0"/>
      <w:marRight w:val="0"/>
      <w:marTop w:val="0"/>
      <w:marBottom w:val="0"/>
      <w:divBdr>
        <w:top w:val="none" w:sz="0" w:space="0" w:color="auto"/>
        <w:left w:val="none" w:sz="0" w:space="0" w:color="auto"/>
        <w:bottom w:val="none" w:sz="0" w:space="0" w:color="auto"/>
        <w:right w:val="none" w:sz="0" w:space="0" w:color="auto"/>
      </w:divBdr>
      <w:divsChild>
        <w:div w:id="1120299586">
          <w:marLeft w:val="0"/>
          <w:marRight w:val="0"/>
          <w:marTop w:val="0"/>
          <w:marBottom w:val="0"/>
          <w:divBdr>
            <w:top w:val="none" w:sz="0" w:space="0" w:color="auto"/>
            <w:left w:val="none" w:sz="0" w:space="0" w:color="auto"/>
            <w:bottom w:val="none" w:sz="0" w:space="0" w:color="auto"/>
            <w:right w:val="none" w:sz="0" w:space="0" w:color="auto"/>
          </w:divBdr>
        </w:div>
      </w:divsChild>
    </w:div>
    <w:div w:id="485709271">
      <w:bodyDiv w:val="1"/>
      <w:marLeft w:val="0"/>
      <w:marRight w:val="0"/>
      <w:marTop w:val="0"/>
      <w:marBottom w:val="0"/>
      <w:divBdr>
        <w:top w:val="none" w:sz="0" w:space="0" w:color="auto"/>
        <w:left w:val="none" w:sz="0" w:space="0" w:color="auto"/>
        <w:bottom w:val="none" w:sz="0" w:space="0" w:color="auto"/>
        <w:right w:val="none" w:sz="0" w:space="0" w:color="auto"/>
      </w:divBdr>
    </w:div>
    <w:div w:id="510948470">
      <w:bodyDiv w:val="1"/>
      <w:marLeft w:val="0"/>
      <w:marRight w:val="0"/>
      <w:marTop w:val="0"/>
      <w:marBottom w:val="0"/>
      <w:divBdr>
        <w:top w:val="none" w:sz="0" w:space="0" w:color="auto"/>
        <w:left w:val="none" w:sz="0" w:space="0" w:color="auto"/>
        <w:bottom w:val="none" w:sz="0" w:space="0" w:color="auto"/>
        <w:right w:val="none" w:sz="0" w:space="0" w:color="auto"/>
      </w:divBdr>
    </w:div>
    <w:div w:id="536546599">
      <w:bodyDiv w:val="1"/>
      <w:marLeft w:val="0"/>
      <w:marRight w:val="0"/>
      <w:marTop w:val="0"/>
      <w:marBottom w:val="0"/>
      <w:divBdr>
        <w:top w:val="none" w:sz="0" w:space="0" w:color="auto"/>
        <w:left w:val="none" w:sz="0" w:space="0" w:color="auto"/>
        <w:bottom w:val="none" w:sz="0" w:space="0" w:color="auto"/>
        <w:right w:val="none" w:sz="0" w:space="0" w:color="auto"/>
      </w:divBdr>
    </w:div>
    <w:div w:id="554122908">
      <w:bodyDiv w:val="1"/>
      <w:marLeft w:val="0"/>
      <w:marRight w:val="0"/>
      <w:marTop w:val="0"/>
      <w:marBottom w:val="0"/>
      <w:divBdr>
        <w:top w:val="none" w:sz="0" w:space="0" w:color="auto"/>
        <w:left w:val="none" w:sz="0" w:space="0" w:color="auto"/>
        <w:bottom w:val="none" w:sz="0" w:space="0" w:color="auto"/>
        <w:right w:val="none" w:sz="0" w:space="0" w:color="auto"/>
      </w:divBdr>
    </w:div>
    <w:div w:id="561214522">
      <w:bodyDiv w:val="1"/>
      <w:marLeft w:val="0"/>
      <w:marRight w:val="0"/>
      <w:marTop w:val="0"/>
      <w:marBottom w:val="0"/>
      <w:divBdr>
        <w:top w:val="none" w:sz="0" w:space="0" w:color="auto"/>
        <w:left w:val="none" w:sz="0" w:space="0" w:color="auto"/>
        <w:bottom w:val="none" w:sz="0" w:space="0" w:color="auto"/>
        <w:right w:val="none" w:sz="0" w:space="0" w:color="auto"/>
      </w:divBdr>
      <w:divsChild>
        <w:div w:id="1201698518">
          <w:marLeft w:val="0"/>
          <w:marRight w:val="0"/>
          <w:marTop w:val="0"/>
          <w:marBottom w:val="0"/>
          <w:divBdr>
            <w:top w:val="none" w:sz="0" w:space="0" w:color="auto"/>
            <w:left w:val="none" w:sz="0" w:space="0" w:color="auto"/>
            <w:bottom w:val="none" w:sz="0" w:space="0" w:color="auto"/>
            <w:right w:val="none" w:sz="0" w:space="0" w:color="auto"/>
          </w:divBdr>
        </w:div>
      </w:divsChild>
    </w:div>
    <w:div w:id="578175864">
      <w:bodyDiv w:val="1"/>
      <w:marLeft w:val="0"/>
      <w:marRight w:val="0"/>
      <w:marTop w:val="0"/>
      <w:marBottom w:val="0"/>
      <w:divBdr>
        <w:top w:val="none" w:sz="0" w:space="0" w:color="auto"/>
        <w:left w:val="none" w:sz="0" w:space="0" w:color="auto"/>
        <w:bottom w:val="none" w:sz="0" w:space="0" w:color="auto"/>
        <w:right w:val="none" w:sz="0" w:space="0" w:color="auto"/>
      </w:divBdr>
    </w:div>
    <w:div w:id="578901446">
      <w:bodyDiv w:val="1"/>
      <w:marLeft w:val="0"/>
      <w:marRight w:val="0"/>
      <w:marTop w:val="0"/>
      <w:marBottom w:val="0"/>
      <w:divBdr>
        <w:top w:val="none" w:sz="0" w:space="0" w:color="auto"/>
        <w:left w:val="none" w:sz="0" w:space="0" w:color="auto"/>
        <w:bottom w:val="none" w:sz="0" w:space="0" w:color="auto"/>
        <w:right w:val="none" w:sz="0" w:space="0" w:color="auto"/>
      </w:divBdr>
    </w:div>
    <w:div w:id="587811032">
      <w:bodyDiv w:val="1"/>
      <w:marLeft w:val="0"/>
      <w:marRight w:val="0"/>
      <w:marTop w:val="0"/>
      <w:marBottom w:val="0"/>
      <w:divBdr>
        <w:top w:val="none" w:sz="0" w:space="0" w:color="auto"/>
        <w:left w:val="none" w:sz="0" w:space="0" w:color="auto"/>
        <w:bottom w:val="none" w:sz="0" w:space="0" w:color="auto"/>
        <w:right w:val="none" w:sz="0" w:space="0" w:color="auto"/>
      </w:divBdr>
    </w:div>
    <w:div w:id="595794598">
      <w:bodyDiv w:val="1"/>
      <w:marLeft w:val="0"/>
      <w:marRight w:val="0"/>
      <w:marTop w:val="0"/>
      <w:marBottom w:val="0"/>
      <w:divBdr>
        <w:top w:val="none" w:sz="0" w:space="0" w:color="auto"/>
        <w:left w:val="none" w:sz="0" w:space="0" w:color="auto"/>
        <w:bottom w:val="none" w:sz="0" w:space="0" w:color="auto"/>
        <w:right w:val="none" w:sz="0" w:space="0" w:color="auto"/>
      </w:divBdr>
    </w:div>
    <w:div w:id="615598975">
      <w:bodyDiv w:val="1"/>
      <w:marLeft w:val="0"/>
      <w:marRight w:val="0"/>
      <w:marTop w:val="0"/>
      <w:marBottom w:val="0"/>
      <w:divBdr>
        <w:top w:val="none" w:sz="0" w:space="0" w:color="auto"/>
        <w:left w:val="none" w:sz="0" w:space="0" w:color="auto"/>
        <w:bottom w:val="none" w:sz="0" w:space="0" w:color="auto"/>
        <w:right w:val="none" w:sz="0" w:space="0" w:color="auto"/>
      </w:divBdr>
      <w:divsChild>
        <w:div w:id="911619083">
          <w:marLeft w:val="0"/>
          <w:marRight w:val="0"/>
          <w:marTop w:val="0"/>
          <w:marBottom w:val="0"/>
          <w:divBdr>
            <w:top w:val="none" w:sz="0" w:space="0" w:color="auto"/>
            <w:left w:val="none" w:sz="0" w:space="0" w:color="auto"/>
            <w:bottom w:val="none" w:sz="0" w:space="0" w:color="auto"/>
            <w:right w:val="none" w:sz="0" w:space="0" w:color="auto"/>
          </w:divBdr>
          <w:divsChild>
            <w:div w:id="727798364">
              <w:marLeft w:val="0"/>
              <w:marRight w:val="0"/>
              <w:marTop w:val="0"/>
              <w:marBottom w:val="0"/>
              <w:divBdr>
                <w:top w:val="none" w:sz="0" w:space="0" w:color="auto"/>
                <w:left w:val="none" w:sz="0" w:space="0" w:color="auto"/>
                <w:bottom w:val="none" w:sz="0" w:space="0" w:color="auto"/>
                <w:right w:val="none" w:sz="0" w:space="0" w:color="auto"/>
              </w:divBdr>
              <w:divsChild>
                <w:div w:id="60365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989307">
      <w:bodyDiv w:val="1"/>
      <w:marLeft w:val="0"/>
      <w:marRight w:val="0"/>
      <w:marTop w:val="0"/>
      <w:marBottom w:val="0"/>
      <w:divBdr>
        <w:top w:val="none" w:sz="0" w:space="0" w:color="auto"/>
        <w:left w:val="none" w:sz="0" w:space="0" w:color="auto"/>
        <w:bottom w:val="none" w:sz="0" w:space="0" w:color="auto"/>
        <w:right w:val="none" w:sz="0" w:space="0" w:color="auto"/>
      </w:divBdr>
      <w:divsChild>
        <w:div w:id="721829323">
          <w:marLeft w:val="0"/>
          <w:marRight w:val="0"/>
          <w:marTop w:val="0"/>
          <w:marBottom w:val="0"/>
          <w:divBdr>
            <w:top w:val="none" w:sz="0" w:space="0" w:color="auto"/>
            <w:left w:val="none" w:sz="0" w:space="0" w:color="auto"/>
            <w:bottom w:val="none" w:sz="0" w:space="0" w:color="auto"/>
            <w:right w:val="none" w:sz="0" w:space="0" w:color="auto"/>
          </w:divBdr>
          <w:divsChild>
            <w:div w:id="1025864076">
              <w:marLeft w:val="0"/>
              <w:marRight w:val="0"/>
              <w:marTop w:val="0"/>
              <w:marBottom w:val="0"/>
              <w:divBdr>
                <w:top w:val="none" w:sz="0" w:space="0" w:color="auto"/>
                <w:left w:val="none" w:sz="0" w:space="0" w:color="auto"/>
                <w:bottom w:val="none" w:sz="0" w:space="0" w:color="auto"/>
                <w:right w:val="none" w:sz="0" w:space="0" w:color="auto"/>
              </w:divBdr>
              <w:divsChild>
                <w:div w:id="107886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2861">
      <w:bodyDiv w:val="1"/>
      <w:marLeft w:val="0"/>
      <w:marRight w:val="0"/>
      <w:marTop w:val="0"/>
      <w:marBottom w:val="0"/>
      <w:divBdr>
        <w:top w:val="none" w:sz="0" w:space="0" w:color="auto"/>
        <w:left w:val="none" w:sz="0" w:space="0" w:color="auto"/>
        <w:bottom w:val="none" w:sz="0" w:space="0" w:color="auto"/>
        <w:right w:val="none" w:sz="0" w:space="0" w:color="auto"/>
      </w:divBdr>
    </w:div>
    <w:div w:id="714157566">
      <w:bodyDiv w:val="1"/>
      <w:marLeft w:val="0"/>
      <w:marRight w:val="0"/>
      <w:marTop w:val="0"/>
      <w:marBottom w:val="0"/>
      <w:divBdr>
        <w:top w:val="none" w:sz="0" w:space="0" w:color="auto"/>
        <w:left w:val="none" w:sz="0" w:space="0" w:color="auto"/>
        <w:bottom w:val="none" w:sz="0" w:space="0" w:color="auto"/>
        <w:right w:val="none" w:sz="0" w:space="0" w:color="auto"/>
      </w:divBdr>
    </w:div>
    <w:div w:id="718552435">
      <w:bodyDiv w:val="1"/>
      <w:marLeft w:val="0"/>
      <w:marRight w:val="0"/>
      <w:marTop w:val="0"/>
      <w:marBottom w:val="0"/>
      <w:divBdr>
        <w:top w:val="none" w:sz="0" w:space="0" w:color="auto"/>
        <w:left w:val="none" w:sz="0" w:space="0" w:color="auto"/>
        <w:bottom w:val="none" w:sz="0" w:space="0" w:color="auto"/>
        <w:right w:val="none" w:sz="0" w:space="0" w:color="auto"/>
      </w:divBdr>
    </w:div>
    <w:div w:id="761800121">
      <w:bodyDiv w:val="1"/>
      <w:marLeft w:val="0"/>
      <w:marRight w:val="0"/>
      <w:marTop w:val="0"/>
      <w:marBottom w:val="0"/>
      <w:divBdr>
        <w:top w:val="none" w:sz="0" w:space="0" w:color="auto"/>
        <w:left w:val="none" w:sz="0" w:space="0" w:color="auto"/>
        <w:bottom w:val="none" w:sz="0" w:space="0" w:color="auto"/>
        <w:right w:val="none" w:sz="0" w:space="0" w:color="auto"/>
      </w:divBdr>
    </w:div>
    <w:div w:id="794447197">
      <w:bodyDiv w:val="1"/>
      <w:marLeft w:val="0"/>
      <w:marRight w:val="0"/>
      <w:marTop w:val="0"/>
      <w:marBottom w:val="0"/>
      <w:divBdr>
        <w:top w:val="none" w:sz="0" w:space="0" w:color="auto"/>
        <w:left w:val="none" w:sz="0" w:space="0" w:color="auto"/>
        <w:bottom w:val="none" w:sz="0" w:space="0" w:color="auto"/>
        <w:right w:val="none" w:sz="0" w:space="0" w:color="auto"/>
      </w:divBdr>
    </w:div>
    <w:div w:id="796413319">
      <w:bodyDiv w:val="1"/>
      <w:marLeft w:val="0"/>
      <w:marRight w:val="0"/>
      <w:marTop w:val="0"/>
      <w:marBottom w:val="0"/>
      <w:divBdr>
        <w:top w:val="none" w:sz="0" w:space="0" w:color="auto"/>
        <w:left w:val="none" w:sz="0" w:space="0" w:color="auto"/>
        <w:bottom w:val="none" w:sz="0" w:space="0" w:color="auto"/>
        <w:right w:val="none" w:sz="0" w:space="0" w:color="auto"/>
      </w:divBdr>
    </w:div>
    <w:div w:id="806626910">
      <w:bodyDiv w:val="1"/>
      <w:marLeft w:val="0"/>
      <w:marRight w:val="0"/>
      <w:marTop w:val="0"/>
      <w:marBottom w:val="0"/>
      <w:divBdr>
        <w:top w:val="none" w:sz="0" w:space="0" w:color="auto"/>
        <w:left w:val="none" w:sz="0" w:space="0" w:color="auto"/>
        <w:bottom w:val="none" w:sz="0" w:space="0" w:color="auto"/>
        <w:right w:val="none" w:sz="0" w:space="0" w:color="auto"/>
      </w:divBdr>
    </w:div>
    <w:div w:id="810633411">
      <w:bodyDiv w:val="1"/>
      <w:marLeft w:val="0"/>
      <w:marRight w:val="0"/>
      <w:marTop w:val="0"/>
      <w:marBottom w:val="0"/>
      <w:divBdr>
        <w:top w:val="none" w:sz="0" w:space="0" w:color="auto"/>
        <w:left w:val="none" w:sz="0" w:space="0" w:color="auto"/>
        <w:bottom w:val="none" w:sz="0" w:space="0" w:color="auto"/>
        <w:right w:val="none" w:sz="0" w:space="0" w:color="auto"/>
      </w:divBdr>
    </w:div>
    <w:div w:id="812450060">
      <w:bodyDiv w:val="1"/>
      <w:marLeft w:val="0"/>
      <w:marRight w:val="0"/>
      <w:marTop w:val="0"/>
      <w:marBottom w:val="0"/>
      <w:divBdr>
        <w:top w:val="none" w:sz="0" w:space="0" w:color="auto"/>
        <w:left w:val="none" w:sz="0" w:space="0" w:color="auto"/>
        <w:bottom w:val="none" w:sz="0" w:space="0" w:color="auto"/>
        <w:right w:val="none" w:sz="0" w:space="0" w:color="auto"/>
      </w:divBdr>
      <w:divsChild>
        <w:div w:id="2088258979">
          <w:marLeft w:val="0"/>
          <w:marRight w:val="0"/>
          <w:marTop w:val="0"/>
          <w:marBottom w:val="0"/>
          <w:divBdr>
            <w:top w:val="none" w:sz="0" w:space="0" w:color="auto"/>
            <w:left w:val="none" w:sz="0" w:space="0" w:color="auto"/>
            <w:bottom w:val="none" w:sz="0" w:space="0" w:color="auto"/>
            <w:right w:val="none" w:sz="0" w:space="0" w:color="auto"/>
          </w:divBdr>
        </w:div>
        <w:div w:id="200947044">
          <w:marLeft w:val="0"/>
          <w:marRight w:val="0"/>
          <w:marTop w:val="0"/>
          <w:marBottom w:val="0"/>
          <w:divBdr>
            <w:top w:val="none" w:sz="0" w:space="0" w:color="auto"/>
            <w:left w:val="none" w:sz="0" w:space="0" w:color="auto"/>
            <w:bottom w:val="none" w:sz="0" w:space="0" w:color="auto"/>
            <w:right w:val="none" w:sz="0" w:space="0" w:color="auto"/>
          </w:divBdr>
        </w:div>
        <w:div w:id="1669749931">
          <w:marLeft w:val="0"/>
          <w:marRight w:val="0"/>
          <w:marTop w:val="0"/>
          <w:marBottom w:val="0"/>
          <w:divBdr>
            <w:top w:val="none" w:sz="0" w:space="0" w:color="auto"/>
            <w:left w:val="none" w:sz="0" w:space="0" w:color="auto"/>
            <w:bottom w:val="none" w:sz="0" w:space="0" w:color="auto"/>
            <w:right w:val="none" w:sz="0" w:space="0" w:color="auto"/>
          </w:divBdr>
        </w:div>
        <w:div w:id="1089278073">
          <w:marLeft w:val="0"/>
          <w:marRight w:val="0"/>
          <w:marTop w:val="0"/>
          <w:marBottom w:val="0"/>
          <w:divBdr>
            <w:top w:val="none" w:sz="0" w:space="0" w:color="auto"/>
            <w:left w:val="none" w:sz="0" w:space="0" w:color="auto"/>
            <w:bottom w:val="none" w:sz="0" w:space="0" w:color="auto"/>
            <w:right w:val="none" w:sz="0" w:space="0" w:color="auto"/>
          </w:divBdr>
        </w:div>
        <w:div w:id="1983775152">
          <w:marLeft w:val="0"/>
          <w:marRight w:val="0"/>
          <w:marTop w:val="0"/>
          <w:marBottom w:val="0"/>
          <w:divBdr>
            <w:top w:val="none" w:sz="0" w:space="0" w:color="auto"/>
            <w:left w:val="none" w:sz="0" w:space="0" w:color="auto"/>
            <w:bottom w:val="none" w:sz="0" w:space="0" w:color="auto"/>
            <w:right w:val="none" w:sz="0" w:space="0" w:color="auto"/>
          </w:divBdr>
        </w:div>
        <w:div w:id="941452537">
          <w:marLeft w:val="0"/>
          <w:marRight w:val="0"/>
          <w:marTop w:val="0"/>
          <w:marBottom w:val="0"/>
          <w:divBdr>
            <w:top w:val="none" w:sz="0" w:space="0" w:color="auto"/>
            <w:left w:val="none" w:sz="0" w:space="0" w:color="auto"/>
            <w:bottom w:val="none" w:sz="0" w:space="0" w:color="auto"/>
            <w:right w:val="none" w:sz="0" w:space="0" w:color="auto"/>
          </w:divBdr>
        </w:div>
      </w:divsChild>
    </w:div>
    <w:div w:id="815030248">
      <w:bodyDiv w:val="1"/>
      <w:marLeft w:val="0"/>
      <w:marRight w:val="0"/>
      <w:marTop w:val="0"/>
      <w:marBottom w:val="0"/>
      <w:divBdr>
        <w:top w:val="none" w:sz="0" w:space="0" w:color="auto"/>
        <w:left w:val="none" w:sz="0" w:space="0" w:color="auto"/>
        <w:bottom w:val="none" w:sz="0" w:space="0" w:color="auto"/>
        <w:right w:val="none" w:sz="0" w:space="0" w:color="auto"/>
      </w:divBdr>
      <w:divsChild>
        <w:div w:id="1011444921">
          <w:marLeft w:val="0"/>
          <w:marRight w:val="0"/>
          <w:marTop w:val="0"/>
          <w:marBottom w:val="0"/>
          <w:divBdr>
            <w:top w:val="none" w:sz="0" w:space="0" w:color="auto"/>
            <w:left w:val="none" w:sz="0" w:space="0" w:color="auto"/>
            <w:bottom w:val="none" w:sz="0" w:space="0" w:color="auto"/>
            <w:right w:val="none" w:sz="0" w:space="0" w:color="auto"/>
          </w:divBdr>
        </w:div>
      </w:divsChild>
    </w:div>
    <w:div w:id="842820813">
      <w:bodyDiv w:val="1"/>
      <w:marLeft w:val="0"/>
      <w:marRight w:val="0"/>
      <w:marTop w:val="0"/>
      <w:marBottom w:val="0"/>
      <w:divBdr>
        <w:top w:val="none" w:sz="0" w:space="0" w:color="auto"/>
        <w:left w:val="none" w:sz="0" w:space="0" w:color="auto"/>
        <w:bottom w:val="none" w:sz="0" w:space="0" w:color="auto"/>
        <w:right w:val="none" w:sz="0" w:space="0" w:color="auto"/>
      </w:divBdr>
    </w:div>
    <w:div w:id="873156132">
      <w:bodyDiv w:val="1"/>
      <w:marLeft w:val="0"/>
      <w:marRight w:val="0"/>
      <w:marTop w:val="0"/>
      <w:marBottom w:val="0"/>
      <w:divBdr>
        <w:top w:val="none" w:sz="0" w:space="0" w:color="auto"/>
        <w:left w:val="none" w:sz="0" w:space="0" w:color="auto"/>
        <w:bottom w:val="none" w:sz="0" w:space="0" w:color="auto"/>
        <w:right w:val="none" w:sz="0" w:space="0" w:color="auto"/>
      </w:divBdr>
    </w:div>
    <w:div w:id="876088661">
      <w:bodyDiv w:val="1"/>
      <w:marLeft w:val="0"/>
      <w:marRight w:val="0"/>
      <w:marTop w:val="0"/>
      <w:marBottom w:val="0"/>
      <w:divBdr>
        <w:top w:val="none" w:sz="0" w:space="0" w:color="auto"/>
        <w:left w:val="none" w:sz="0" w:space="0" w:color="auto"/>
        <w:bottom w:val="none" w:sz="0" w:space="0" w:color="auto"/>
        <w:right w:val="none" w:sz="0" w:space="0" w:color="auto"/>
      </w:divBdr>
    </w:div>
    <w:div w:id="884952492">
      <w:bodyDiv w:val="1"/>
      <w:marLeft w:val="0"/>
      <w:marRight w:val="0"/>
      <w:marTop w:val="0"/>
      <w:marBottom w:val="0"/>
      <w:divBdr>
        <w:top w:val="none" w:sz="0" w:space="0" w:color="auto"/>
        <w:left w:val="none" w:sz="0" w:space="0" w:color="auto"/>
        <w:bottom w:val="none" w:sz="0" w:space="0" w:color="auto"/>
        <w:right w:val="none" w:sz="0" w:space="0" w:color="auto"/>
      </w:divBdr>
    </w:div>
    <w:div w:id="909539679">
      <w:bodyDiv w:val="1"/>
      <w:marLeft w:val="0"/>
      <w:marRight w:val="0"/>
      <w:marTop w:val="0"/>
      <w:marBottom w:val="0"/>
      <w:divBdr>
        <w:top w:val="none" w:sz="0" w:space="0" w:color="auto"/>
        <w:left w:val="none" w:sz="0" w:space="0" w:color="auto"/>
        <w:bottom w:val="none" w:sz="0" w:space="0" w:color="auto"/>
        <w:right w:val="none" w:sz="0" w:space="0" w:color="auto"/>
      </w:divBdr>
    </w:div>
    <w:div w:id="918175989">
      <w:bodyDiv w:val="1"/>
      <w:marLeft w:val="0"/>
      <w:marRight w:val="0"/>
      <w:marTop w:val="0"/>
      <w:marBottom w:val="0"/>
      <w:divBdr>
        <w:top w:val="none" w:sz="0" w:space="0" w:color="auto"/>
        <w:left w:val="none" w:sz="0" w:space="0" w:color="auto"/>
        <w:bottom w:val="none" w:sz="0" w:space="0" w:color="auto"/>
        <w:right w:val="none" w:sz="0" w:space="0" w:color="auto"/>
      </w:divBdr>
    </w:div>
    <w:div w:id="942881899">
      <w:bodyDiv w:val="1"/>
      <w:marLeft w:val="0"/>
      <w:marRight w:val="0"/>
      <w:marTop w:val="0"/>
      <w:marBottom w:val="0"/>
      <w:divBdr>
        <w:top w:val="none" w:sz="0" w:space="0" w:color="auto"/>
        <w:left w:val="none" w:sz="0" w:space="0" w:color="auto"/>
        <w:bottom w:val="none" w:sz="0" w:space="0" w:color="auto"/>
        <w:right w:val="none" w:sz="0" w:space="0" w:color="auto"/>
      </w:divBdr>
    </w:div>
    <w:div w:id="979967243">
      <w:bodyDiv w:val="1"/>
      <w:marLeft w:val="0"/>
      <w:marRight w:val="0"/>
      <w:marTop w:val="0"/>
      <w:marBottom w:val="0"/>
      <w:divBdr>
        <w:top w:val="none" w:sz="0" w:space="0" w:color="auto"/>
        <w:left w:val="none" w:sz="0" w:space="0" w:color="auto"/>
        <w:bottom w:val="none" w:sz="0" w:space="0" w:color="auto"/>
        <w:right w:val="none" w:sz="0" w:space="0" w:color="auto"/>
      </w:divBdr>
    </w:div>
    <w:div w:id="987249803">
      <w:bodyDiv w:val="1"/>
      <w:marLeft w:val="0"/>
      <w:marRight w:val="0"/>
      <w:marTop w:val="0"/>
      <w:marBottom w:val="0"/>
      <w:divBdr>
        <w:top w:val="none" w:sz="0" w:space="0" w:color="auto"/>
        <w:left w:val="none" w:sz="0" w:space="0" w:color="auto"/>
        <w:bottom w:val="none" w:sz="0" w:space="0" w:color="auto"/>
        <w:right w:val="none" w:sz="0" w:space="0" w:color="auto"/>
      </w:divBdr>
    </w:div>
    <w:div w:id="1037658896">
      <w:bodyDiv w:val="1"/>
      <w:marLeft w:val="0"/>
      <w:marRight w:val="0"/>
      <w:marTop w:val="0"/>
      <w:marBottom w:val="0"/>
      <w:divBdr>
        <w:top w:val="none" w:sz="0" w:space="0" w:color="auto"/>
        <w:left w:val="none" w:sz="0" w:space="0" w:color="auto"/>
        <w:bottom w:val="none" w:sz="0" w:space="0" w:color="auto"/>
        <w:right w:val="none" w:sz="0" w:space="0" w:color="auto"/>
      </w:divBdr>
    </w:div>
    <w:div w:id="1059472642">
      <w:bodyDiv w:val="1"/>
      <w:marLeft w:val="0"/>
      <w:marRight w:val="0"/>
      <w:marTop w:val="0"/>
      <w:marBottom w:val="0"/>
      <w:divBdr>
        <w:top w:val="none" w:sz="0" w:space="0" w:color="auto"/>
        <w:left w:val="none" w:sz="0" w:space="0" w:color="auto"/>
        <w:bottom w:val="none" w:sz="0" w:space="0" w:color="auto"/>
        <w:right w:val="none" w:sz="0" w:space="0" w:color="auto"/>
      </w:divBdr>
    </w:div>
    <w:div w:id="1077479933">
      <w:bodyDiv w:val="1"/>
      <w:marLeft w:val="0"/>
      <w:marRight w:val="0"/>
      <w:marTop w:val="0"/>
      <w:marBottom w:val="0"/>
      <w:divBdr>
        <w:top w:val="none" w:sz="0" w:space="0" w:color="auto"/>
        <w:left w:val="none" w:sz="0" w:space="0" w:color="auto"/>
        <w:bottom w:val="none" w:sz="0" w:space="0" w:color="auto"/>
        <w:right w:val="none" w:sz="0" w:space="0" w:color="auto"/>
      </w:divBdr>
    </w:div>
    <w:div w:id="1079521540">
      <w:bodyDiv w:val="1"/>
      <w:marLeft w:val="0"/>
      <w:marRight w:val="0"/>
      <w:marTop w:val="0"/>
      <w:marBottom w:val="0"/>
      <w:divBdr>
        <w:top w:val="none" w:sz="0" w:space="0" w:color="auto"/>
        <w:left w:val="none" w:sz="0" w:space="0" w:color="auto"/>
        <w:bottom w:val="none" w:sz="0" w:space="0" w:color="auto"/>
        <w:right w:val="none" w:sz="0" w:space="0" w:color="auto"/>
      </w:divBdr>
    </w:div>
    <w:div w:id="1084571022">
      <w:bodyDiv w:val="1"/>
      <w:marLeft w:val="0"/>
      <w:marRight w:val="0"/>
      <w:marTop w:val="0"/>
      <w:marBottom w:val="0"/>
      <w:divBdr>
        <w:top w:val="none" w:sz="0" w:space="0" w:color="auto"/>
        <w:left w:val="none" w:sz="0" w:space="0" w:color="auto"/>
        <w:bottom w:val="none" w:sz="0" w:space="0" w:color="auto"/>
        <w:right w:val="none" w:sz="0" w:space="0" w:color="auto"/>
      </w:divBdr>
      <w:divsChild>
        <w:div w:id="1133407158">
          <w:marLeft w:val="0"/>
          <w:marRight w:val="0"/>
          <w:marTop w:val="0"/>
          <w:marBottom w:val="0"/>
          <w:divBdr>
            <w:top w:val="none" w:sz="0" w:space="0" w:color="auto"/>
            <w:left w:val="none" w:sz="0" w:space="0" w:color="auto"/>
            <w:bottom w:val="none" w:sz="0" w:space="0" w:color="auto"/>
            <w:right w:val="none" w:sz="0" w:space="0" w:color="auto"/>
          </w:divBdr>
        </w:div>
      </w:divsChild>
    </w:div>
    <w:div w:id="1108935684">
      <w:bodyDiv w:val="1"/>
      <w:marLeft w:val="0"/>
      <w:marRight w:val="0"/>
      <w:marTop w:val="0"/>
      <w:marBottom w:val="0"/>
      <w:divBdr>
        <w:top w:val="none" w:sz="0" w:space="0" w:color="auto"/>
        <w:left w:val="none" w:sz="0" w:space="0" w:color="auto"/>
        <w:bottom w:val="none" w:sz="0" w:space="0" w:color="auto"/>
        <w:right w:val="none" w:sz="0" w:space="0" w:color="auto"/>
      </w:divBdr>
      <w:divsChild>
        <w:div w:id="1907495475">
          <w:marLeft w:val="0"/>
          <w:marRight w:val="0"/>
          <w:marTop w:val="0"/>
          <w:marBottom w:val="0"/>
          <w:divBdr>
            <w:top w:val="none" w:sz="0" w:space="0" w:color="auto"/>
            <w:left w:val="none" w:sz="0" w:space="0" w:color="auto"/>
            <w:bottom w:val="none" w:sz="0" w:space="0" w:color="auto"/>
            <w:right w:val="none" w:sz="0" w:space="0" w:color="auto"/>
          </w:divBdr>
          <w:divsChild>
            <w:div w:id="2109276827">
              <w:marLeft w:val="0"/>
              <w:marRight w:val="0"/>
              <w:marTop w:val="0"/>
              <w:marBottom w:val="0"/>
              <w:divBdr>
                <w:top w:val="none" w:sz="0" w:space="0" w:color="auto"/>
                <w:left w:val="none" w:sz="0" w:space="0" w:color="auto"/>
                <w:bottom w:val="none" w:sz="0" w:space="0" w:color="auto"/>
                <w:right w:val="none" w:sz="0" w:space="0" w:color="auto"/>
              </w:divBdr>
              <w:divsChild>
                <w:div w:id="2821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66249">
      <w:bodyDiv w:val="1"/>
      <w:marLeft w:val="0"/>
      <w:marRight w:val="0"/>
      <w:marTop w:val="0"/>
      <w:marBottom w:val="0"/>
      <w:divBdr>
        <w:top w:val="none" w:sz="0" w:space="0" w:color="auto"/>
        <w:left w:val="none" w:sz="0" w:space="0" w:color="auto"/>
        <w:bottom w:val="none" w:sz="0" w:space="0" w:color="auto"/>
        <w:right w:val="none" w:sz="0" w:space="0" w:color="auto"/>
      </w:divBdr>
    </w:div>
    <w:div w:id="1144736079">
      <w:bodyDiv w:val="1"/>
      <w:marLeft w:val="0"/>
      <w:marRight w:val="0"/>
      <w:marTop w:val="0"/>
      <w:marBottom w:val="0"/>
      <w:divBdr>
        <w:top w:val="none" w:sz="0" w:space="0" w:color="auto"/>
        <w:left w:val="none" w:sz="0" w:space="0" w:color="auto"/>
        <w:bottom w:val="none" w:sz="0" w:space="0" w:color="auto"/>
        <w:right w:val="none" w:sz="0" w:space="0" w:color="auto"/>
      </w:divBdr>
    </w:div>
    <w:div w:id="1165122293">
      <w:bodyDiv w:val="1"/>
      <w:marLeft w:val="0"/>
      <w:marRight w:val="0"/>
      <w:marTop w:val="0"/>
      <w:marBottom w:val="0"/>
      <w:divBdr>
        <w:top w:val="none" w:sz="0" w:space="0" w:color="auto"/>
        <w:left w:val="none" w:sz="0" w:space="0" w:color="auto"/>
        <w:bottom w:val="none" w:sz="0" w:space="0" w:color="auto"/>
        <w:right w:val="none" w:sz="0" w:space="0" w:color="auto"/>
      </w:divBdr>
    </w:div>
    <w:div w:id="1184170118">
      <w:bodyDiv w:val="1"/>
      <w:marLeft w:val="0"/>
      <w:marRight w:val="0"/>
      <w:marTop w:val="0"/>
      <w:marBottom w:val="0"/>
      <w:divBdr>
        <w:top w:val="none" w:sz="0" w:space="0" w:color="auto"/>
        <w:left w:val="none" w:sz="0" w:space="0" w:color="auto"/>
        <w:bottom w:val="none" w:sz="0" w:space="0" w:color="auto"/>
        <w:right w:val="none" w:sz="0" w:space="0" w:color="auto"/>
      </w:divBdr>
    </w:div>
    <w:div w:id="1198080569">
      <w:bodyDiv w:val="1"/>
      <w:marLeft w:val="0"/>
      <w:marRight w:val="0"/>
      <w:marTop w:val="0"/>
      <w:marBottom w:val="0"/>
      <w:divBdr>
        <w:top w:val="none" w:sz="0" w:space="0" w:color="auto"/>
        <w:left w:val="none" w:sz="0" w:space="0" w:color="auto"/>
        <w:bottom w:val="none" w:sz="0" w:space="0" w:color="auto"/>
        <w:right w:val="none" w:sz="0" w:space="0" w:color="auto"/>
      </w:divBdr>
    </w:div>
    <w:div w:id="1217401538">
      <w:bodyDiv w:val="1"/>
      <w:marLeft w:val="0"/>
      <w:marRight w:val="0"/>
      <w:marTop w:val="0"/>
      <w:marBottom w:val="0"/>
      <w:divBdr>
        <w:top w:val="none" w:sz="0" w:space="0" w:color="auto"/>
        <w:left w:val="none" w:sz="0" w:space="0" w:color="auto"/>
        <w:bottom w:val="none" w:sz="0" w:space="0" w:color="auto"/>
        <w:right w:val="none" w:sz="0" w:space="0" w:color="auto"/>
      </w:divBdr>
      <w:divsChild>
        <w:div w:id="330254426">
          <w:marLeft w:val="0"/>
          <w:marRight w:val="0"/>
          <w:marTop w:val="0"/>
          <w:marBottom w:val="0"/>
          <w:divBdr>
            <w:top w:val="none" w:sz="0" w:space="0" w:color="auto"/>
            <w:left w:val="none" w:sz="0" w:space="0" w:color="auto"/>
            <w:bottom w:val="none" w:sz="0" w:space="0" w:color="auto"/>
            <w:right w:val="none" w:sz="0" w:space="0" w:color="auto"/>
          </w:divBdr>
          <w:divsChild>
            <w:div w:id="1823542380">
              <w:marLeft w:val="0"/>
              <w:marRight w:val="0"/>
              <w:marTop w:val="0"/>
              <w:marBottom w:val="0"/>
              <w:divBdr>
                <w:top w:val="none" w:sz="0" w:space="0" w:color="auto"/>
                <w:left w:val="none" w:sz="0" w:space="0" w:color="auto"/>
                <w:bottom w:val="none" w:sz="0" w:space="0" w:color="auto"/>
                <w:right w:val="none" w:sz="0" w:space="0" w:color="auto"/>
              </w:divBdr>
              <w:divsChild>
                <w:div w:id="1821921248">
                  <w:marLeft w:val="0"/>
                  <w:marRight w:val="0"/>
                  <w:marTop w:val="0"/>
                  <w:marBottom w:val="0"/>
                  <w:divBdr>
                    <w:top w:val="none" w:sz="0" w:space="0" w:color="auto"/>
                    <w:left w:val="none" w:sz="0" w:space="0" w:color="auto"/>
                    <w:bottom w:val="none" w:sz="0" w:space="0" w:color="auto"/>
                    <w:right w:val="none" w:sz="0" w:space="0" w:color="auto"/>
                  </w:divBdr>
                  <w:divsChild>
                    <w:div w:id="19790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2222">
      <w:bodyDiv w:val="1"/>
      <w:marLeft w:val="0"/>
      <w:marRight w:val="0"/>
      <w:marTop w:val="0"/>
      <w:marBottom w:val="0"/>
      <w:divBdr>
        <w:top w:val="none" w:sz="0" w:space="0" w:color="auto"/>
        <w:left w:val="none" w:sz="0" w:space="0" w:color="auto"/>
        <w:bottom w:val="none" w:sz="0" w:space="0" w:color="auto"/>
        <w:right w:val="none" w:sz="0" w:space="0" w:color="auto"/>
      </w:divBdr>
    </w:div>
    <w:div w:id="1296564762">
      <w:bodyDiv w:val="1"/>
      <w:marLeft w:val="0"/>
      <w:marRight w:val="0"/>
      <w:marTop w:val="0"/>
      <w:marBottom w:val="0"/>
      <w:divBdr>
        <w:top w:val="none" w:sz="0" w:space="0" w:color="auto"/>
        <w:left w:val="none" w:sz="0" w:space="0" w:color="auto"/>
        <w:bottom w:val="none" w:sz="0" w:space="0" w:color="auto"/>
        <w:right w:val="none" w:sz="0" w:space="0" w:color="auto"/>
      </w:divBdr>
    </w:div>
    <w:div w:id="1334605070">
      <w:bodyDiv w:val="1"/>
      <w:marLeft w:val="0"/>
      <w:marRight w:val="0"/>
      <w:marTop w:val="0"/>
      <w:marBottom w:val="0"/>
      <w:divBdr>
        <w:top w:val="none" w:sz="0" w:space="0" w:color="auto"/>
        <w:left w:val="none" w:sz="0" w:space="0" w:color="auto"/>
        <w:bottom w:val="none" w:sz="0" w:space="0" w:color="auto"/>
        <w:right w:val="none" w:sz="0" w:space="0" w:color="auto"/>
      </w:divBdr>
    </w:div>
    <w:div w:id="1348604751">
      <w:bodyDiv w:val="1"/>
      <w:marLeft w:val="0"/>
      <w:marRight w:val="0"/>
      <w:marTop w:val="0"/>
      <w:marBottom w:val="0"/>
      <w:divBdr>
        <w:top w:val="none" w:sz="0" w:space="0" w:color="auto"/>
        <w:left w:val="none" w:sz="0" w:space="0" w:color="auto"/>
        <w:bottom w:val="none" w:sz="0" w:space="0" w:color="auto"/>
        <w:right w:val="none" w:sz="0" w:space="0" w:color="auto"/>
      </w:divBdr>
    </w:div>
    <w:div w:id="1379353464">
      <w:bodyDiv w:val="1"/>
      <w:marLeft w:val="0"/>
      <w:marRight w:val="0"/>
      <w:marTop w:val="0"/>
      <w:marBottom w:val="0"/>
      <w:divBdr>
        <w:top w:val="none" w:sz="0" w:space="0" w:color="auto"/>
        <w:left w:val="none" w:sz="0" w:space="0" w:color="auto"/>
        <w:bottom w:val="none" w:sz="0" w:space="0" w:color="auto"/>
        <w:right w:val="none" w:sz="0" w:space="0" w:color="auto"/>
      </w:divBdr>
    </w:div>
    <w:div w:id="1416901635">
      <w:bodyDiv w:val="1"/>
      <w:marLeft w:val="0"/>
      <w:marRight w:val="0"/>
      <w:marTop w:val="0"/>
      <w:marBottom w:val="0"/>
      <w:divBdr>
        <w:top w:val="none" w:sz="0" w:space="0" w:color="auto"/>
        <w:left w:val="none" w:sz="0" w:space="0" w:color="auto"/>
        <w:bottom w:val="none" w:sz="0" w:space="0" w:color="auto"/>
        <w:right w:val="none" w:sz="0" w:space="0" w:color="auto"/>
      </w:divBdr>
    </w:div>
    <w:div w:id="1465274765">
      <w:bodyDiv w:val="1"/>
      <w:marLeft w:val="0"/>
      <w:marRight w:val="0"/>
      <w:marTop w:val="0"/>
      <w:marBottom w:val="0"/>
      <w:divBdr>
        <w:top w:val="none" w:sz="0" w:space="0" w:color="auto"/>
        <w:left w:val="none" w:sz="0" w:space="0" w:color="auto"/>
        <w:bottom w:val="none" w:sz="0" w:space="0" w:color="auto"/>
        <w:right w:val="none" w:sz="0" w:space="0" w:color="auto"/>
      </w:divBdr>
    </w:div>
    <w:div w:id="1469131656">
      <w:bodyDiv w:val="1"/>
      <w:marLeft w:val="0"/>
      <w:marRight w:val="0"/>
      <w:marTop w:val="0"/>
      <w:marBottom w:val="0"/>
      <w:divBdr>
        <w:top w:val="none" w:sz="0" w:space="0" w:color="auto"/>
        <w:left w:val="none" w:sz="0" w:space="0" w:color="auto"/>
        <w:bottom w:val="none" w:sz="0" w:space="0" w:color="auto"/>
        <w:right w:val="none" w:sz="0" w:space="0" w:color="auto"/>
      </w:divBdr>
    </w:div>
    <w:div w:id="1480805505">
      <w:bodyDiv w:val="1"/>
      <w:marLeft w:val="0"/>
      <w:marRight w:val="0"/>
      <w:marTop w:val="0"/>
      <w:marBottom w:val="0"/>
      <w:divBdr>
        <w:top w:val="none" w:sz="0" w:space="0" w:color="auto"/>
        <w:left w:val="none" w:sz="0" w:space="0" w:color="auto"/>
        <w:bottom w:val="none" w:sz="0" w:space="0" w:color="auto"/>
        <w:right w:val="none" w:sz="0" w:space="0" w:color="auto"/>
      </w:divBdr>
    </w:div>
    <w:div w:id="1509178231">
      <w:bodyDiv w:val="1"/>
      <w:marLeft w:val="0"/>
      <w:marRight w:val="0"/>
      <w:marTop w:val="0"/>
      <w:marBottom w:val="0"/>
      <w:divBdr>
        <w:top w:val="none" w:sz="0" w:space="0" w:color="auto"/>
        <w:left w:val="none" w:sz="0" w:space="0" w:color="auto"/>
        <w:bottom w:val="none" w:sz="0" w:space="0" w:color="auto"/>
        <w:right w:val="none" w:sz="0" w:space="0" w:color="auto"/>
      </w:divBdr>
    </w:div>
    <w:div w:id="1509830267">
      <w:bodyDiv w:val="1"/>
      <w:marLeft w:val="0"/>
      <w:marRight w:val="0"/>
      <w:marTop w:val="0"/>
      <w:marBottom w:val="0"/>
      <w:divBdr>
        <w:top w:val="none" w:sz="0" w:space="0" w:color="auto"/>
        <w:left w:val="none" w:sz="0" w:space="0" w:color="auto"/>
        <w:bottom w:val="none" w:sz="0" w:space="0" w:color="auto"/>
        <w:right w:val="none" w:sz="0" w:space="0" w:color="auto"/>
      </w:divBdr>
    </w:div>
    <w:div w:id="1553423078">
      <w:bodyDiv w:val="1"/>
      <w:marLeft w:val="0"/>
      <w:marRight w:val="0"/>
      <w:marTop w:val="0"/>
      <w:marBottom w:val="0"/>
      <w:divBdr>
        <w:top w:val="none" w:sz="0" w:space="0" w:color="auto"/>
        <w:left w:val="none" w:sz="0" w:space="0" w:color="auto"/>
        <w:bottom w:val="none" w:sz="0" w:space="0" w:color="auto"/>
        <w:right w:val="none" w:sz="0" w:space="0" w:color="auto"/>
      </w:divBdr>
      <w:divsChild>
        <w:div w:id="1154569454">
          <w:marLeft w:val="0"/>
          <w:marRight w:val="0"/>
          <w:marTop w:val="0"/>
          <w:marBottom w:val="0"/>
          <w:divBdr>
            <w:top w:val="none" w:sz="0" w:space="0" w:color="auto"/>
            <w:left w:val="none" w:sz="0" w:space="0" w:color="auto"/>
            <w:bottom w:val="none" w:sz="0" w:space="0" w:color="auto"/>
            <w:right w:val="none" w:sz="0" w:space="0" w:color="auto"/>
          </w:divBdr>
          <w:divsChild>
            <w:div w:id="391582720">
              <w:marLeft w:val="0"/>
              <w:marRight w:val="0"/>
              <w:marTop w:val="0"/>
              <w:marBottom w:val="0"/>
              <w:divBdr>
                <w:top w:val="none" w:sz="0" w:space="0" w:color="auto"/>
                <w:left w:val="none" w:sz="0" w:space="0" w:color="auto"/>
                <w:bottom w:val="none" w:sz="0" w:space="0" w:color="auto"/>
                <w:right w:val="none" w:sz="0" w:space="0" w:color="auto"/>
              </w:divBdr>
              <w:divsChild>
                <w:div w:id="605815118">
                  <w:marLeft w:val="0"/>
                  <w:marRight w:val="0"/>
                  <w:marTop w:val="0"/>
                  <w:marBottom w:val="0"/>
                  <w:divBdr>
                    <w:top w:val="none" w:sz="0" w:space="0" w:color="auto"/>
                    <w:left w:val="none" w:sz="0" w:space="0" w:color="auto"/>
                    <w:bottom w:val="none" w:sz="0" w:space="0" w:color="auto"/>
                    <w:right w:val="none" w:sz="0" w:space="0" w:color="auto"/>
                  </w:divBdr>
                  <w:divsChild>
                    <w:div w:id="89208113">
                      <w:marLeft w:val="0"/>
                      <w:marRight w:val="0"/>
                      <w:marTop w:val="0"/>
                      <w:marBottom w:val="0"/>
                      <w:divBdr>
                        <w:top w:val="none" w:sz="0" w:space="0" w:color="auto"/>
                        <w:left w:val="none" w:sz="0" w:space="0" w:color="auto"/>
                        <w:bottom w:val="none" w:sz="0" w:space="0" w:color="auto"/>
                        <w:right w:val="none" w:sz="0" w:space="0" w:color="auto"/>
                      </w:divBdr>
                      <w:divsChild>
                        <w:div w:id="1507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502566">
      <w:bodyDiv w:val="1"/>
      <w:marLeft w:val="0"/>
      <w:marRight w:val="0"/>
      <w:marTop w:val="0"/>
      <w:marBottom w:val="0"/>
      <w:divBdr>
        <w:top w:val="none" w:sz="0" w:space="0" w:color="auto"/>
        <w:left w:val="none" w:sz="0" w:space="0" w:color="auto"/>
        <w:bottom w:val="none" w:sz="0" w:space="0" w:color="auto"/>
        <w:right w:val="none" w:sz="0" w:space="0" w:color="auto"/>
      </w:divBdr>
    </w:div>
    <w:div w:id="1573586850">
      <w:bodyDiv w:val="1"/>
      <w:marLeft w:val="0"/>
      <w:marRight w:val="0"/>
      <w:marTop w:val="0"/>
      <w:marBottom w:val="0"/>
      <w:divBdr>
        <w:top w:val="none" w:sz="0" w:space="0" w:color="auto"/>
        <w:left w:val="none" w:sz="0" w:space="0" w:color="auto"/>
        <w:bottom w:val="none" w:sz="0" w:space="0" w:color="auto"/>
        <w:right w:val="none" w:sz="0" w:space="0" w:color="auto"/>
      </w:divBdr>
    </w:div>
    <w:div w:id="1587613032">
      <w:bodyDiv w:val="1"/>
      <w:marLeft w:val="0"/>
      <w:marRight w:val="0"/>
      <w:marTop w:val="0"/>
      <w:marBottom w:val="0"/>
      <w:divBdr>
        <w:top w:val="none" w:sz="0" w:space="0" w:color="auto"/>
        <w:left w:val="none" w:sz="0" w:space="0" w:color="auto"/>
        <w:bottom w:val="none" w:sz="0" w:space="0" w:color="auto"/>
        <w:right w:val="none" w:sz="0" w:space="0" w:color="auto"/>
      </w:divBdr>
    </w:div>
    <w:div w:id="1605070803">
      <w:bodyDiv w:val="1"/>
      <w:marLeft w:val="0"/>
      <w:marRight w:val="0"/>
      <w:marTop w:val="0"/>
      <w:marBottom w:val="0"/>
      <w:divBdr>
        <w:top w:val="none" w:sz="0" w:space="0" w:color="auto"/>
        <w:left w:val="none" w:sz="0" w:space="0" w:color="auto"/>
        <w:bottom w:val="none" w:sz="0" w:space="0" w:color="auto"/>
        <w:right w:val="none" w:sz="0" w:space="0" w:color="auto"/>
      </w:divBdr>
    </w:div>
    <w:div w:id="1605452169">
      <w:bodyDiv w:val="1"/>
      <w:marLeft w:val="0"/>
      <w:marRight w:val="0"/>
      <w:marTop w:val="0"/>
      <w:marBottom w:val="0"/>
      <w:divBdr>
        <w:top w:val="none" w:sz="0" w:space="0" w:color="auto"/>
        <w:left w:val="none" w:sz="0" w:space="0" w:color="auto"/>
        <w:bottom w:val="none" w:sz="0" w:space="0" w:color="auto"/>
        <w:right w:val="none" w:sz="0" w:space="0" w:color="auto"/>
      </w:divBdr>
    </w:div>
    <w:div w:id="1662268935">
      <w:bodyDiv w:val="1"/>
      <w:marLeft w:val="0"/>
      <w:marRight w:val="0"/>
      <w:marTop w:val="0"/>
      <w:marBottom w:val="0"/>
      <w:divBdr>
        <w:top w:val="none" w:sz="0" w:space="0" w:color="auto"/>
        <w:left w:val="none" w:sz="0" w:space="0" w:color="auto"/>
        <w:bottom w:val="none" w:sz="0" w:space="0" w:color="auto"/>
        <w:right w:val="none" w:sz="0" w:space="0" w:color="auto"/>
      </w:divBdr>
    </w:div>
    <w:div w:id="1663893515">
      <w:bodyDiv w:val="1"/>
      <w:marLeft w:val="0"/>
      <w:marRight w:val="0"/>
      <w:marTop w:val="0"/>
      <w:marBottom w:val="0"/>
      <w:divBdr>
        <w:top w:val="none" w:sz="0" w:space="0" w:color="auto"/>
        <w:left w:val="none" w:sz="0" w:space="0" w:color="auto"/>
        <w:bottom w:val="none" w:sz="0" w:space="0" w:color="auto"/>
        <w:right w:val="none" w:sz="0" w:space="0" w:color="auto"/>
      </w:divBdr>
      <w:divsChild>
        <w:div w:id="1982229230">
          <w:marLeft w:val="0"/>
          <w:marRight w:val="0"/>
          <w:marTop w:val="0"/>
          <w:marBottom w:val="0"/>
          <w:divBdr>
            <w:top w:val="none" w:sz="0" w:space="0" w:color="auto"/>
            <w:left w:val="none" w:sz="0" w:space="0" w:color="auto"/>
            <w:bottom w:val="none" w:sz="0" w:space="0" w:color="auto"/>
            <w:right w:val="none" w:sz="0" w:space="0" w:color="auto"/>
          </w:divBdr>
          <w:divsChild>
            <w:div w:id="167884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632">
      <w:bodyDiv w:val="1"/>
      <w:marLeft w:val="0"/>
      <w:marRight w:val="0"/>
      <w:marTop w:val="0"/>
      <w:marBottom w:val="0"/>
      <w:divBdr>
        <w:top w:val="none" w:sz="0" w:space="0" w:color="auto"/>
        <w:left w:val="none" w:sz="0" w:space="0" w:color="auto"/>
        <w:bottom w:val="none" w:sz="0" w:space="0" w:color="auto"/>
        <w:right w:val="none" w:sz="0" w:space="0" w:color="auto"/>
      </w:divBdr>
    </w:div>
    <w:div w:id="1683245190">
      <w:bodyDiv w:val="1"/>
      <w:marLeft w:val="0"/>
      <w:marRight w:val="0"/>
      <w:marTop w:val="0"/>
      <w:marBottom w:val="0"/>
      <w:divBdr>
        <w:top w:val="none" w:sz="0" w:space="0" w:color="auto"/>
        <w:left w:val="none" w:sz="0" w:space="0" w:color="auto"/>
        <w:bottom w:val="none" w:sz="0" w:space="0" w:color="auto"/>
        <w:right w:val="none" w:sz="0" w:space="0" w:color="auto"/>
      </w:divBdr>
      <w:divsChild>
        <w:div w:id="90902735">
          <w:marLeft w:val="0"/>
          <w:marRight w:val="0"/>
          <w:marTop w:val="0"/>
          <w:marBottom w:val="0"/>
          <w:divBdr>
            <w:top w:val="none" w:sz="0" w:space="0" w:color="auto"/>
            <w:left w:val="none" w:sz="0" w:space="0" w:color="auto"/>
            <w:bottom w:val="none" w:sz="0" w:space="0" w:color="auto"/>
            <w:right w:val="none" w:sz="0" w:space="0" w:color="auto"/>
          </w:divBdr>
        </w:div>
        <w:div w:id="102389246">
          <w:marLeft w:val="0"/>
          <w:marRight w:val="0"/>
          <w:marTop w:val="0"/>
          <w:marBottom w:val="0"/>
          <w:divBdr>
            <w:top w:val="none" w:sz="0" w:space="0" w:color="auto"/>
            <w:left w:val="none" w:sz="0" w:space="0" w:color="auto"/>
            <w:bottom w:val="none" w:sz="0" w:space="0" w:color="auto"/>
            <w:right w:val="none" w:sz="0" w:space="0" w:color="auto"/>
          </w:divBdr>
        </w:div>
        <w:div w:id="107626239">
          <w:marLeft w:val="0"/>
          <w:marRight w:val="0"/>
          <w:marTop w:val="0"/>
          <w:marBottom w:val="0"/>
          <w:divBdr>
            <w:top w:val="none" w:sz="0" w:space="0" w:color="auto"/>
            <w:left w:val="none" w:sz="0" w:space="0" w:color="auto"/>
            <w:bottom w:val="none" w:sz="0" w:space="0" w:color="auto"/>
            <w:right w:val="none" w:sz="0" w:space="0" w:color="auto"/>
          </w:divBdr>
        </w:div>
        <w:div w:id="135924060">
          <w:marLeft w:val="0"/>
          <w:marRight w:val="0"/>
          <w:marTop w:val="0"/>
          <w:marBottom w:val="0"/>
          <w:divBdr>
            <w:top w:val="none" w:sz="0" w:space="0" w:color="auto"/>
            <w:left w:val="none" w:sz="0" w:space="0" w:color="auto"/>
            <w:bottom w:val="none" w:sz="0" w:space="0" w:color="auto"/>
            <w:right w:val="none" w:sz="0" w:space="0" w:color="auto"/>
          </w:divBdr>
        </w:div>
        <w:div w:id="400638731">
          <w:marLeft w:val="0"/>
          <w:marRight w:val="0"/>
          <w:marTop w:val="0"/>
          <w:marBottom w:val="0"/>
          <w:divBdr>
            <w:top w:val="none" w:sz="0" w:space="0" w:color="auto"/>
            <w:left w:val="none" w:sz="0" w:space="0" w:color="auto"/>
            <w:bottom w:val="none" w:sz="0" w:space="0" w:color="auto"/>
            <w:right w:val="none" w:sz="0" w:space="0" w:color="auto"/>
          </w:divBdr>
        </w:div>
        <w:div w:id="442456943">
          <w:marLeft w:val="0"/>
          <w:marRight w:val="0"/>
          <w:marTop w:val="0"/>
          <w:marBottom w:val="0"/>
          <w:divBdr>
            <w:top w:val="none" w:sz="0" w:space="0" w:color="auto"/>
            <w:left w:val="none" w:sz="0" w:space="0" w:color="auto"/>
            <w:bottom w:val="none" w:sz="0" w:space="0" w:color="auto"/>
            <w:right w:val="none" w:sz="0" w:space="0" w:color="auto"/>
          </w:divBdr>
        </w:div>
        <w:div w:id="485632682">
          <w:marLeft w:val="0"/>
          <w:marRight w:val="0"/>
          <w:marTop w:val="0"/>
          <w:marBottom w:val="0"/>
          <w:divBdr>
            <w:top w:val="none" w:sz="0" w:space="0" w:color="auto"/>
            <w:left w:val="none" w:sz="0" w:space="0" w:color="auto"/>
            <w:bottom w:val="none" w:sz="0" w:space="0" w:color="auto"/>
            <w:right w:val="none" w:sz="0" w:space="0" w:color="auto"/>
          </w:divBdr>
        </w:div>
        <w:div w:id="607808456">
          <w:marLeft w:val="0"/>
          <w:marRight w:val="0"/>
          <w:marTop w:val="0"/>
          <w:marBottom w:val="0"/>
          <w:divBdr>
            <w:top w:val="none" w:sz="0" w:space="0" w:color="auto"/>
            <w:left w:val="none" w:sz="0" w:space="0" w:color="auto"/>
            <w:bottom w:val="none" w:sz="0" w:space="0" w:color="auto"/>
            <w:right w:val="none" w:sz="0" w:space="0" w:color="auto"/>
          </w:divBdr>
        </w:div>
        <w:div w:id="609900586">
          <w:marLeft w:val="0"/>
          <w:marRight w:val="0"/>
          <w:marTop w:val="0"/>
          <w:marBottom w:val="0"/>
          <w:divBdr>
            <w:top w:val="none" w:sz="0" w:space="0" w:color="auto"/>
            <w:left w:val="none" w:sz="0" w:space="0" w:color="auto"/>
            <w:bottom w:val="none" w:sz="0" w:space="0" w:color="auto"/>
            <w:right w:val="none" w:sz="0" w:space="0" w:color="auto"/>
          </w:divBdr>
        </w:div>
        <w:div w:id="684282907">
          <w:marLeft w:val="0"/>
          <w:marRight w:val="0"/>
          <w:marTop w:val="0"/>
          <w:marBottom w:val="0"/>
          <w:divBdr>
            <w:top w:val="none" w:sz="0" w:space="0" w:color="auto"/>
            <w:left w:val="none" w:sz="0" w:space="0" w:color="auto"/>
            <w:bottom w:val="none" w:sz="0" w:space="0" w:color="auto"/>
            <w:right w:val="none" w:sz="0" w:space="0" w:color="auto"/>
          </w:divBdr>
        </w:div>
        <w:div w:id="929267543">
          <w:marLeft w:val="0"/>
          <w:marRight w:val="0"/>
          <w:marTop w:val="0"/>
          <w:marBottom w:val="0"/>
          <w:divBdr>
            <w:top w:val="none" w:sz="0" w:space="0" w:color="auto"/>
            <w:left w:val="none" w:sz="0" w:space="0" w:color="auto"/>
            <w:bottom w:val="none" w:sz="0" w:space="0" w:color="auto"/>
            <w:right w:val="none" w:sz="0" w:space="0" w:color="auto"/>
          </w:divBdr>
        </w:div>
        <w:div w:id="1029720034">
          <w:marLeft w:val="0"/>
          <w:marRight w:val="0"/>
          <w:marTop w:val="0"/>
          <w:marBottom w:val="0"/>
          <w:divBdr>
            <w:top w:val="none" w:sz="0" w:space="0" w:color="auto"/>
            <w:left w:val="none" w:sz="0" w:space="0" w:color="auto"/>
            <w:bottom w:val="none" w:sz="0" w:space="0" w:color="auto"/>
            <w:right w:val="none" w:sz="0" w:space="0" w:color="auto"/>
          </w:divBdr>
        </w:div>
        <w:div w:id="1081174684">
          <w:marLeft w:val="0"/>
          <w:marRight w:val="0"/>
          <w:marTop w:val="0"/>
          <w:marBottom w:val="0"/>
          <w:divBdr>
            <w:top w:val="none" w:sz="0" w:space="0" w:color="auto"/>
            <w:left w:val="none" w:sz="0" w:space="0" w:color="auto"/>
            <w:bottom w:val="none" w:sz="0" w:space="0" w:color="auto"/>
            <w:right w:val="none" w:sz="0" w:space="0" w:color="auto"/>
          </w:divBdr>
        </w:div>
        <w:div w:id="1199396196">
          <w:marLeft w:val="0"/>
          <w:marRight w:val="0"/>
          <w:marTop w:val="0"/>
          <w:marBottom w:val="0"/>
          <w:divBdr>
            <w:top w:val="none" w:sz="0" w:space="0" w:color="auto"/>
            <w:left w:val="none" w:sz="0" w:space="0" w:color="auto"/>
            <w:bottom w:val="none" w:sz="0" w:space="0" w:color="auto"/>
            <w:right w:val="none" w:sz="0" w:space="0" w:color="auto"/>
          </w:divBdr>
        </w:div>
        <w:div w:id="1211963380">
          <w:marLeft w:val="0"/>
          <w:marRight w:val="0"/>
          <w:marTop w:val="0"/>
          <w:marBottom w:val="0"/>
          <w:divBdr>
            <w:top w:val="none" w:sz="0" w:space="0" w:color="auto"/>
            <w:left w:val="none" w:sz="0" w:space="0" w:color="auto"/>
            <w:bottom w:val="none" w:sz="0" w:space="0" w:color="auto"/>
            <w:right w:val="none" w:sz="0" w:space="0" w:color="auto"/>
          </w:divBdr>
        </w:div>
        <w:div w:id="1321927700">
          <w:marLeft w:val="0"/>
          <w:marRight w:val="0"/>
          <w:marTop w:val="0"/>
          <w:marBottom w:val="0"/>
          <w:divBdr>
            <w:top w:val="none" w:sz="0" w:space="0" w:color="auto"/>
            <w:left w:val="none" w:sz="0" w:space="0" w:color="auto"/>
            <w:bottom w:val="none" w:sz="0" w:space="0" w:color="auto"/>
            <w:right w:val="none" w:sz="0" w:space="0" w:color="auto"/>
          </w:divBdr>
        </w:div>
        <w:div w:id="1340619967">
          <w:marLeft w:val="0"/>
          <w:marRight w:val="0"/>
          <w:marTop w:val="0"/>
          <w:marBottom w:val="0"/>
          <w:divBdr>
            <w:top w:val="none" w:sz="0" w:space="0" w:color="auto"/>
            <w:left w:val="none" w:sz="0" w:space="0" w:color="auto"/>
            <w:bottom w:val="none" w:sz="0" w:space="0" w:color="auto"/>
            <w:right w:val="none" w:sz="0" w:space="0" w:color="auto"/>
          </w:divBdr>
        </w:div>
        <w:div w:id="1413234511">
          <w:marLeft w:val="0"/>
          <w:marRight w:val="0"/>
          <w:marTop w:val="0"/>
          <w:marBottom w:val="0"/>
          <w:divBdr>
            <w:top w:val="none" w:sz="0" w:space="0" w:color="auto"/>
            <w:left w:val="none" w:sz="0" w:space="0" w:color="auto"/>
            <w:bottom w:val="none" w:sz="0" w:space="0" w:color="auto"/>
            <w:right w:val="none" w:sz="0" w:space="0" w:color="auto"/>
          </w:divBdr>
        </w:div>
        <w:div w:id="1499080869">
          <w:marLeft w:val="0"/>
          <w:marRight w:val="0"/>
          <w:marTop w:val="0"/>
          <w:marBottom w:val="0"/>
          <w:divBdr>
            <w:top w:val="none" w:sz="0" w:space="0" w:color="auto"/>
            <w:left w:val="none" w:sz="0" w:space="0" w:color="auto"/>
            <w:bottom w:val="none" w:sz="0" w:space="0" w:color="auto"/>
            <w:right w:val="none" w:sz="0" w:space="0" w:color="auto"/>
          </w:divBdr>
        </w:div>
        <w:div w:id="1512451197">
          <w:marLeft w:val="0"/>
          <w:marRight w:val="0"/>
          <w:marTop w:val="0"/>
          <w:marBottom w:val="0"/>
          <w:divBdr>
            <w:top w:val="none" w:sz="0" w:space="0" w:color="auto"/>
            <w:left w:val="none" w:sz="0" w:space="0" w:color="auto"/>
            <w:bottom w:val="none" w:sz="0" w:space="0" w:color="auto"/>
            <w:right w:val="none" w:sz="0" w:space="0" w:color="auto"/>
          </w:divBdr>
        </w:div>
        <w:div w:id="1586108406">
          <w:marLeft w:val="0"/>
          <w:marRight w:val="0"/>
          <w:marTop w:val="0"/>
          <w:marBottom w:val="0"/>
          <w:divBdr>
            <w:top w:val="none" w:sz="0" w:space="0" w:color="auto"/>
            <w:left w:val="none" w:sz="0" w:space="0" w:color="auto"/>
            <w:bottom w:val="none" w:sz="0" w:space="0" w:color="auto"/>
            <w:right w:val="none" w:sz="0" w:space="0" w:color="auto"/>
          </w:divBdr>
        </w:div>
        <w:div w:id="1666860516">
          <w:marLeft w:val="0"/>
          <w:marRight w:val="0"/>
          <w:marTop w:val="0"/>
          <w:marBottom w:val="0"/>
          <w:divBdr>
            <w:top w:val="none" w:sz="0" w:space="0" w:color="auto"/>
            <w:left w:val="none" w:sz="0" w:space="0" w:color="auto"/>
            <w:bottom w:val="none" w:sz="0" w:space="0" w:color="auto"/>
            <w:right w:val="none" w:sz="0" w:space="0" w:color="auto"/>
          </w:divBdr>
        </w:div>
        <w:div w:id="1766002505">
          <w:marLeft w:val="0"/>
          <w:marRight w:val="0"/>
          <w:marTop w:val="0"/>
          <w:marBottom w:val="0"/>
          <w:divBdr>
            <w:top w:val="none" w:sz="0" w:space="0" w:color="auto"/>
            <w:left w:val="none" w:sz="0" w:space="0" w:color="auto"/>
            <w:bottom w:val="none" w:sz="0" w:space="0" w:color="auto"/>
            <w:right w:val="none" w:sz="0" w:space="0" w:color="auto"/>
          </w:divBdr>
        </w:div>
        <w:div w:id="1773092037">
          <w:marLeft w:val="0"/>
          <w:marRight w:val="0"/>
          <w:marTop w:val="0"/>
          <w:marBottom w:val="0"/>
          <w:divBdr>
            <w:top w:val="none" w:sz="0" w:space="0" w:color="auto"/>
            <w:left w:val="none" w:sz="0" w:space="0" w:color="auto"/>
            <w:bottom w:val="none" w:sz="0" w:space="0" w:color="auto"/>
            <w:right w:val="none" w:sz="0" w:space="0" w:color="auto"/>
          </w:divBdr>
        </w:div>
        <w:div w:id="1830517625">
          <w:marLeft w:val="0"/>
          <w:marRight w:val="0"/>
          <w:marTop w:val="0"/>
          <w:marBottom w:val="0"/>
          <w:divBdr>
            <w:top w:val="none" w:sz="0" w:space="0" w:color="auto"/>
            <w:left w:val="none" w:sz="0" w:space="0" w:color="auto"/>
            <w:bottom w:val="none" w:sz="0" w:space="0" w:color="auto"/>
            <w:right w:val="none" w:sz="0" w:space="0" w:color="auto"/>
          </w:divBdr>
        </w:div>
        <w:div w:id="1836988277">
          <w:marLeft w:val="0"/>
          <w:marRight w:val="0"/>
          <w:marTop w:val="0"/>
          <w:marBottom w:val="0"/>
          <w:divBdr>
            <w:top w:val="none" w:sz="0" w:space="0" w:color="auto"/>
            <w:left w:val="none" w:sz="0" w:space="0" w:color="auto"/>
            <w:bottom w:val="none" w:sz="0" w:space="0" w:color="auto"/>
            <w:right w:val="none" w:sz="0" w:space="0" w:color="auto"/>
          </w:divBdr>
        </w:div>
        <w:div w:id="1853186066">
          <w:marLeft w:val="0"/>
          <w:marRight w:val="0"/>
          <w:marTop w:val="0"/>
          <w:marBottom w:val="0"/>
          <w:divBdr>
            <w:top w:val="none" w:sz="0" w:space="0" w:color="auto"/>
            <w:left w:val="none" w:sz="0" w:space="0" w:color="auto"/>
            <w:bottom w:val="none" w:sz="0" w:space="0" w:color="auto"/>
            <w:right w:val="none" w:sz="0" w:space="0" w:color="auto"/>
          </w:divBdr>
        </w:div>
        <w:div w:id="1858619470">
          <w:marLeft w:val="0"/>
          <w:marRight w:val="0"/>
          <w:marTop w:val="0"/>
          <w:marBottom w:val="0"/>
          <w:divBdr>
            <w:top w:val="none" w:sz="0" w:space="0" w:color="auto"/>
            <w:left w:val="none" w:sz="0" w:space="0" w:color="auto"/>
            <w:bottom w:val="none" w:sz="0" w:space="0" w:color="auto"/>
            <w:right w:val="none" w:sz="0" w:space="0" w:color="auto"/>
          </w:divBdr>
        </w:div>
        <w:div w:id="1905987851">
          <w:marLeft w:val="0"/>
          <w:marRight w:val="0"/>
          <w:marTop w:val="0"/>
          <w:marBottom w:val="0"/>
          <w:divBdr>
            <w:top w:val="none" w:sz="0" w:space="0" w:color="auto"/>
            <w:left w:val="none" w:sz="0" w:space="0" w:color="auto"/>
            <w:bottom w:val="none" w:sz="0" w:space="0" w:color="auto"/>
            <w:right w:val="none" w:sz="0" w:space="0" w:color="auto"/>
          </w:divBdr>
        </w:div>
        <w:div w:id="1924683482">
          <w:marLeft w:val="0"/>
          <w:marRight w:val="0"/>
          <w:marTop w:val="0"/>
          <w:marBottom w:val="0"/>
          <w:divBdr>
            <w:top w:val="none" w:sz="0" w:space="0" w:color="auto"/>
            <w:left w:val="none" w:sz="0" w:space="0" w:color="auto"/>
            <w:bottom w:val="none" w:sz="0" w:space="0" w:color="auto"/>
            <w:right w:val="none" w:sz="0" w:space="0" w:color="auto"/>
          </w:divBdr>
        </w:div>
        <w:div w:id="2039238679">
          <w:marLeft w:val="0"/>
          <w:marRight w:val="0"/>
          <w:marTop w:val="0"/>
          <w:marBottom w:val="0"/>
          <w:divBdr>
            <w:top w:val="none" w:sz="0" w:space="0" w:color="auto"/>
            <w:left w:val="none" w:sz="0" w:space="0" w:color="auto"/>
            <w:bottom w:val="none" w:sz="0" w:space="0" w:color="auto"/>
            <w:right w:val="none" w:sz="0" w:space="0" w:color="auto"/>
          </w:divBdr>
        </w:div>
        <w:div w:id="2123842835">
          <w:marLeft w:val="0"/>
          <w:marRight w:val="0"/>
          <w:marTop w:val="0"/>
          <w:marBottom w:val="0"/>
          <w:divBdr>
            <w:top w:val="none" w:sz="0" w:space="0" w:color="auto"/>
            <w:left w:val="none" w:sz="0" w:space="0" w:color="auto"/>
            <w:bottom w:val="none" w:sz="0" w:space="0" w:color="auto"/>
            <w:right w:val="none" w:sz="0" w:space="0" w:color="auto"/>
          </w:divBdr>
        </w:div>
      </w:divsChild>
    </w:div>
    <w:div w:id="1711539684">
      <w:bodyDiv w:val="1"/>
      <w:marLeft w:val="0"/>
      <w:marRight w:val="0"/>
      <w:marTop w:val="0"/>
      <w:marBottom w:val="0"/>
      <w:divBdr>
        <w:top w:val="none" w:sz="0" w:space="0" w:color="auto"/>
        <w:left w:val="none" w:sz="0" w:space="0" w:color="auto"/>
        <w:bottom w:val="none" w:sz="0" w:space="0" w:color="auto"/>
        <w:right w:val="none" w:sz="0" w:space="0" w:color="auto"/>
      </w:divBdr>
    </w:div>
    <w:div w:id="1722748612">
      <w:bodyDiv w:val="1"/>
      <w:marLeft w:val="0"/>
      <w:marRight w:val="0"/>
      <w:marTop w:val="0"/>
      <w:marBottom w:val="0"/>
      <w:divBdr>
        <w:top w:val="none" w:sz="0" w:space="0" w:color="auto"/>
        <w:left w:val="none" w:sz="0" w:space="0" w:color="auto"/>
        <w:bottom w:val="none" w:sz="0" w:space="0" w:color="auto"/>
        <w:right w:val="none" w:sz="0" w:space="0" w:color="auto"/>
      </w:divBdr>
    </w:div>
    <w:div w:id="1725058210">
      <w:bodyDiv w:val="1"/>
      <w:marLeft w:val="0"/>
      <w:marRight w:val="0"/>
      <w:marTop w:val="0"/>
      <w:marBottom w:val="0"/>
      <w:divBdr>
        <w:top w:val="none" w:sz="0" w:space="0" w:color="auto"/>
        <w:left w:val="none" w:sz="0" w:space="0" w:color="auto"/>
        <w:bottom w:val="none" w:sz="0" w:space="0" w:color="auto"/>
        <w:right w:val="none" w:sz="0" w:space="0" w:color="auto"/>
      </w:divBdr>
    </w:div>
    <w:div w:id="1732995648">
      <w:bodyDiv w:val="1"/>
      <w:marLeft w:val="0"/>
      <w:marRight w:val="0"/>
      <w:marTop w:val="0"/>
      <w:marBottom w:val="0"/>
      <w:divBdr>
        <w:top w:val="none" w:sz="0" w:space="0" w:color="auto"/>
        <w:left w:val="none" w:sz="0" w:space="0" w:color="auto"/>
        <w:bottom w:val="none" w:sz="0" w:space="0" w:color="auto"/>
        <w:right w:val="none" w:sz="0" w:space="0" w:color="auto"/>
      </w:divBdr>
    </w:div>
    <w:div w:id="1835490205">
      <w:bodyDiv w:val="1"/>
      <w:marLeft w:val="0"/>
      <w:marRight w:val="0"/>
      <w:marTop w:val="0"/>
      <w:marBottom w:val="0"/>
      <w:divBdr>
        <w:top w:val="none" w:sz="0" w:space="0" w:color="auto"/>
        <w:left w:val="none" w:sz="0" w:space="0" w:color="auto"/>
        <w:bottom w:val="none" w:sz="0" w:space="0" w:color="auto"/>
        <w:right w:val="none" w:sz="0" w:space="0" w:color="auto"/>
      </w:divBdr>
    </w:div>
    <w:div w:id="1843353964">
      <w:bodyDiv w:val="1"/>
      <w:marLeft w:val="0"/>
      <w:marRight w:val="0"/>
      <w:marTop w:val="0"/>
      <w:marBottom w:val="0"/>
      <w:divBdr>
        <w:top w:val="none" w:sz="0" w:space="0" w:color="auto"/>
        <w:left w:val="none" w:sz="0" w:space="0" w:color="auto"/>
        <w:bottom w:val="none" w:sz="0" w:space="0" w:color="auto"/>
        <w:right w:val="none" w:sz="0" w:space="0" w:color="auto"/>
      </w:divBdr>
    </w:div>
    <w:div w:id="1881162925">
      <w:bodyDiv w:val="1"/>
      <w:marLeft w:val="0"/>
      <w:marRight w:val="0"/>
      <w:marTop w:val="0"/>
      <w:marBottom w:val="0"/>
      <w:divBdr>
        <w:top w:val="none" w:sz="0" w:space="0" w:color="auto"/>
        <w:left w:val="none" w:sz="0" w:space="0" w:color="auto"/>
        <w:bottom w:val="none" w:sz="0" w:space="0" w:color="auto"/>
        <w:right w:val="none" w:sz="0" w:space="0" w:color="auto"/>
      </w:divBdr>
    </w:div>
    <w:div w:id="1941647451">
      <w:bodyDiv w:val="1"/>
      <w:marLeft w:val="0"/>
      <w:marRight w:val="0"/>
      <w:marTop w:val="0"/>
      <w:marBottom w:val="0"/>
      <w:divBdr>
        <w:top w:val="none" w:sz="0" w:space="0" w:color="auto"/>
        <w:left w:val="none" w:sz="0" w:space="0" w:color="auto"/>
        <w:bottom w:val="none" w:sz="0" w:space="0" w:color="auto"/>
        <w:right w:val="none" w:sz="0" w:space="0" w:color="auto"/>
      </w:divBdr>
    </w:div>
    <w:div w:id="1944146101">
      <w:bodyDiv w:val="1"/>
      <w:marLeft w:val="0"/>
      <w:marRight w:val="0"/>
      <w:marTop w:val="0"/>
      <w:marBottom w:val="0"/>
      <w:divBdr>
        <w:top w:val="none" w:sz="0" w:space="0" w:color="auto"/>
        <w:left w:val="none" w:sz="0" w:space="0" w:color="auto"/>
        <w:bottom w:val="none" w:sz="0" w:space="0" w:color="auto"/>
        <w:right w:val="none" w:sz="0" w:space="0" w:color="auto"/>
      </w:divBdr>
    </w:div>
    <w:div w:id="1969427914">
      <w:bodyDiv w:val="1"/>
      <w:marLeft w:val="0"/>
      <w:marRight w:val="0"/>
      <w:marTop w:val="0"/>
      <w:marBottom w:val="0"/>
      <w:divBdr>
        <w:top w:val="none" w:sz="0" w:space="0" w:color="auto"/>
        <w:left w:val="none" w:sz="0" w:space="0" w:color="auto"/>
        <w:bottom w:val="none" w:sz="0" w:space="0" w:color="auto"/>
        <w:right w:val="none" w:sz="0" w:space="0" w:color="auto"/>
      </w:divBdr>
    </w:div>
    <w:div w:id="2015716316">
      <w:bodyDiv w:val="1"/>
      <w:marLeft w:val="0"/>
      <w:marRight w:val="0"/>
      <w:marTop w:val="0"/>
      <w:marBottom w:val="0"/>
      <w:divBdr>
        <w:top w:val="none" w:sz="0" w:space="0" w:color="auto"/>
        <w:left w:val="none" w:sz="0" w:space="0" w:color="auto"/>
        <w:bottom w:val="none" w:sz="0" w:space="0" w:color="auto"/>
        <w:right w:val="none" w:sz="0" w:space="0" w:color="auto"/>
      </w:divBdr>
    </w:div>
    <w:div w:id="2034112831">
      <w:bodyDiv w:val="1"/>
      <w:marLeft w:val="0"/>
      <w:marRight w:val="0"/>
      <w:marTop w:val="0"/>
      <w:marBottom w:val="0"/>
      <w:divBdr>
        <w:top w:val="none" w:sz="0" w:space="0" w:color="auto"/>
        <w:left w:val="none" w:sz="0" w:space="0" w:color="auto"/>
        <w:bottom w:val="none" w:sz="0" w:space="0" w:color="auto"/>
        <w:right w:val="none" w:sz="0" w:space="0" w:color="auto"/>
      </w:divBdr>
      <w:divsChild>
        <w:div w:id="794375445">
          <w:marLeft w:val="0"/>
          <w:marRight w:val="0"/>
          <w:marTop w:val="0"/>
          <w:marBottom w:val="0"/>
          <w:divBdr>
            <w:top w:val="none" w:sz="0" w:space="0" w:color="auto"/>
            <w:left w:val="none" w:sz="0" w:space="0" w:color="auto"/>
            <w:bottom w:val="none" w:sz="0" w:space="0" w:color="auto"/>
            <w:right w:val="none" w:sz="0" w:space="0" w:color="auto"/>
          </w:divBdr>
          <w:divsChild>
            <w:div w:id="1319965442">
              <w:marLeft w:val="0"/>
              <w:marRight w:val="0"/>
              <w:marTop w:val="0"/>
              <w:marBottom w:val="0"/>
              <w:divBdr>
                <w:top w:val="none" w:sz="0" w:space="0" w:color="auto"/>
                <w:left w:val="none" w:sz="0" w:space="0" w:color="auto"/>
                <w:bottom w:val="none" w:sz="0" w:space="0" w:color="auto"/>
                <w:right w:val="none" w:sz="0" w:space="0" w:color="auto"/>
              </w:divBdr>
              <w:divsChild>
                <w:div w:id="38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47097">
      <w:bodyDiv w:val="1"/>
      <w:marLeft w:val="0"/>
      <w:marRight w:val="0"/>
      <w:marTop w:val="0"/>
      <w:marBottom w:val="0"/>
      <w:divBdr>
        <w:top w:val="none" w:sz="0" w:space="0" w:color="auto"/>
        <w:left w:val="none" w:sz="0" w:space="0" w:color="auto"/>
        <w:bottom w:val="none" w:sz="0" w:space="0" w:color="auto"/>
        <w:right w:val="none" w:sz="0" w:space="0" w:color="auto"/>
      </w:divBdr>
    </w:div>
    <w:div w:id="2107342244">
      <w:bodyDiv w:val="1"/>
      <w:marLeft w:val="0"/>
      <w:marRight w:val="0"/>
      <w:marTop w:val="0"/>
      <w:marBottom w:val="0"/>
      <w:divBdr>
        <w:top w:val="none" w:sz="0" w:space="0" w:color="auto"/>
        <w:left w:val="none" w:sz="0" w:space="0" w:color="auto"/>
        <w:bottom w:val="none" w:sz="0" w:space="0" w:color="auto"/>
        <w:right w:val="none" w:sz="0" w:space="0" w:color="auto"/>
      </w:divBdr>
    </w:div>
    <w:div w:id="21203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C833-48AA-4132-B867-FAA381A2C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6</Pages>
  <Words>1131</Words>
  <Characters>6447</Characters>
  <Application>Microsoft Office Word</Application>
  <DocSecurity>0</DocSecurity>
  <Lines>53</Lines>
  <Paragraphs>15</Paragraphs>
  <ScaleCrop>false</ScaleCrop>
  <Company>BeiJing</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问：天玥、天xun合规审计系统是什么？和IDS检测系统是什么联系？</dc:title>
  <dc:creator>Zhao</dc:creator>
  <cp:lastModifiedBy>emily</cp:lastModifiedBy>
  <cp:revision>98</cp:revision>
  <cp:lastPrinted>2018-01-18T05:29:00Z</cp:lastPrinted>
  <dcterms:created xsi:type="dcterms:W3CDTF">2017-10-26T04:00:00Z</dcterms:created>
  <dcterms:modified xsi:type="dcterms:W3CDTF">2018-01-18T05:43:00Z</dcterms:modified>
</cp:coreProperties>
</file>