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C9" w:rsidRPr="00F7661A" w:rsidRDefault="00F637C9" w:rsidP="00AA072D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  <w:r w:rsidRPr="00F7661A"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 w:hint="eastAsia"/>
          <w:bCs/>
          <w:iCs/>
          <w:sz w:val="24"/>
        </w:rPr>
        <w:t xml:space="preserve">002080                        </w:t>
      </w:r>
      <w:r w:rsidRPr="00F7661A">
        <w:rPr>
          <w:rFonts w:ascii="宋体" w:hAnsi="宋体" w:hint="eastAsia"/>
          <w:bCs/>
          <w:iCs/>
          <w:sz w:val="24"/>
        </w:rPr>
        <w:t>证券简称：</w:t>
      </w:r>
      <w:r>
        <w:rPr>
          <w:rFonts w:ascii="宋体" w:hAnsi="宋体" w:hint="eastAsia"/>
          <w:bCs/>
          <w:iCs/>
          <w:sz w:val="24"/>
        </w:rPr>
        <w:t>中材科技</w:t>
      </w:r>
    </w:p>
    <w:p w:rsidR="00F637C9" w:rsidRPr="00F7661A" w:rsidRDefault="00F637C9" w:rsidP="00AA072D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中材科技</w:t>
      </w:r>
      <w:r w:rsidRPr="00F7661A">
        <w:rPr>
          <w:rFonts w:ascii="宋体" w:hAnsi="宋体" w:hint="eastAsia"/>
          <w:b/>
          <w:bCs/>
          <w:iCs/>
          <w:sz w:val="24"/>
          <w:szCs w:val="24"/>
        </w:rPr>
        <w:t>股份有限公司投资者关系活动记录表</w:t>
      </w:r>
    </w:p>
    <w:p w:rsidR="00F637C9" w:rsidRPr="00F7661A" w:rsidRDefault="00F637C9" w:rsidP="00F637C9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F7661A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>
        <w:rPr>
          <w:rFonts w:ascii="宋体" w:hAnsi="宋体" w:hint="eastAsia"/>
          <w:bCs/>
          <w:iCs/>
          <w:sz w:val="24"/>
          <w:szCs w:val="24"/>
        </w:rPr>
        <w:t>201</w:t>
      </w:r>
      <w:r w:rsidR="009003FE">
        <w:rPr>
          <w:rFonts w:ascii="宋体" w:hAnsi="宋体"/>
          <w:bCs/>
          <w:iCs/>
          <w:sz w:val="24"/>
          <w:szCs w:val="24"/>
        </w:rPr>
        <w:t>8</w:t>
      </w:r>
      <w:r>
        <w:rPr>
          <w:rFonts w:ascii="宋体" w:hAnsi="宋体" w:hint="eastAsia"/>
          <w:bCs/>
          <w:iCs/>
          <w:sz w:val="24"/>
          <w:szCs w:val="24"/>
        </w:rPr>
        <w:t>-00</w:t>
      </w:r>
      <w:r w:rsidR="000767E3">
        <w:rPr>
          <w:rFonts w:ascii="宋体" w:hAnsi="宋体"/>
          <w:bCs/>
          <w:iCs/>
          <w:sz w:val="24"/>
          <w:szCs w:val="24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F637C9" w:rsidRPr="00F7661A" w:rsidRDefault="009A7A6E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F637C9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="009A7A6E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F637C9" w:rsidRPr="00F7661A" w:rsidRDefault="000767E3" w:rsidP="00250A3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F637C9" w:rsidRPr="00F7661A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F637C9" w:rsidRPr="00F7661A" w:rsidRDefault="00F637C9" w:rsidP="00250A3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其他 （</w:t>
            </w:r>
            <w:r w:rsidRPr="00F7661A"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AE260A" w:rsidRPr="000767E3" w:rsidRDefault="000767E3" w:rsidP="00293BCC">
            <w:pPr>
              <w:autoSpaceDE w:val="0"/>
              <w:autoSpaceDN w:val="0"/>
              <w:adjustRightInd w:val="0"/>
              <w:spacing w:line="336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Artisan Partners L.P. (P), Terence Lim</w:t>
            </w:r>
            <w:r>
              <w:rPr>
                <w:rFonts w:ascii="Verdana" w:hAnsi="Verdana" w:hint="eastAsia"/>
                <w:color w:val="000000"/>
                <w:shd w:val="clear" w:color="auto" w:fill="FFFFFF"/>
              </w:rPr>
              <w:t>；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JQ Asset Management</w:t>
            </w:r>
            <w:r>
              <w:rPr>
                <w:rFonts w:ascii="Verdana" w:hAnsi="Verdana" w:hint="eastAsia"/>
                <w:color w:val="000000"/>
                <w:shd w:val="clear" w:color="auto" w:fill="FFFFFF"/>
              </w:rPr>
              <w:t>，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Wayne Tang</w:t>
            </w:r>
            <w:r>
              <w:rPr>
                <w:rFonts w:ascii="Verdana" w:hAnsi="Verdana" w:hint="eastAsia"/>
                <w:color w:val="000000"/>
                <w:shd w:val="clear" w:color="auto" w:fill="FFFFFF"/>
              </w:rPr>
              <w:t>；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Discovery Capital Mgmt (P)</w:t>
            </w:r>
            <w:r>
              <w:rPr>
                <w:rFonts w:ascii="Verdana" w:hAnsi="Verdana" w:hint="eastAsia"/>
                <w:color w:val="000000"/>
                <w:shd w:val="clear" w:color="auto" w:fill="FFFFFF"/>
              </w:rPr>
              <w:t>，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Chong Kim</w:t>
            </w:r>
            <w:r>
              <w:rPr>
                <w:rFonts w:ascii="Verdana" w:hAnsi="Verdana" w:hint="eastAsia"/>
                <w:color w:val="000000"/>
                <w:shd w:val="clear" w:color="auto" w:fill="FFFFFF"/>
              </w:rPr>
              <w:t>；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Point72 Asset Management LP (P)</w:t>
            </w:r>
            <w:r>
              <w:rPr>
                <w:rFonts w:ascii="Verdana" w:hAnsi="Verdana" w:hint="eastAsia"/>
                <w:color w:val="000000"/>
                <w:shd w:val="clear" w:color="auto" w:fill="FFFFFF"/>
              </w:rPr>
              <w:t>，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Ladd Fritz</w:t>
            </w:r>
            <w:r>
              <w:rPr>
                <w:rFonts w:ascii="Verdana" w:hAnsi="Verdana" w:hint="eastAsia"/>
                <w:color w:val="000000"/>
                <w:shd w:val="clear" w:color="auto" w:fill="FFFFFF"/>
              </w:rPr>
              <w:t>；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T. Rowe Price Group Inc (P)</w:t>
            </w:r>
            <w:r>
              <w:rPr>
                <w:rFonts w:ascii="Verdana" w:hAnsi="Verdana" w:hint="eastAsia"/>
                <w:color w:val="000000"/>
                <w:shd w:val="clear" w:color="auto" w:fill="FFFFFF"/>
              </w:rPr>
              <w:t>，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Dennis Hou</w:t>
            </w:r>
            <w:r>
              <w:rPr>
                <w:rFonts w:ascii="Verdana" w:hAnsi="Verdana" w:hint="eastAsia"/>
                <w:color w:val="000000"/>
                <w:shd w:val="clear" w:color="auto" w:fill="FFFFFF"/>
              </w:rPr>
              <w:t>；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ECOFIN Ltd (P)</w:t>
            </w:r>
            <w:r>
              <w:rPr>
                <w:rFonts w:ascii="Verdana" w:hAnsi="Verdana" w:hint="eastAsia"/>
                <w:color w:val="000000"/>
                <w:shd w:val="clear" w:color="auto" w:fill="FFFFFF"/>
              </w:rPr>
              <w:t>，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Max Slee</w:t>
            </w:r>
            <w:r>
              <w:rPr>
                <w:rFonts w:ascii="Verdana" w:hAnsi="Verdana" w:hint="eastAsia"/>
                <w:color w:val="000000"/>
                <w:shd w:val="clear" w:color="auto" w:fill="FFFFFF"/>
              </w:rPr>
              <w:t>；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Maple Rock Partners Inc (P)</w:t>
            </w:r>
            <w:r>
              <w:rPr>
                <w:rFonts w:ascii="Verdana" w:hAnsi="Verdana" w:hint="eastAsia"/>
                <w:color w:val="000000"/>
                <w:shd w:val="clear" w:color="auto" w:fill="FFFFFF"/>
              </w:rPr>
              <w:t>，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Calvin Ngai</w:t>
            </w:r>
            <w:r>
              <w:rPr>
                <w:rFonts w:ascii="Verdana" w:hAnsi="Verdana" w:hint="eastAsia"/>
                <w:color w:val="000000"/>
                <w:shd w:val="clear" w:color="auto" w:fill="FFFFFF"/>
              </w:rPr>
              <w:t>；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Blockhouse (P)</w:t>
            </w:r>
            <w:r>
              <w:rPr>
                <w:rFonts w:ascii="Verdana" w:hAnsi="Verdana" w:hint="eastAsia"/>
                <w:color w:val="000000"/>
                <w:shd w:val="clear" w:color="auto" w:fill="FFFFFF"/>
              </w:rPr>
              <w:t>，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Ravi Bellur</w:t>
            </w:r>
            <w:r>
              <w:rPr>
                <w:rFonts w:ascii="Verdana" w:hAnsi="Verdana" w:hint="eastAsia"/>
                <w:color w:val="000000"/>
                <w:shd w:val="clear" w:color="auto" w:fill="FFFFFF"/>
              </w:rPr>
              <w:t>；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Causeway Capital Management LLC (P)</w:t>
            </w:r>
            <w:r>
              <w:rPr>
                <w:rFonts w:ascii="Verdana" w:hAnsi="Verdana" w:hint="eastAsia"/>
                <w:color w:val="000000"/>
                <w:shd w:val="clear" w:color="auto" w:fill="FFFFFF"/>
              </w:rPr>
              <w:t>，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Brian Cho</w:t>
            </w:r>
            <w:r>
              <w:rPr>
                <w:rFonts w:ascii="Verdana" w:hAnsi="Verdana" w:hint="eastAsia"/>
                <w:color w:val="000000"/>
                <w:shd w:val="clear" w:color="auto" w:fill="FFFFFF"/>
              </w:rPr>
              <w:t>；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Luminus Management LLC (P)</w:t>
            </w:r>
            <w:r>
              <w:rPr>
                <w:rFonts w:ascii="Verdana" w:hAnsi="Verdana" w:hint="eastAsia"/>
                <w:color w:val="000000"/>
                <w:shd w:val="clear" w:color="auto" w:fill="FFFFFF"/>
              </w:rPr>
              <w:t>，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Luther Lu</w:t>
            </w:r>
            <w:r>
              <w:rPr>
                <w:rFonts w:ascii="Verdana" w:hAnsi="Verdana" w:hint="eastAsia"/>
                <w:color w:val="000000"/>
                <w:shd w:val="clear" w:color="auto" w:fill="FFFFFF"/>
              </w:rPr>
              <w:t>；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aragon Funds Management (P)</w:t>
            </w:r>
            <w:r>
              <w:rPr>
                <w:rFonts w:ascii="Verdana" w:hAnsi="Verdana" w:hint="eastAsia"/>
                <w:color w:val="000000"/>
                <w:shd w:val="clear" w:color="auto" w:fill="FFFFFF"/>
              </w:rPr>
              <w:t>，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John Deniz</w:t>
            </w:r>
            <w:r>
              <w:rPr>
                <w:rFonts w:ascii="Verdana" w:hAnsi="Verdana" w:hint="eastAsia"/>
                <w:color w:val="000000"/>
                <w:shd w:val="clear" w:color="auto" w:fill="FFFFFF"/>
              </w:rPr>
              <w:t>；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UG Investment (P)</w:t>
            </w:r>
            <w:r>
              <w:rPr>
                <w:rFonts w:ascii="Verdana" w:hAnsi="Verdana" w:hint="eastAsia"/>
                <w:color w:val="000000"/>
                <w:shd w:val="clear" w:color="auto" w:fill="FFFFFF"/>
              </w:rPr>
              <w:t>，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Taylor Chen</w:t>
            </w:r>
            <w:r>
              <w:rPr>
                <w:rFonts w:ascii="Verdana" w:hAnsi="Verdana" w:hint="eastAsia"/>
                <w:color w:val="000000"/>
                <w:shd w:val="clear" w:color="auto" w:fill="FFFFFF"/>
              </w:rPr>
              <w:t>；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UBS</w:t>
            </w:r>
            <w:r>
              <w:rPr>
                <w:rFonts w:ascii="Verdana" w:hAnsi="Verdana" w:hint="eastAsia"/>
                <w:color w:val="000000"/>
                <w:shd w:val="clear" w:color="auto" w:fill="FFFFFF"/>
              </w:rPr>
              <w:t>，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Tim Bush</w:t>
            </w:r>
            <w:r>
              <w:rPr>
                <w:rFonts w:ascii="Verdana" w:hAnsi="Verdana" w:hint="eastAsia"/>
                <w:color w:val="000000"/>
                <w:shd w:val="clear" w:color="auto" w:fill="FFFFFF"/>
              </w:rPr>
              <w:t>、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Lachlan Shaw</w:t>
            </w:r>
            <w:r>
              <w:rPr>
                <w:rFonts w:ascii="Verdana" w:hAnsi="Verdana" w:hint="eastAsia"/>
                <w:color w:val="000000"/>
                <w:shd w:val="clear" w:color="auto" w:fill="FFFFFF"/>
              </w:rPr>
              <w:t>、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Benson Chen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9003FE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2018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0767E3">
              <w:rPr>
                <w:rFonts w:ascii="宋体" w:hAnsi="宋体" w:hint="eastAsia"/>
                <w:bCs/>
                <w:iCs/>
                <w:sz w:val="24"/>
                <w:szCs w:val="24"/>
              </w:rPr>
              <w:t>6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0767E3">
              <w:rPr>
                <w:rFonts w:ascii="宋体" w:hAnsi="宋体" w:hint="eastAsia"/>
                <w:bCs/>
                <w:iCs/>
                <w:sz w:val="24"/>
                <w:szCs w:val="24"/>
              </w:rPr>
              <w:t>6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0767E3">
              <w:rPr>
                <w:rFonts w:ascii="宋体" w:hAnsi="宋体" w:hint="eastAsia"/>
                <w:bCs/>
                <w:iCs/>
                <w:sz w:val="24"/>
                <w:szCs w:val="24"/>
              </w:rPr>
              <w:t>9</w:t>
            </w:r>
            <w:r w:rsidR="009A7A6E">
              <w:rPr>
                <w:rFonts w:ascii="宋体" w:hAnsi="宋体" w:hint="eastAsia"/>
                <w:bCs/>
                <w:iCs/>
                <w:sz w:val="24"/>
                <w:szCs w:val="24"/>
              </w:rPr>
              <w:t>:0</w:t>
            </w:r>
            <w:r w:rsidR="00CE708E">
              <w:rPr>
                <w:rFonts w:ascii="宋体" w:hAnsi="宋体" w:hint="eastAsia"/>
                <w:bCs/>
                <w:iCs/>
                <w:sz w:val="24"/>
                <w:szCs w:val="24"/>
              </w:rPr>
              <w:t>0</w:t>
            </w:r>
            <w:r w:rsidR="000767E3">
              <w:rPr>
                <w:rFonts w:ascii="宋体" w:hAnsi="宋体"/>
                <w:bCs/>
                <w:iCs/>
                <w:sz w:val="24"/>
                <w:szCs w:val="24"/>
              </w:rPr>
              <w:t>-10</w:t>
            </w:r>
            <w:r w:rsidR="000767E3">
              <w:rPr>
                <w:rFonts w:ascii="宋体" w:hAnsi="宋体" w:hint="eastAsia"/>
                <w:bCs/>
                <w:iCs/>
                <w:sz w:val="24"/>
                <w:szCs w:val="24"/>
              </w:rPr>
              <w:t>:3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0</w:t>
            </w:r>
          </w:p>
        </w:tc>
      </w:tr>
      <w:tr w:rsidR="00F637C9" w:rsidRPr="00F7661A" w:rsidTr="00B76C6E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F637C9" w:rsidRPr="00CA0665" w:rsidRDefault="000767E3" w:rsidP="00B76C6E">
            <w:pPr>
              <w:spacing w:line="480" w:lineRule="atLeast"/>
              <w:jc w:val="center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中材科技总部会议室</w:t>
            </w:r>
          </w:p>
        </w:tc>
      </w:tr>
      <w:tr w:rsidR="00F637C9" w:rsidRPr="00F7661A" w:rsidTr="00B76C6E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F637C9" w:rsidRPr="009E278E" w:rsidRDefault="009A7A6E" w:rsidP="000767E3">
            <w:pPr>
              <w:spacing w:line="480" w:lineRule="atLeast"/>
              <w:jc w:val="center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中材科技</w:t>
            </w:r>
            <w:r w:rsidR="000767E3">
              <w:rPr>
                <w:rFonts w:ascii="宋体" w:hAnsi="宋体" w:hint="eastAsia"/>
                <w:bCs/>
                <w:iCs/>
                <w:sz w:val="24"/>
                <w:szCs w:val="24"/>
              </w:rPr>
              <w:t>总裁 刘颖；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中材科技证代 贺扬、曾灏锋</w:t>
            </w:r>
          </w:p>
        </w:tc>
      </w:tr>
      <w:tr w:rsidR="00F637C9" w:rsidRPr="00775958" w:rsidTr="00250A39">
        <w:trPr>
          <w:trHeight w:val="1757"/>
        </w:trPr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0767E3" w:rsidRPr="00335A80" w:rsidRDefault="000767E3" w:rsidP="000767E3">
            <w:pPr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335A80">
              <w:rPr>
                <w:rFonts w:ascii="华文楷体" w:eastAsia="华文楷体" w:hAnsi="华文楷体" w:hint="eastAsia"/>
                <w:sz w:val="24"/>
                <w:szCs w:val="24"/>
              </w:rPr>
              <w:t>1、近期光伏新政策出台以及之前风电政策对新能源有一定冲击，请问公司如何看待？</w:t>
            </w:r>
          </w:p>
          <w:p w:rsidR="000767E3" w:rsidRPr="00335A80" w:rsidRDefault="000767E3" w:rsidP="000767E3">
            <w:pPr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335A80">
              <w:rPr>
                <w:rFonts w:ascii="华文楷体" w:eastAsia="华文楷体" w:hAnsi="华文楷体" w:hint="eastAsia"/>
                <w:sz w:val="24"/>
                <w:szCs w:val="24"/>
              </w:rPr>
              <w:t>答：</w:t>
            </w:r>
            <w:r w:rsidRPr="00335A80">
              <w:rPr>
                <w:rFonts w:ascii="华文楷体" w:eastAsia="华文楷体" w:hAnsi="华文楷体"/>
                <w:sz w:val="24"/>
                <w:szCs w:val="24"/>
              </w:rPr>
              <w:t>我们认为，光伏新政的出台是与国内光伏产业近二年的发展状况有关，并不是调整国家整体的新能源政策，短期中国风电市场不受影响，</w:t>
            </w:r>
            <w:r w:rsidRPr="00335A80">
              <w:rPr>
                <w:rFonts w:ascii="华文楷体" w:eastAsia="华文楷体" w:hAnsi="华文楷体" w:hint="eastAsia"/>
                <w:sz w:val="24"/>
                <w:szCs w:val="24"/>
              </w:rPr>
              <w:t>中长期来看，将会加快推进风电平价上网，推动行业技术进步，有利于市场份额进一步向行业龙头集</w:t>
            </w:r>
            <w:r w:rsidRPr="00335A80">
              <w:rPr>
                <w:rFonts w:ascii="华文楷体" w:eastAsia="华文楷体" w:hAnsi="华文楷体" w:hint="eastAsia"/>
                <w:sz w:val="24"/>
                <w:szCs w:val="24"/>
              </w:rPr>
              <w:lastRenderedPageBreak/>
              <w:t>中。1）政策出台背景主要还是财政资金压力较大，政策引导转变发展模式，由上网电价机制向竞价机制转型；2）短期影响。过去两年已核准并执行上网电价的存量项目较多，这些项目将推动2018/2019年风电市场增长，首批竞争配置项目预计2019年下半年开工建设；3）中长期影响。消除风电非技术成本，竞争加速行业技术进步，实现平价上网，整体风电市场空间打开。</w:t>
            </w:r>
          </w:p>
          <w:p w:rsidR="000767E3" w:rsidRPr="00335A80" w:rsidRDefault="000767E3" w:rsidP="000767E3">
            <w:pPr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335A80">
              <w:rPr>
                <w:rFonts w:ascii="华文楷体" w:eastAsia="华文楷体" w:hAnsi="华文楷体" w:hint="eastAsia"/>
                <w:sz w:val="24"/>
                <w:szCs w:val="24"/>
              </w:rPr>
              <w:t>2、公司风电叶片业务国际化进展及海上风电情况？</w:t>
            </w:r>
          </w:p>
          <w:p w:rsidR="000767E3" w:rsidRPr="00335A80" w:rsidRDefault="000767E3" w:rsidP="000767E3">
            <w:pPr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335A80">
              <w:rPr>
                <w:rFonts w:ascii="华文楷体" w:eastAsia="华文楷体" w:hAnsi="华文楷体"/>
                <w:sz w:val="24"/>
                <w:szCs w:val="24"/>
              </w:rPr>
              <w:t>答</w:t>
            </w:r>
            <w:r w:rsidRPr="00335A80">
              <w:rPr>
                <w:rFonts w:ascii="华文楷体" w:eastAsia="华文楷体" w:hAnsi="华文楷体" w:hint="eastAsia"/>
                <w:sz w:val="24"/>
                <w:szCs w:val="24"/>
              </w:rPr>
              <w:t>：公司坚定推进国际化战略，调研东欧、南美等国际风电市场，探索与境外叶片厂的合作路径；海上风电方面，密切跟踪海上风电技术的发展动态及海上风电市场的需求变化，加强海上风电技术创新研发，积累技术储备，为实现我国海上风电的大规模开发做好充足准备。目前，公司与国际知名主机厂商已有合作，处于小批量供货阶段。</w:t>
            </w:r>
          </w:p>
          <w:p w:rsidR="000767E3" w:rsidRPr="00335A80" w:rsidRDefault="000767E3" w:rsidP="000767E3">
            <w:pPr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335A80">
              <w:rPr>
                <w:rFonts w:ascii="华文楷体" w:eastAsia="华文楷体" w:hAnsi="华文楷体"/>
                <w:sz w:val="24"/>
                <w:szCs w:val="24"/>
              </w:rPr>
              <w:t>3</w:t>
            </w:r>
            <w:r w:rsidRPr="00335A80">
              <w:rPr>
                <w:rFonts w:ascii="华文楷体" w:eastAsia="华文楷体" w:hAnsi="华文楷体" w:hint="eastAsia"/>
                <w:sz w:val="24"/>
                <w:szCs w:val="24"/>
              </w:rPr>
              <w:t>、风电叶片产品结构？</w:t>
            </w:r>
          </w:p>
          <w:p w:rsidR="000767E3" w:rsidRPr="00335A80" w:rsidRDefault="000767E3" w:rsidP="000767E3">
            <w:pPr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335A80">
              <w:rPr>
                <w:rFonts w:ascii="华文楷体" w:eastAsia="华文楷体" w:hAnsi="华文楷体"/>
                <w:sz w:val="24"/>
                <w:szCs w:val="24"/>
              </w:rPr>
              <w:t>答</w:t>
            </w:r>
            <w:r w:rsidRPr="00335A80">
              <w:rPr>
                <w:rFonts w:ascii="华文楷体" w:eastAsia="华文楷体" w:hAnsi="华文楷体" w:hint="eastAsia"/>
                <w:sz w:val="24"/>
                <w:szCs w:val="24"/>
              </w:rPr>
              <w:t>：</w:t>
            </w:r>
            <w:r w:rsidRPr="00335A80">
              <w:rPr>
                <w:rFonts w:ascii="华文楷体" w:eastAsia="华文楷体" w:hAnsi="华文楷体"/>
                <w:sz w:val="24"/>
                <w:szCs w:val="24"/>
              </w:rPr>
              <w:t>过去几年</w:t>
            </w:r>
            <w:r w:rsidRPr="00335A80">
              <w:rPr>
                <w:rFonts w:ascii="华文楷体" w:eastAsia="华文楷体" w:hAnsi="华文楷体" w:hint="eastAsia"/>
                <w:sz w:val="24"/>
                <w:szCs w:val="24"/>
              </w:rPr>
              <w:t>，</w:t>
            </w:r>
            <w:r w:rsidRPr="00335A80">
              <w:rPr>
                <w:rFonts w:ascii="华文楷体" w:eastAsia="华文楷体" w:hAnsi="华文楷体"/>
                <w:sz w:val="24"/>
                <w:szCs w:val="24"/>
              </w:rPr>
              <w:t>公司一直根据市场需求推进产品结构升级</w:t>
            </w:r>
            <w:r w:rsidRPr="00335A80">
              <w:rPr>
                <w:rFonts w:ascii="华文楷体" w:eastAsia="华文楷体" w:hAnsi="华文楷体" w:hint="eastAsia"/>
                <w:sz w:val="24"/>
                <w:szCs w:val="24"/>
              </w:rPr>
              <w:t>，2MW及以上叶片占比从2015年20%提升至2017年80%。</w:t>
            </w:r>
          </w:p>
          <w:p w:rsidR="000767E3" w:rsidRPr="00335A80" w:rsidRDefault="000767E3" w:rsidP="000767E3">
            <w:pPr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335A80">
              <w:rPr>
                <w:rFonts w:ascii="华文楷体" w:eastAsia="华文楷体" w:hAnsi="华文楷体"/>
                <w:sz w:val="24"/>
                <w:szCs w:val="24"/>
              </w:rPr>
              <w:t>4</w:t>
            </w:r>
            <w:r w:rsidRPr="00335A80">
              <w:rPr>
                <w:rFonts w:ascii="华文楷体" w:eastAsia="华文楷体" w:hAnsi="华文楷体" w:hint="eastAsia"/>
                <w:sz w:val="24"/>
                <w:szCs w:val="24"/>
              </w:rPr>
              <w:t>、</w:t>
            </w:r>
            <w:r w:rsidRPr="00335A80">
              <w:rPr>
                <w:rFonts w:ascii="华文楷体" w:eastAsia="华文楷体" w:hAnsi="华文楷体"/>
                <w:sz w:val="24"/>
                <w:szCs w:val="24"/>
              </w:rPr>
              <w:t>碳纤维在风电叶片里的应用情况</w:t>
            </w:r>
            <w:r w:rsidRPr="00335A80">
              <w:rPr>
                <w:rFonts w:ascii="华文楷体" w:eastAsia="华文楷体" w:hAnsi="华文楷体" w:hint="eastAsia"/>
                <w:sz w:val="24"/>
                <w:szCs w:val="24"/>
              </w:rPr>
              <w:t>？</w:t>
            </w:r>
          </w:p>
          <w:p w:rsidR="000767E3" w:rsidRPr="00335A80" w:rsidRDefault="000767E3" w:rsidP="000767E3">
            <w:pPr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335A80">
              <w:rPr>
                <w:rFonts w:ascii="华文楷体" w:eastAsia="华文楷体" w:hAnsi="华文楷体"/>
                <w:sz w:val="24"/>
                <w:szCs w:val="24"/>
              </w:rPr>
              <w:t>答</w:t>
            </w:r>
            <w:r w:rsidRPr="00335A80">
              <w:rPr>
                <w:rFonts w:ascii="华文楷体" w:eastAsia="华文楷体" w:hAnsi="华文楷体" w:hint="eastAsia"/>
                <w:sz w:val="24"/>
                <w:szCs w:val="24"/>
              </w:rPr>
              <w:t>：</w:t>
            </w:r>
            <w:r w:rsidRPr="00335A80">
              <w:rPr>
                <w:rFonts w:ascii="华文楷体" w:eastAsia="华文楷体" w:hAnsi="华文楷体"/>
                <w:sz w:val="24"/>
                <w:szCs w:val="24"/>
              </w:rPr>
              <w:t>风电叶片新材料应用未来发展方向是大型化</w:t>
            </w:r>
            <w:r w:rsidRPr="00335A80">
              <w:rPr>
                <w:rFonts w:ascii="华文楷体" w:eastAsia="华文楷体" w:hAnsi="华文楷体" w:hint="eastAsia"/>
                <w:sz w:val="24"/>
                <w:szCs w:val="24"/>
              </w:rPr>
              <w:t>、</w:t>
            </w:r>
            <w:r w:rsidRPr="00335A80">
              <w:rPr>
                <w:rFonts w:ascii="华文楷体" w:eastAsia="华文楷体" w:hAnsi="华文楷体"/>
                <w:sz w:val="24"/>
                <w:szCs w:val="24"/>
              </w:rPr>
              <w:t>轻量化</w:t>
            </w:r>
            <w:r w:rsidRPr="00335A80">
              <w:rPr>
                <w:rFonts w:ascii="华文楷体" w:eastAsia="华文楷体" w:hAnsi="华文楷体" w:hint="eastAsia"/>
                <w:sz w:val="24"/>
                <w:szCs w:val="24"/>
              </w:rPr>
              <w:t>。</w:t>
            </w:r>
            <w:r w:rsidRPr="00335A80">
              <w:rPr>
                <w:rFonts w:ascii="华文楷体" w:eastAsia="华文楷体" w:hAnsi="华文楷体"/>
                <w:sz w:val="24"/>
                <w:szCs w:val="24"/>
              </w:rPr>
              <w:t>高模量玻纤已经在多个型号风电叶片中应用</w:t>
            </w:r>
            <w:r w:rsidRPr="00335A80">
              <w:rPr>
                <w:rFonts w:ascii="华文楷体" w:eastAsia="华文楷体" w:hAnsi="华文楷体" w:hint="eastAsia"/>
                <w:sz w:val="24"/>
                <w:szCs w:val="24"/>
              </w:rPr>
              <w:t>，效果很好。对于碳纤维，受制于成本，目前在海上风电叶片有少量应用。</w:t>
            </w:r>
          </w:p>
          <w:p w:rsidR="000767E3" w:rsidRPr="00335A80" w:rsidRDefault="000767E3" w:rsidP="000767E3">
            <w:pPr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335A80">
              <w:rPr>
                <w:rFonts w:ascii="华文楷体" w:eastAsia="华文楷体" w:hAnsi="华文楷体" w:hint="eastAsia"/>
                <w:sz w:val="24"/>
                <w:szCs w:val="24"/>
              </w:rPr>
              <w:t>5、风电叶片成本结构及原材料情况？</w:t>
            </w:r>
          </w:p>
          <w:p w:rsidR="000767E3" w:rsidRPr="00335A80" w:rsidRDefault="000767E3" w:rsidP="000767E3">
            <w:pPr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335A80">
              <w:rPr>
                <w:rFonts w:ascii="华文楷体" w:eastAsia="华文楷体" w:hAnsi="华文楷体"/>
                <w:sz w:val="24"/>
                <w:szCs w:val="24"/>
              </w:rPr>
              <w:lastRenderedPageBreak/>
              <w:t>答</w:t>
            </w:r>
            <w:r w:rsidRPr="00335A80">
              <w:rPr>
                <w:rFonts w:ascii="华文楷体" w:eastAsia="华文楷体" w:hAnsi="华文楷体" w:hint="eastAsia"/>
                <w:sz w:val="24"/>
                <w:szCs w:val="24"/>
              </w:rPr>
              <w:t>：</w:t>
            </w:r>
            <w:r w:rsidRPr="00335A80">
              <w:rPr>
                <w:rFonts w:ascii="华文楷体" w:eastAsia="华文楷体" w:hAnsi="华文楷体"/>
                <w:sz w:val="24"/>
                <w:szCs w:val="24"/>
              </w:rPr>
              <w:t>风电叶片主要原材料</w:t>
            </w:r>
            <w:r w:rsidRPr="00335A80">
              <w:rPr>
                <w:rFonts w:ascii="华文楷体" w:eastAsia="华文楷体" w:hAnsi="华文楷体" w:hint="eastAsia"/>
                <w:sz w:val="24"/>
                <w:szCs w:val="24"/>
              </w:rPr>
              <w:t>树脂、玻璃纤维及夹芯材料。</w:t>
            </w:r>
            <w:r w:rsidRPr="00335A80">
              <w:rPr>
                <w:rFonts w:ascii="华文楷体" w:eastAsia="华文楷体" w:hAnsi="华文楷体"/>
                <w:sz w:val="24"/>
                <w:szCs w:val="24"/>
              </w:rPr>
              <w:t>原材料成本占比约</w:t>
            </w:r>
            <w:r w:rsidRPr="00335A80">
              <w:rPr>
                <w:rFonts w:ascii="华文楷体" w:eastAsia="华文楷体" w:hAnsi="华文楷体" w:hint="eastAsia"/>
                <w:sz w:val="24"/>
                <w:szCs w:val="24"/>
              </w:rPr>
              <w:t>70%。</w:t>
            </w:r>
          </w:p>
          <w:p w:rsidR="000767E3" w:rsidRPr="00335A80" w:rsidRDefault="000767E3" w:rsidP="000767E3">
            <w:pPr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335A80">
              <w:rPr>
                <w:rFonts w:ascii="华文楷体" w:eastAsia="华文楷体" w:hAnsi="华文楷体" w:hint="eastAsia"/>
                <w:sz w:val="24"/>
                <w:szCs w:val="24"/>
              </w:rPr>
              <w:t>6、叶片毛利率情况？</w:t>
            </w:r>
          </w:p>
          <w:p w:rsidR="000767E3" w:rsidRPr="00335A80" w:rsidRDefault="000767E3" w:rsidP="000767E3">
            <w:pPr>
              <w:widowControl/>
              <w:ind w:firstLineChars="200" w:firstLine="480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335A80">
              <w:rPr>
                <w:rFonts w:ascii="华文楷体" w:eastAsia="华文楷体" w:hAnsi="华文楷体" w:hint="eastAsia"/>
                <w:sz w:val="24"/>
                <w:szCs w:val="24"/>
              </w:rPr>
              <w:t>答：整体来看，产业链价格压力较大，维持毛利率的平稳是公司的重要目标。通过十年努力，科研成果的产业化过程基本完成，技术创新一直在推进，成本亦处于下降趋势，通过技术创新来平滑产业链价格下滑以及原材料成本变动。“十三五”期间的再创新将成为下一个发展点。中国风能总量相当大，其可开发的风能能够供给全世界国家使用，而如何解决地方弃风限电是风电发展至关重要的因素，作为风电叶片龙头企业，公司会加大技术研发力度带动度电成本降低从而推动平价上网。</w:t>
            </w:r>
          </w:p>
          <w:p w:rsidR="000767E3" w:rsidRPr="00335A80" w:rsidRDefault="000767E3" w:rsidP="000767E3">
            <w:pPr>
              <w:widowControl/>
              <w:ind w:firstLineChars="200" w:firstLine="480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335A80">
              <w:rPr>
                <w:rFonts w:ascii="华文楷体" w:eastAsia="华文楷体" w:hAnsi="华文楷体" w:hint="eastAsia"/>
                <w:sz w:val="24"/>
                <w:szCs w:val="24"/>
              </w:rPr>
              <w:t>7、公司对2018年预期？</w:t>
            </w:r>
          </w:p>
          <w:p w:rsidR="000767E3" w:rsidRPr="00335A80" w:rsidRDefault="000767E3" w:rsidP="000767E3">
            <w:pPr>
              <w:spacing w:line="360" w:lineRule="auto"/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335A80">
              <w:rPr>
                <w:rFonts w:ascii="华文楷体" w:eastAsia="华文楷体" w:hAnsi="华文楷体" w:hint="eastAsia"/>
                <w:sz w:val="24"/>
                <w:szCs w:val="24"/>
              </w:rPr>
              <w:t>经历2016/2017年深度调整，行业已渐趋理性，风电亦完成从要规模到要质量的转变，度电成本有效降低是风电产业链追求的目标，随着技术进步以及行业政策的放开，风电行业未来发展前景广阔。对于今年，公司认为行业将会有恢复性增长。同时，公司结合市场需求对产业进行技术升级，对产品进行继续创新，包括材料、工艺、产品性能方面，逐渐满足需求。</w:t>
            </w:r>
          </w:p>
          <w:p w:rsidR="000767E3" w:rsidRPr="00335A80" w:rsidRDefault="000767E3" w:rsidP="000767E3">
            <w:pPr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335A80">
              <w:rPr>
                <w:rFonts w:ascii="华文楷体" w:eastAsia="华文楷体" w:hAnsi="华文楷体" w:hint="eastAsia"/>
                <w:sz w:val="24"/>
                <w:szCs w:val="24"/>
              </w:rPr>
              <w:t>8、隔膜新建生产线进展情况？</w:t>
            </w:r>
          </w:p>
          <w:p w:rsidR="000767E3" w:rsidRPr="00775958" w:rsidRDefault="000767E3" w:rsidP="000767E3">
            <w:pPr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335A80">
              <w:rPr>
                <w:rFonts w:ascii="华文楷体" w:eastAsia="华文楷体" w:hAnsi="华文楷体" w:hint="eastAsia"/>
                <w:sz w:val="24"/>
                <w:szCs w:val="24"/>
              </w:rPr>
              <w:t>答：</w:t>
            </w:r>
            <w:r w:rsidRPr="00775958">
              <w:rPr>
                <w:rFonts w:ascii="华文楷体" w:eastAsia="华文楷体" w:hAnsi="华文楷体" w:hint="eastAsia"/>
                <w:sz w:val="24"/>
                <w:szCs w:val="24"/>
              </w:rPr>
              <w:t>1）关于生产线建设进度。1#、2#已经实现稳定生产，现阶段在不断优化产品性能，良率稳步提升；3#正在调试，4#尚在建设安装过程中。2）关于市场。公司紧跟客户需求，提</w:t>
            </w:r>
            <w:r w:rsidRPr="00775958">
              <w:rPr>
                <w:rFonts w:ascii="华文楷体" w:eastAsia="华文楷体" w:hAnsi="华文楷体" w:hint="eastAsia"/>
                <w:sz w:val="24"/>
                <w:szCs w:val="24"/>
              </w:rPr>
              <w:lastRenderedPageBreak/>
              <w:t>升自身产品性能，加快产能建设，主流电池厂商实现小批量供货，订单量呈上升趋势。谢谢。</w:t>
            </w:r>
          </w:p>
          <w:p w:rsidR="000767E3" w:rsidRPr="00335A80" w:rsidRDefault="000767E3" w:rsidP="000767E3">
            <w:pPr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335A80">
              <w:rPr>
                <w:rFonts w:ascii="华文楷体" w:eastAsia="华文楷体" w:hAnsi="华文楷体" w:hint="eastAsia"/>
                <w:sz w:val="24"/>
                <w:szCs w:val="24"/>
              </w:rPr>
              <w:t>9、湿法隔膜产能释放加快，供</w:t>
            </w:r>
            <w:bookmarkStart w:id="0" w:name="_GoBack"/>
            <w:bookmarkEnd w:id="0"/>
            <w:r w:rsidRPr="00335A80">
              <w:rPr>
                <w:rFonts w:ascii="华文楷体" w:eastAsia="华文楷体" w:hAnsi="华文楷体" w:hint="eastAsia"/>
                <w:sz w:val="24"/>
                <w:szCs w:val="24"/>
              </w:rPr>
              <w:t>过于求，公司如何应对？</w:t>
            </w:r>
          </w:p>
          <w:p w:rsidR="000767E3" w:rsidRPr="00335A80" w:rsidRDefault="000767E3" w:rsidP="000767E3">
            <w:pPr>
              <w:widowControl/>
              <w:ind w:firstLineChars="200" w:firstLine="480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335A80">
              <w:rPr>
                <w:rFonts w:ascii="华文楷体" w:eastAsia="华文楷体" w:hAnsi="华文楷体" w:hint="eastAsia"/>
                <w:sz w:val="24"/>
                <w:szCs w:val="24"/>
              </w:rPr>
              <w:t>答：从产能上来看，供过于求是现实，但并不如媒体所言那么严重。一是厂家对外宣称的能力和实际能力有出入，二是产能真正做到有效供给需要一个过程。我们认为目前供求关系基本处于平衡。至于降价问题则是行业发展的必然，从我们的生产线来看，6000万平米单线产能是基于成本的考虑。如果从产能、指标等方面看，仍然有合理利润空间。</w:t>
            </w:r>
          </w:p>
          <w:p w:rsidR="000767E3" w:rsidRPr="00335A80" w:rsidRDefault="000767E3" w:rsidP="000767E3">
            <w:pPr>
              <w:widowControl/>
              <w:ind w:firstLineChars="200" w:firstLine="480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335A80">
              <w:rPr>
                <w:rFonts w:ascii="华文楷体" w:eastAsia="华文楷体" w:hAnsi="华文楷体" w:hint="eastAsia"/>
                <w:sz w:val="24"/>
                <w:szCs w:val="24"/>
              </w:rPr>
              <w:t>10、公司为何会做隔膜，核心竞争力？</w:t>
            </w:r>
          </w:p>
          <w:p w:rsidR="000767E3" w:rsidRPr="00335A80" w:rsidRDefault="000767E3" w:rsidP="000767E3">
            <w:pPr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335A80">
              <w:rPr>
                <w:rFonts w:ascii="华文楷体" w:eastAsia="华文楷体" w:hAnsi="华文楷体" w:hint="eastAsia"/>
                <w:sz w:val="24"/>
                <w:szCs w:val="24"/>
              </w:rPr>
              <w:t>答：公司做隔膜产业，主要基于：1）坚定看好锂电池产业未来发展前景；2）有相关技术积淀和产业经验，公司的铅酸蓄电池隔板以及高温覆膜滤料与隔膜生产工艺有共通性。</w:t>
            </w:r>
          </w:p>
          <w:p w:rsidR="000767E3" w:rsidRPr="00335A80" w:rsidRDefault="000767E3" w:rsidP="000767E3">
            <w:pPr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335A80">
              <w:rPr>
                <w:rFonts w:ascii="华文楷体" w:eastAsia="华文楷体" w:hAnsi="华文楷体" w:hint="eastAsia"/>
                <w:sz w:val="24"/>
                <w:szCs w:val="24"/>
              </w:rPr>
              <w:t>公司核心竞争力：1）公司是研发型企业，研发是企业的一大优势；（2）新建产能采用湿法双向同步拉伸工艺，在电池的</w:t>
            </w:r>
            <w:r w:rsidRPr="00335A80">
              <w:rPr>
                <w:rFonts w:ascii="华文楷体" w:eastAsia="华文楷体" w:hAnsi="华文楷体"/>
                <w:sz w:val="24"/>
                <w:szCs w:val="24"/>
              </w:rPr>
              <w:t>一致性</w:t>
            </w:r>
            <w:r w:rsidRPr="00335A80">
              <w:rPr>
                <w:rFonts w:ascii="华文楷体" w:eastAsia="华文楷体" w:hAnsi="华文楷体" w:hint="eastAsia"/>
                <w:sz w:val="24"/>
                <w:szCs w:val="24"/>
              </w:rPr>
              <w:t>上具有较大优势，近期有客户反馈使用我们的隔膜，电池短路率大幅降低；（3）产能弹性较大，随着生产线调试深入，产能有效释放，可以有效降低成本。</w:t>
            </w:r>
          </w:p>
          <w:p w:rsidR="000767E3" w:rsidRPr="00335A80" w:rsidRDefault="000767E3" w:rsidP="000767E3">
            <w:pPr>
              <w:widowControl/>
              <w:ind w:firstLineChars="200" w:firstLine="480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335A80">
              <w:rPr>
                <w:rFonts w:ascii="华文楷体" w:eastAsia="华文楷体" w:hAnsi="华文楷体" w:hint="eastAsia"/>
                <w:sz w:val="24"/>
                <w:szCs w:val="24"/>
              </w:rPr>
              <w:t>11、目前产品的平均良率是多少？</w:t>
            </w:r>
          </w:p>
          <w:p w:rsidR="00C05EDA" w:rsidRPr="000767E3" w:rsidRDefault="000767E3" w:rsidP="000767E3">
            <w:pPr>
              <w:widowControl/>
              <w:ind w:firstLineChars="200" w:firstLine="480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335A80">
              <w:rPr>
                <w:rFonts w:ascii="华文楷体" w:eastAsia="华文楷体" w:hAnsi="华文楷体" w:hint="eastAsia"/>
                <w:sz w:val="24"/>
                <w:szCs w:val="24"/>
              </w:rPr>
              <w:t>答：生产线现阶段还在调试过程中，因客户开拓原因需切换规格，良率有一定波动，但良率一直保持上升的趋势，近一个月良率平均60%左右，近期在70%左右。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E2424C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2018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0767E3">
              <w:rPr>
                <w:rFonts w:ascii="宋体" w:hAnsi="宋体" w:hint="eastAsia"/>
                <w:bCs/>
                <w:iCs/>
                <w:sz w:val="24"/>
                <w:szCs w:val="24"/>
              </w:rPr>
              <w:t>6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0767E3">
              <w:rPr>
                <w:rFonts w:ascii="宋体" w:hAnsi="宋体" w:hint="eastAsia"/>
                <w:bCs/>
                <w:iCs/>
                <w:sz w:val="24"/>
                <w:szCs w:val="24"/>
              </w:rPr>
              <w:t>6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F637C9" w:rsidRPr="00F7661A" w:rsidRDefault="00F637C9" w:rsidP="00F637C9">
      <w:pPr>
        <w:ind w:firstLineChars="200" w:firstLine="480"/>
        <w:rPr>
          <w:sz w:val="24"/>
          <w:szCs w:val="24"/>
        </w:rPr>
      </w:pPr>
    </w:p>
    <w:p w:rsidR="00F637C9" w:rsidRDefault="00F637C9" w:rsidP="00F637C9"/>
    <w:p w:rsidR="00556E73" w:rsidRDefault="00556E73"/>
    <w:sectPr w:rsidR="00556E73" w:rsidSect="00A86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B4B" w:rsidRDefault="00E36B4B" w:rsidP="00F637C9">
      <w:r>
        <w:separator/>
      </w:r>
    </w:p>
  </w:endnote>
  <w:endnote w:type="continuationSeparator" w:id="0">
    <w:p w:rsidR="00E36B4B" w:rsidRDefault="00E36B4B" w:rsidP="00F6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B4B" w:rsidRDefault="00E36B4B" w:rsidP="00F637C9">
      <w:r>
        <w:separator/>
      </w:r>
    </w:p>
  </w:footnote>
  <w:footnote w:type="continuationSeparator" w:id="0">
    <w:p w:rsidR="00E36B4B" w:rsidRDefault="00E36B4B" w:rsidP="00F6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D481E"/>
    <w:multiLevelType w:val="hybridMultilevel"/>
    <w:tmpl w:val="6F94EE74"/>
    <w:lvl w:ilvl="0" w:tplc="617416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D2F0DB4"/>
    <w:multiLevelType w:val="hybridMultilevel"/>
    <w:tmpl w:val="773231F2"/>
    <w:lvl w:ilvl="0" w:tplc="6A0472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37B759D"/>
    <w:multiLevelType w:val="hybridMultilevel"/>
    <w:tmpl w:val="80907382"/>
    <w:lvl w:ilvl="0" w:tplc="AA40E7B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80F3C88"/>
    <w:multiLevelType w:val="hybridMultilevel"/>
    <w:tmpl w:val="79784EB8"/>
    <w:lvl w:ilvl="0" w:tplc="21C005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2C48"/>
    <w:rsid w:val="000167CF"/>
    <w:rsid w:val="00020567"/>
    <w:rsid w:val="00024911"/>
    <w:rsid w:val="00037425"/>
    <w:rsid w:val="000515DD"/>
    <w:rsid w:val="00055B2B"/>
    <w:rsid w:val="000740D7"/>
    <w:rsid w:val="000767E3"/>
    <w:rsid w:val="00081718"/>
    <w:rsid w:val="000968FD"/>
    <w:rsid w:val="000A20CA"/>
    <w:rsid w:val="000A7DE0"/>
    <w:rsid w:val="000B2076"/>
    <w:rsid w:val="000B4C52"/>
    <w:rsid w:val="000C22FA"/>
    <w:rsid w:val="000E3FFF"/>
    <w:rsid w:val="000E604A"/>
    <w:rsid w:val="00106453"/>
    <w:rsid w:val="001127A3"/>
    <w:rsid w:val="0011540D"/>
    <w:rsid w:val="00137783"/>
    <w:rsid w:val="001409BF"/>
    <w:rsid w:val="00147A9E"/>
    <w:rsid w:val="0015469D"/>
    <w:rsid w:val="00157BDD"/>
    <w:rsid w:val="00157FC6"/>
    <w:rsid w:val="0016339B"/>
    <w:rsid w:val="00166B20"/>
    <w:rsid w:val="00172A5C"/>
    <w:rsid w:val="00186A6C"/>
    <w:rsid w:val="00190D74"/>
    <w:rsid w:val="00197BFB"/>
    <w:rsid w:val="001A07A3"/>
    <w:rsid w:val="001A0EDB"/>
    <w:rsid w:val="001B7989"/>
    <w:rsid w:val="001B7FDB"/>
    <w:rsid w:val="001E52FA"/>
    <w:rsid w:val="001F5719"/>
    <w:rsid w:val="0021028C"/>
    <w:rsid w:val="00216B84"/>
    <w:rsid w:val="00226620"/>
    <w:rsid w:val="0023182B"/>
    <w:rsid w:val="002434C3"/>
    <w:rsid w:val="00243634"/>
    <w:rsid w:val="00243DEA"/>
    <w:rsid w:val="00245537"/>
    <w:rsid w:val="002733EF"/>
    <w:rsid w:val="0027700D"/>
    <w:rsid w:val="0028049D"/>
    <w:rsid w:val="002810FB"/>
    <w:rsid w:val="00283B19"/>
    <w:rsid w:val="002869D9"/>
    <w:rsid w:val="002921E3"/>
    <w:rsid w:val="00293BCC"/>
    <w:rsid w:val="002A586C"/>
    <w:rsid w:val="002A5E9A"/>
    <w:rsid w:val="002A7671"/>
    <w:rsid w:val="002A7F45"/>
    <w:rsid w:val="002D6007"/>
    <w:rsid w:val="002E660A"/>
    <w:rsid w:val="002F4C9A"/>
    <w:rsid w:val="002F7477"/>
    <w:rsid w:val="00302645"/>
    <w:rsid w:val="00303D36"/>
    <w:rsid w:val="003109B4"/>
    <w:rsid w:val="00313552"/>
    <w:rsid w:val="00321A6B"/>
    <w:rsid w:val="0032425E"/>
    <w:rsid w:val="0035602A"/>
    <w:rsid w:val="003628F3"/>
    <w:rsid w:val="00362F1D"/>
    <w:rsid w:val="0036385C"/>
    <w:rsid w:val="00363DCB"/>
    <w:rsid w:val="003674DE"/>
    <w:rsid w:val="00373613"/>
    <w:rsid w:val="0038125F"/>
    <w:rsid w:val="00394CC6"/>
    <w:rsid w:val="003B53CC"/>
    <w:rsid w:val="003B60DB"/>
    <w:rsid w:val="003D06A2"/>
    <w:rsid w:val="003D0726"/>
    <w:rsid w:val="003E3FCF"/>
    <w:rsid w:val="003E5B1C"/>
    <w:rsid w:val="003E6426"/>
    <w:rsid w:val="003E6DE4"/>
    <w:rsid w:val="003F1AA7"/>
    <w:rsid w:val="003F6863"/>
    <w:rsid w:val="00420113"/>
    <w:rsid w:val="004343EA"/>
    <w:rsid w:val="00444731"/>
    <w:rsid w:val="0044635C"/>
    <w:rsid w:val="00462AFF"/>
    <w:rsid w:val="00463115"/>
    <w:rsid w:val="004750E4"/>
    <w:rsid w:val="00484D1F"/>
    <w:rsid w:val="00485135"/>
    <w:rsid w:val="00486626"/>
    <w:rsid w:val="004908AD"/>
    <w:rsid w:val="00491C05"/>
    <w:rsid w:val="004A22E5"/>
    <w:rsid w:val="004A60BC"/>
    <w:rsid w:val="004A7E00"/>
    <w:rsid w:val="004C2AA3"/>
    <w:rsid w:val="004C4AB6"/>
    <w:rsid w:val="004C6522"/>
    <w:rsid w:val="004D45E4"/>
    <w:rsid w:val="004E04B2"/>
    <w:rsid w:val="0050365E"/>
    <w:rsid w:val="005045D7"/>
    <w:rsid w:val="00520C88"/>
    <w:rsid w:val="00524727"/>
    <w:rsid w:val="00526718"/>
    <w:rsid w:val="00544B07"/>
    <w:rsid w:val="00556E73"/>
    <w:rsid w:val="00566B3E"/>
    <w:rsid w:val="0057249E"/>
    <w:rsid w:val="00573C0E"/>
    <w:rsid w:val="00582E45"/>
    <w:rsid w:val="00592A31"/>
    <w:rsid w:val="005948C5"/>
    <w:rsid w:val="00595209"/>
    <w:rsid w:val="005A2EA1"/>
    <w:rsid w:val="005A7B90"/>
    <w:rsid w:val="005A7DBA"/>
    <w:rsid w:val="005A7FCB"/>
    <w:rsid w:val="005B5983"/>
    <w:rsid w:val="005C6D21"/>
    <w:rsid w:val="005E14F4"/>
    <w:rsid w:val="005E65D5"/>
    <w:rsid w:val="00602816"/>
    <w:rsid w:val="006031F9"/>
    <w:rsid w:val="00613662"/>
    <w:rsid w:val="00615DD7"/>
    <w:rsid w:val="00616D7A"/>
    <w:rsid w:val="00627841"/>
    <w:rsid w:val="00630220"/>
    <w:rsid w:val="00632D0A"/>
    <w:rsid w:val="00635DF9"/>
    <w:rsid w:val="00642E4F"/>
    <w:rsid w:val="00653A66"/>
    <w:rsid w:val="0066320A"/>
    <w:rsid w:val="006657EE"/>
    <w:rsid w:val="006675CA"/>
    <w:rsid w:val="00670BD4"/>
    <w:rsid w:val="00681729"/>
    <w:rsid w:val="006936AB"/>
    <w:rsid w:val="006A2B92"/>
    <w:rsid w:val="006B233A"/>
    <w:rsid w:val="006E780C"/>
    <w:rsid w:val="006F529A"/>
    <w:rsid w:val="00701EF7"/>
    <w:rsid w:val="007227D6"/>
    <w:rsid w:val="00731F43"/>
    <w:rsid w:val="00734EFE"/>
    <w:rsid w:val="007450A1"/>
    <w:rsid w:val="007505C6"/>
    <w:rsid w:val="007517D3"/>
    <w:rsid w:val="00753E44"/>
    <w:rsid w:val="00766276"/>
    <w:rsid w:val="00767DB4"/>
    <w:rsid w:val="0077367A"/>
    <w:rsid w:val="0077509A"/>
    <w:rsid w:val="00775958"/>
    <w:rsid w:val="007821C1"/>
    <w:rsid w:val="007962E4"/>
    <w:rsid w:val="007A230B"/>
    <w:rsid w:val="007C289A"/>
    <w:rsid w:val="007C5F6C"/>
    <w:rsid w:val="007D10C1"/>
    <w:rsid w:val="007D43D4"/>
    <w:rsid w:val="007D5B6D"/>
    <w:rsid w:val="007D7079"/>
    <w:rsid w:val="007E1131"/>
    <w:rsid w:val="007F59E0"/>
    <w:rsid w:val="007F7BC0"/>
    <w:rsid w:val="008015F3"/>
    <w:rsid w:val="00815F9D"/>
    <w:rsid w:val="00823E44"/>
    <w:rsid w:val="008354FD"/>
    <w:rsid w:val="008400B4"/>
    <w:rsid w:val="00853A39"/>
    <w:rsid w:val="0085474F"/>
    <w:rsid w:val="00856D84"/>
    <w:rsid w:val="00857410"/>
    <w:rsid w:val="00880044"/>
    <w:rsid w:val="008805A9"/>
    <w:rsid w:val="00883F0A"/>
    <w:rsid w:val="00887044"/>
    <w:rsid w:val="0089572A"/>
    <w:rsid w:val="008B43BA"/>
    <w:rsid w:val="008D0A01"/>
    <w:rsid w:val="009003FE"/>
    <w:rsid w:val="00913860"/>
    <w:rsid w:val="00917A20"/>
    <w:rsid w:val="00920590"/>
    <w:rsid w:val="0092192B"/>
    <w:rsid w:val="009461BD"/>
    <w:rsid w:val="009528CC"/>
    <w:rsid w:val="0095386A"/>
    <w:rsid w:val="00970D61"/>
    <w:rsid w:val="0097555B"/>
    <w:rsid w:val="00977B76"/>
    <w:rsid w:val="00984E5F"/>
    <w:rsid w:val="009A7A6E"/>
    <w:rsid w:val="009B66C8"/>
    <w:rsid w:val="009C654F"/>
    <w:rsid w:val="009C68EA"/>
    <w:rsid w:val="009E0ED6"/>
    <w:rsid w:val="009E278E"/>
    <w:rsid w:val="009F0D0A"/>
    <w:rsid w:val="009F38EC"/>
    <w:rsid w:val="00A073D3"/>
    <w:rsid w:val="00A07623"/>
    <w:rsid w:val="00A2089C"/>
    <w:rsid w:val="00A24349"/>
    <w:rsid w:val="00A25594"/>
    <w:rsid w:val="00A320BB"/>
    <w:rsid w:val="00A522F9"/>
    <w:rsid w:val="00A56FA1"/>
    <w:rsid w:val="00A63653"/>
    <w:rsid w:val="00A64CDA"/>
    <w:rsid w:val="00A70C43"/>
    <w:rsid w:val="00A73534"/>
    <w:rsid w:val="00A90390"/>
    <w:rsid w:val="00A91A1B"/>
    <w:rsid w:val="00A9781C"/>
    <w:rsid w:val="00A97E8B"/>
    <w:rsid w:val="00AA072D"/>
    <w:rsid w:val="00AB7868"/>
    <w:rsid w:val="00AC438B"/>
    <w:rsid w:val="00AC6251"/>
    <w:rsid w:val="00AD099C"/>
    <w:rsid w:val="00AE260A"/>
    <w:rsid w:val="00AE379E"/>
    <w:rsid w:val="00B0081F"/>
    <w:rsid w:val="00B04388"/>
    <w:rsid w:val="00B04F3E"/>
    <w:rsid w:val="00B17F3B"/>
    <w:rsid w:val="00B2107D"/>
    <w:rsid w:val="00B561D5"/>
    <w:rsid w:val="00B6035C"/>
    <w:rsid w:val="00B6296D"/>
    <w:rsid w:val="00B7125C"/>
    <w:rsid w:val="00B76C6E"/>
    <w:rsid w:val="00B77F47"/>
    <w:rsid w:val="00BA05EE"/>
    <w:rsid w:val="00BA394C"/>
    <w:rsid w:val="00BA685A"/>
    <w:rsid w:val="00BC0CE6"/>
    <w:rsid w:val="00BC35E9"/>
    <w:rsid w:val="00BE011F"/>
    <w:rsid w:val="00BE206F"/>
    <w:rsid w:val="00BF0845"/>
    <w:rsid w:val="00BF323B"/>
    <w:rsid w:val="00BF7DD1"/>
    <w:rsid w:val="00C00FDB"/>
    <w:rsid w:val="00C05EDA"/>
    <w:rsid w:val="00C10A89"/>
    <w:rsid w:val="00C20F83"/>
    <w:rsid w:val="00C2102B"/>
    <w:rsid w:val="00C23277"/>
    <w:rsid w:val="00C24AF1"/>
    <w:rsid w:val="00C30D31"/>
    <w:rsid w:val="00C54D0E"/>
    <w:rsid w:val="00C64729"/>
    <w:rsid w:val="00C705AE"/>
    <w:rsid w:val="00C70E19"/>
    <w:rsid w:val="00C81428"/>
    <w:rsid w:val="00C85EBF"/>
    <w:rsid w:val="00C867F5"/>
    <w:rsid w:val="00CA2DC3"/>
    <w:rsid w:val="00CB7388"/>
    <w:rsid w:val="00CC2821"/>
    <w:rsid w:val="00CD0D9B"/>
    <w:rsid w:val="00CE4258"/>
    <w:rsid w:val="00CE426E"/>
    <w:rsid w:val="00CE708E"/>
    <w:rsid w:val="00CF2503"/>
    <w:rsid w:val="00D05C29"/>
    <w:rsid w:val="00D10E3F"/>
    <w:rsid w:val="00D16189"/>
    <w:rsid w:val="00D305B5"/>
    <w:rsid w:val="00D33730"/>
    <w:rsid w:val="00D45B0D"/>
    <w:rsid w:val="00D53908"/>
    <w:rsid w:val="00D55E82"/>
    <w:rsid w:val="00D6139B"/>
    <w:rsid w:val="00D62BF9"/>
    <w:rsid w:val="00D72BE5"/>
    <w:rsid w:val="00D742DA"/>
    <w:rsid w:val="00D75893"/>
    <w:rsid w:val="00D81949"/>
    <w:rsid w:val="00D91CF5"/>
    <w:rsid w:val="00DC1E4A"/>
    <w:rsid w:val="00DC666D"/>
    <w:rsid w:val="00DC7A19"/>
    <w:rsid w:val="00DF0AC4"/>
    <w:rsid w:val="00DF14D4"/>
    <w:rsid w:val="00DF41B1"/>
    <w:rsid w:val="00DF59E0"/>
    <w:rsid w:val="00E02D88"/>
    <w:rsid w:val="00E0507F"/>
    <w:rsid w:val="00E104CC"/>
    <w:rsid w:val="00E14800"/>
    <w:rsid w:val="00E2424C"/>
    <w:rsid w:val="00E30EA8"/>
    <w:rsid w:val="00E36B4B"/>
    <w:rsid w:val="00E411D7"/>
    <w:rsid w:val="00E41F21"/>
    <w:rsid w:val="00E43B35"/>
    <w:rsid w:val="00E5450C"/>
    <w:rsid w:val="00E56B0E"/>
    <w:rsid w:val="00E74E3F"/>
    <w:rsid w:val="00E9041A"/>
    <w:rsid w:val="00E934D7"/>
    <w:rsid w:val="00E95177"/>
    <w:rsid w:val="00EC3566"/>
    <w:rsid w:val="00ED4951"/>
    <w:rsid w:val="00ED541E"/>
    <w:rsid w:val="00EE72A4"/>
    <w:rsid w:val="00EF73CC"/>
    <w:rsid w:val="00F006E7"/>
    <w:rsid w:val="00F07E68"/>
    <w:rsid w:val="00F15DC4"/>
    <w:rsid w:val="00F358CD"/>
    <w:rsid w:val="00F44B7D"/>
    <w:rsid w:val="00F45C9F"/>
    <w:rsid w:val="00F5493E"/>
    <w:rsid w:val="00F626AB"/>
    <w:rsid w:val="00F632BD"/>
    <w:rsid w:val="00F637C9"/>
    <w:rsid w:val="00F656CF"/>
    <w:rsid w:val="00F66BAA"/>
    <w:rsid w:val="00F72F53"/>
    <w:rsid w:val="00F75DD9"/>
    <w:rsid w:val="00F82C48"/>
    <w:rsid w:val="00F95E4C"/>
    <w:rsid w:val="00F97F29"/>
    <w:rsid w:val="00FB1689"/>
    <w:rsid w:val="00FC0ACC"/>
    <w:rsid w:val="00FC5C51"/>
    <w:rsid w:val="00FC7E60"/>
    <w:rsid w:val="00FD2D5B"/>
    <w:rsid w:val="00FD5529"/>
    <w:rsid w:val="00FD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F29136-E58A-4061-8264-722DB986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7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37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7C9"/>
    <w:rPr>
      <w:sz w:val="18"/>
      <w:szCs w:val="18"/>
    </w:rPr>
  </w:style>
  <w:style w:type="paragraph" w:styleId="a5">
    <w:name w:val="List Paragraph"/>
    <w:basedOn w:val="a"/>
    <w:uiPriority w:val="34"/>
    <w:qFormat/>
    <w:rsid w:val="00F637C9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4D45E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4D45E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4D45E4"/>
    <w:rPr>
      <w:rFonts w:ascii="Times New Roman" w:eastAsia="宋体" w:hAnsi="Times New Roman" w:cs="Times New Roman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4D45E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D45E4"/>
    <w:rPr>
      <w:rFonts w:ascii="Times New Roman" w:eastAsia="宋体" w:hAnsi="Times New Roman" w:cs="Times New Roman"/>
      <w:b/>
      <w:bCs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4D45E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D45E4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3812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387</Words>
  <Characters>2211</Characters>
  <Application>Microsoft Office Word</Application>
  <DocSecurity>0</DocSecurity>
  <Lines>18</Lines>
  <Paragraphs>5</Paragraphs>
  <ScaleCrop>false</ScaleCrop>
  <Company>www.dadighost.com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崔博</cp:lastModifiedBy>
  <cp:revision>54</cp:revision>
  <dcterms:created xsi:type="dcterms:W3CDTF">2015-01-23T06:28:00Z</dcterms:created>
  <dcterms:modified xsi:type="dcterms:W3CDTF">2018-06-08T03:24:00Z</dcterms:modified>
</cp:coreProperties>
</file>