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72" w:rsidRDefault="00244772" w:rsidP="00244772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证券代码：300577                                  证券简称：开润股份</w:t>
      </w:r>
    </w:p>
    <w:p w:rsidR="00244772" w:rsidRDefault="00244772" w:rsidP="00244772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安徽开润股份有限公司</w:t>
      </w:r>
    </w:p>
    <w:p w:rsidR="00244772" w:rsidRDefault="00244772" w:rsidP="00244772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244772" w:rsidRPr="00244772" w:rsidRDefault="00244772" w:rsidP="00244772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</w:t>
      </w:r>
      <w:r w:rsidRPr="00270697">
        <w:rPr>
          <w:rFonts w:ascii="宋体" w:hAnsi="宋体" w:hint="eastAsia"/>
          <w:bCs/>
          <w:iCs/>
          <w:color w:val="000000"/>
          <w:sz w:val="24"/>
        </w:rPr>
        <w:t>编号：201</w:t>
      </w:r>
      <w:r w:rsidR="00FD666F" w:rsidRPr="00270697">
        <w:rPr>
          <w:rFonts w:ascii="宋体" w:hAnsi="宋体"/>
          <w:bCs/>
          <w:iCs/>
          <w:color w:val="000000"/>
          <w:sz w:val="24"/>
        </w:rPr>
        <w:t>8</w:t>
      </w:r>
      <w:r w:rsidRPr="00270697">
        <w:rPr>
          <w:rFonts w:ascii="宋体" w:hAnsi="宋体" w:hint="eastAsia"/>
          <w:bCs/>
          <w:iCs/>
          <w:color w:val="000000"/>
          <w:sz w:val="24"/>
        </w:rPr>
        <w:t>-00</w:t>
      </w:r>
      <w:r w:rsidR="00270697" w:rsidRPr="00270697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7807"/>
      </w:tblGrid>
      <w:tr w:rsidR="00244772" w:rsidTr="000A510C">
        <w:trPr>
          <w:trHeight w:val="2296"/>
        </w:trPr>
        <w:tc>
          <w:tcPr>
            <w:tcW w:w="1410" w:type="dxa"/>
            <w:vAlign w:val="center"/>
          </w:tcPr>
          <w:p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0" w:type="auto"/>
            <w:vAlign w:val="center"/>
          </w:tcPr>
          <w:p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:rsidR="00244772" w:rsidRPr="005E239B" w:rsidRDefault="00244772" w:rsidP="000A510C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:rsidR="00244772" w:rsidRDefault="00244772" w:rsidP="000A510C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:rsidTr="000A510C">
        <w:trPr>
          <w:trHeight w:val="830"/>
        </w:trPr>
        <w:tc>
          <w:tcPr>
            <w:tcW w:w="1410" w:type="dxa"/>
            <w:vAlign w:val="center"/>
          </w:tcPr>
          <w:p w:rsidR="00244772" w:rsidRDefault="00244772" w:rsidP="000A510C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0" w:type="auto"/>
            <w:vAlign w:val="center"/>
          </w:tcPr>
          <w:p w:rsidR="005E239B" w:rsidRPr="005E239B" w:rsidRDefault="00B42FA1" w:rsidP="00A43FA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申万菱信基金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>
              <w:rPr>
                <w:rFonts w:ascii="宋体" w:hAnsi="宋体"/>
                <w:bCs/>
                <w:sz w:val="24"/>
              </w:rPr>
              <w:t>兴银基金</w:t>
            </w:r>
            <w:r w:rsidR="00C22C45">
              <w:rPr>
                <w:rFonts w:ascii="宋体" w:hAnsi="宋体" w:hint="eastAsia"/>
                <w:bCs/>
                <w:sz w:val="24"/>
              </w:rPr>
              <w:t>、泰信基金、海通证券、</w:t>
            </w:r>
            <w:r w:rsidR="00D15FB6">
              <w:rPr>
                <w:rFonts w:ascii="宋体" w:hAnsi="宋体"/>
                <w:bCs/>
                <w:sz w:val="24"/>
              </w:rPr>
              <w:t>海通证券资产管理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 w:rsidR="00D15FB6">
              <w:rPr>
                <w:rFonts w:ascii="宋体" w:hAnsi="宋体"/>
                <w:bCs/>
                <w:sz w:val="24"/>
              </w:rPr>
              <w:t>博道基金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 w:rsidR="00D15FB6">
              <w:rPr>
                <w:rFonts w:ascii="宋体" w:hAnsi="宋体"/>
                <w:bCs/>
                <w:sz w:val="24"/>
              </w:rPr>
              <w:t>招商基金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 w:rsidR="00D15FB6">
              <w:rPr>
                <w:rFonts w:ascii="宋体" w:hAnsi="宋体"/>
                <w:bCs/>
                <w:sz w:val="24"/>
              </w:rPr>
              <w:t>中信证券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 w:rsidR="00791CE4">
              <w:rPr>
                <w:rFonts w:ascii="宋体" w:hAnsi="宋体"/>
                <w:bCs/>
                <w:sz w:val="24"/>
              </w:rPr>
              <w:t>博鸿投资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 w:rsidR="00791CE4">
              <w:rPr>
                <w:rFonts w:ascii="宋体" w:hAnsi="宋体"/>
                <w:bCs/>
                <w:sz w:val="24"/>
              </w:rPr>
              <w:t>华宝基金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 w:rsidR="00791CE4">
              <w:rPr>
                <w:rFonts w:ascii="宋体" w:hAnsi="宋体"/>
                <w:bCs/>
                <w:sz w:val="24"/>
              </w:rPr>
              <w:t>中信建投</w:t>
            </w:r>
            <w:r w:rsidR="00C22C45">
              <w:rPr>
                <w:rFonts w:ascii="宋体" w:hAnsi="宋体" w:hint="eastAsia"/>
                <w:bCs/>
                <w:sz w:val="24"/>
              </w:rPr>
              <w:t>、凯石基金、</w:t>
            </w:r>
            <w:r w:rsidR="00791CE4">
              <w:rPr>
                <w:rFonts w:ascii="宋体" w:hAnsi="宋体"/>
                <w:bCs/>
                <w:sz w:val="24"/>
              </w:rPr>
              <w:t>光大证券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 w:rsidR="00791CE4">
              <w:rPr>
                <w:rFonts w:ascii="宋体" w:hAnsi="宋体"/>
                <w:bCs/>
                <w:sz w:val="24"/>
              </w:rPr>
              <w:t>石锋资产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 w:rsidR="00791CE4">
              <w:rPr>
                <w:rFonts w:ascii="宋体" w:hAnsi="宋体"/>
                <w:bCs/>
                <w:sz w:val="24"/>
              </w:rPr>
              <w:t>雪松控股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 w:rsidR="00791CE4">
              <w:rPr>
                <w:rFonts w:ascii="宋体" w:hAnsi="宋体"/>
                <w:bCs/>
                <w:sz w:val="24"/>
              </w:rPr>
              <w:t>国泰君安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 w:rsidR="00791CE4">
              <w:rPr>
                <w:rFonts w:ascii="宋体" w:hAnsi="宋体"/>
                <w:bCs/>
                <w:sz w:val="24"/>
              </w:rPr>
              <w:t>新华资产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 w:rsidR="00791CE4">
              <w:rPr>
                <w:rFonts w:ascii="宋体" w:hAnsi="宋体"/>
                <w:bCs/>
                <w:sz w:val="24"/>
              </w:rPr>
              <w:t>财通基金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 w:rsidR="00791CE4">
              <w:rPr>
                <w:rFonts w:ascii="宋体" w:hAnsi="宋体"/>
                <w:bCs/>
                <w:sz w:val="24"/>
              </w:rPr>
              <w:t>天风证券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 w:rsidR="00791CE4">
              <w:rPr>
                <w:rFonts w:ascii="宋体" w:hAnsi="宋体"/>
                <w:bCs/>
                <w:sz w:val="24"/>
              </w:rPr>
              <w:t>申万宏源证券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 w:rsidR="00791CE4">
              <w:rPr>
                <w:rFonts w:ascii="宋体" w:hAnsi="宋体"/>
                <w:bCs/>
                <w:sz w:val="24"/>
              </w:rPr>
              <w:t>六禾投资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 w:rsidR="00791CE4">
              <w:rPr>
                <w:rFonts w:ascii="宋体" w:hAnsi="宋体"/>
                <w:bCs/>
                <w:sz w:val="24"/>
              </w:rPr>
              <w:t>林孚投资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 w:rsidR="00791CE4">
              <w:rPr>
                <w:rFonts w:ascii="宋体" w:hAnsi="宋体"/>
                <w:bCs/>
                <w:sz w:val="24"/>
              </w:rPr>
              <w:t>广发证券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 w:rsidR="0057765A">
              <w:rPr>
                <w:rFonts w:ascii="宋体" w:hAnsi="宋体"/>
                <w:bCs/>
                <w:sz w:val="24"/>
              </w:rPr>
              <w:t>东吴基金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 w:rsidR="0057765A">
              <w:rPr>
                <w:rFonts w:ascii="宋体" w:hAnsi="宋体"/>
                <w:bCs/>
                <w:sz w:val="24"/>
              </w:rPr>
              <w:t>鹏华基金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 w:rsidR="0057765A">
              <w:rPr>
                <w:rFonts w:ascii="宋体" w:hAnsi="宋体"/>
                <w:bCs/>
                <w:sz w:val="24"/>
              </w:rPr>
              <w:t>中城投资</w:t>
            </w:r>
            <w:r w:rsidR="00C22C45">
              <w:rPr>
                <w:rFonts w:ascii="宋体" w:hAnsi="宋体" w:hint="eastAsia"/>
                <w:bCs/>
                <w:sz w:val="24"/>
              </w:rPr>
              <w:t>、朴象资产、</w:t>
            </w:r>
            <w:r w:rsidR="0057765A">
              <w:rPr>
                <w:rFonts w:ascii="宋体" w:hAnsi="宋体"/>
                <w:bCs/>
                <w:sz w:val="24"/>
              </w:rPr>
              <w:t>中泰证券资管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 w:rsidR="004F3807">
              <w:rPr>
                <w:rFonts w:ascii="宋体" w:hAnsi="宋体"/>
                <w:bCs/>
                <w:sz w:val="24"/>
              </w:rPr>
              <w:t>光大资管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 w:rsidR="004F3807">
              <w:rPr>
                <w:rFonts w:ascii="宋体" w:hAnsi="宋体"/>
                <w:bCs/>
                <w:sz w:val="24"/>
              </w:rPr>
              <w:t>西部证券</w:t>
            </w:r>
            <w:r w:rsidR="00C22C45">
              <w:rPr>
                <w:rFonts w:ascii="宋体" w:hAnsi="宋体" w:hint="eastAsia"/>
                <w:bCs/>
                <w:sz w:val="24"/>
              </w:rPr>
              <w:t>、东吴证券、</w:t>
            </w:r>
            <w:r w:rsidR="004F3807">
              <w:rPr>
                <w:rFonts w:ascii="宋体" w:hAnsi="宋体" w:hint="eastAsia"/>
                <w:bCs/>
                <w:sz w:val="24"/>
              </w:rPr>
              <w:t>山合投资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 w:rsidR="004F3807">
              <w:rPr>
                <w:rFonts w:ascii="宋体" w:hAnsi="宋体"/>
                <w:bCs/>
                <w:sz w:val="24"/>
              </w:rPr>
              <w:t>东兴证券</w:t>
            </w:r>
            <w:r w:rsidR="00C22C45">
              <w:rPr>
                <w:rFonts w:ascii="宋体" w:hAnsi="宋体" w:hint="eastAsia"/>
                <w:bCs/>
                <w:sz w:val="24"/>
              </w:rPr>
              <w:t>、</w:t>
            </w:r>
            <w:r w:rsidR="004F3807">
              <w:rPr>
                <w:rFonts w:ascii="宋体" w:hAnsi="宋体"/>
                <w:bCs/>
                <w:sz w:val="24"/>
              </w:rPr>
              <w:t>国盛证券</w:t>
            </w:r>
            <w:r w:rsidR="009444C3">
              <w:rPr>
                <w:rFonts w:ascii="宋体" w:hAnsi="宋体"/>
                <w:bCs/>
                <w:sz w:val="24"/>
              </w:rPr>
              <w:t>等</w:t>
            </w:r>
          </w:p>
        </w:tc>
      </w:tr>
      <w:tr w:rsidR="00244772" w:rsidTr="00312393">
        <w:trPr>
          <w:trHeight w:val="570"/>
        </w:trPr>
        <w:tc>
          <w:tcPr>
            <w:tcW w:w="1410" w:type="dxa"/>
            <w:vAlign w:val="center"/>
          </w:tcPr>
          <w:p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0" w:type="auto"/>
            <w:vAlign w:val="center"/>
          </w:tcPr>
          <w:p w:rsidR="005E239B" w:rsidRPr="00F47982" w:rsidRDefault="00FD666F" w:rsidP="007D7A1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2018</w:t>
            </w:r>
            <w:r w:rsidR="00F47982" w:rsidRPr="005E239B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>7</w:t>
            </w:r>
            <w:r w:rsidR="00F47982" w:rsidRPr="005E239B"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>13</w:t>
            </w:r>
            <w:r w:rsidR="00F47982" w:rsidRPr="005E239B">
              <w:rPr>
                <w:rFonts w:ascii="宋体" w:hAnsi="宋体" w:hint="eastAsia"/>
                <w:bCs/>
                <w:sz w:val="24"/>
              </w:rPr>
              <w:t>日</w:t>
            </w:r>
            <w:r w:rsidR="00D57343" w:rsidRPr="005E239B">
              <w:rPr>
                <w:rFonts w:ascii="宋体" w:hAnsi="宋体" w:hint="eastAsia"/>
                <w:kern w:val="0"/>
                <w:sz w:val="24"/>
              </w:rPr>
              <w:t>下午</w:t>
            </w:r>
            <w:r w:rsidR="005A61E5">
              <w:rPr>
                <w:rFonts w:ascii="宋体" w:hAnsi="宋体" w:hint="eastAsia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5</w:t>
            </w:r>
            <w:r w:rsidR="00244772" w:rsidRPr="005E239B">
              <w:rPr>
                <w:rFonts w:ascii="宋体" w:hAnsi="宋体" w:hint="eastAsia"/>
                <w:kern w:val="0"/>
                <w:sz w:val="24"/>
              </w:rPr>
              <w:t>：</w:t>
            </w:r>
            <w:r w:rsidR="007D7A15">
              <w:rPr>
                <w:rFonts w:ascii="宋体" w:hAnsi="宋体" w:hint="eastAsia"/>
                <w:kern w:val="0"/>
                <w:sz w:val="24"/>
              </w:rPr>
              <w:t>0</w:t>
            </w:r>
            <w:r w:rsidR="00244772" w:rsidRPr="005E239B">
              <w:rPr>
                <w:rFonts w:ascii="宋体" w:hAnsi="宋体" w:hint="eastAsia"/>
                <w:kern w:val="0"/>
                <w:sz w:val="24"/>
              </w:rPr>
              <w:t>0—</w:t>
            </w:r>
            <w:r w:rsidR="00D57343" w:rsidRPr="005E239B">
              <w:rPr>
                <w:rFonts w:ascii="宋体" w:hAnsi="宋体" w:hint="eastAsia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8</w:t>
            </w:r>
            <w:r w:rsidR="00244772" w:rsidRPr="005E239B">
              <w:rPr>
                <w:rFonts w:ascii="宋体" w:hAnsi="宋体" w:hint="eastAsia"/>
                <w:kern w:val="0"/>
                <w:sz w:val="24"/>
              </w:rPr>
              <w:t>：</w:t>
            </w:r>
            <w:r w:rsidR="007D7A15">
              <w:rPr>
                <w:rFonts w:ascii="宋体" w:hAnsi="宋体" w:hint="eastAsia"/>
                <w:kern w:val="0"/>
                <w:sz w:val="24"/>
              </w:rPr>
              <w:t>0</w:t>
            </w:r>
            <w:r w:rsidR="00244772" w:rsidRPr="005E239B"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</w:tr>
      <w:tr w:rsidR="00244772" w:rsidTr="00312393">
        <w:trPr>
          <w:trHeight w:val="564"/>
        </w:trPr>
        <w:tc>
          <w:tcPr>
            <w:tcW w:w="1410" w:type="dxa"/>
            <w:vAlign w:val="center"/>
          </w:tcPr>
          <w:p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0" w:type="auto"/>
            <w:vAlign w:val="center"/>
          </w:tcPr>
          <w:p w:rsidR="00244772" w:rsidRPr="005E239B" w:rsidRDefault="00FD666F" w:rsidP="000A510C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 w:rsidRPr="00FD666F">
              <w:rPr>
                <w:rFonts w:ascii="宋体" w:hAnsi="宋体"/>
                <w:kern w:val="0"/>
                <w:sz w:val="24"/>
                <w:szCs w:val="21"/>
              </w:rPr>
              <w:t>上海市浦东新区东方路</w:t>
            </w:r>
            <w:r w:rsidRPr="00FD666F">
              <w:rPr>
                <w:rFonts w:ascii="宋体" w:hAnsi="宋体" w:hint="eastAsia"/>
                <w:kern w:val="0"/>
                <w:sz w:val="24"/>
                <w:szCs w:val="21"/>
              </w:rPr>
              <w:t>969号中油阳光大酒店2楼</w:t>
            </w:r>
          </w:p>
        </w:tc>
      </w:tr>
      <w:tr w:rsidR="00244772" w:rsidTr="000A510C">
        <w:trPr>
          <w:trHeight w:val="257"/>
        </w:trPr>
        <w:tc>
          <w:tcPr>
            <w:tcW w:w="1410" w:type="dxa"/>
            <w:vAlign w:val="center"/>
          </w:tcPr>
          <w:p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0" w:type="auto"/>
            <w:vAlign w:val="center"/>
          </w:tcPr>
          <w:p w:rsidR="00FD666F" w:rsidRDefault="009444C3" w:rsidP="000A510C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董事长</w:t>
            </w:r>
            <w:r w:rsidR="00FD666F">
              <w:rPr>
                <w:rFonts w:ascii="宋体" w:hAnsi="宋体" w:hint="eastAsia"/>
                <w:kern w:val="0"/>
                <w:sz w:val="24"/>
                <w:szCs w:val="21"/>
              </w:rPr>
              <w:t>：范劲松</w:t>
            </w:r>
          </w:p>
          <w:p w:rsidR="00FD666F" w:rsidRPr="005E239B" w:rsidRDefault="00FD666F" w:rsidP="000A510C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21"/>
              </w:rPr>
              <w:t>董事会秘书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>
              <w:rPr>
                <w:rFonts w:ascii="宋体" w:hAnsi="宋体"/>
                <w:kern w:val="0"/>
                <w:sz w:val="24"/>
                <w:szCs w:val="21"/>
              </w:rPr>
              <w:t>徐耘</w:t>
            </w:r>
          </w:p>
        </w:tc>
      </w:tr>
      <w:tr w:rsidR="00244772" w:rsidRPr="00893E56" w:rsidTr="0011000C">
        <w:trPr>
          <w:trHeight w:val="983"/>
        </w:trPr>
        <w:tc>
          <w:tcPr>
            <w:tcW w:w="1410" w:type="dxa"/>
            <w:vAlign w:val="center"/>
          </w:tcPr>
          <w:p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0" w:type="auto"/>
          </w:tcPr>
          <w:p w:rsidR="00992493" w:rsidRPr="003F1133" w:rsidRDefault="003F1133" w:rsidP="000A510C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3F1133">
              <w:rPr>
                <w:rFonts w:ascii="宋体" w:hAnsi="宋体" w:hint="eastAsia"/>
                <w:b/>
                <w:bCs/>
                <w:sz w:val="24"/>
              </w:rPr>
              <w:t>一、介绍</w:t>
            </w:r>
            <w:r w:rsidR="00992493" w:rsidRPr="003F1133">
              <w:rPr>
                <w:rFonts w:ascii="宋体" w:hAnsi="宋体" w:hint="eastAsia"/>
                <w:b/>
                <w:bCs/>
                <w:sz w:val="24"/>
              </w:rPr>
              <w:t>公司的经营模式、未来发展规划</w:t>
            </w:r>
            <w:r w:rsidR="009713AD" w:rsidRPr="003F1133">
              <w:rPr>
                <w:rFonts w:ascii="宋体" w:hAnsi="宋体" w:hint="eastAsia"/>
                <w:b/>
                <w:bCs/>
                <w:sz w:val="24"/>
              </w:rPr>
              <w:t>、自有品牌发展</w:t>
            </w:r>
            <w:r w:rsidR="00EF11DE" w:rsidRPr="003F1133">
              <w:rPr>
                <w:rFonts w:ascii="宋体" w:hAnsi="宋体" w:hint="eastAsia"/>
                <w:b/>
                <w:bCs/>
                <w:sz w:val="24"/>
              </w:rPr>
              <w:t>情况</w:t>
            </w:r>
            <w:r w:rsidR="00992493" w:rsidRPr="003F1133">
              <w:rPr>
                <w:rFonts w:ascii="宋体" w:hAnsi="宋体" w:hint="eastAsia"/>
                <w:b/>
                <w:bCs/>
                <w:sz w:val="24"/>
              </w:rPr>
              <w:t>等</w:t>
            </w:r>
            <w:r w:rsidRPr="003F1133">
              <w:rPr>
                <w:rFonts w:ascii="宋体" w:hAnsi="宋体" w:hint="eastAsia"/>
                <w:b/>
                <w:bCs/>
                <w:sz w:val="24"/>
              </w:rPr>
              <w:t>基本情况</w:t>
            </w:r>
          </w:p>
          <w:p w:rsidR="004D4AC6" w:rsidRPr="004D4AC6" w:rsidRDefault="003F1133" w:rsidP="00F111C9">
            <w:pPr>
              <w:spacing w:line="360" w:lineRule="auto"/>
              <w:rPr>
                <w:rFonts w:ascii="宋体" w:hAnsi="宋体" w:cs="Arial"/>
                <w:b/>
                <w:noProof/>
                <w:sz w:val="24"/>
              </w:rPr>
            </w:pPr>
            <w:r>
              <w:rPr>
                <w:rFonts w:ascii="宋体" w:hAnsi="宋体" w:cs="Arial" w:hint="eastAsia"/>
                <w:noProof/>
                <w:sz w:val="24"/>
              </w:rPr>
              <w:t>二</w:t>
            </w:r>
            <w:r w:rsidR="00244772" w:rsidRPr="005E239B">
              <w:rPr>
                <w:rFonts w:ascii="宋体" w:hAnsi="宋体" w:cs="Arial" w:hint="eastAsia"/>
                <w:noProof/>
                <w:sz w:val="24"/>
              </w:rPr>
              <w:t>、</w:t>
            </w:r>
            <w:r>
              <w:rPr>
                <w:rFonts w:ascii="宋体" w:hAnsi="宋体" w:cs="Arial" w:hint="eastAsia"/>
                <w:b/>
                <w:noProof/>
                <w:sz w:val="24"/>
              </w:rPr>
              <w:t>主要问题及回答</w:t>
            </w:r>
          </w:p>
          <w:p w:rsidR="00A2331C" w:rsidRPr="00A2331C" w:rsidRDefault="00A2331C" w:rsidP="00A2331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A2331C">
              <w:rPr>
                <w:rFonts w:ascii="宋体" w:hAnsi="宋体" w:hint="eastAsia"/>
                <w:bCs/>
                <w:sz w:val="24"/>
              </w:rPr>
              <w:t>1、问：据了解，稚行这个品牌发展也非常迅速，开润是如何做到的？</w:t>
            </w:r>
          </w:p>
          <w:p w:rsidR="00A2331C" w:rsidRPr="00A2331C" w:rsidRDefault="00A2331C" w:rsidP="00A2331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A2331C">
              <w:rPr>
                <w:rFonts w:ascii="宋体" w:hAnsi="宋体" w:hint="eastAsia"/>
                <w:bCs/>
                <w:sz w:val="24"/>
              </w:rPr>
              <w:t>答：公司的所有品牌都是分团队独立经营，纯市场化操作，“自主生长”，全凭借品牌团队在市场上的存活、竞争能力。但是从更深的层面而言，公司团队基因已根植在所有团队当中的。我们利用多年积累的“90分方法论”、“互联网打法”和强大的供应链资源来支撑新品牌的运营发展。而且，公司的组织和文化也对新团队有激活作用。</w:t>
            </w:r>
          </w:p>
          <w:p w:rsidR="00A2331C" w:rsidRDefault="00D96D1F" w:rsidP="009B4E81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  <w:r w:rsidR="00A2331C" w:rsidRPr="00A2331C">
              <w:rPr>
                <w:rFonts w:ascii="宋体" w:hAnsi="宋体" w:hint="eastAsia"/>
                <w:bCs/>
                <w:sz w:val="24"/>
              </w:rPr>
              <w:t>、问：</w:t>
            </w:r>
            <w:r w:rsidR="009B4E81">
              <w:rPr>
                <w:rFonts w:ascii="宋体" w:hAnsi="宋体" w:hint="eastAsia"/>
                <w:bCs/>
                <w:sz w:val="24"/>
              </w:rPr>
              <w:t>请问公司的品类、新品计划如何？</w:t>
            </w:r>
            <w:r w:rsidR="009B4E81" w:rsidRPr="00A2331C">
              <w:rPr>
                <w:rFonts w:ascii="宋体" w:hAnsi="宋体"/>
                <w:bCs/>
                <w:sz w:val="24"/>
              </w:rPr>
              <w:t xml:space="preserve"> </w:t>
            </w:r>
            <w:bookmarkStart w:id="0" w:name="_GoBack"/>
            <w:bookmarkEnd w:id="0"/>
          </w:p>
          <w:p w:rsidR="009B4E81" w:rsidRPr="00A2331C" w:rsidRDefault="009B4E81" w:rsidP="009B4E81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公</w:t>
            </w:r>
            <w:r w:rsidRPr="009B4E81">
              <w:rPr>
                <w:rFonts w:ascii="宋体" w:hAnsi="宋体" w:hint="eastAsia"/>
                <w:bCs/>
                <w:sz w:val="24"/>
              </w:rPr>
              <w:t>司稳步扩张产品品类，从箱包拓展到鞋靴、服装、配件、旅行用品等，报告期内扩展了冬季轻薄羽绒服、春夏季的皮肤衣、各类T恤类产品、智能跑鞋、防盗刷钱包、羊毛围巾、牛皮靴、真皮板鞋、羊毛袜、男女式帽等。</w:t>
            </w:r>
          </w:p>
          <w:p w:rsidR="00A2331C" w:rsidRPr="00A2331C" w:rsidRDefault="00D96D1F" w:rsidP="00A2331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  <w:r w:rsidR="00A2331C" w:rsidRPr="00A2331C">
              <w:rPr>
                <w:rFonts w:ascii="宋体" w:hAnsi="宋体" w:hint="eastAsia"/>
                <w:bCs/>
                <w:sz w:val="24"/>
              </w:rPr>
              <w:t>、问：请问公司5-10年的目标是什么？需要具备哪些条件来完成目标？</w:t>
            </w:r>
          </w:p>
          <w:p w:rsidR="00A2331C" w:rsidRPr="00A2331C" w:rsidRDefault="00A2331C" w:rsidP="00A2331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A2331C">
              <w:rPr>
                <w:rFonts w:ascii="宋体" w:hAnsi="宋体" w:hint="eastAsia"/>
                <w:bCs/>
                <w:sz w:val="24"/>
              </w:rPr>
              <w:t>答：这个问题是我们一直在思索的。成为世界级消费品公司，如优衣库和Muji这样的公司，是我们的目标。我们觉得完成这一目标的需要具备以下条件：</w:t>
            </w:r>
          </w:p>
          <w:p w:rsidR="00A2331C" w:rsidRPr="00A2331C" w:rsidRDefault="00A2331C" w:rsidP="00A2331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</w:t>
            </w:r>
            <w:r w:rsidRPr="00A2331C"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  <w:r w:rsidRPr="00A2331C">
              <w:rPr>
                <w:rFonts w:ascii="宋体" w:hAnsi="宋体" w:hint="eastAsia"/>
                <w:bCs/>
                <w:sz w:val="24"/>
              </w:rPr>
              <w:t>、正确把握战略方向，掌握落实具体计划节奏，快速纠错。</w:t>
            </w:r>
          </w:p>
          <w:p w:rsidR="00A2331C" w:rsidRPr="00A2331C" w:rsidRDefault="00A2331C" w:rsidP="00A2331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</w:t>
            </w:r>
            <w:r w:rsidRPr="00A2331C">
              <w:rPr>
                <w:rFonts w:ascii="宋体" w:hAnsi="宋体" w:hint="eastAsia"/>
                <w:bCs/>
                <w:sz w:val="24"/>
              </w:rPr>
              <w:t>2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  <w:r w:rsidRPr="00A2331C">
              <w:rPr>
                <w:rFonts w:ascii="宋体" w:hAnsi="宋体" w:hint="eastAsia"/>
                <w:bCs/>
                <w:sz w:val="24"/>
              </w:rPr>
              <w:t>、快速的学习能力，保持行业前沿敏感度。开润从传统B2B到转型做品牌，到转型做互联网都是这一理念的具体体现。</w:t>
            </w:r>
          </w:p>
          <w:p w:rsidR="00244772" w:rsidRDefault="00A2331C" w:rsidP="00A2331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</w:t>
            </w:r>
            <w:r w:rsidRPr="00A2331C">
              <w:rPr>
                <w:rFonts w:ascii="宋体" w:hAnsi="宋体" w:hint="eastAsia"/>
                <w:bCs/>
                <w:sz w:val="24"/>
              </w:rPr>
              <w:t>3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  <w:r w:rsidRPr="00A2331C">
              <w:rPr>
                <w:rFonts w:ascii="宋体" w:hAnsi="宋体" w:hint="eastAsia"/>
                <w:bCs/>
                <w:sz w:val="24"/>
              </w:rPr>
              <w:t>、组织构建能力，团队建设能力。任何事业都离不开“人才”二字</w:t>
            </w:r>
            <w:r w:rsidR="00270697">
              <w:rPr>
                <w:rFonts w:ascii="宋体" w:hAnsi="宋体" w:hint="eastAsia"/>
                <w:bCs/>
                <w:sz w:val="24"/>
              </w:rPr>
              <w:t>。</w:t>
            </w:r>
          </w:p>
          <w:p w:rsidR="00270697" w:rsidRPr="00270697" w:rsidRDefault="00F56DED" w:rsidP="00270697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4</w:t>
            </w:r>
            <w:r w:rsidR="00270697" w:rsidRPr="00270697">
              <w:rPr>
                <w:rFonts w:ascii="宋体" w:hAnsi="宋体" w:hint="eastAsia"/>
                <w:bCs/>
                <w:sz w:val="24"/>
              </w:rPr>
              <w:t>、问：</w:t>
            </w:r>
            <w:r w:rsidR="00017BB1">
              <w:rPr>
                <w:rFonts w:ascii="宋体" w:hAnsi="宋体" w:hint="eastAsia"/>
                <w:bCs/>
                <w:sz w:val="24"/>
              </w:rPr>
              <w:t>公司在</w:t>
            </w:r>
            <w:r w:rsidR="00017BB1" w:rsidRPr="00017BB1">
              <w:rPr>
                <w:rFonts w:ascii="宋体" w:hAnsi="宋体" w:hint="eastAsia"/>
                <w:bCs/>
                <w:sz w:val="24"/>
              </w:rPr>
              <w:t>业务发展</w:t>
            </w:r>
            <w:r w:rsidR="00017BB1">
              <w:rPr>
                <w:rFonts w:ascii="宋体" w:hAnsi="宋体" w:hint="eastAsia"/>
                <w:bCs/>
                <w:sz w:val="24"/>
              </w:rPr>
              <w:t>、资本市场有没有什么发展计划？</w:t>
            </w:r>
            <w:r w:rsidR="00017BB1" w:rsidRPr="00270697">
              <w:rPr>
                <w:rFonts w:ascii="宋体" w:hAnsi="宋体"/>
                <w:bCs/>
                <w:sz w:val="24"/>
              </w:rPr>
              <w:t xml:space="preserve"> </w:t>
            </w:r>
          </w:p>
          <w:p w:rsidR="00270697" w:rsidRDefault="00270697" w:rsidP="00A2331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270697">
              <w:rPr>
                <w:rFonts w:ascii="宋体" w:hAnsi="宋体" w:hint="eastAsia"/>
                <w:bCs/>
                <w:sz w:val="24"/>
              </w:rPr>
              <w:t>答：</w:t>
            </w:r>
            <w:r w:rsidR="00017BB1" w:rsidRPr="00017BB1">
              <w:rPr>
                <w:rFonts w:ascii="宋体" w:hAnsi="宋体" w:hint="eastAsia"/>
                <w:bCs/>
                <w:sz w:val="24"/>
              </w:rPr>
              <w:t>公司将充分借力资本市场平台，巩固主营业务带来的内生增长空间，此外，公司将积极利用资本市场平台探索外延式发展契机，寻找与公司高度协同、能够带来总体效率提升的优质并</w:t>
            </w:r>
            <w:r w:rsidR="00017BB1" w:rsidRPr="00017BB1">
              <w:rPr>
                <w:rFonts w:ascii="宋体" w:hAnsi="宋体" w:hint="eastAsia"/>
                <w:bCs/>
                <w:sz w:val="24"/>
              </w:rPr>
              <w:t>购标的，为公司业务发展注入新动力，不断提升公司规模和综合竞争力</w:t>
            </w:r>
            <w:r w:rsidRPr="00270697">
              <w:rPr>
                <w:rFonts w:ascii="宋体" w:hAnsi="宋体" w:hint="eastAsia"/>
                <w:bCs/>
                <w:sz w:val="24"/>
              </w:rPr>
              <w:t>。</w:t>
            </w:r>
          </w:p>
          <w:p w:rsidR="00D77B9B" w:rsidRPr="00D77B9B" w:rsidRDefault="00F56DED" w:rsidP="00D77B9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  <w:r w:rsidR="00D77B9B">
              <w:rPr>
                <w:rFonts w:ascii="宋体" w:hAnsi="宋体" w:hint="eastAsia"/>
                <w:bCs/>
                <w:sz w:val="24"/>
              </w:rPr>
              <w:t>、</w:t>
            </w:r>
            <w:r w:rsidR="00D77B9B" w:rsidRPr="00D77B9B">
              <w:rPr>
                <w:rFonts w:ascii="宋体" w:hAnsi="宋体" w:hint="eastAsia"/>
                <w:bCs/>
                <w:sz w:val="24"/>
              </w:rPr>
              <w:t>B2B方面有哪些新客户？</w:t>
            </w:r>
          </w:p>
          <w:p w:rsidR="00D77B9B" w:rsidRPr="00D77B9B" w:rsidRDefault="00D77B9B" w:rsidP="00D77B9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D77B9B">
              <w:rPr>
                <w:rFonts w:ascii="宋体" w:hAnsi="宋体" w:hint="eastAsia"/>
                <w:bCs/>
                <w:sz w:val="24"/>
              </w:rPr>
              <w:t>公司已成为迪卡侬全球40家战略合作伙伴供应商之一，并成为其中第二家率先成为迪卡侬家族战略合作伙伴的供应商。此外，公司B2B业务还逐步新增了互联网大客户与线下新零售客户，并开始通过与客户成立合资公司等新的模式开展深度合作，形成高度互信的客户关系模式。</w:t>
            </w:r>
          </w:p>
          <w:p w:rsidR="00D77B9B" w:rsidRPr="00D77B9B" w:rsidRDefault="00F56DED" w:rsidP="00D77B9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  <w:r w:rsidR="00D77B9B">
              <w:rPr>
                <w:rFonts w:ascii="宋体" w:hAnsi="宋体" w:hint="eastAsia"/>
                <w:bCs/>
                <w:sz w:val="24"/>
              </w:rPr>
              <w:t>、</w:t>
            </w:r>
            <w:r w:rsidR="00D77B9B" w:rsidRPr="00D77B9B">
              <w:rPr>
                <w:rFonts w:ascii="宋体" w:hAnsi="宋体" w:hint="eastAsia"/>
                <w:bCs/>
                <w:sz w:val="24"/>
              </w:rPr>
              <w:t>公司在海外建造工厂最主要的原因？</w:t>
            </w:r>
          </w:p>
          <w:p w:rsidR="00D77B9B" w:rsidRPr="00D77B9B" w:rsidRDefault="00D77B9B" w:rsidP="00D77B9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D77B9B">
              <w:rPr>
                <w:rFonts w:ascii="宋体" w:hAnsi="宋体" w:hint="eastAsia"/>
                <w:bCs/>
                <w:sz w:val="24"/>
              </w:rPr>
              <w:t>公司B2B业务早已遍布全球，在美国、印度、新加坡、台湾、香港等地均设有海外销售分部。为进一步增强公司的国际市场竞争力，综合考虑市场容量、劳动力成本及其他经营成本等因素，公司选择在印度建厂设立制造基地，公司印度工厂已建设完毕。</w:t>
            </w:r>
          </w:p>
          <w:p w:rsidR="00D77B9B" w:rsidRPr="00D77B9B" w:rsidRDefault="00F56DED" w:rsidP="00D77B9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</w:t>
            </w:r>
            <w:r w:rsidR="00D77B9B">
              <w:rPr>
                <w:rFonts w:ascii="宋体" w:hAnsi="宋体" w:hint="eastAsia"/>
                <w:bCs/>
                <w:sz w:val="24"/>
              </w:rPr>
              <w:t>、</w:t>
            </w:r>
            <w:r w:rsidR="00D77B9B" w:rsidRPr="00D77B9B">
              <w:rPr>
                <w:rFonts w:ascii="宋体" w:hAnsi="宋体" w:hint="eastAsia"/>
                <w:bCs/>
                <w:sz w:val="24"/>
              </w:rPr>
              <w:t>公司如何推动产品创新？</w:t>
            </w:r>
          </w:p>
          <w:p w:rsidR="00D77B9B" w:rsidRPr="00D77B9B" w:rsidRDefault="00D77B9B" w:rsidP="00D77B9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D77B9B">
              <w:rPr>
                <w:rFonts w:ascii="宋体" w:hAnsi="宋体" w:hint="eastAsia"/>
                <w:bCs/>
                <w:sz w:val="24"/>
              </w:rPr>
              <w:t>公司拥有一支高水平设计团队，一直致力于打造极致产品。司一直坚持技</w:t>
            </w:r>
            <w:r w:rsidRPr="00D77B9B">
              <w:rPr>
                <w:rFonts w:ascii="宋体" w:hAnsi="宋体" w:hint="eastAsia"/>
                <w:bCs/>
                <w:sz w:val="24"/>
              </w:rPr>
              <w:lastRenderedPageBreak/>
              <w:t>术创新，致力于将科技融入产品，改善人们出行生活方式。公司已成为国家级箱包测试中心、工信部工业与信息化贯标试点企业、安徽省纺织涂层材料工程技术研究中心、安徽省两化融合试点企业，获得了多项专利技术。公司不断加大研发投入，推动产品创新，研究将科技融入到产品设计中，导入跨界技术，开发智能跟随拉杆箱、蓝牙开锁拉杆箱、指纹锁拉杆箱、一体织无针孔轻薄羽绒服、皮肤衣、吸湿排汗打底T恤、一体织T恤、抗菌T恤、智能跑鞋、防盗刷钱包等智能化、功能性产品，提高产品科技附加值。</w:t>
            </w:r>
          </w:p>
          <w:p w:rsidR="00D77B9B" w:rsidRPr="00D77B9B" w:rsidRDefault="00F56DED" w:rsidP="00D77B9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</w:t>
            </w:r>
            <w:r w:rsidR="00D77B9B">
              <w:rPr>
                <w:rFonts w:ascii="宋体" w:hAnsi="宋体" w:hint="eastAsia"/>
                <w:bCs/>
                <w:sz w:val="24"/>
              </w:rPr>
              <w:t>、</w:t>
            </w:r>
            <w:r w:rsidR="00D77B9B" w:rsidRPr="00D77B9B">
              <w:rPr>
                <w:rFonts w:ascii="宋体" w:hAnsi="宋体" w:hint="eastAsia"/>
                <w:bCs/>
                <w:sz w:val="24"/>
              </w:rPr>
              <w:t>公司在渠道拓展方面做了哪些工作？</w:t>
            </w:r>
          </w:p>
          <w:p w:rsidR="00D77B9B" w:rsidRPr="00D77B9B" w:rsidRDefault="00D77B9B" w:rsidP="00A2331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D77B9B">
              <w:rPr>
                <w:rFonts w:ascii="宋体" w:hAnsi="宋体" w:hint="eastAsia"/>
                <w:bCs/>
                <w:sz w:val="24"/>
              </w:rPr>
              <w:t>国内线上渠道布局小米、天猫、京东等国内主流电商平台和罗辑思维、优酷旅游等垂直平台，对接更多精准流量，实现90分品牌的快速放量；国内线下渠道方面，和小米线下店全面合作，并拓展团购等其他线下以及自主线下渠道资源；海外线下渠道方面，也开始逐步探索。</w:t>
            </w:r>
          </w:p>
        </w:tc>
      </w:tr>
      <w:tr w:rsidR="00244772" w:rsidRPr="00893E56" w:rsidTr="000A510C">
        <w:trPr>
          <w:trHeight w:val="481"/>
        </w:trPr>
        <w:tc>
          <w:tcPr>
            <w:tcW w:w="1410" w:type="dxa"/>
            <w:vAlign w:val="center"/>
          </w:tcPr>
          <w:p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0" w:type="auto"/>
            <w:vAlign w:val="center"/>
          </w:tcPr>
          <w:p w:rsidR="00244772" w:rsidRPr="005E239B" w:rsidRDefault="00244772" w:rsidP="000A510C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:rsidTr="00312393">
        <w:trPr>
          <w:trHeight w:val="333"/>
        </w:trPr>
        <w:tc>
          <w:tcPr>
            <w:tcW w:w="1410" w:type="dxa"/>
            <w:vAlign w:val="center"/>
          </w:tcPr>
          <w:p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0" w:type="auto"/>
            <w:vAlign w:val="center"/>
          </w:tcPr>
          <w:p w:rsidR="00244772" w:rsidRPr="005E239B" w:rsidRDefault="00244772" w:rsidP="00702BE0">
            <w:pPr>
              <w:spacing w:line="360" w:lineRule="auto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201</w:t>
            </w:r>
            <w:r w:rsidR="00FD666F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8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FD666F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7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FD666F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13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35" w:rsidRDefault="004B4D35" w:rsidP="00134946">
      <w:r>
        <w:separator/>
      </w:r>
    </w:p>
  </w:endnote>
  <w:endnote w:type="continuationSeparator" w:id="0">
    <w:p w:rsidR="004B4D35" w:rsidRDefault="004B4D35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35" w:rsidRDefault="004B4D35" w:rsidP="00134946">
      <w:r>
        <w:separator/>
      </w:r>
    </w:p>
  </w:footnote>
  <w:footnote w:type="continuationSeparator" w:id="0">
    <w:p w:rsidR="004B4D35" w:rsidRDefault="004B4D35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139CB"/>
    <w:rsid w:val="00017BB1"/>
    <w:rsid w:val="00035D11"/>
    <w:rsid w:val="000576B4"/>
    <w:rsid w:val="00070C13"/>
    <w:rsid w:val="000749F1"/>
    <w:rsid w:val="00080BD9"/>
    <w:rsid w:val="000C09D2"/>
    <w:rsid w:val="000C6CB4"/>
    <w:rsid w:val="000C6E87"/>
    <w:rsid w:val="0011000C"/>
    <w:rsid w:val="00130E94"/>
    <w:rsid w:val="00134946"/>
    <w:rsid w:val="00145E28"/>
    <w:rsid w:val="001651D5"/>
    <w:rsid w:val="00166499"/>
    <w:rsid w:val="0017274A"/>
    <w:rsid w:val="00173CF5"/>
    <w:rsid w:val="001753D5"/>
    <w:rsid w:val="00184384"/>
    <w:rsid w:val="00185AA5"/>
    <w:rsid w:val="001A2548"/>
    <w:rsid w:val="001A62B5"/>
    <w:rsid w:val="001A7B7E"/>
    <w:rsid w:val="001B206E"/>
    <w:rsid w:val="001B6257"/>
    <w:rsid w:val="001C0008"/>
    <w:rsid w:val="001F5762"/>
    <w:rsid w:val="00202CA3"/>
    <w:rsid w:val="00220291"/>
    <w:rsid w:val="00231EB5"/>
    <w:rsid w:val="002446A6"/>
    <w:rsid w:val="00244772"/>
    <w:rsid w:val="00251224"/>
    <w:rsid w:val="00270697"/>
    <w:rsid w:val="002708CB"/>
    <w:rsid w:val="0029103A"/>
    <w:rsid w:val="002B7816"/>
    <w:rsid w:val="002D2C6A"/>
    <w:rsid w:val="002F1670"/>
    <w:rsid w:val="002F278B"/>
    <w:rsid w:val="00303643"/>
    <w:rsid w:val="003069EC"/>
    <w:rsid w:val="00312393"/>
    <w:rsid w:val="00372255"/>
    <w:rsid w:val="00380FAC"/>
    <w:rsid w:val="0038779C"/>
    <w:rsid w:val="0039679C"/>
    <w:rsid w:val="003A0C33"/>
    <w:rsid w:val="003B3F8A"/>
    <w:rsid w:val="003F1133"/>
    <w:rsid w:val="00430C2F"/>
    <w:rsid w:val="00430CDE"/>
    <w:rsid w:val="004407C2"/>
    <w:rsid w:val="004449FF"/>
    <w:rsid w:val="00486747"/>
    <w:rsid w:val="0049635D"/>
    <w:rsid w:val="004A60AB"/>
    <w:rsid w:val="004B1289"/>
    <w:rsid w:val="004B4D35"/>
    <w:rsid w:val="004C3BC5"/>
    <w:rsid w:val="004C7BE3"/>
    <w:rsid w:val="004D4AC6"/>
    <w:rsid w:val="004E3752"/>
    <w:rsid w:val="004E7D8B"/>
    <w:rsid w:val="004F3807"/>
    <w:rsid w:val="00504AF1"/>
    <w:rsid w:val="00510C56"/>
    <w:rsid w:val="00533829"/>
    <w:rsid w:val="0053590B"/>
    <w:rsid w:val="00544F89"/>
    <w:rsid w:val="0057765A"/>
    <w:rsid w:val="00580641"/>
    <w:rsid w:val="00594E11"/>
    <w:rsid w:val="005A1EF2"/>
    <w:rsid w:val="005A500D"/>
    <w:rsid w:val="005A61E5"/>
    <w:rsid w:val="005A7EFD"/>
    <w:rsid w:val="005D4ABB"/>
    <w:rsid w:val="005E239B"/>
    <w:rsid w:val="00611ED6"/>
    <w:rsid w:val="006208C2"/>
    <w:rsid w:val="00624BAC"/>
    <w:rsid w:val="0065367A"/>
    <w:rsid w:val="006758A4"/>
    <w:rsid w:val="00681717"/>
    <w:rsid w:val="00692BAE"/>
    <w:rsid w:val="00696F56"/>
    <w:rsid w:val="006B4BF7"/>
    <w:rsid w:val="006D7DFA"/>
    <w:rsid w:val="006F730D"/>
    <w:rsid w:val="00702BE0"/>
    <w:rsid w:val="0070441F"/>
    <w:rsid w:val="00714D1C"/>
    <w:rsid w:val="00727D4C"/>
    <w:rsid w:val="00744619"/>
    <w:rsid w:val="00767BAC"/>
    <w:rsid w:val="007768CC"/>
    <w:rsid w:val="00783551"/>
    <w:rsid w:val="00786508"/>
    <w:rsid w:val="00791CE4"/>
    <w:rsid w:val="00793D50"/>
    <w:rsid w:val="007A7994"/>
    <w:rsid w:val="007B1B1F"/>
    <w:rsid w:val="007D7A15"/>
    <w:rsid w:val="00804259"/>
    <w:rsid w:val="008141F4"/>
    <w:rsid w:val="00822E7D"/>
    <w:rsid w:val="00836D3E"/>
    <w:rsid w:val="00836F4C"/>
    <w:rsid w:val="00864113"/>
    <w:rsid w:val="008A4A66"/>
    <w:rsid w:val="008B6178"/>
    <w:rsid w:val="008D306F"/>
    <w:rsid w:val="00901D56"/>
    <w:rsid w:val="00922FC9"/>
    <w:rsid w:val="00923922"/>
    <w:rsid w:val="00941E3A"/>
    <w:rsid w:val="009444C3"/>
    <w:rsid w:val="009713AD"/>
    <w:rsid w:val="00975234"/>
    <w:rsid w:val="00987804"/>
    <w:rsid w:val="00992493"/>
    <w:rsid w:val="0099290A"/>
    <w:rsid w:val="009A18D3"/>
    <w:rsid w:val="009A78AF"/>
    <w:rsid w:val="009B4E81"/>
    <w:rsid w:val="009C73A1"/>
    <w:rsid w:val="009D3F4B"/>
    <w:rsid w:val="009D50B6"/>
    <w:rsid w:val="009E6125"/>
    <w:rsid w:val="009E7513"/>
    <w:rsid w:val="00A15E69"/>
    <w:rsid w:val="00A2331C"/>
    <w:rsid w:val="00A42DDD"/>
    <w:rsid w:val="00A43FAF"/>
    <w:rsid w:val="00A5080B"/>
    <w:rsid w:val="00A64F12"/>
    <w:rsid w:val="00A95D63"/>
    <w:rsid w:val="00AA4351"/>
    <w:rsid w:val="00AB4291"/>
    <w:rsid w:val="00AC0450"/>
    <w:rsid w:val="00AD6C26"/>
    <w:rsid w:val="00AD6F65"/>
    <w:rsid w:val="00AE005A"/>
    <w:rsid w:val="00AE38E1"/>
    <w:rsid w:val="00AE7886"/>
    <w:rsid w:val="00AF3878"/>
    <w:rsid w:val="00B01F6A"/>
    <w:rsid w:val="00B42FA1"/>
    <w:rsid w:val="00B51605"/>
    <w:rsid w:val="00B5567F"/>
    <w:rsid w:val="00B704C9"/>
    <w:rsid w:val="00B72C65"/>
    <w:rsid w:val="00B7417D"/>
    <w:rsid w:val="00B770D6"/>
    <w:rsid w:val="00B94E50"/>
    <w:rsid w:val="00BC150F"/>
    <w:rsid w:val="00BC1C3A"/>
    <w:rsid w:val="00BC6431"/>
    <w:rsid w:val="00BE6947"/>
    <w:rsid w:val="00BF511A"/>
    <w:rsid w:val="00C10864"/>
    <w:rsid w:val="00C11CBB"/>
    <w:rsid w:val="00C22C45"/>
    <w:rsid w:val="00C3110A"/>
    <w:rsid w:val="00C322BB"/>
    <w:rsid w:val="00C47CC8"/>
    <w:rsid w:val="00C648CA"/>
    <w:rsid w:val="00C667EC"/>
    <w:rsid w:val="00C752A4"/>
    <w:rsid w:val="00C7535A"/>
    <w:rsid w:val="00C77017"/>
    <w:rsid w:val="00C908E9"/>
    <w:rsid w:val="00C91D84"/>
    <w:rsid w:val="00CA794A"/>
    <w:rsid w:val="00CB2889"/>
    <w:rsid w:val="00CC5584"/>
    <w:rsid w:val="00CC6B92"/>
    <w:rsid w:val="00CD32A9"/>
    <w:rsid w:val="00CD5869"/>
    <w:rsid w:val="00CF077B"/>
    <w:rsid w:val="00D01416"/>
    <w:rsid w:val="00D02A96"/>
    <w:rsid w:val="00D12326"/>
    <w:rsid w:val="00D12B9B"/>
    <w:rsid w:val="00D15FB6"/>
    <w:rsid w:val="00D2446B"/>
    <w:rsid w:val="00D50F69"/>
    <w:rsid w:val="00D52AC3"/>
    <w:rsid w:val="00D57343"/>
    <w:rsid w:val="00D6755F"/>
    <w:rsid w:val="00D77B9B"/>
    <w:rsid w:val="00D91DE4"/>
    <w:rsid w:val="00D96D1F"/>
    <w:rsid w:val="00DB24D0"/>
    <w:rsid w:val="00DB5734"/>
    <w:rsid w:val="00DC143A"/>
    <w:rsid w:val="00DC145F"/>
    <w:rsid w:val="00DC432D"/>
    <w:rsid w:val="00DC6CB8"/>
    <w:rsid w:val="00DE3F55"/>
    <w:rsid w:val="00E0252E"/>
    <w:rsid w:val="00E11734"/>
    <w:rsid w:val="00E12BCE"/>
    <w:rsid w:val="00E22AB0"/>
    <w:rsid w:val="00E51C40"/>
    <w:rsid w:val="00E61A18"/>
    <w:rsid w:val="00E80C3B"/>
    <w:rsid w:val="00EC5CB7"/>
    <w:rsid w:val="00ED113D"/>
    <w:rsid w:val="00EE1DF9"/>
    <w:rsid w:val="00EF11DE"/>
    <w:rsid w:val="00F00CD7"/>
    <w:rsid w:val="00F111C9"/>
    <w:rsid w:val="00F26EF6"/>
    <w:rsid w:val="00F32EDF"/>
    <w:rsid w:val="00F47982"/>
    <w:rsid w:val="00F56DED"/>
    <w:rsid w:val="00F924EA"/>
    <w:rsid w:val="00F95FC7"/>
    <w:rsid w:val="00FB533C"/>
    <w:rsid w:val="00FD11E8"/>
    <w:rsid w:val="00FD2660"/>
    <w:rsid w:val="00FD27AC"/>
    <w:rsid w:val="00FD666F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A79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45F0-6BBD-43A5-8BBF-0B177C55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QianLiJuan</cp:lastModifiedBy>
  <cp:revision>6</cp:revision>
  <cp:lastPrinted>2017-06-19T08:55:00Z</cp:lastPrinted>
  <dcterms:created xsi:type="dcterms:W3CDTF">2018-07-16T08:18:00Z</dcterms:created>
  <dcterms:modified xsi:type="dcterms:W3CDTF">2018-07-16T08:22:00Z</dcterms:modified>
</cp:coreProperties>
</file>