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EEEB2" w14:textId="77777777" w:rsidR="00846D5A" w:rsidRPr="00952A30" w:rsidRDefault="00263F1E">
      <w:pPr>
        <w:spacing w:beforeLines="50" w:before="156" w:afterLines="50" w:after="156" w:line="400" w:lineRule="exac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证券代码：300073                                   证券简称：当升科技</w:t>
      </w:r>
    </w:p>
    <w:p w14:paraId="5D77DF0E" w14:textId="77777777" w:rsidR="00846D5A" w:rsidRPr="00952A30" w:rsidRDefault="00846D5A">
      <w:pPr>
        <w:spacing w:beforeLines="50" w:before="156" w:afterLines="50" w:after="156" w:line="400" w:lineRule="exact"/>
        <w:jc w:val="center"/>
        <w:rPr>
          <w:rFonts w:asciiTheme="minorEastAsia" w:eastAsiaTheme="minorEastAsia" w:hAnsiTheme="minorEastAsia" w:cs="宋体"/>
          <w:b/>
          <w:bCs/>
          <w:iCs/>
          <w:sz w:val="32"/>
          <w:szCs w:val="32"/>
        </w:rPr>
      </w:pPr>
    </w:p>
    <w:p w14:paraId="5AB5055C" w14:textId="77777777" w:rsidR="00846D5A" w:rsidRPr="00952A30" w:rsidRDefault="00263F1E">
      <w:pPr>
        <w:spacing w:beforeLines="50" w:before="156" w:afterLines="50" w:after="156" w:line="400" w:lineRule="exact"/>
        <w:jc w:val="center"/>
        <w:rPr>
          <w:rFonts w:asciiTheme="minorEastAsia" w:eastAsiaTheme="minorEastAsia" w:hAnsiTheme="minorEastAsia" w:cs="宋体"/>
          <w:b/>
          <w:bCs/>
          <w:iCs/>
          <w:sz w:val="32"/>
          <w:szCs w:val="32"/>
        </w:rPr>
      </w:pPr>
      <w:r w:rsidRPr="00952A30">
        <w:rPr>
          <w:rFonts w:asciiTheme="minorEastAsia" w:eastAsiaTheme="minorEastAsia" w:hAnsiTheme="minorEastAsia" w:cs="宋体" w:hint="eastAsia"/>
          <w:b/>
          <w:bCs/>
          <w:iCs/>
          <w:sz w:val="32"/>
          <w:szCs w:val="32"/>
        </w:rPr>
        <w:t>北京当升材料科技股份有限公司</w:t>
      </w:r>
    </w:p>
    <w:p w14:paraId="6D9B7C20" w14:textId="77777777" w:rsidR="00846D5A" w:rsidRPr="00952A30" w:rsidRDefault="00263F1E">
      <w:pPr>
        <w:spacing w:beforeLines="50" w:before="156" w:afterLines="50" w:after="156" w:line="400" w:lineRule="exact"/>
        <w:jc w:val="center"/>
        <w:rPr>
          <w:rFonts w:asciiTheme="minorEastAsia" w:eastAsiaTheme="minorEastAsia" w:hAnsiTheme="minorEastAsia" w:cs="宋体"/>
          <w:b/>
          <w:bCs/>
          <w:iCs/>
          <w:sz w:val="32"/>
          <w:szCs w:val="32"/>
        </w:rPr>
      </w:pPr>
      <w:r w:rsidRPr="00952A30">
        <w:rPr>
          <w:rFonts w:asciiTheme="minorEastAsia" w:eastAsiaTheme="minorEastAsia" w:hAnsiTheme="minorEastAsia" w:cs="宋体" w:hint="eastAsia"/>
          <w:b/>
          <w:bCs/>
          <w:iCs/>
          <w:sz w:val="32"/>
          <w:szCs w:val="32"/>
        </w:rPr>
        <w:t>投资者关系活动记录表</w:t>
      </w:r>
    </w:p>
    <w:p w14:paraId="00F5D270" w14:textId="77777777" w:rsidR="00846D5A" w:rsidRPr="00952A30" w:rsidRDefault="00846D5A">
      <w:pPr>
        <w:spacing w:beforeLines="50" w:before="156" w:afterLines="50" w:after="156" w:line="400" w:lineRule="exact"/>
        <w:jc w:val="center"/>
        <w:rPr>
          <w:rFonts w:asciiTheme="minorEastAsia" w:eastAsiaTheme="minorEastAsia" w:hAnsiTheme="minorEastAsia" w:cs="宋体"/>
          <w:b/>
          <w:bCs/>
          <w:iCs/>
          <w:sz w:val="32"/>
          <w:szCs w:val="32"/>
        </w:rPr>
      </w:pPr>
    </w:p>
    <w:p w14:paraId="7196BB12" w14:textId="2AD63006" w:rsidR="00846D5A" w:rsidRPr="00952A30" w:rsidRDefault="00263F1E">
      <w:pPr>
        <w:spacing w:line="400" w:lineRule="exac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 xml:space="preserve">                                                       编号：【2018-0</w:t>
      </w:r>
      <w:r w:rsidR="00B04A26">
        <w:rPr>
          <w:rFonts w:asciiTheme="minorEastAsia" w:eastAsiaTheme="minorEastAsia" w:hAnsiTheme="minorEastAsia" w:cs="宋体"/>
          <w:bCs/>
          <w:iCs/>
          <w:sz w:val="24"/>
        </w:rPr>
        <w:t>23</w:t>
      </w:r>
      <w:r w:rsidRPr="00952A30">
        <w:rPr>
          <w:rFonts w:asciiTheme="minorEastAsia" w:eastAsiaTheme="minorEastAsia" w:hAnsiTheme="minorEastAsia" w:cs="宋体" w:hint="eastAsia"/>
          <w:bCs/>
          <w:iCs/>
          <w:sz w:val="24"/>
        </w:rPr>
        <w:t>】</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7131"/>
      </w:tblGrid>
      <w:tr w:rsidR="00952A30" w:rsidRPr="00952A30" w14:paraId="0471928D" w14:textId="77777777">
        <w:trPr>
          <w:trHeight w:val="2567"/>
          <w:jc w:val="center"/>
        </w:trPr>
        <w:tc>
          <w:tcPr>
            <w:tcW w:w="1908" w:type="dxa"/>
            <w:tcBorders>
              <w:top w:val="double" w:sz="4" w:space="0" w:color="auto"/>
              <w:left w:val="double" w:sz="4" w:space="0" w:color="auto"/>
              <w:bottom w:val="single" w:sz="4" w:space="0" w:color="auto"/>
              <w:right w:val="single" w:sz="4" w:space="0" w:color="auto"/>
            </w:tcBorders>
            <w:vAlign w:val="center"/>
          </w:tcPr>
          <w:p w14:paraId="3E939E12"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投资者关系</w:t>
            </w:r>
          </w:p>
          <w:p w14:paraId="4023F992" w14:textId="77777777" w:rsidR="00846D5A" w:rsidRPr="00952A30" w:rsidRDefault="00263F1E">
            <w:pPr>
              <w:spacing w:line="480" w:lineRule="atLeast"/>
              <w:jc w:val="center"/>
              <w:rPr>
                <w:rFonts w:asciiTheme="minorEastAsia" w:eastAsiaTheme="minorEastAsia" w:hAnsiTheme="minorEastAsia" w:cs="宋体"/>
                <w:bCs/>
                <w:iCs/>
                <w:sz w:val="24"/>
              </w:rPr>
            </w:pPr>
            <w:r w:rsidRPr="00952A30">
              <w:rPr>
                <w:rFonts w:asciiTheme="minorEastAsia" w:eastAsiaTheme="minorEastAsia" w:hAnsiTheme="minorEastAsia" w:cs="宋体" w:hint="eastAsia"/>
                <w:b/>
                <w:bCs/>
                <w:iCs/>
                <w:sz w:val="24"/>
              </w:rPr>
              <w:t>活动类别</w:t>
            </w:r>
          </w:p>
        </w:tc>
        <w:tc>
          <w:tcPr>
            <w:tcW w:w="7131" w:type="dxa"/>
            <w:tcBorders>
              <w:top w:val="double" w:sz="4" w:space="0" w:color="auto"/>
              <w:left w:val="single" w:sz="4" w:space="0" w:color="auto"/>
              <w:bottom w:val="single" w:sz="4" w:space="0" w:color="auto"/>
              <w:right w:val="double" w:sz="4" w:space="0" w:color="auto"/>
            </w:tcBorders>
            <w:vAlign w:val="center"/>
          </w:tcPr>
          <w:p w14:paraId="3F2A387F" w14:textId="77777777" w:rsidR="00846D5A" w:rsidRPr="00952A30" w:rsidRDefault="00263F1E">
            <w:pPr>
              <w:spacing w:line="480" w:lineRule="atLeast"/>
              <w:rPr>
                <w:rFonts w:asciiTheme="minorEastAsia" w:eastAsiaTheme="minorEastAsia" w:hAnsiTheme="minorEastAsia" w:cs="宋体"/>
                <w:bCs/>
                <w:iCs/>
                <w:sz w:val="24"/>
                <w:szCs w:val="24"/>
              </w:rPr>
            </w:pPr>
            <w:r w:rsidRPr="00952A30">
              <w:rPr>
                <w:rFonts w:asciiTheme="minorEastAsia" w:eastAsiaTheme="minorEastAsia" w:hAnsiTheme="minorEastAsia" w:cs="宋体" w:hint="eastAsia"/>
                <w:bCs/>
                <w:iCs/>
                <w:sz w:val="24"/>
              </w:rPr>
              <w:t>■</w:t>
            </w:r>
            <w:r w:rsidRPr="00952A30">
              <w:rPr>
                <w:rFonts w:asciiTheme="minorEastAsia" w:eastAsiaTheme="minorEastAsia" w:hAnsiTheme="minorEastAsia" w:cs="宋体" w:hint="eastAsia"/>
                <w:sz w:val="24"/>
                <w:szCs w:val="24"/>
              </w:rPr>
              <w:t xml:space="preserve">特定对象调研          </w:t>
            </w: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分析师会议</w:t>
            </w:r>
          </w:p>
          <w:p w14:paraId="51C62D89" w14:textId="77777777" w:rsidR="00846D5A" w:rsidRPr="00952A30" w:rsidRDefault="00263F1E">
            <w:pPr>
              <w:spacing w:line="480" w:lineRule="atLeast"/>
              <w:rPr>
                <w:rFonts w:asciiTheme="minorEastAsia" w:eastAsiaTheme="minorEastAsia" w:hAnsiTheme="minorEastAsia" w:cs="宋体"/>
                <w:bCs/>
                <w:iCs/>
                <w:sz w:val="24"/>
                <w:szCs w:val="24"/>
              </w:rPr>
            </w:pP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 xml:space="preserve">媒体采访              </w:t>
            </w: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业绩说明会</w:t>
            </w:r>
          </w:p>
          <w:p w14:paraId="3ACDD2F6" w14:textId="77777777" w:rsidR="00846D5A" w:rsidRPr="00952A30" w:rsidRDefault="00263F1E">
            <w:pPr>
              <w:spacing w:line="480" w:lineRule="atLeast"/>
              <w:rPr>
                <w:rFonts w:asciiTheme="minorEastAsia" w:eastAsiaTheme="minorEastAsia" w:hAnsiTheme="minorEastAsia" w:cs="宋体"/>
                <w:bCs/>
                <w:iCs/>
                <w:sz w:val="24"/>
                <w:szCs w:val="24"/>
              </w:rPr>
            </w:pP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 xml:space="preserve">新闻发布会            </w:t>
            </w: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路演活动</w:t>
            </w:r>
          </w:p>
          <w:p w14:paraId="0522FA51" w14:textId="77777777" w:rsidR="00846D5A" w:rsidRPr="00952A30" w:rsidRDefault="00263F1E">
            <w:pPr>
              <w:tabs>
                <w:tab w:val="left" w:pos="3045"/>
                <w:tab w:val="center" w:pos="3199"/>
              </w:tabs>
              <w:spacing w:line="480" w:lineRule="atLeast"/>
              <w:rPr>
                <w:rFonts w:asciiTheme="minorEastAsia" w:eastAsiaTheme="minorEastAsia" w:hAnsiTheme="minorEastAsia" w:cs="宋体"/>
                <w:bCs/>
                <w:iCs/>
                <w:sz w:val="24"/>
                <w:szCs w:val="24"/>
              </w:rPr>
            </w:pP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现场参观</w:t>
            </w:r>
            <w:r w:rsidRPr="00952A30">
              <w:rPr>
                <w:rFonts w:asciiTheme="minorEastAsia" w:eastAsiaTheme="minorEastAsia" w:hAnsiTheme="minorEastAsia" w:cs="宋体" w:hint="eastAsia"/>
                <w:bCs/>
                <w:iCs/>
                <w:sz w:val="24"/>
                <w:szCs w:val="24"/>
              </w:rPr>
              <w:tab/>
            </w:r>
          </w:p>
          <w:p w14:paraId="29E9ABD3" w14:textId="77777777" w:rsidR="00846D5A" w:rsidRPr="00952A30" w:rsidRDefault="00263F1E">
            <w:pPr>
              <w:tabs>
                <w:tab w:val="center" w:pos="3199"/>
              </w:tabs>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szCs w:val="24"/>
              </w:rPr>
              <w:t>□</w:t>
            </w:r>
            <w:r w:rsidRPr="00952A30">
              <w:rPr>
                <w:rFonts w:asciiTheme="minorEastAsia" w:eastAsiaTheme="minorEastAsia" w:hAnsiTheme="minorEastAsia" w:cs="宋体" w:hint="eastAsia"/>
                <w:sz w:val="24"/>
                <w:szCs w:val="24"/>
              </w:rPr>
              <w:t>其他 （）</w:t>
            </w:r>
          </w:p>
        </w:tc>
      </w:tr>
      <w:tr w:rsidR="00952A30" w:rsidRPr="00952A30" w14:paraId="36281C03" w14:textId="77777777">
        <w:trPr>
          <w:trHeight w:val="416"/>
          <w:jc w:val="center"/>
        </w:trPr>
        <w:tc>
          <w:tcPr>
            <w:tcW w:w="1908" w:type="dxa"/>
            <w:tcBorders>
              <w:top w:val="single" w:sz="4" w:space="0" w:color="auto"/>
              <w:left w:val="double" w:sz="4" w:space="0" w:color="auto"/>
              <w:bottom w:val="single" w:sz="4" w:space="0" w:color="auto"/>
              <w:right w:val="single" w:sz="4" w:space="0" w:color="auto"/>
            </w:tcBorders>
            <w:vAlign w:val="center"/>
          </w:tcPr>
          <w:p w14:paraId="140FD6FC" w14:textId="77777777" w:rsidR="00846D5A" w:rsidRPr="00952A30" w:rsidRDefault="00263F1E">
            <w:pPr>
              <w:spacing w:line="480" w:lineRule="atLeast"/>
              <w:jc w:val="center"/>
              <w:rPr>
                <w:rFonts w:asciiTheme="minorEastAsia" w:eastAsiaTheme="minorEastAsia" w:hAnsiTheme="minorEastAsia" w:cs="宋体"/>
                <w:bCs/>
                <w:iCs/>
                <w:sz w:val="24"/>
              </w:rPr>
            </w:pPr>
            <w:r w:rsidRPr="00952A30">
              <w:rPr>
                <w:rFonts w:asciiTheme="minorEastAsia" w:eastAsiaTheme="minorEastAsia" w:hAnsiTheme="minorEastAsia" w:cs="宋体" w:hint="eastAsia"/>
                <w:b/>
                <w:iCs/>
                <w:sz w:val="24"/>
              </w:rPr>
              <w:t>参与单位名称及人员姓名</w:t>
            </w:r>
          </w:p>
        </w:tc>
        <w:tc>
          <w:tcPr>
            <w:tcW w:w="7131" w:type="dxa"/>
            <w:tcBorders>
              <w:top w:val="single" w:sz="4" w:space="0" w:color="auto"/>
              <w:left w:val="single" w:sz="4" w:space="0" w:color="auto"/>
              <w:bottom w:val="single" w:sz="4" w:space="0" w:color="auto"/>
              <w:right w:val="double" w:sz="4" w:space="0" w:color="auto"/>
            </w:tcBorders>
            <w:vAlign w:val="center"/>
          </w:tcPr>
          <w:p w14:paraId="7AE8A33D" w14:textId="3980350E" w:rsidR="00985BB0" w:rsidRDefault="00985BB0" w:rsidP="00985BB0">
            <w:pPr>
              <w:spacing w:line="360" w:lineRule="auto"/>
              <w:rPr>
                <w:rFonts w:asciiTheme="minorEastAsia" w:eastAsiaTheme="minorEastAsia" w:hAnsiTheme="minorEastAsia" w:cs="宋体"/>
                <w:bCs/>
                <w:iCs/>
                <w:sz w:val="24"/>
              </w:rPr>
            </w:pPr>
            <w:r w:rsidRPr="00985BB0">
              <w:rPr>
                <w:rFonts w:asciiTheme="minorEastAsia" w:eastAsiaTheme="minorEastAsia" w:hAnsiTheme="minorEastAsia" w:cs="宋体" w:hint="eastAsia"/>
                <w:bCs/>
                <w:iCs/>
                <w:sz w:val="24"/>
              </w:rPr>
              <w:t>海通证券：张一驰</w:t>
            </w:r>
          </w:p>
          <w:p w14:paraId="6CCA5411" w14:textId="06802385" w:rsidR="00985BB0" w:rsidRPr="00985BB0" w:rsidRDefault="00985BB0" w:rsidP="00985BB0">
            <w:pPr>
              <w:spacing w:line="360" w:lineRule="auto"/>
              <w:rPr>
                <w:rFonts w:asciiTheme="minorEastAsia" w:eastAsiaTheme="minorEastAsia" w:hAnsiTheme="minorEastAsia" w:cs="宋体"/>
                <w:bCs/>
                <w:iCs/>
                <w:sz w:val="24"/>
              </w:rPr>
            </w:pPr>
            <w:r w:rsidRPr="00985BB0">
              <w:rPr>
                <w:rFonts w:asciiTheme="minorEastAsia" w:eastAsiaTheme="minorEastAsia" w:hAnsiTheme="minorEastAsia" w:cs="宋体" w:hint="eastAsia"/>
                <w:bCs/>
                <w:iCs/>
                <w:sz w:val="24"/>
              </w:rPr>
              <w:t>中信建投：赵越</w:t>
            </w:r>
          </w:p>
          <w:p w14:paraId="290806CA" w14:textId="7CDF5917" w:rsidR="00985BB0" w:rsidRPr="00985BB0" w:rsidRDefault="00985BB0" w:rsidP="00985BB0">
            <w:pPr>
              <w:spacing w:line="360" w:lineRule="auto"/>
              <w:rPr>
                <w:rFonts w:asciiTheme="minorEastAsia" w:eastAsiaTheme="minorEastAsia" w:hAnsiTheme="minorEastAsia" w:cs="宋体"/>
                <w:bCs/>
                <w:iCs/>
                <w:sz w:val="24"/>
              </w:rPr>
            </w:pPr>
            <w:r w:rsidRPr="00985BB0">
              <w:rPr>
                <w:rFonts w:asciiTheme="minorEastAsia" w:eastAsiaTheme="minorEastAsia" w:hAnsiTheme="minorEastAsia" w:cs="宋体" w:hint="eastAsia"/>
                <w:bCs/>
                <w:iCs/>
                <w:sz w:val="24"/>
              </w:rPr>
              <w:t>中信建投：崔兴凯</w:t>
            </w:r>
          </w:p>
          <w:p w14:paraId="660155EF" w14:textId="1F69B4E7" w:rsidR="00985BB0" w:rsidRDefault="00985BB0" w:rsidP="00985BB0">
            <w:pPr>
              <w:spacing w:line="360" w:lineRule="auto"/>
              <w:rPr>
                <w:rFonts w:asciiTheme="minorEastAsia" w:eastAsiaTheme="minorEastAsia" w:hAnsiTheme="minorEastAsia" w:cs="宋体"/>
                <w:bCs/>
                <w:iCs/>
                <w:sz w:val="24"/>
              </w:rPr>
            </w:pPr>
            <w:r w:rsidRPr="00985BB0">
              <w:rPr>
                <w:rFonts w:asciiTheme="minorEastAsia" w:eastAsiaTheme="minorEastAsia" w:hAnsiTheme="minorEastAsia" w:cs="宋体" w:hint="eastAsia"/>
                <w:bCs/>
                <w:iCs/>
                <w:sz w:val="24"/>
              </w:rPr>
              <w:t>东北证券：胡洋</w:t>
            </w:r>
          </w:p>
          <w:p w14:paraId="77D9EB7D" w14:textId="354DCAF9" w:rsidR="00985BB0" w:rsidRPr="00985BB0" w:rsidRDefault="00985BB0" w:rsidP="00985BB0">
            <w:pPr>
              <w:spacing w:line="360" w:lineRule="auto"/>
              <w:rPr>
                <w:rFonts w:asciiTheme="minorEastAsia" w:eastAsiaTheme="minorEastAsia" w:hAnsiTheme="minorEastAsia" w:cs="宋体"/>
                <w:bCs/>
                <w:iCs/>
                <w:sz w:val="24"/>
              </w:rPr>
            </w:pPr>
            <w:r w:rsidRPr="00985BB0">
              <w:rPr>
                <w:rFonts w:asciiTheme="minorEastAsia" w:eastAsiaTheme="minorEastAsia" w:hAnsiTheme="minorEastAsia" w:cs="宋体" w:hint="eastAsia"/>
                <w:bCs/>
                <w:iCs/>
                <w:sz w:val="24"/>
              </w:rPr>
              <w:t>兴业证券：庄伟彬</w:t>
            </w:r>
          </w:p>
          <w:p w14:paraId="7E2C0840" w14:textId="0470901F" w:rsidR="00985BB0" w:rsidRPr="00985BB0" w:rsidRDefault="00985BB0" w:rsidP="00985BB0">
            <w:pPr>
              <w:spacing w:line="360" w:lineRule="auto"/>
              <w:rPr>
                <w:rFonts w:asciiTheme="minorEastAsia" w:eastAsiaTheme="minorEastAsia" w:hAnsiTheme="minorEastAsia" w:cs="宋体"/>
                <w:bCs/>
                <w:iCs/>
                <w:sz w:val="24"/>
              </w:rPr>
            </w:pPr>
            <w:r w:rsidRPr="00985BB0">
              <w:rPr>
                <w:rFonts w:asciiTheme="minorEastAsia" w:eastAsiaTheme="minorEastAsia" w:hAnsiTheme="minorEastAsia" w:cs="宋体" w:hint="eastAsia"/>
                <w:bCs/>
                <w:iCs/>
                <w:sz w:val="24"/>
              </w:rPr>
              <w:t>兴业证券：曾英捷</w:t>
            </w:r>
          </w:p>
          <w:p w14:paraId="7A458A8A" w14:textId="6D55AAAF" w:rsidR="00985BB0" w:rsidRPr="00985BB0" w:rsidRDefault="00985BB0" w:rsidP="00985BB0">
            <w:pPr>
              <w:spacing w:line="360" w:lineRule="auto"/>
              <w:rPr>
                <w:rFonts w:asciiTheme="minorEastAsia" w:eastAsiaTheme="minorEastAsia" w:hAnsiTheme="minorEastAsia" w:cs="宋体"/>
                <w:bCs/>
                <w:iCs/>
                <w:sz w:val="24"/>
              </w:rPr>
            </w:pPr>
            <w:r w:rsidRPr="00985BB0">
              <w:rPr>
                <w:rFonts w:asciiTheme="minorEastAsia" w:eastAsiaTheme="minorEastAsia" w:hAnsiTheme="minorEastAsia" w:cs="宋体" w:hint="eastAsia"/>
                <w:bCs/>
                <w:iCs/>
                <w:sz w:val="24"/>
              </w:rPr>
              <w:t>天风证券：李云鹏</w:t>
            </w:r>
          </w:p>
          <w:p w14:paraId="58E0C3BF" w14:textId="0A81E8F9" w:rsidR="00985BB0" w:rsidRPr="00985BB0" w:rsidRDefault="00985BB0" w:rsidP="00985BB0">
            <w:pPr>
              <w:spacing w:line="360" w:lineRule="auto"/>
              <w:rPr>
                <w:rFonts w:asciiTheme="minorEastAsia" w:eastAsiaTheme="minorEastAsia" w:hAnsiTheme="minorEastAsia" w:cs="宋体"/>
                <w:bCs/>
                <w:iCs/>
                <w:sz w:val="24"/>
              </w:rPr>
            </w:pPr>
            <w:r w:rsidRPr="00985BB0">
              <w:rPr>
                <w:rFonts w:asciiTheme="minorEastAsia" w:eastAsiaTheme="minorEastAsia" w:hAnsiTheme="minorEastAsia" w:cs="宋体" w:hint="eastAsia"/>
                <w:bCs/>
                <w:iCs/>
                <w:sz w:val="24"/>
              </w:rPr>
              <w:t>天风证券：林我彦</w:t>
            </w:r>
          </w:p>
          <w:p w14:paraId="3868451B" w14:textId="34D3536D" w:rsidR="00985BB0" w:rsidRPr="00985BB0" w:rsidRDefault="00985BB0" w:rsidP="00985BB0">
            <w:pPr>
              <w:spacing w:line="360" w:lineRule="auto"/>
              <w:rPr>
                <w:rFonts w:asciiTheme="minorEastAsia" w:eastAsiaTheme="minorEastAsia" w:hAnsiTheme="minorEastAsia" w:cs="宋体"/>
                <w:bCs/>
                <w:iCs/>
                <w:sz w:val="24"/>
              </w:rPr>
            </w:pPr>
            <w:r w:rsidRPr="00985BB0">
              <w:rPr>
                <w:rFonts w:asciiTheme="minorEastAsia" w:eastAsiaTheme="minorEastAsia" w:hAnsiTheme="minorEastAsia" w:cs="宋体" w:hint="eastAsia"/>
                <w:bCs/>
                <w:iCs/>
                <w:sz w:val="24"/>
              </w:rPr>
              <w:t>方正证券：谭博</w:t>
            </w:r>
          </w:p>
          <w:p w14:paraId="3274EBB6" w14:textId="2A345491" w:rsidR="00985BB0" w:rsidRPr="00985BB0" w:rsidRDefault="00985BB0" w:rsidP="00985BB0">
            <w:pPr>
              <w:spacing w:line="360" w:lineRule="auto"/>
              <w:rPr>
                <w:rFonts w:asciiTheme="minorEastAsia" w:eastAsiaTheme="minorEastAsia" w:hAnsiTheme="minorEastAsia" w:cs="宋体"/>
                <w:bCs/>
                <w:iCs/>
                <w:sz w:val="24"/>
              </w:rPr>
            </w:pPr>
            <w:r w:rsidRPr="00985BB0">
              <w:rPr>
                <w:rFonts w:asciiTheme="minorEastAsia" w:eastAsiaTheme="minorEastAsia" w:hAnsiTheme="minorEastAsia" w:cs="宋体" w:hint="eastAsia"/>
                <w:bCs/>
                <w:iCs/>
                <w:sz w:val="24"/>
              </w:rPr>
              <w:t>山西证券：李召麒</w:t>
            </w:r>
          </w:p>
          <w:p w14:paraId="4A83699A" w14:textId="349CFB98" w:rsidR="00985BB0" w:rsidRPr="00985BB0" w:rsidRDefault="00985BB0" w:rsidP="00985BB0">
            <w:pPr>
              <w:spacing w:line="360" w:lineRule="auto"/>
              <w:rPr>
                <w:rFonts w:asciiTheme="minorEastAsia" w:eastAsiaTheme="minorEastAsia" w:hAnsiTheme="minorEastAsia" w:cs="宋体"/>
                <w:bCs/>
                <w:iCs/>
                <w:sz w:val="24"/>
              </w:rPr>
            </w:pPr>
            <w:r w:rsidRPr="00985BB0">
              <w:rPr>
                <w:rFonts w:asciiTheme="minorEastAsia" w:eastAsiaTheme="minorEastAsia" w:hAnsiTheme="minorEastAsia" w:cs="宋体" w:hint="eastAsia"/>
                <w:bCs/>
                <w:iCs/>
                <w:sz w:val="24"/>
              </w:rPr>
              <w:t>信达证券：陈磊</w:t>
            </w:r>
          </w:p>
          <w:p w14:paraId="29353966" w14:textId="056CC38C" w:rsidR="00985BB0" w:rsidRPr="00985BB0" w:rsidRDefault="00985BB0" w:rsidP="00985BB0">
            <w:pPr>
              <w:spacing w:line="360" w:lineRule="auto"/>
              <w:rPr>
                <w:rFonts w:asciiTheme="minorEastAsia" w:eastAsiaTheme="minorEastAsia" w:hAnsiTheme="minorEastAsia" w:cs="宋体"/>
                <w:bCs/>
                <w:iCs/>
                <w:sz w:val="24"/>
              </w:rPr>
            </w:pPr>
            <w:r w:rsidRPr="00985BB0">
              <w:rPr>
                <w:rFonts w:asciiTheme="minorEastAsia" w:eastAsiaTheme="minorEastAsia" w:hAnsiTheme="minorEastAsia" w:cs="宋体" w:hint="eastAsia"/>
                <w:bCs/>
                <w:iCs/>
                <w:sz w:val="24"/>
              </w:rPr>
              <w:t>中加基金：赵岩</w:t>
            </w:r>
          </w:p>
          <w:p w14:paraId="79E7D498" w14:textId="389696B8" w:rsidR="00985BB0" w:rsidRPr="00985BB0" w:rsidRDefault="00985BB0" w:rsidP="00985BB0">
            <w:pPr>
              <w:spacing w:line="360" w:lineRule="auto"/>
              <w:rPr>
                <w:rFonts w:asciiTheme="minorEastAsia" w:eastAsiaTheme="minorEastAsia" w:hAnsiTheme="minorEastAsia" w:cs="宋体"/>
                <w:bCs/>
                <w:iCs/>
                <w:sz w:val="24"/>
              </w:rPr>
            </w:pPr>
            <w:r w:rsidRPr="00985BB0">
              <w:rPr>
                <w:rFonts w:asciiTheme="minorEastAsia" w:eastAsiaTheme="minorEastAsia" w:hAnsiTheme="minorEastAsia" w:cs="宋体" w:hint="eastAsia"/>
                <w:bCs/>
                <w:iCs/>
                <w:sz w:val="24"/>
              </w:rPr>
              <w:t>格林基金：宋绍峰</w:t>
            </w:r>
          </w:p>
          <w:p w14:paraId="4DD3C38E" w14:textId="0420E7EA" w:rsidR="00985BB0" w:rsidRDefault="00985BB0" w:rsidP="00985BB0">
            <w:pPr>
              <w:spacing w:line="360" w:lineRule="auto"/>
              <w:rPr>
                <w:rFonts w:asciiTheme="minorEastAsia" w:eastAsiaTheme="minorEastAsia" w:hAnsiTheme="minorEastAsia" w:cs="宋体"/>
                <w:bCs/>
                <w:iCs/>
                <w:sz w:val="24"/>
              </w:rPr>
            </w:pPr>
            <w:r w:rsidRPr="00985BB0">
              <w:rPr>
                <w:rFonts w:asciiTheme="minorEastAsia" w:eastAsiaTheme="minorEastAsia" w:hAnsiTheme="minorEastAsia" w:cs="宋体" w:hint="eastAsia"/>
                <w:bCs/>
                <w:iCs/>
                <w:sz w:val="24"/>
              </w:rPr>
              <w:t>格林基金：张兴</w:t>
            </w:r>
          </w:p>
          <w:p w14:paraId="1E03F471" w14:textId="7D6DB207" w:rsidR="00985BB0" w:rsidRPr="00985BB0" w:rsidRDefault="00985BB0" w:rsidP="00985BB0">
            <w:pPr>
              <w:spacing w:line="360" w:lineRule="auto"/>
              <w:rPr>
                <w:rFonts w:asciiTheme="minorEastAsia" w:eastAsiaTheme="minorEastAsia" w:hAnsiTheme="minorEastAsia" w:cs="宋体"/>
                <w:bCs/>
                <w:iCs/>
                <w:sz w:val="24"/>
              </w:rPr>
            </w:pPr>
            <w:r w:rsidRPr="00985BB0">
              <w:rPr>
                <w:rFonts w:asciiTheme="minorEastAsia" w:eastAsiaTheme="minorEastAsia" w:hAnsiTheme="minorEastAsia" w:cs="宋体" w:hint="eastAsia"/>
                <w:bCs/>
                <w:iCs/>
                <w:sz w:val="24"/>
              </w:rPr>
              <w:t>新华基金：曾啸天</w:t>
            </w:r>
          </w:p>
          <w:p w14:paraId="26EF1EC3" w14:textId="7453B552" w:rsidR="00985BB0" w:rsidRPr="00985BB0" w:rsidRDefault="00985BB0" w:rsidP="00985BB0">
            <w:pPr>
              <w:spacing w:line="360" w:lineRule="auto"/>
              <w:rPr>
                <w:rFonts w:asciiTheme="minorEastAsia" w:eastAsiaTheme="minorEastAsia" w:hAnsiTheme="minorEastAsia" w:cs="宋体"/>
                <w:bCs/>
                <w:iCs/>
                <w:sz w:val="24"/>
              </w:rPr>
            </w:pPr>
            <w:r w:rsidRPr="00985BB0">
              <w:rPr>
                <w:rFonts w:asciiTheme="minorEastAsia" w:eastAsiaTheme="minorEastAsia" w:hAnsiTheme="minorEastAsia" w:cs="宋体" w:hint="eastAsia"/>
                <w:bCs/>
                <w:iCs/>
                <w:sz w:val="24"/>
              </w:rPr>
              <w:t>浦银安盛基金：褚艳辉</w:t>
            </w:r>
          </w:p>
          <w:p w14:paraId="5001EDA2" w14:textId="4A5FF184" w:rsidR="00985BB0" w:rsidRPr="00985BB0" w:rsidRDefault="00985BB0" w:rsidP="00985BB0">
            <w:pPr>
              <w:spacing w:line="360" w:lineRule="auto"/>
              <w:rPr>
                <w:rFonts w:asciiTheme="minorEastAsia" w:eastAsiaTheme="minorEastAsia" w:hAnsiTheme="minorEastAsia" w:cs="宋体"/>
                <w:bCs/>
                <w:iCs/>
                <w:sz w:val="24"/>
              </w:rPr>
            </w:pPr>
            <w:r w:rsidRPr="00985BB0">
              <w:rPr>
                <w:rFonts w:asciiTheme="minorEastAsia" w:eastAsiaTheme="minorEastAsia" w:hAnsiTheme="minorEastAsia" w:cs="宋体" w:hint="eastAsia"/>
                <w:bCs/>
                <w:iCs/>
                <w:sz w:val="24"/>
              </w:rPr>
              <w:t>建信养老：纪石</w:t>
            </w:r>
          </w:p>
          <w:p w14:paraId="750651E4" w14:textId="5DC12FFD" w:rsidR="00985BB0" w:rsidRPr="00985BB0" w:rsidRDefault="00985BB0" w:rsidP="00985BB0">
            <w:pPr>
              <w:spacing w:line="360" w:lineRule="auto"/>
              <w:rPr>
                <w:rFonts w:asciiTheme="minorEastAsia" w:eastAsiaTheme="minorEastAsia" w:hAnsiTheme="minorEastAsia" w:cs="宋体"/>
                <w:bCs/>
                <w:iCs/>
                <w:sz w:val="24"/>
              </w:rPr>
            </w:pPr>
            <w:r w:rsidRPr="00985BB0">
              <w:rPr>
                <w:rFonts w:asciiTheme="minorEastAsia" w:eastAsiaTheme="minorEastAsia" w:hAnsiTheme="minorEastAsia" w:cs="宋体" w:hint="eastAsia"/>
                <w:bCs/>
                <w:iCs/>
                <w:sz w:val="24"/>
              </w:rPr>
              <w:lastRenderedPageBreak/>
              <w:t>农银人保：冯安铭</w:t>
            </w:r>
          </w:p>
          <w:p w14:paraId="7336209A" w14:textId="575AF159" w:rsidR="00985BB0" w:rsidRPr="00985BB0" w:rsidRDefault="00985BB0" w:rsidP="00985BB0">
            <w:pPr>
              <w:spacing w:line="360" w:lineRule="auto"/>
              <w:rPr>
                <w:rFonts w:asciiTheme="minorEastAsia" w:eastAsiaTheme="minorEastAsia" w:hAnsiTheme="minorEastAsia" w:cs="宋体"/>
                <w:bCs/>
                <w:iCs/>
                <w:sz w:val="24"/>
              </w:rPr>
            </w:pPr>
            <w:r w:rsidRPr="00985BB0">
              <w:rPr>
                <w:rFonts w:asciiTheme="minorEastAsia" w:eastAsiaTheme="minorEastAsia" w:hAnsiTheme="minorEastAsia" w:cs="宋体" w:hint="eastAsia"/>
                <w:bCs/>
                <w:iCs/>
                <w:sz w:val="24"/>
              </w:rPr>
              <w:t>前海诚帮：李艳欢</w:t>
            </w:r>
          </w:p>
          <w:p w14:paraId="7E8DB56B" w14:textId="56E9C783" w:rsidR="00985BB0" w:rsidRPr="00985BB0" w:rsidRDefault="00985BB0" w:rsidP="00985BB0">
            <w:pPr>
              <w:spacing w:line="360" w:lineRule="auto"/>
              <w:rPr>
                <w:rFonts w:asciiTheme="minorEastAsia" w:eastAsiaTheme="minorEastAsia" w:hAnsiTheme="minorEastAsia" w:cs="宋体"/>
                <w:bCs/>
                <w:iCs/>
                <w:sz w:val="24"/>
              </w:rPr>
            </w:pPr>
            <w:r w:rsidRPr="00985BB0">
              <w:rPr>
                <w:rFonts w:asciiTheme="minorEastAsia" w:eastAsiaTheme="minorEastAsia" w:hAnsiTheme="minorEastAsia" w:cs="宋体" w:hint="eastAsia"/>
                <w:bCs/>
                <w:iCs/>
                <w:sz w:val="24"/>
              </w:rPr>
              <w:t>前海诚帮：许锋</w:t>
            </w:r>
          </w:p>
          <w:p w14:paraId="4A1E14ED" w14:textId="6197C0CF" w:rsidR="00985BB0" w:rsidRPr="00985BB0" w:rsidRDefault="00985BB0" w:rsidP="00985BB0">
            <w:pPr>
              <w:spacing w:line="360" w:lineRule="auto"/>
              <w:rPr>
                <w:rFonts w:asciiTheme="minorEastAsia" w:eastAsiaTheme="minorEastAsia" w:hAnsiTheme="minorEastAsia" w:cs="宋体"/>
                <w:bCs/>
                <w:iCs/>
                <w:sz w:val="24"/>
              </w:rPr>
            </w:pPr>
            <w:r w:rsidRPr="00985BB0">
              <w:rPr>
                <w:rFonts w:asciiTheme="minorEastAsia" w:eastAsiaTheme="minorEastAsia" w:hAnsiTheme="minorEastAsia" w:cs="宋体" w:hint="eastAsia"/>
                <w:bCs/>
                <w:iCs/>
                <w:sz w:val="24"/>
              </w:rPr>
              <w:t>海燕投资：程伶君</w:t>
            </w:r>
          </w:p>
          <w:p w14:paraId="7F15A3A8" w14:textId="15CCA556" w:rsidR="00985BB0" w:rsidRPr="00985BB0" w:rsidRDefault="00985BB0" w:rsidP="00985BB0">
            <w:pPr>
              <w:spacing w:line="360" w:lineRule="auto"/>
              <w:rPr>
                <w:rFonts w:asciiTheme="minorEastAsia" w:eastAsiaTheme="minorEastAsia" w:hAnsiTheme="minorEastAsia" w:cs="宋体"/>
                <w:bCs/>
                <w:iCs/>
                <w:sz w:val="24"/>
              </w:rPr>
            </w:pPr>
            <w:r w:rsidRPr="00985BB0">
              <w:rPr>
                <w:rFonts w:asciiTheme="minorEastAsia" w:eastAsiaTheme="minorEastAsia" w:hAnsiTheme="minorEastAsia" w:cs="宋体" w:hint="eastAsia"/>
                <w:bCs/>
                <w:iCs/>
                <w:sz w:val="24"/>
              </w:rPr>
              <w:t>远策投资：孙宝鑫</w:t>
            </w:r>
          </w:p>
          <w:p w14:paraId="7C3462E2" w14:textId="66EF8970" w:rsidR="00985BB0" w:rsidRPr="00985BB0" w:rsidRDefault="00985BB0" w:rsidP="00985BB0">
            <w:pPr>
              <w:spacing w:line="360" w:lineRule="auto"/>
              <w:rPr>
                <w:rFonts w:asciiTheme="minorEastAsia" w:eastAsiaTheme="minorEastAsia" w:hAnsiTheme="minorEastAsia" w:cs="宋体"/>
                <w:bCs/>
                <w:iCs/>
                <w:sz w:val="24"/>
              </w:rPr>
            </w:pPr>
            <w:r w:rsidRPr="00985BB0">
              <w:rPr>
                <w:rFonts w:asciiTheme="minorEastAsia" w:eastAsiaTheme="minorEastAsia" w:hAnsiTheme="minorEastAsia" w:cs="宋体" w:hint="eastAsia"/>
                <w:bCs/>
                <w:iCs/>
                <w:sz w:val="24"/>
              </w:rPr>
              <w:t>务聚投资：朱一峰</w:t>
            </w:r>
          </w:p>
          <w:p w14:paraId="00C265E0" w14:textId="0E788C8B" w:rsidR="00985BB0" w:rsidRPr="00985BB0" w:rsidRDefault="00985BB0" w:rsidP="00985BB0">
            <w:pPr>
              <w:spacing w:line="360" w:lineRule="auto"/>
              <w:rPr>
                <w:rFonts w:asciiTheme="minorEastAsia" w:eastAsiaTheme="minorEastAsia" w:hAnsiTheme="minorEastAsia" w:cs="宋体"/>
                <w:bCs/>
                <w:iCs/>
                <w:sz w:val="24"/>
              </w:rPr>
            </w:pPr>
            <w:r w:rsidRPr="00985BB0">
              <w:rPr>
                <w:rFonts w:asciiTheme="minorEastAsia" w:eastAsiaTheme="minorEastAsia" w:hAnsiTheme="minorEastAsia" w:cs="宋体" w:hint="eastAsia"/>
                <w:bCs/>
                <w:iCs/>
                <w:sz w:val="24"/>
              </w:rPr>
              <w:t>文博启胜投资：吴晓翠</w:t>
            </w:r>
          </w:p>
          <w:p w14:paraId="3CCAF9E6" w14:textId="41B477D4" w:rsidR="00985BB0" w:rsidRPr="00985BB0" w:rsidRDefault="00985BB0" w:rsidP="00985BB0">
            <w:pPr>
              <w:spacing w:line="360" w:lineRule="auto"/>
              <w:rPr>
                <w:rFonts w:asciiTheme="minorEastAsia" w:eastAsiaTheme="minorEastAsia" w:hAnsiTheme="minorEastAsia" w:cs="宋体"/>
                <w:bCs/>
                <w:iCs/>
                <w:sz w:val="24"/>
              </w:rPr>
            </w:pPr>
            <w:r w:rsidRPr="00985BB0">
              <w:rPr>
                <w:rFonts w:asciiTheme="minorEastAsia" w:eastAsiaTheme="minorEastAsia" w:hAnsiTheme="minorEastAsia" w:cs="宋体" w:hint="eastAsia"/>
                <w:bCs/>
                <w:iCs/>
                <w:sz w:val="24"/>
              </w:rPr>
              <w:t>永瑞财富投资：张聪</w:t>
            </w:r>
          </w:p>
          <w:p w14:paraId="57F6E7D1" w14:textId="241A4CDA" w:rsidR="00D80C81" w:rsidRPr="000C1832" w:rsidRDefault="00985BB0" w:rsidP="00985BB0">
            <w:pPr>
              <w:spacing w:line="360" w:lineRule="auto"/>
              <w:rPr>
                <w:rFonts w:asciiTheme="minorEastAsia" w:eastAsiaTheme="minorEastAsia" w:hAnsiTheme="minorEastAsia" w:cs="宋体"/>
                <w:bCs/>
                <w:iCs/>
                <w:sz w:val="24"/>
              </w:rPr>
            </w:pPr>
            <w:r w:rsidRPr="00985BB0">
              <w:rPr>
                <w:rFonts w:asciiTheme="minorEastAsia" w:eastAsiaTheme="minorEastAsia" w:hAnsiTheme="minorEastAsia" w:cs="宋体" w:hint="eastAsia"/>
                <w:bCs/>
                <w:iCs/>
                <w:sz w:val="24"/>
              </w:rPr>
              <w:t>永瑞财富投资：曾维江</w:t>
            </w:r>
          </w:p>
        </w:tc>
      </w:tr>
      <w:tr w:rsidR="00952A30" w:rsidRPr="00952A30" w14:paraId="1128BBA0" w14:textId="77777777">
        <w:trPr>
          <w:trHeight w:val="554"/>
          <w:jc w:val="center"/>
        </w:trPr>
        <w:tc>
          <w:tcPr>
            <w:tcW w:w="1908" w:type="dxa"/>
            <w:tcBorders>
              <w:top w:val="single" w:sz="4" w:space="0" w:color="auto"/>
              <w:left w:val="double" w:sz="4" w:space="0" w:color="auto"/>
              <w:bottom w:val="single" w:sz="4" w:space="0" w:color="auto"/>
              <w:right w:val="single" w:sz="4" w:space="0" w:color="auto"/>
            </w:tcBorders>
            <w:vAlign w:val="center"/>
          </w:tcPr>
          <w:p w14:paraId="3BC765D3" w14:textId="62B1F9AE"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lastRenderedPageBreak/>
              <w:t>时  间</w:t>
            </w:r>
          </w:p>
        </w:tc>
        <w:tc>
          <w:tcPr>
            <w:tcW w:w="7131" w:type="dxa"/>
            <w:tcBorders>
              <w:top w:val="single" w:sz="4" w:space="0" w:color="auto"/>
              <w:left w:val="single" w:sz="4" w:space="0" w:color="auto"/>
              <w:bottom w:val="single" w:sz="4" w:space="0" w:color="auto"/>
              <w:right w:val="double" w:sz="4" w:space="0" w:color="auto"/>
            </w:tcBorders>
            <w:vAlign w:val="center"/>
          </w:tcPr>
          <w:p w14:paraId="6B9A151C" w14:textId="3C316184" w:rsidR="00846D5A" w:rsidRPr="00952A30" w:rsidRDefault="00263F1E" w:rsidP="00F96A8E">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201</w:t>
            </w:r>
            <w:r w:rsidRPr="00952A30">
              <w:rPr>
                <w:rFonts w:asciiTheme="minorEastAsia" w:eastAsiaTheme="minorEastAsia" w:hAnsiTheme="minorEastAsia" w:cs="宋体"/>
                <w:bCs/>
                <w:iCs/>
                <w:sz w:val="24"/>
              </w:rPr>
              <w:t>8</w:t>
            </w:r>
            <w:r w:rsidRPr="00952A30">
              <w:rPr>
                <w:rFonts w:asciiTheme="minorEastAsia" w:eastAsiaTheme="minorEastAsia" w:hAnsiTheme="minorEastAsia" w:cs="宋体" w:hint="eastAsia"/>
                <w:bCs/>
                <w:iCs/>
                <w:sz w:val="24"/>
              </w:rPr>
              <w:t>年</w:t>
            </w:r>
            <w:r w:rsidR="004F3D12" w:rsidRPr="00952A30">
              <w:rPr>
                <w:rFonts w:asciiTheme="minorEastAsia" w:eastAsiaTheme="minorEastAsia" w:hAnsiTheme="minorEastAsia" w:cs="宋体"/>
                <w:bCs/>
                <w:iCs/>
                <w:sz w:val="24"/>
              </w:rPr>
              <w:t>1</w:t>
            </w:r>
            <w:r w:rsidR="00B04A26">
              <w:rPr>
                <w:rFonts w:asciiTheme="minorEastAsia" w:eastAsiaTheme="minorEastAsia" w:hAnsiTheme="minorEastAsia" w:cs="宋体"/>
                <w:bCs/>
                <w:iCs/>
                <w:sz w:val="24"/>
              </w:rPr>
              <w:t>2</w:t>
            </w:r>
            <w:r w:rsidRPr="00952A30">
              <w:rPr>
                <w:rFonts w:asciiTheme="minorEastAsia" w:eastAsiaTheme="minorEastAsia" w:hAnsiTheme="minorEastAsia" w:cs="宋体" w:hint="eastAsia"/>
                <w:bCs/>
                <w:iCs/>
                <w:sz w:val="24"/>
              </w:rPr>
              <w:t>月</w:t>
            </w:r>
            <w:r w:rsidR="00B04A26">
              <w:rPr>
                <w:rFonts w:asciiTheme="minorEastAsia" w:eastAsiaTheme="minorEastAsia" w:hAnsiTheme="minorEastAsia" w:cs="宋体"/>
                <w:bCs/>
                <w:iCs/>
                <w:sz w:val="24"/>
              </w:rPr>
              <w:t>5</w:t>
            </w:r>
            <w:r w:rsidRPr="00952A30">
              <w:rPr>
                <w:rFonts w:asciiTheme="minorEastAsia" w:eastAsiaTheme="minorEastAsia" w:hAnsiTheme="minorEastAsia" w:cs="宋体"/>
                <w:bCs/>
                <w:iCs/>
                <w:sz w:val="24"/>
              </w:rPr>
              <w:t>日</w:t>
            </w:r>
            <w:r w:rsidR="00B04A26">
              <w:rPr>
                <w:rFonts w:asciiTheme="minorEastAsia" w:eastAsiaTheme="minorEastAsia" w:hAnsiTheme="minorEastAsia" w:cs="宋体"/>
                <w:bCs/>
                <w:iCs/>
                <w:sz w:val="24"/>
              </w:rPr>
              <w:t>15:00</w:t>
            </w:r>
            <w:r w:rsidRPr="00952A30">
              <w:rPr>
                <w:rFonts w:asciiTheme="minorEastAsia" w:eastAsiaTheme="minorEastAsia" w:hAnsiTheme="minorEastAsia" w:cs="宋体" w:hint="eastAsia"/>
                <w:bCs/>
                <w:iCs/>
                <w:sz w:val="24"/>
              </w:rPr>
              <w:t>-</w:t>
            </w:r>
            <w:r w:rsidR="00B968AC" w:rsidRPr="00952A30">
              <w:rPr>
                <w:rFonts w:asciiTheme="minorEastAsia" w:eastAsiaTheme="minorEastAsia" w:hAnsiTheme="minorEastAsia" w:cs="宋体"/>
                <w:bCs/>
                <w:iCs/>
                <w:sz w:val="24"/>
              </w:rPr>
              <w:t>1</w:t>
            </w:r>
            <w:r w:rsidR="00B04A26">
              <w:rPr>
                <w:rFonts w:asciiTheme="minorEastAsia" w:eastAsiaTheme="minorEastAsia" w:hAnsiTheme="minorEastAsia" w:cs="宋体"/>
                <w:bCs/>
                <w:iCs/>
                <w:sz w:val="24"/>
              </w:rPr>
              <w:t>6</w:t>
            </w:r>
            <w:r w:rsidRPr="00952A30">
              <w:rPr>
                <w:rFonts w:asciiTheme="minorEastAsia" w:eastAsiaTheme="minorEastAsia" w:hAnsiTheme="minorEastAsia" w:cs="宋体" w:hint="eastAsia"/>
                <w:bCs/>
                <w:iCs/>
                <w:sz w:val="24"/>
              </w:rPr>
              <w:t>:</w:t>
            </w:r>
            <w:r w:rsidR="001847C1">
              <w:rPr>
                <w:rFonts w:asciiTheme="minorEastAsia" w:eastAsiaTheme="minorEastAsia" w:hAnsiTheme="minorEastAsia" w:cs="宋体"/>
                <w:bCs/>
                <w:iCs/>
                <w:sz w:val="24"/>
              </w:rPr>
              <w:t>0</w:t>
            </w:r>
            <w:r w:rsidRPr="00952A30">
              <w:rPr>
                <w:rFonts w:asciiTheme="minorEastAsia" w:eastAsiaTheme="minorEastAsia" w:hAnsiTheme="minorEastAsia" w:cs="宋体" w:hint="eastAsia"/>
                <w:bCs/>
                <w:iCs/>
                <w:sz w:val="24"/>
              </w:rPr>
              <w:t>0</w:t>
            </w:r>
          </w:p>
        </w:tc>
      </w:tr>
      <w:tr w:rsidR="00952A30" w:rsidRPr="00952A30" w14:paraId="1049DFFC" w14:textId="77777777">
        <w:trPr>
          <w:trHeight w:val="554"/>
          <w:jc w:val="center"/>
        </w:trPr>
        <w:tc>
          <w:tcPr>
            <w:tcW w:w="1908" w:type="dxa"/>
            <w:tcBorders>
              <w:top w:val="single" w:sz="4" w:space="0" w:color="auto"/>
              <w:left w:val="double" w:sz="4" w:space="0" w:color="auto"/>
              <w:bottom w:val="single" w:sz="4" w:space="0" w:color="auto"/>
              <w:right w:val="single" w:sz="4" w:space="0" w:color="auto"/>
            </w:tcBorders>
            <w:vAlign w:val="center"/>
          </w:tcPr>
          <w:p w14:paraId="62B2A4B1"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地  点</w:t>
            </w:r>
          </w:p>
        </w:tc>
        <w:tc>
          <w:tcPr>
            <w:tcW w:w="7131" w:type="dxa"/>
            <w:tcBorders>
              <w:top w:val="single" w:sz="4" w:space="0" w:color="auto"/>
              <w:left w:val="single" w:sz="4" w:space="0" w:color="auto"/>
              <w:bottom w:val="single" w:sz="4" w:space="0" w:color="auto"/>
              <w:right w:val="double" w:sz="4" w:space="0" w:color="auto"/>
            </w:tcBorders>
            <w:vAlign w:val="center"/>
          </w:tcPr>
          <w:p w14:paraId="7A6503A6" w14:textId="77777777" w:rsidR="00846D5A" w:rsidRPr="00952A30" w:rsidRDefault="00263F1E">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公司11层会议室</w:t>
            </w:r>
          </w:p>
        </w:tc>
      </w:tr>
      <w:tr w:rsidR="00952A30" w:rsidRPr="00952A30" w14:paraId="39285741" w14:textId="77777777" w:rsidTr="003A225C">
        <w:trPr>
          <w:trHeight w:val="558"/>
          <w:jc w:val="center"/>
        </w:trPr>
        <w:tc>
          <w:tcPr>
            <w:tcW w:w="1908" w:type="dxa"/>
            <w:tcBorders>
              <w:top w:val="single" w:sz="4" w:space="0" w:color="auto"/>
              <w:left w:val="double" w:sz="4" w:space="0" w:color="auto"/>
              <w:bottom w:val="single" w:sz="4" w:space="0" w:color="auto"/>
              <w:right w:val="single" w:sz="4" w:space="0" w:color="auto"/>
            </w:tcBorders>
            <w:vAlign w:val="center"/>
          </w:tcPr>
          <w:p w14:paraId="7D227094"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上市公司</w:t>
            </w:r>
          </w:p>
          <w:p w14:paraId="2D45DA26" w14:textId="77777777" w:rsidR="00846D5A" w:rsidRPr="00952A30" w:rsidRDefault="00263F1E">
            <w:pPr>
              <w:spacing w:line="480" w:lineRule="atLeast"/>
              <w:jc w:val="center"/>
              <w:rPr>
                <w:rFonts w:asciiTheme="minorEastAsia" w:eastAsiaTheme="minorEastAsia" w:hAnsiTheme="minorEastAsia" w:cs="宋体"/>
                <w:bCs/>
                <w:iCs/>
                <w:sz w:val="24"/>
              </w:rPr>
            </w:pPr>
            <w:r w:rsidRPr="00952A30">
              <w:rPr>
                <w:rFonts w:asciiTheme="minorEastAsia" w:eastAsiaTheme="minorEastAsia" w:hAnsiTheme="minorEastAsia" w:cs="宋体" w:hint="eastAsia"/>
                <w:b/>
                <w:bCs/>
                <w:iCs/>
                <w:sz w:val="24"/>
              </w:rPr>
              <w:t>接待人员姓名</w:t>
            </w:r>
          </w:p>
        </w:tc>
        <w:tc>
          <w:tcPr>
            <w:tcW w:w="7131" w:type="dxa"/>
            <w:tcBorders>
              <w:top w:val="single" w:sz="4" w:space="0" w:color="auto"/>
              <w:left w:val="single" w:sz="4" w:space="0" w:color="auto"/>
              <w:bottom w:val="single" w:sz="4" w:space="0" w:color="auto"/>
              <w:right w:val="double" w:sz="4" w:space="0" w:color="auto"/>
            </w:tcBorders>
            <w:vAlign w:val="center"/>
          </w:tcPr>
          <w:p w14:paraId="6BCEAB5C" w14:textId="77777777" w:rsidR="00846D5A" w:rsidRDefault="00263F1E">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董事、副总经理、董事会秘书：曲晓力</w:t>
            </w:r>
          </w:p>
          <w:p w14:paraId="7CD711F8" w14:textId="141AC83A" w:rsidR="00ED1A1D" w:rsidRPr="00952A30" w:rsidRDefault="00ED1A1D">
            <w:pPr>
              <w:spacing w:line="480" w:lineRule="atLeast"/>
              <w:rPr>
                <w:rFonts w:asciiTheme="minorEastAsia" w:eastAsiaTheme="minorEastAsia" w:hAnsiTheme="minorEastAsia" w:cs="宋体"/>
                <w:bCs/>
                <w:iCs/>
                <w:sz w:val="24"/>
              </w:rPr>
            </w:pPr>
            <w:r>
              <w:rPr>
                <w:rFonts w:asciiTheme="minorEastAsia" w:eastAsiaTheme="minorEastAsia" w:hAnsiTheme="minorEastAsia" w:cs="宋体"/>
                <w:bCs/>
                <w:iCs/>
                <w:sz w:val="24"/>
              </w:rPr>
              <w:t>财务总监</w:t>
            </w:r>
            <w:r>
              <w:rPr>
                <w:rFonts w:asciiTheme="minorEastAsia" w:eastAsiaTheme="minorEastAsia" w:hAnsiTheme="minorEastAsia" w:cs="宋体" w:hint="eastAsia"/>
                <w:bCs/>
                <w:iCs/>
                <w:sz w:val="24"/>
              </w:rPr>
              <w:t>：</w:t>
            </w:r>
            <w:r>
              <w:rPr>
                <w:rFonts w:asciiTheme="minorEastAsia" w:eastAsiaTheme="minorEastAsia" w:hAnsiTheme="minorEastAsia" w:cs="宋体"/>
                <w:bCs/>
                <w:iCs/>
                <w:sz w:val="24"/>
              </w:rPr>
              <w:t>邹纯格</w:t>
            </w:r>
          </w:p>
          <w:p w14:paraId="0633E084" w14:textId="77777777" w:rsidR="00846D5A" w:rsidRPr="00952A30" w:rsidRDefault="000C2721" w:rsidP="00635910">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证券事务部</w:t>
            </w:r>
            <w:r w:rsidRPr="00952A30">
              <w:rPr>
                <w:rFonts w:asciiTheme="minorEastAsia" w:eastAsiaTheme="minorEastAsia" w:hAnsiTheme="minorEastAsia" w:cs="宋体"/>
                <w:bCs/>
                <w:iCs/>
                <w:sz w:val="24"/>
              </w:rPr>
              <w:t>经理、</w:t>
            </w:r>
            <w:r w:rsidRPr="00952A30">
              <w:rPr>
                <w:rFonts w:asciiTheme="minorEastAsia" w:eastAsiaTheme="minorEastAsia" w:hAnsiTheme="minorEastAsia" w:cs="宋体" w:hint="eastAsia"/>
                <w:bCs/>
                <w:iCs/>
                <w:sz w:val="24"/>
              </w:rPr>
              <w:t>证券事务代表</w:t>
            </w:r>
            <w:r w:rsidRPr="00952A30">
              <w:rPr>
                <w:rFonts w:asciiTheme="minorEastAsia" w:eastAsiaTheme="minorEastAsia" w:hAnsiTheme="minorEastAsia" w:cs="宋体"/>
                <w:bCs/>
                <w:iCs/>
                <w:sz w:val="24"/>
              </w:rPr>
              <w:t>：</w:t>
            </w:r>
            <w:r w:rsidRPr="00952A30">
              <w:rPr>
                <w:rFonts w:asciiTheme="minorEastAsia" w:eastAsiaTheme="minorEastAsia" w:hAnsiTheme="minorEastAsia" w:cs="宋体" w:hint="eastAsia"/>
                <w:bCs/>
                <w:iCs/>
                <w:sz w:val="24"/>
              </w:rPr>
              <w:t>陶勇</w:t>
            </w:r>
          </w:p>
          <w:p w14:paraId="7290D42A" w14:textId="3A22127C" w:rsidR="00002FFB" w:rsidRPr="00952A30" w:rsidRDefault="00002FFB" w:rsidP="00635910">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bCs/>
                <w:iCs/>
                <w:sz w:val="24"/>
              </w:rPr>
              <w:t>证券投资专员</w:t>
            </w:r>
            <w:r w:rsidRPr="00952A30">
              <w:rPr>
                <w:rFonts w:asciiTheme="minorEastAsia" w:eastAsiaTheme="minorEastAsia" w:hAnsiTheme="minorEastAsia" w:cs="宋体" w:hint="eastAsia"/>
                <w:bCs/>
                <w:iCs/>
                <w:sz w:val="24"/>
              </w:rPr>
              <w:t>：</w:t>
            </w:r>
            <w:r w:rsidRPr="00952A30">
              <w:rPr>
                <w:rFonts w:asciiTheme="minorEastAsia" w:eastAsiaTheme="minorEastAsia" w:hAnsiTheme="minorEastAsia" w:cs="宋体"/>
                <w:bCs/>
                <w:iCs/>
                <w:sz w:val="24"/>
              </w:rPr>
              <w:t>贾丽鹏</w:t>
            </w:r>
          </w:p>
        </w:tc>
      </w:tr>
      <w:tr w:rsidR="00952A30" w:rsidRPr="00952A30" w14:paraId="41E06658" w14:textId="77777777">
        <w:trPr>
          <w:jc w:val="center"/>
        </w:trPr>
        <w:tc>
          <w:tcPr>
            <w:tcW w:w="1908" w:type="dxa"/>
            <w:tcBorders>
              <w:top w:val="single" w:sz="4" w:space="0" w:color="auto"/>
              <w:left w:val="double" w:sz="4" w:space="0" w:color="auto"/>
              <w:bottom w:val="single" w:sz="4" w:space="0" w:color="auto"/>
              <w:right w:val="single" w:sz="4" w:space="0" w:color="auto"/>
            </w:tcBorders>
            <w:vAlign w:val="center"/>
          </w:tcPr>
          <w:p w14:paraId="5BA8262A"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投资者关系活动主要内容介绍</w:t>
            </w:r>
          </w:p>
        </w:tc>
        <w:tc>
          <w:tcPr>
            <w:tcW w:w="7131" w:type="dxa"/>
            <w:tcBorders>
              <w:top w:val="single" w:sz="4" w:space="0" w:color="auto"/>
              <w:left w:val="single" w:sz="4" w:space="0" w:color="auto"/>
              <w:bottom w:val="single" w:sz="4" w:space="0" w:color="auto"/>
              <w:right w:val="double" w:sz="4" w:space="0" w:color="auto"/>
            </w:tcBorders>
            <w:shd w:val="clear" w:color="auto" w:fill="auto"/>
            <w:vAlign w:val="center"/>
          </w:tcPr>
          <w:p w14:paraId="049E4B07" w14:textId="713C4987" w:rsidR="00CD3927" w:rsidRPr="00952A30" w:rsidRDefault="003A6065" w:rsidP="00C33815">
            <w:pPr>
              <w:widowControl/>
              <w:shd w:val="clear" w:color="auto" w:fill="FFFFFF"/>
              <w:spacing w:line="360" w:lineRule="auto"/>
              <w:rPr>
                <w:rFonts w:asciiTheme="minorEastAsia" w:eastAsiaTheme="minorEastAsia" w:hAnsiTheme="minorEastAsia" w:cs="Arial"/>
                <w:b/>
                <w:sz w:val="24"/>
                <w:szCs w:val="24"/>
              </w:rPr>
            </w:pPr>
            <w:r w:rsidRPr="00952A30">
              <w:rPr>
                <w:rFonts w:asciiTheme="minorEastAsia" w:eastAsiaTheme="minorEastAsia" w:hAnsiTheme="minorEastAsia" w:cs="Arial"/>
                <w:b/>
                <w:sz w:val="24"/>
                <w:szCs w:val="24"/>
              </w:rPr>
              <w:t>1</w:t>
            </w:r>
            <w:r w:rsidR="005E2F3C" w:rsidRPr="00952A30">
              <w:rPr>
                <w:rFonts w:asciiTheme="minorEastAsia" w:eastAsiaTheme="minorEastAsia" w:hAnsiTheme="minorEastAsia" w:cs="Arial" w:hint="eastAsia"/>
                <w:b/>
                <w:sz w:val="24"/>
                <w:szCs w:val="24"/>
              </w:rPr>
              <w:t>、</w:t>
            </w:r>
            <w:r w:rsidR="00054E35" w:rsidRPr="00952A30">
              <w:rPr>
                <w:rFonts w:asciiTheme="minorEastAsia" w:eastAsiaTheme="minorEastAsia" w:hAnsiTheme="minorEastAsia" w:cs="Arial" w:hint="eastAsia"/>
                <w:b/>
                <w:sz w:val="24"/>
                <w:szCs w:val="24"/>
              </w:rPr>
              <w:t>问</w:t>
            </w:r>
            <w:r w:rsidR="00054E35" w:rsidRPr="00952A30">
              <w:rPr>
                <w:rFonts w:asciiTheme="minorEastAsia" w:eastAsiaTheme="minorEastAsia" w:hAnsiTheme="minorEastAsia" w:cs="Arial"/>
                <w:b/>
                <w:sz w:val="24"/>
                <w:szCs w:val="24"/>
              </w:rPr>
              <w:t>：</w:t>
            </w:r>
            <w:r w:rsidR="00CD3927" w:rsidRPr="00952A30">
              <w:rPr>
                <w:rFonts w:asciiTheme="minorEastAsia" w:eastAsiaTheme="minorEastAsia" w:hAnsiTheme="minorEastAsia" w:cs="Arial" w:hint="eastAsia"/>
                <w:b/>
                <w:sz w:val="24"/>
                <w:szCs w:val="24"/>
              </w:rPr>
              <w:t>公司</w:t>
            </w:r>
            <w:r w:rsidR="00F96A8E">
              <w:rPr>
                <w:rFonts w:asciiTheme="minorEastAsia" w:eastAsiaTheme="minorEastAsia" w:hAnsiTheme="minorEastAsia" w:cs="Arial" w:hint="eastAsia"/>
                <w:b/>
                <w:sz w:val="24"/>
                <w:szCs w:val="24"/>
              </w:rPr>
              <w:t>海外动力</w:t>
            </w:r>
            <w:r w:rsidR="00396458">
              <w:rPr>
                <w:rFonts w:asciiTheme="minorEastAsia" w:eastAsiaTheme="minorEastAsia" w:hAnsiTheme="minorEastAsia" w:cs="Arial" w:hint="eastAsia"/>
                <w:b/>
                <w:sz w:val="24"/>
                <w:szCs w:val="24"/>
              </w:rPr>
              <w:t>锂电</w:t>
            </w:r>
            <w:r w:rsidR="00F96A8E">
              <w:rPr>
                <w:rFonts w:asciiTheme="minorEastAsia" w:eastAsiaTheme="minorEastAsia" w:hAnsiTheme="minorEastAsia" w:cs="Arial"/>
                <w:b/>
                <w:sz w:val="24"/>
                <w:szCs w:val="24"/>
              </w:rPr>
              <w:t>市场开发</w:t>
            </w:r>
            <w:r w:rsidR="00D94EE0">
              <w:rPr>
                <w:rFonts w:asciiTheme="minorEastAsia" w:eastAsiaTheme="minorEastAsia" w:hAnsiTheme="minorEastAsia" w:cs="Arial"/>
                <w:b/>
                <w:sz w:val="24"/>
                <w:szCs w:val="24"/>
              </w:rPr>
              <w:t>情况</w:t>
            </w:r>
            <w:r w:rsidR="00F96A8E">
              <w:rPr>
                <w:rFonts w:asciiTheme="minorEastAsia" w:eastAsiaTheme="minorEastAsia" w:hAnsiTheme="minorEastAsia" w:cs="Arial" w:hint="eastAsia"/>
                <w:b/>
                <w:sz w:val="24"/>
                <w:szCs w:val="24"/>
              </w:rPr>
              <w:t>如何</w:t>
            </w:r>
            <w:r w:rsidR="005E2F3C" w:rsidRPr="00952A30">
              <w:rPr>
                <w:rFonts w:asciiTheme="minorEastAsia" w:eastAsiaTheme="minorEastAsia" w:hAnsiTheme="minorEastAsia" w:cs="Arial" w:hint="eastAsia"/>
                <w:b/>
                <w:sz w:val="24"/>
                <w:szCs w:val="24"/>
              </w:rPr>
              <w:t>？</w:t>
            </w:r>
          </w:p>
          <w:p w14:paraId="05D48198" w14:textId="0F503200" w:rsidR="00CD3927" w:rsidRDefault="00CD3927" w:rsidP="001E25A6">
            <w:pPr>
              <w:widowControl/>
              <w:shd w:val="clear" w:color="auto" w:fill="FFFFFF"/>
              <w:spacing w:line="360" w:lineRule="auto"/>
              <w:ind w:firstLineChars="150" w:firstLine="360"/>
              <w:rPr>
                <w:rFonts w:asciiTheme="minorEastAsia" w:eastAsiaTheme="minorEastAsia" w:hAnsiTheme="minorEastAsia" w:cs="Arial"/>
                <w:sz w:val="24"/>
                <w:szCs w:val="24"/>
              </w:rPr>
            </w:pPr>
            <w:r w:rsidRPr="00952A30">
              <w:rPr>
                <w:rFonts w:asciiTheme="minorEastAsia" w:eastAsiaTheme="minorEastAsia" w:hAnsiTheme="minorEastAsia" w:cs="Arial" w:hint="eastAsia"/>
                <w:sz w:val="24"/>
                <w:szCs w:val="24"/>
              </w:rPr>
              <w:t>答</w:t>
            </w:r>
            <w:r w:rsidRPr="00952A30">
              <w:rPr>
                <w:rFonts w:asciiTheme="minorEastAsia" w:eastAsiaTheme="minorEastAsia" w:hAnsiTheme="minorEastAsia" w:cs="Arial"/>
                <w:sz w:val="24"/>
                <w:szCs w:val="24"/>
              </w:rPr>
              <w:t>：</w:t>
            </w:r>
            <w:r w:rsidR="009D2483" w:rsidRPr="00952A30">
              <w:rPr>
                <w:rFonts w:asciiTheme="minorEastAsia" w:eastAsiaTheme="minorEastAsia" w:hAnsiTheme="minorEastAsia" w:cs="Arial" w:hint="eastAsia"/>
                <w:sz w:val="24"/>
                <w:szCs w:val="24"/>
              </w:rPr>
              <w:t>公司高度</w:t>
            </w:r>
            <w:r w:rsidR="009D2483" w:rsidRPr="00952A30">
              <w:rPr>
                <w:rFonts w:asciiTheme="minorEastAsia" w:eastAsiaTheme="minorEastAsia" w:hAnsiTheme="minorEastAsia" w:cs="Arial"/>
                <w:sz w:val="24"/>
                <w:szCs w:val="24"/>
              </w:rPr>
              <w:t>重视并</w:t>
            </w:r>
            <w:r w:rsidR="009D2483" w:rsidRPr="00952A30">
              <w:rPr>
                <w:rFonts w:asciiTheme="minorEastAsia" w:eastAsiaTheme="minorEastAsia" w:hAnsiTheme="minorEastAsia" w:cs="Arial" w:hint="eastAsia"/>
                <w:sz w:val="24"/>
                <w:szCs w:val="24"/>
              </w:rPr>
              <w:t>积极</w:t>
            </w:r>
            <w:r w:rsidR="009D2483" w:rsidRPr="00952A30">
              <w:rPr>
                <w:rFonts w:asciiTheme="minorEastAsia" w:eastAsiaTheme="minorEastAsia" w:hAnsiTheme="minorEastAsia" w:cs="Arial"/>
                <w:sz w:val="24"/>
                <w:szCs w:val="24"/>
              </w:rPr>
              <w:t>布局</w:t>
            </w:r>
            <w:r w:rsidR="009D2483" w:rsidRPr="00952A30">
              <w:rPr>
                <w:rFonts w:asciiTheme="minorEastAsia" w:eastAsiaTheme="minorEastAsia" w:hAnsiTheme="minorEastAsia" w:cs="Arial" w:hint="eastAsia"/>
                <w:sz w:val="24"/>
                <w:szCs w:val="24"/>
              </w:rPr>
              <w:t>国际动力</w:t>
            </w:r>
            <w:r w:rsidR="00727BA4" w:rsidRPr="00952A30">
              <w:rPr>
                <w:rFonts w:asciiTheme="minorEastAsia" w:eastAsiaTheme="minorEastAsia" w:hAnsiTheme="minorEastAsia" w:cs="Arial" w:hint="eastAsia"/>
                <w:sz w:val="24"/>
                <w:szCs w:val="24"/>
              </w:rPr>
              <w:t>锂电</w:t>
            </w:r>
            <w:r w:rsidR="009D2483" w:rsidRPr="00952A30">
              <w:rPr>
                <w:rFonts w:asciiTheme="minorEastAsia" w:eastAsiaTheme="minorEastAsia" w:hAnsiTheme="minorEastAsia" w:cs="Arial"/>
                <w:sz w:val="24"/>
                <w:szCs w:val="24"/>
              </w:rPr>
              <w:t>市场</w:t>
            </w:r>
            <w:r w:rsidR="009D2483" w:rsidRPr="00952A30">
              <w:rPr>
                <w:rFonts w:asciiTheme="minorEastAsia" w:eastAsiaTheme="minorEastAsia" w:hAnsiTheme="minorEastAsia" w:cs="Arial" w:hint="eastAsia"/>
                <w:sz w:val="24"/>
                <w:szCs w:val="24"/>
              </w:rPr>
              <w:t>，</w:t>
            </w:r>
            <w:r w:rsidR="00E1710A" w:rsidRPr="00952A30">
              <w:rPr>
                <w:rFonts w:asciiTheme="minorEastAsia" w:eastAsiaTheme="minorEastAsia" w:hAnsiTheme="minorEastAsia" w:cs="Arial" w:hint="eastAsia"/>
                <w:sz w:val="24"/>
                <w:szCs w:val="24"/>
              </w:rPr>
              <w:t>早在2015年</w:t>
            </w:r>
            <w:r w:rsidR="00E1710A" w:rsidRPr="00952A30">
              <w:rPr>
                <w:rFonts w:asciiTheme="minorEastAsia" w:eastAsiaTheme="minorEastAsia" w:hAnsiTheme="minorEastAsia" w:cs="Arial"/>
                <w:sz w:val="24"/>
                <w:szCs w:val="24"/>
              </w:rPr>
              <w:t>就</w:t>
            </w:r>
            <w:r w:rsidR="00E1710A" w:rsidRPr="00952A30">
              <w:rPr>
                <w:rFonts w:asciiTheme="minorEastAsia" w:eastAsiaTheme="minorEastAsia" w:hAnsiTheme="minorEastAsia" w:cs="Arial" w:hint="eastAsia"/>
                <w:sz w:val="24"/>
                <w:szCs w:val="24"/>
              </w:rPr>
              <w:t>已向海外</w:t>
            </w:r>
            <w:r w:rsidR="00FE4807" w:rsidRPr="00952A30">
              <w:rPr>
                <w:rFonts w:asciiTheme="minorEastAsia" w:eastAsiaTheme="minorEastAsia" w:hAnsiTheme="minorEastAsia" w:cs="Arial" w:hint="eastAsia"/>
                <w:sz w:val="24"/>
                <w:szCs w:val="24"/>
              </w:rPr>
              <w:t>著名</w:t>
            </w:r>
            <w:r w:rsidR="003A6065" w:rsidRPr="00952A30">
              <w:rPr>
                <w:rFonts w:asciiTheme="minorEastAsia" w:eastAsiaTheme="minorEastAsia" w:hAnsiTheme="minorEastAsia" w:cs="Arial"/>
                <w:sz w:val="24"/>
                <w:szCs w:val="24"/>
              </w:rPr>
              <w:t>动力电池</w:t>
            </w:r>
            <w:r w:rsidR="00E1710A" w:rsidRPr="00952A30">
              <w:rPr>
                <w:rFonts w:asciiTheme="minorEastAsia" w:eastAsiaTheme="minorEastAsia" w:hAnsiTheme="minorEastAsia" w:cs="Arial"/>
                <w:sz w:val="24"/>
                <w:szCs w:val="24"/>
              </w:rPr>
              <w:t>客户</w:t>
            </w:r>
            <w:r w:rsidR="00E1710A" w:rsidRPr="00952A30">
              <w:rPr>
                <w:rFonts w:asciiTheme="minorEastAsia" w:eastAsiaTheme="minorEastAsia" w:hAnsiTheme="minorEastAsia" w:cs="Arial" w:hint="eastAsia"/>
                <w:sz w:val="24"/>
                <w:szCs w:val="24"/>
              </w:rPr>
              <w:t>批量销售高镍</w:t>
            </w:r>
            <w:r w:rsidR="00E1710A" w:rsidRPr="00952A30">
              <w:rPr>
                <w:rFonts w:asciiTheme="minorEastAsia" w:eastAsiaTheme="minorEastAsia" w:hAnsiTheme="minorEastAsia" w:cs="Arial"/>
                <w:sz w:val="24"/>
                <w:szCs w:val="24"/>
              </w:rPr>
              <w:t>动力</w:t>
            </w:r>
            <w:r w:rsidR="00727BA4" w:rsidRPr="00952A30">
              <w:rPr>
                <w:rFonts w:asciiTheme="minorEastAsia" w:eastAsiaTheme="minorEastAsia" w:hAnsiTheme="minorEastAsia" w:cs="Arial" w:hint="eastAsia"/>
                <w:sz w:val="24"/>
                <w:szCs w:val="24"/>
              </w:rPr>
              <w:t>多元</w:t>
            </w:r>
            <w:r w:rsidR="00E1710A" w:rsidRPr="00952A30">
              <w:rPr>
                <w:rFonts w:asciiTheme="minorEastAsia" w:eastAsiaTheme="minorEastAsia" w:hAnsiTheme="minorEastAsia" w:cs="Arial"/>
                <w:sz w:val="24"/>
                <w:szCs w:val="24"/>
              </w:rPr>
              <w:t>材料</w:t>
            </w:r>
            <w:r w:rsidR="00E1710A" w:rsidRPr="00952A30">
              <w:rPr>
                <w:rFonts w:asciiTheme="minorEastAsia" w:eastAsiaTheme="minorEastAsia" w:hAnsiTheme="minorEastAsia" w:cs="Arial" w:hint="eastAsia"/>
                <w:sz w:val="24"/>
                <w:szCs w:val="24"/>
              </w:rPr>
              <w:t>。</w:t>
            </w:r>
            <w:r w:rsidR="001F4B98" w:rsidRPr="00952A30">
              <w:rPr>
                <w:rFonts w:asciiTheme="minorEastAsia" w:eastAsiaTheme="minorEastAsia" w:hAnsiTheme="minorEastAsia" w:cs="Arial" w:hint="eastAsia"/>
                <w:sz w:val="24"/>
                <w:szCs w:val="24"/>
              </w:rPr>
              <w:t>公司</w:t>
            </w:r>
            <w:r w:rsidR="003A6065" w:rsidRPr="00952A30">
              <w:rPr>
                <w:rFonts w:asciiTheme="minorEastAsia" w:eastAsiaTheme="minorEastAsia" w:hAnsiTheme="minorEastAsia" w:cs="Arial" w:hint="eastAsia"/>
                <w:sz w:val="24"/>
                <w:szCs w:val="24"/>
              </w:rPr>
              <w:t>产品</w:t>
            </w:r>
            <w:r w:rsidR="001F4B98" w:rsidRPr="00952A30">
              <w:rPr>
                <w:rFonts w:asciiTheme="minorEastAsia" w:eastAsiaTheme="minorEastAsia" w:hAnsiTheme="minorEastAsia" w:cs="Arial" w:hint="eastAsia"/>
                <w:sz w:val="24"/>
                <w:szCs w:val="24"/>
              </w:rPr>
              <w:t>凭借优异</w:t>
            </w:r>
            <w:r w:rsidR="003A6065" w:rsidRPr="00952A30">
              <w:rPr>
                <w:rFonts w:asciiTheme="minorEastAsia" w:eastAsiaTheme="minorEastAsia" w:hAnsiTheme="minorEastAsia" w:cs="Arial" w:hint="eastAsia"/>
                <w:sz w:val="24"/>
                <w:szCs w:val="24"/>
              </w:rPr>
              <w:t>的</w:t>
            </w:r>
            <w:r w:rsidR="001F4B98" w:rsidRPr="00952A30">
              <w:rPr>
                <w:rFonts w:asciiTheme="minorEastAsia" w:eastAsiaTheme="minorEastAsia" w:hAnsiTheme="minorEastAsia" w:cs="Arial" w:hint="eastAsia"/>
                <w:sz w:val="24"/>
                <w:szCs w:val="24"/>
              </w:rPr>
              <w:t>性能和</w:t>
            </w:r>
            <w:r w:rsidR="003A6065" w:rsidRPr="00952A30">
              <w:rPr>
                <w:rFonts w:asciiTheme="minorEastAsia" w:eastAsiaTheme="minorEastAsia" w:hAnsiTheme="minorEastAsia" w:cs="Arial" w:hint="eastAsia"/>
                <w:sz w:val="24"/>
                <w:szCs w:val="24"/>
              </w:rPr>
              <w:t>良好</w:t>
            </w:r>
            <w:r w:rsidR="003A6065" w:rsidRPr="00952A30">
              <w:rPr>
                <w:rFonts w:asciiTheme="minorEastAsia" w:eastAsiaTheme="minorEastAsia" w:hAnsiTheme="minorEastAsia" w:cs="Arial"/>
                <w:sz w:val="24"/>
                <w:szCs w:val="24"/>
              </w:rPr>
              <w:t>的</w:t>
            </w:r>
            <w:r w:rsidR="001F4B98" w:rsidRPr="00952A30">
              <w:rPr>
                <w:rFonts w:asciiTheme="minorEastAsia" w:eastAsiaTheme="minorEastAsia" w:hAnsiTheme="minorEastAsia" w:cs="Arial" w:hint="eastAsia"/>
                <w:sz w:val="24"/>
                <w:szCs w:val="24"/>
              </w:rPr>
              <w:t>质量打入国际高端</w:t>
            </w:r>
            <w:r w:rsidR="003A6065" w:rsidRPr="00952A30">
              <w:rPr>
                <w:rFonts w:asciiTheme="minorEastAsia" w:eastAsiaTheme="minorEastAsia" w:hAnsiTheme="minorEastAsia" w:cs="Arial" w:hint="eastAsia"/>
                <w:sz w:val="24"/>
                <w:szCs w:val="24"/>
              </w:rPr>
              <w:t>动力</w:t>
            </w:r>
            <w:r w:rsidR="001F4B98" w:rsidRPr="00952A30">
              <w:rPr>
                <w:rFonts w:asciiTheme="minorEastAsia" w:eastAsiaTheme="minorEastAsia" w:hAnsiTheme="minorEastAsia" w:cs="Arial" w:hint="eastAsia"/>
                <w:sz w:val="24"/>
                <w:szCs w:val="24"/>
              </w:rPr>
              <w:t>市场</w:t>
            </w:r>
            <w:r w:rsidR="00E56F91">
              <w:rPr>
                <w:rFonts w:asciiTheme="minorEastAsia" w:eastAsiaTheme="minorEastAsia" w:hAnsiTheme="minorEastAsia" w:cs="Arial" w:hint="eastAsia"/>
                <w:sz w:val="24"/>
                <w:szCs w:val="24"/>
              </w:rPr>
              <w:t>，</w:t>
            </w:r>
            <w:r w:rsidR="00B257A5" w:rsidRPr="00B257A5">
              <w:rPr>
                <w:rFonts w:asciiTheme="minorEastAsia" w:eastAsiaTheme="minorEastAsia" w:hAnsiTheme="minorEastAsia" w:cs="Arial" w:hint="eastAsia"/>
                <w:sz w:val="24"/>
                <w:szCs w:val="24"/>
              </w:rPr>
              <w:t>目前全球前十大锂电池企业基本都是公司的客户</w:t>
            </w:r>
            <w:r w:rsidR="005E2F3C" w:rsidRPr="00952A30">
              <w:rPr>
                <w:rFonts w:asciiTheme="minorEastAsia" w:eastAsiaTheme="minorEastAsia" w:hAnsiTheme="minorEastAsia" w:cs="Arial" w:hint="eastAsia"/>
                <w:sz w:val="24"/>
                <w:szCs w:val="24"/>
              </w:rPr>
              <w:t>。</w:t>
            </w:r>
            <w:r w:rsidR="00F96A8E">
              <w:rPr>
                <w:rFonts w:asciiTheme="minorEastAsia" w:eastAsiaTheme="minorEastAsia" w:hAnsiTheme="minorEastAsia" w:cs="Arial" w:hint="eastAsia"/>
                <w:sz w:val="24"/>
                <w:szCs w:val="24"/>
              </w:rPr>
              <w:t>近年来</w:t>
            </w:r>
            <w:r w:rsidR="00E1710A" w:rsidRPr="00952A30">
              <w:rPr>
                <w:rFonts w:asciiTheme="minorEastAsia" w:eastAsiaTheme="minorEastAsia" w:hAnsiTheme="minorEastAsia" w:cs="Arial"/>
                <w:sz w:val="24"/>
                <w:szCs w:val="24"/>
              </w:rPr>
              <w:t>，</w:t>
            </w:r>
            <w:r w:rsidR="00727BA4" w:rsidRPr="00952A30">
              <w:rPr>
                <w:rFonts w:asciiTheme="minorEastAsia" w:eastAsiaTheme="minorEastAsia" w:hAnsiTheme="minorEastAsia" w:cs="Arial" w:hint="eastAsia"/>
                <w:sz w:val="24"/>
                <w:szCs w:val="24"/>
              </w:rPr>
              <w:t>公司</w:t>
            </w:r>
            <w:r w:rsidR="009D2483" w:rsidRPr="00952A30">
              <w:rPr>
                <w:rFonts w:asciiTheme="minorEastAsia" w:eastAsiaTheme="minorEastAsia" w:hAnsiTheme="minorEastAsia" w:cs="Arial" w:hint="eastAsia"/>
                <w:sz w:val="24"/>
                <w:szCs w:val="24"/>
              </w:rPr>
              <w:t>与特斯拉、大众、宝马、现代、日产等</w:t>
            </w:r>
            <w:r w:rsidR="009D2483" w:rsidRPr="00952A30">
              <w:rPr>
                <w:rFonts w:asciiTheme="minorEastAsia" w:eastAsiaTheme="minorEastAsia" w:hAnsiTheme="minorEastAsia" w:cs="Arial"/>
                <w:sz w:val="24"/>
                <w:szCs w:val="24"/>
              </w:rPr>
              <w:t>国际</w:t>
            </w:r>
            <w:r w:rsidR="009D2483" w:rsidRPr="00952A30">
              <w:rPr>
                <w:rFonts w:asciiTheme="minorEastAsia" w:eastAsiaTheme="minorEastAsia" w:hAnsiTheme="minorEastAsia" w:cs="Arial" w:hint="eastAsia"/>
                <w:sz w:val="24"/>
                <w:szCs w:val="24"/>
              </w:rPr>
              <w:t>一线</w:t>
            </w:r>
            <w:r w:rsidR="009D2483" w:rsidRPr="00952A30">
              <w:rPr>
                <w:rFonts w:asciiTheme="minorEastAsia" w:eastAsiaTheme="minorEastAsia" w:hAnsiTheme="minorEastAsia" w:cs="Arial"/>
                <w:sz w:val="24"/>
                <w:szCs w:val="24"/>
              </w:rPr>
              <w:t>车企</w:t>
            </w:r>
            <w:r w:rsidR="009D2483" w:rsidRPr="00952A30">
              <w:rPr>
                <w:rFonts w:asciiTheme="minorEastAsia" w:eastAsiaTheme="minorEastAsia" w:hAnsiTheme="minorEastAsia" w:cs="Arial" w:hint="eastAsia"/>
                <w:sz w:val="24"/>
                <w:szCs w:val="24"/>
              </w:rPr>
              <w:t>保持</w:t>
            </w:r>
            <w:r w:rsidR="009D2483" w:rsidRPr="00952A30">
              <w:rPr>
                <w:rFonts w:asciiTheme="minorEastAsia" w:eastAsiaTheme="minorEastAsia" w:hAnsiTheme="minorEastAsia" w:cs="Arial"/>
                <w:sz w:val="24"/>
                <w:szCs w:val="24"/>
              </w:rPr>
              <w:t>着密切</w:t>
            </w:r>
            <w:r w:rsidR="009D2483" w:rsidRPr="00952A30">
              <w:rPr>
                <w:rFonts w:asciiTheme="minorEastAsia" w:eastAsiaTheme="minorEastAsia" w:hAnsiTheme="minorEastAsia" w:cs="Arial" w:hint="eastAsia"/>
                <w:sz w:val="24"/>
                <w:szCs w:val="24"/>
              </w:rPr>
              <w:t>的交流</w:t>
            </w:r>
            <w:r w:rsidR="009D2483" w:rsidRPr="00952A30">
              <w:rPr>
                <w:rFonts w:asciiTheme="minorEastAsia" w:eastAsiaTheme="minorEastAsia" w:hAnsiTheme="minorEastAsia" w:cs="Arial"/>
                <w:sz w:val="24"/>
                <w:szCs w:val="24"/>
              </w:rPr>
              <w:t>与</w:t>
            </w:r>
            <w:r w:rsidR="009D2483" w:rsidRPr="00952A30">
              <w:rPr>
                <w:rFonts w:asciiTheme="minorEastAsia" w:eastAsiaTheme="minorEastAsia" w:hAnsiTheme="minorEastAsia" w:cs="Arial" w:hint="eastAsia"/>
                <w:sz w:val="24"/>
                <w:szCs w:val="24"/>
              </w:rPr>
              <w:t>合作，</w:t>
            </w:r>
            <w:r w:rsidR="00F96A8E">
              <w:rPr>
                <w:rFonts w:asciiTheme="minorEastAsia" w:eastAsiaTheme="minorEastAsia" w:hAnsiTheme="minorEastAsia" w:cs="Arial" w:hint="eastAsia"/>
                <w:sz w:val="24"/>
                <w:szCs w:val="24"/>
              </w:rPr>
              <w:t>目前</w:t>
            </w:r>
            <w:r w:rsidR="009D2483" w:rsidRPr="00952A30">
              <w:rPr>
                <w:rFonts w:asciiTheme="minorEastAsia" w:eastAsiaTheme="minorEastAsia" w:hAnsiTheme="minorEastAsia" w:cs="Arial" w:hint="eastAsia"/>
                <w:sz w:val="24"/>
                <w:szCs w:val="24"/>
              </w:rPr>
              <w:t>部分</w:t>
            </w:r>
            <w:r w:rsidR="009D2483" w:rsidRPr="00952A30">
              <w:rPr>
                <w:rFonts w:asciiTheme="minorEastAsia" w:eastAsiaTheme="minorEastAsia" w:hAnsiTheme="minorEastAsia" w:cs="Arial"/>
                <w:sz w:val="24"/>
                <w:szCs w:val="24"/>
              </w:rPr>
              <w:t>国际著名</w:t>
            </w:r>
            <w:r w:rsidR="009D2483" w:rsidRPr="00952A30">
              <w:rPr>
                <w:rFonts w:asciiTheme="minorEastAsia" w:eastAsiaTheme="minorEastAsia" w:hAnsiTheme="minorEastAsia" w:cs="Arial" w:hint="eastAsia"/>
                <w:sz w:val="24"/>
                <w:szCs w:val="24"/>
              </w:rPr>
              <w:t>车企</w:t>
            </w:r>
            <w:r w:rsidR="009D2483" w:rsidRPr="00952A30">
              <w:rPr>
                <w:rFonts w:asciiTheme="minorEastAsia" w:eastAsiaTheme="minorEastAsia" w:hAnsiTheme="minorEastAsia" w:cs="Arial"/>
                <w:sz w:val="24"/>
                <w:szCs w:val="24"/>
              </w:rPr>
              <w:t>配套动力电池已通过认证并</w:t>
            </w:r>
            <w:r w:rsidR="009D2483" w:rsidRPr="00952A30">
              <w:rPr>
                <w:rFonts w:asciiTheme="minorEastAsia" w:eastAsiaTheme="minorEastAsia" w:hAnsiTheme="minorEastAsia" w:cs="Arial" w:hint="eastAsia"/>
                <w:sz w:val="24"/>
                <w:szCs w:val="24"/>
              </w:rPr>
              <w:t>开始导入</w:t>
            </w:r>
            <w:r w:rsidR="009D2483" w:rsidRPr="00952A30">
              <w:rPr>
                <w:rFonts w:asciiTheme="minorEastAsia" w:eastAsiaTheme="minorEastAsia" w:hAnsiTheme="minorEastAsia" w:cs="Arial"/>
                <w:sz w:val="24"/>
                <w:szCs w:val="24"/>
              </w:rPr>
              <w:t>公司</w:t>
            </w:r>
            <w:r w:rsidR="009D2483" w:rsidRPr="00952A30">
              <w:rPr>
                <w:rFonts w:asciiTheme="minorEastAsia" w:eastAsiaTheme="minorEastAsia" w:hAnsiTheme="minorEastAsia" w:cs="Arial" w:hint="eastAsia"/>
                <w:sz w:val="24"/>
                <w:szCs w:val="24"/>
              </w:rPr>
              <w:t>动力型正极材料</w:t>
            </w:r>
            <w:r w:rsidR="009D2483" w:rsidRPr="00952A30">
              <w:rPr>
                <w:rFonts w:asciiTheme="minorEastAsia" w:eastAsiaTheme="minorEastAsia" w:hAnsiTheme="minorEastAsia" w:cs="Arial"/>
                <w:sz w:val="24"/>
                <w:szCs w:val="24"/>
              </w:rPr>
              <w:t>产品</w:t>
            </w:r>
            <w:r w:rsidR="009D2483" w:rsidRPr="00952A30">
              <w:rPr>
                <w:rFonts w:asciiTheme="minorEastAsia" w:eastAsiaTheme="minorEastAsia" w:hAnsiTheme="minorEastAsia" w:cs="Arial" w:hint="eastAsia"/>
                <w:sz w:val="24"/>
                <w:szCs w:val="24"/>
              </w:rPr>
              <w:t>，</w:t>
            </w:r>
            <w:r w:rsidR="009D2483" w:rsidRPr="00952A30">
              <w:rPr>
                <w:rFonts w:asciiTheme="minorEastAsia" w:eastAsiaTheme="minorEastAsia" w:hAnsiTheme="minorEastAsia" w:cs="Arial"/>
                <w:sz w:val="24"/>
                <w:szCs w:val="24"/>
              </w:rPr>
              <w:t>预计</w:t>
            </w:r>
            <w:r w:rsidR="009D2483" w:rsidRPr="00952A30">
              <w:rPr>
                <w:rFonts w:asciiTheme="minorEastAsia" w:eastAsiaTheme="minorEastAsia" w:hAnsiTheme="minorEastAsia" w:cs="Arial" w:hint="eastAsia"/>
                <w:sz w:val="24"/>
                <w:szCs w:val="24"/>
              </w:rPr>
              <w:t>2019年</w:t>
            </w:r>
            <w:r w:rsidR="00E90162" w:rsidRPr="00952A30">
              <w:rPr>
                <w:rFonts w:asciiTheme="minorEastAsia" w:eastAsiaTheme="minorEastAsia" w:hAnsiTheme="minorEastAsia" w:cs="Arial"/>
                <w:sz w:val="24"/>
                <w:szCs w:val="24"/>
              </w:rPr>
              <w:t>逐步实现</w:t>
            </w:r>
            <w:r w:rsidR="00C23CCA" w:rsidRPr="00952A30">
              <w:rPr>
                <w:rFonts w:asciiTheme="minorEastAsia" w:eastAsiaTheme="minorEastAsia" w:hAnsiTheme="minorEastAsia" w:cs="Arial"/>
                <w:sz w:val="24"/>
                <w:szCs w:val="24"/>
              </w:rPr>
              <w:t>放量</w:t>
            </w:r>
            <w:r w:rsidR="009D2483" w:rsidRPr="00952A30">
              <w:rPr>
                <w:rFonts w:asciiTheme="minorEastAsia" w:eastAsiaTheme="minorEastAsia" w:hAnsiTheme="minorEastAsia" w:cs="Arial" w:hint="eastAsia"/>
                <w:sz w:val="24"/>
                <w:szCs w:val="24"/>
              </w:rPr>
              <w:t>。</w:t>
            </w:r>
          </w:p>
          <w:p w14:paraId="7278F292" w14:textId="77777777" w:rsidR="008653BF" w:rsidRDefault="008653BF" w:rsidP="00A6467B">
            <w:pPr>
              <w:widowControl/>
              <w:shd w:val="clear" w:color="auto" w:fill="FFFFFF"/>
              <w:spacing w:line="360" w:lineRule="auto"/>
              <w:rPr>
                <w:rFonts w:asciiTheme="minorEastAsia" w:eastAsiaTheme="minorEastAsia" w:hAnsiTheme="minorEastAsia" w:cs="Arial"/>
                <w:sz w:val="24"/>
                <w:szCs w:val="24"/>
              </w:rPr>
            </w:pPr>
          </w:p>
          <w:p w14:paraId="24FEB451" w14:textId="129AD589" w:rsidR="008653BF" w:rsidRPr="00A6467B" w:rsidRDefault="008653BF" w:rsidP="00A6467B">
            <w:pPr>
              <w:widowControl/>
              <w:shd w:val="clear" w:color="auto" w:fill="FFFFFF"/>
              <w:spacing w:line="360" w:lineRule="auto"/>
              <w:rPr>
                <w:rFonts w:asciiTheme="minorEastAsia" w:eastAsiaTheme="minorEastAsia" w:hAnsiTheme="minorEastAsia" w:cs="Arial"/>
                <w:b/>
                <w:sz w:val="24"/>
                <w:szCs w:val="24"/>
              </w:rPr>
            </w:pPr>
            <w:r w:rsidRPr="00A6467B">
              <w:rPr>
                <w:rFonts w:asciiTheme="minorEastAsia" w:eastAsiaTheme="minorEastAsia" w:hAnsiTheme="minorEastAsia" w:cs="Arial"/>
                <w:b/>
                <w:sz w:val="24"/>
                <w:szCs w:val="24"/>
              </w:rPr>
              <w:t>2、</w:t>
            </w:r>
            <w:r w:rsidRPr="00A6467B">
              <w:rPr>
                <w:rFonts w:asciiTheme="minorEastAsia" w:eastAsiaTheme="minorEastAsia" w:hAnsiTheme="minorEastAsia" w:cs="Arial" w:hint="eastAsia"/>
                <w:b/>
                <w:sz w:val="24"/>
                <w:szCs w:val="24"/>
              </w:rPr>
              <w:t>问</w:t>
            </w:r>
            <w:r w:rsidRPr="00A6467B">
              <w:rPr>
                <w:rFonts w:asciiTheme="minorEastAsia" w:eastAsiaTheme="minorEastAsia" w:hAnsiTheme="minorEastAsia" w:cs="Arial"/>
                <w:b/>
                <w:sz w:val="24"/>
                <w:szCs w:val="24"/>
              </w:rPr>
              <w:t>：孚能科技</w:t>
            </w:r>
            <w:r w:rsidR="00401857">
              <w:rPr>
                <w:rFonts w:asciiTheme="minorEastAsia" w:eastAsiaTheme="minorEastAsia" w:hAnsiTheme="minorEastAsia" w:cs="Arial" w:hint="eastAsia"/>
                <w:b/>
                <w:sz w:val="24"/>
                <w:szCs w:val="24"/>
              </w:rPr>
              <w:t>最近发展势头</w:t>
            </w:r>
            <w:r w:rsidR="00401857">
              <w:rPr>
                <w:rFonts w:asciiTheme="minorEastAsia" w:eastAsiaTheme="minorEastAsia" w:hAnsiTheme="minorEastAsia" w:cs="Arial"/>
                <w:b/>
                <w:sz w:val="24"/>
                <w:szCs w:val="24"/>
              </w:rPr>
              <w:t>很快，</w:t>
            </w:r>
            <w:r w:rsidR="0046057C">
              <w:rPr>
                <w:rFonts w:asciiTheme="minorEastAsia" w:eastAsiaTheme="minorEastAsia" w:hAnsiTheme="minorEastAsia" w:cs="Arial"/>
                <w:b/>
                <w:sz w:val="24"/>
                <w:szCs w:val="24"/>
              </w:rPr>
              <w:t>它</w:t>
            </w:r>
            <w:r w:rsidRPr="00A6467B">
              <w:rPr>
                <w:rFonts w:asciiTheme="minorEastAsia" w:eastAsiaTheme="minorEastAsia" w:hAnsiTheme="minorEastAsia" w:cs="Arial"/>
                <w:b/>
                <w:sz w:val="24"/>
                <w:szCs w:val="24"/>
              </w:rPr>
              <w:t>是公司的客户吗？</w:t>
            </w:r>
          </w:p>
          <w:p w14:paraId="0373E371" w14:textId="4C5DF0F7" w:rsidR="008653BF" w:rsidRPr="008653BF" w:rsidRDefault="008218C3" w:rsidP="00A6467B">
            <w:pPr>
              <w:widowControl/>
              <w:shd w:val="clear" w:color="auto" w:fill="FFFFFF"/>
              <w:spacing w:line="360" w:lineRule="auto"/>
              <w:rPr>
                <w:rFonts w:asciiTheme="minorEastAsia" w:eastAsiaTheme="minorEastAsia" w:hAnsiTheme="minorEastAsia" w:cs="Arial"/>
                <w:sz w:val="24"/>
                <w:szCs w:val="24"/>
              </w:rPr>
            </w:pPr>
            <w:r>
              <w:rPr>
                <w:rFonts w:asciiTheme="minorEastAsia" w:eastAsiaTheme="minorEastAsia" w:hAnsiTheme="minorEastAsia" w:cs="Arial"/>
                <w:sz w:val="24"/>
                <w:szCs w:val="24"/>
              </w:rPr>
              <w:t xml:space="preserve">   </w:t>
            </w:r>
            <w:r w:rsidR="008653BF">
              <w:rPr>
                <w:rFonts w:asciiTheme="minorEastAsia" w:eastAsiaTheme="minorEastAsia" w:hAnsiTheme="minorEastAsia" w:cs="Arial" w:hint="eastAsia"/>
                <w:sz w:val="24"/>
                <w:szCs w:val="24"/>
              </w:rPr>
              <w:t>答</w:t>
            </w:r>
            <w:r w:rsidR="008653BF">
              <w:rPr>
                <w:rFonts w:asciiTheme="minorEastAsia" w:eastAsiaTheme="minorEastAsia" w:hAnsiTheme="minorEastAsia" w:cs="Arial"/>
                <w:sz w:val="24"/>
                <w:szCs w:val="24"/>
              </w:rPr>
              <w:t>：</w:t>
            </w:r>
            <w:r w:rsidR="008653BF">
              <w:rPr>
                <w:rFonts w:asciiTheme="minorEastAsia" w:eastAsiaTheme="minorEastAsia" w:hAnsiTheme="minorEastAsia" w:cs="Arial" w:hint="eastAsia"/>
                <w:sz w:val="24"/>
                <w:szCs w:val="24"/>
              </w:rPr>
              <w:t>孚能科技一直以来</w:t>
            </w:r>
            <w:r w:rsidR="008653BF">
              <w:rPr>
                <w:rFonts w:asciiTheme="minorEastAsia" w:eastAsiaTheme="minorEastAsia" w:hAnsiTheme="minorEastAsia" w:cs="Arial"/>
                <w:sz w:val="24"/>
                <w:szCs w:val="24"/>
              </w:rPr>
              <w:t>都是公司的</w:t>
            </w:r>
            <w:r w:rsidR="00401857">
              <w:rPr>
                <w:rFonts w:asciiTheme="minorEastAsia" w:eastAsiaTheme="minorEastAsia" w:hAnsiTheme="minorEastAsia" w:cs="Arial" w:hint="eastAsia"/>
                <w:sz w:val="24"/>
                <w:szCs w:val="24"/>
              </w:rPr>
              <w:t>主要</w:t>
            </w:r>
            <w:r w:rsidR="008653BF">
              <w:rPr>
                <w:rFonts w:asciiTheme="minorEastAsia" w:eastAsiaTheme="minorEastAsia" w:hAnsiTheme="minorEastAsia" w:cs="Arial"/>
                <w:sz w:val="24"/>
                <w:szCs w:val="24"/>
              </w:rPr>
              <w:t>客户之一，</w:t>
            </w:r>
            <w:r w:rsidR="00401857">
              <w:rPr>
                <w:rFonts w:asciiTheme="minorEastAsia" w:eastAsiaTheme="minorEastAsia" w:hAnsiTheme="minorEastAsia" w:cs="Arial" w:hint="eastAsia"/>
                <w:sz w:val="24"/>
                <w:szCs w:val="24"/>
              </w:rPr>
              <w:t>公司</w:t>
            </w:r>
            <w:r w:rsidR="00401857">
              <w:rPr>
                <w:rFonts w:asciiTheme="minorEastAsia" w:eastAsiaTheme="minorEastAsia" w:hAnsiTheme="minorEastAsia" w:cs="Arial"/>
                <w:sz w:val="24"/>
                <w:szCs w:val="24"/>
              </w:rPr>
              <w:t>向其</w:t>
            </w:r>
            <w:r w:rsidR="00401857">
              <w:rPr>
                <w:rFonts w:asciiTheme="minorEastAsia" w:eastAsiaTheme="minorEastAsia" w:hAnsiTheme="minorEastAsia" w:cs="Arial" w:hint="eastAsia"/>
                <w:sz w:val="24"/>
                <w:szCs w:val="24"/>
              </w:rPr>
              <w:t>销售</w:t>
            </w:r>
            <w:r w:rsidR="00401857">
              <w:rPr>
                <w:rFonts w:asciiTheme="minorEastAsia" w:eastAsiaTheme="minorEastAsia" w:hAnsiTheme="minorEastAsia" w:cs="Arial"/>
                <w:sz w:val="24"/>
                <w:szCs w:val="24"/>
              </w:rPr>
              <w:t>动力多元材料</w:t>
            </w:r>
            <w:r w:rsidR="00401857">
              <w:rPr>
                <w:rFonts w:asciiTheme="minorEastAsia" w:eastAsiaTheme="minorEastAsia" w:hAnsiTheme="minorEastAsia" w:cs="Arial" w:hint="eastAsia"/>
                <w:sz w:val="24"/>
                <w:szCs w:val="24"/>
              </w:rPr>
              <w:t>。</w:t>
            </w:r>
            <w:r w:rsidR="00D44633">
              <w:rPr>
                <w:rFonts w:asciiTheme="minorEastAsia" w:eastAsiaTheme="minorEastAsia" w:hAnsiTheme="minorEastAsia" w:cs="Arial" w:hint="eastAsia"/>
                <w:sz w:val="24"/>
                <w:szCs w:val="24"/>
              </w:rPr>
              <w:t>双方一直</w:t>
            </w:r>
            <w:r w:rsidR="00D44633">
              <w:rPr>
                <w:rFonts w:asciiTheme="minorEastAsia" w:eastAsiaTheme="minorEastAsia" w:hAnsiTheme="minorEastAsia" w:cs="Arial"/>
                <w:sz w:val="24"/>
                <w:szCs w:val="24"/>
              </w:rPr>
              <w:t>保持着密切的合作关系。</w:t>
            </w:r>
          </w:p>
          <w:p w14:paraId="0F9B43E9" w14:textId="77777777" w:rsidR="00900A05" w:rsidRPr="00401857" w:rsidRDefault="00900A05" w:rsidP="001F4B98">
            <w:pPr>
              <w:widowControl/>
              <w:shd w:val="clear" w:color="auto" w:fill="FFFFFF"/>
              <w:spacing w:line="360" w:lineRule="auto"/>
              <w:ind w:firstLine="480"/>
              <w:rPr>
                <w:rFonts w:asciiTheme="minorEastAsia" w:eastAsiaTheme="minorEastAsia" w:hAnsiTheme="minorEastAsia" w:cs="Arial"/>
                <w:sz w:val="24"/>
                <w:szCs w:val="24"/>
              </w:rPr>
            </w:pPr>
          </w:p>
          <w:p w14:paraId="1F515D8D" w14:textId="58FEB0B3" w:rsidR="00A8370A" w:rsidRPr="00952A30" w:rsidRDefault="00F96A8E" w:rsidP="00A8370A">
            <w:pPr>
              <w:spacing w:line="360" w:lineRule="auto"/>
              <w:rPr>
                <w:rFonts w:asciiTheme="minorEastAsia" w:eastAsiaTheme="minorEastAsia" w:hAnsiTheme="minorEastAsia" w:cs="Arial"/>
                <w:b/>
                <w:sz w:val="24"/>
                <w:szCs w:val="24"/>
              </w:rPr>
            </w:pPr>
            <w:r>
              <w:rPr>
                <w:rFonts w:asciiTheme="minorEastAsia" w:eastAsiaTheme="minorEastAsia" w:hAnsiTheme="minorEastAsia" w:cs="Arial"/>
                <w:b/>
                <w:sz w:val="24"/>
                <w:szCs w:val="24"/>
              </w:rPr>
              <w:t>3</w:t>
            </w:r>
            <w:r w:rsidR="001451ED" w:rsidRPr="00952A30">
              <w:rPr>
                <w:rFonts w:asciiTheme="minorEastAsia" w:eastAsiaTheme="minorEastAsia" w:hAnsiTheme="minorEastAsia" w:cs="Arial" w:hint="eastAsia"/>
                <w:b/>
                <w:sz w:val="24"/>
                <w:szCs w:val="24"/>
              </w:rPr>
              <w:t>、</w:t>
            </w:r>
            <w:r w:rsidR="00A8370A" w:rsidRPr="00952A30">
              <w:rPr>
                <w:rFonts w:asciiTheme="minorEastAsia" w:eastAsiaTheme="minorEastAsia" w:hAnsiTheme="minorEastAsia" w:cs="Arial" w:hint="eastAsia"/>
                <w:b/>
                <w:sz w:val="24"/>
                <w:szCs w:val="24"/>
              </w:rPr>
              <w:t>问</w:t>
            </w:r>
            <w:r w:rsidR="00A8370A" w:rsidRPr="00952A30">
              <w:rPr>
                <w:rFonts w:asciiTheme="minorEastAsia" w:eastAsiaTheme="minorEastAsia" w:hAnsiTheme="minorEastAsia" w:cs="Arial"/>
                <w:b/>
                <w:sz w:val="24"/>
                <w:szCs w:val="24"/>
              </w:rPr>
              <w:t>：公司</w:t>
            </w:r>
            <w:r w:rsidR="00A8370A">
              <w:rPr>
                <w:rFonts w:asciiTheme="minorEastAsia" w:eastAsiaTheme="minorEastAsia" w:hAnsiTheme="minorEastAsia" w:cs="Arial"/>
                <w:b/>
                <w:sz w:val="24"/>
                <w:szCs w:val="24"/>
              </w:rPr>
              <w:t>当前产能利用率如何</w:t>
            </w:r>
            <w:r w:rsidR="00A8370A">
              <w:rPr>
                <w:rFonts w:asciiTheme="minorEastAsia" w:eastAsiaTheme="minorEastAsia" w:hAnsiTheme="minorEastAsia" w:cs="Arial" w:hint="eastAsia"/>
                <w:b/>
                <w:sz w:val="24"/>
                <w:szCs w:val="24"/>
              </w:rPr>
              <w:t>？</w:t>
            </w:r>
          </w:p>
          <w:p w14:paraId="0F7EBF0B" w14:textId="55D85477" w:rsidR="00A8370A" w:rsidRDefault="00A8370A" w:rsidP="00A8370A">
            <w:pPr>
              <w:spacing w:line="360" w:lineRule="auto"/>
              <w:ind w:firstLineChars="150" w:firstLine="360"/>
              <w:rPr>
                <w:rFonts w:asciiTheme="minorEastAsia" w:eastAsiaTheme="minorEastAsia" w:hAnsiTheme="minorEastAsia" w:cs="Arial"/>
                <w:sz w:val="24"/>
                <w:szCs w:val="24"/>
              </w:rPr>
            </w:pPr>
            <w:r w:rsidRPr="00952A30">
              <w:rPr>
                <w:rFonts w:asciiTheme="minorEastAsia" w:eastAsiaTheme="minorEastAsia" w:hAnsiTheme="minorEastAsia" w:cs="Arial" w:hint="eastAsia"/>
                <w:sz w:val="24"/>
                <w:szCs w:val="24"/>
              </w:rPr>
              <w:lastRenderedPageBreak/>
              <w:t>答：</w:t>
            </w:r>
            <w:r w:rsidRPr="00B178C5">
              <w:rPr>
                <w:rFonts w:asciiTheme="minorEastAsia" w:eastAsiaTheme="minorEastAsia" w:hAnsiTheme="minorEastAsia" w:cs="Arial" w:hint="eastAsia"/>
                <w:sz w:val="24"/>
                <w:szCs w:val="24"/>
              </w:rPr>
              <w:t>公司目前正极材料总产能1.6万吨，其中多元材料</w:t>
            </w:r>
            <w:r w:rsidR="00F96A8E">
              <w:rPr>
                <w:rFonts w:asciiTheme="minorEastAsia" w:eastAsiaTheme="minorEastAsia" w:hAnsiTheme="minorEastAsia" w:cs="Arial" w:hint="eastAsia"/>
                <w:sz w:val="24"/>
                <w:szCs w:val="24"/>
              </w:rPr>
              <w:t>约</w:t>
            </w:r>
            <w:r w:rsidRPr="00B178C5">
              <w:rPr>
                <w:rFonts w:asciiTheme="minorEastAsia" w:eastAsiaTheme="minorEastAsia" w:hAnsiTheme="minorEastAsia" w:cs="Arial" w:hint="eastAsia"/>
                <w:sz w:val="24"/>
                <w:szCs w:val="24"/>
              </w:rPr>
              <w:t>1.4万吨，钴酸锂</w:t>
            </w:r>
            <w:r w:rsidR="00F96A8E">
              <w:rPr>
                <w:rFonts w:asciiTheme="minorEastAsia" w:eastAsiaTheme="minorEastAsia" w:hAnsiTheme="minorEastAsia" w:cs="Arial" w:hint="eastAsia"/>
                <w:sz w:val="24"/>
                <w:szCs w:val="24"/>
              </w:rPr>
              <w:t>约</w:t>
            </w:r>
            <w:r w:rsidRPr="00B178C5">
              <w:rPr>
                <w:rFonts w:asciiTheme="minorEastAsia" w:eastAsiaTheme="minorEastAsia" w:hAnsiTheme="minorEastAsia" w:cs="Arial" w:hint="eastAsia"/>
                <w:sz w:val="24"/>
                <w:szCs w:val="24"/>
              </w:rPr>
              <w:t>2,000吨。</w:t>
            </w:r>
            <w:r w:rsidRPr="00B726F6">
              <w:rPr>
                <w:rFonts w:asciiTheme="minorEastAsia" w:eastAsiaTheme="minorEastAsia" w:hAnsiTheme="minorEastAsia" w:cs="Arial" w:hint="eastAsia"/>
                <w:sz w:val="24"/>
                <w:szCs w:val="24"/>
              </w:rPr>
              <w:t>公司目前产品需求旺盛，订单饱满，产线全部满产仍供不应求</w:t>
            </w:r>
            <w:r w:rsidRPr="00B178C5">
              <w:rPr>
                <w:rFonts w:asciiTheme="minorEastAsia" w:eastAsiaTheme="minorEastAsia" w:hAnsiTheme="minorEastAsia" w:cs="Arial" w:hint="eastAsia"/>
                <w:sz w:val="24"/>
                <w:szCs w:val="24"/>
              </w:rPr>
              <w:t>。</w:t>
            </w:r>
          </w:p>
          <w:p w14:paraId="3092E720" w14:textId="77777777" w:rsidR="00A8370A" w:rsidRPr="00A8370A" w:rsidRDefault="00A8370A" w:rsidP="001F4B98">
            <w:pPr>
              <w:widowControl/>
              <w:shd w:val="clear" w:color="auto" w:fill="FFFFFF"/>
              <w:spacing w:line="360" w:lineRule="auto"/>
              <w:rPr>
                <w:rFonts w:asciiTheme="minorEastAsia" w:eastAsiaTheme="minorEastAsia" w:hAnsiTheme="minorEastAsia" w:cs="Arial"/>
                <w:b/>
                <w:sz w:val="24"/>
                <w:szCs w:val="24"/>
              </w:rPr>
            </w:pPr>
          </w:p>
          <w:p w14:paraId="534C96E9" w14:textId="59F4E2DE" w:rsidR="001F4B98" w:rsidRPr="00952A30" w:rsidRDefault="00F96A8E" w:rsidP="001F4B98">
            <w:pPr>
              <w:widowControl/>
              <w:shd w:val="clear" w:color="auto" w:fill="FFFFFF"/>
              <w:spacing w:line="360" w:lineRule="auto"/>
              <w:rPr>
                <w:rFonts w:asciiTheme="minorEastAsia" w:eastAsiaTheme="minorEastAsia" w:hAnsiTheme="minorEastAsia" w:cs="Arial"/>
                <w:sz w:val="24"/>
                <w:szCs w:val="24"/>
              </w:rPr>
            </w:pPr>
            <w:r>
              <w:rPr>
                <w:rFonts w:asciiTheme="minorEastAsia" w:eastAsiaTheme="minorEastAsia" w:hAnsiTheme="minorEastAsia" w:cs="Arial"/>
                <w:b/>
                <w:sz w:val="24"/>
                <w:szCs w:val="24"/>
              </w:rPr>
              <w:t>4</w:t>
            </w:r>
            <w:r w:rsidR="00A8370A">
              <w:rPr>
                <w:rFonts w:asciiTheme="minorEastAsia" w:eastAsiaTheme="minorEastAsia" w:hAnsiTheme="minorEastAsia" w:cs="Arial" w:hint="eastAsia"/>
                <w:b/>
                <w:sz w:val="24"/>
                <w:szCs w:val="24"/>
              </w:rPr>
              <w:t>、</w:t>
            </w:r>
            <w:r w:rsidR="00054E35" w:rsidRPr="00952A30">
              <w:rPr>
                <w:rFonts w:asciiTheme="minorEastAsia" w:eastAsiaTheme="minorEastAsia" w:hAnsiTheme="minorEastAsia" w:cs="Arial" w:hint="eastAsia"/>
                <w:b/>
                <w:sz w:val="24"/>
                <w:szCs w:val="24"/>
              </w:rPr>
              <w:t>问</w:t>
            </w:r>
            <w:r w:rsidR="00054E35" w:rsidRPr="00952A30">
              <w:rPr>
                <w:rFonts w:asciiTheme="minorEastAsia" w:eastAsiaTheme="minorEastAsia" w:hAnsiTheme="minorEastAsia" w:cs="Arial"/>
                <w:b/>
                <w:sz w:val="24"/>
                <w:szCs w:val="24"/>
              </w:rPr>
              <w:t>：</w:t>
            </w:r>
            <w:r w:rsidR="00401857">
              <w:rPr>
                <w:rFonts w:asciiTheme="minorEastAsia" w:eastAsiaTheme="minorEastAsia" w:hAnsiTheme="minorEastAsia" w:cs="Arial" w:hint="eastAsia"/>
                <w:b/>
                <w:sz w:val="24"/>
                <w:szCs w:val="24"/>
              </w:rPr>
              <w:t>能否</w:t>
            </w:r>
            <w:r w:rsidR="00401857">
              <w:rPr>
                <w:rFonts w:asciiTheme="minorEastAsia" w:eastAsiaTheme="minorEastAsia" w:hAnsiTheme="minorEastAsia" w:cs="Arial"/>
                <w:b/>
                <w:sz w:val="24"/>
                <w:szCs w:val="24"/>
              </w:rPr>
              <w:t>介绍一下</w:t>
            </w:r>
            <w:r w:rsidR="00401857">
              <w:rPr>
                <w:rFonts w:asciiTheme="minorEastAsia" w:eastAsiaTheme="minorEastAsia" w:hAnsiTheme="minorEastAsia" w:cs="Arial" w:hint="eastAsia"/>
                <w:b/>
                <w:sz w:val="24"/>
                <w:szCs w:val="24"/>
              </w:rPr>
              <w:t>公司与</w:t>
            </w:r>
            <w:r w:rsidR="00401857">
              <w:rPr>
                <w:rFonts w:asciiTheme="minorEastAsia" w:eastAsiaTheme="minorEastAsia" w:hAnsiTheme="minorEastAsia" w:cs="Arial"/>
                <w:b/>
                <w:sz w:val="24"/>
                <w:szCs w:val="24"/>
              </w:rPr>
              <w:t>比亚迪</w:t>
            </w:r>
            <w:r w:rsidR="00401857">
              <w:rPr>
                <w:rFonts w:asciiTheme="minorEastAsia" w:eastAsiaTheme="minorEastAsia" w:hAnsiTheme="minorEastAsia" w:cs="Arial" w:hint="eastAsia"/>
                <w:b/>
                <w:sz w:val="24"/>
                <w:szCs w:val="24"/>
              </w:rPr>
              <w:t>明年</w:t>
            </w:r>
            <w:r w:rsidR="00401857">
              <w:rPr>
                <w:rFonts w:asciiTheme="minorEastAsia" w:eastAsiaTheme="minorEastAsia" w:hAnsiTheme="minorEastAsia" w:cs="Arial"/>
                <w:b/>
                <w:sz w:val="24"/>
                <w:szCs w:val="24"/>
              </w:rPr>
              <w:t>的合作情况</w:t>
            </w:r>
            <w:r w:rsidR="001451ED" w:rsidRPr="00952A30">
              <w:rPr>
                <w:rFonts w:asciiTheme="minorEastAsia" w:eastAsiaTheme="minorEastAsia" w:hAnsiTheme="minorEastAsia" w:cs="Arial" w:hint="eastAsia"/>
                <w:b/>
                <w:sz w:val="24"/>
                <w:szCs w:val="24"/>
              </w:rPr>
              <w:t>？</w:t>
            </w:r>
          </w:p>
          <w:p w14:paraId="44EB3D4B" w14:textId="6BD02FDE" w:rsidR="00900A05" w:rsidRPr="00952A30" w:rsidRDefault="001451ED" w:rsidP="00A6467B">
            <w:pPr>
              <w:spacing w:line="360" w:lineRule="auto"/>
              <w:ind w:firstLineChars="150" w:firstLine="360"/>
              <w:rPr>
                <w:rFonts w:asciiTheme="minorEastAsia" w:eastAsiaTheme="minorEastAsia" w:hAnsiTheme="minorEastAsia" w:cs="Arial"/>
                <w:sz w:val="24"/>
                <w:szCs w:val="24"/>
              </w:rPr>
            </w:pPr>
            <w:r w:rsidRPr="00952A30">
              <w:rPr>
                <w:rFonts w:asciiTheme="minorEastAsia" w:eastAsiaTheme="minorEastAsia" w:hAnsiTheme="minorEastAsia" w:cs="Arial"/>
                <w:sz w:val="24"/>
                <w:szCs w:val="24"/>
              </w:rPr>
              <w:t>答</w:t>
            </w:r>
            <w:r w:rsidRPr="00952A30">
              <w:rPr>
                <w:rFonts w:asciiTheme="minorEastAsia" w:eastAsiaTheme="minorEastAsia" w:hAnsiTheme="minorEastAsia" w:cs="Arial" w:hint="eastAsia"/>
                <w:sz w:val="24"/>
                <w:szCs w:val="24"/>
              </w:rPr>
              <w:t>：</w:t>
            </w:r>
            <w:r w:rsidR="00401857">
              <w:rPr>
                <w:rFonts w:asciiTheme="minorEastAsia" w:eastAsiaTheme="minorEastAsia" w:hAnsiTheme="minorEastAsia" w:cs="Arial" w:hint="eastAsia"/>
                <w:sz w:val="24"/>
                <w:szCs w:val="24"/>
              </w:rPr>
              <w:t>比亚迪</w:t>
            </w:r>
            <w:r w:rsidR="00401857">
              <w:rPr>
                <w:rFonts w:asciiTheme="minorEastAsia" w:eastAsiaTheme="minorEastAsia" w:hAnsiTheme="minorEastAsia" w:cs="Arial"/>
                <w:sz w:val="24"/>
                <w:szCs w:val="24"/>
              </w:rPr>
              <w:t>是公司在动力锂电方面的重要客户，</w:t>
            </w:r>
            <w:r w:rsidR="00401857">
              <w:rPr>
                <w:rFonts w:asciiTheme="minorEastAsia" w:eastAsiaTheme="minorEastAsia" w:hAnsiTheme="minorEastAsia" w:cs="Arial" w:hint="eastAsia"/>
                <w:sz w:val="24"/>
                <w:szCs w:val="24"/>
              </w:rPr>
              <w:t>公司</w:t>
            </w:r>
            <w:r w:rsidR="00401857">
              <w:rPr>
                <w:rFonts w:asciiTheme="minorEastAsia" w:eastAsiaTheme="minorEastAsia" w:hAnsiTheme="minorEastAsia" w:cs="Arial"/>
                <w:sz w:val="24"/>
                <w:szCs w:val="24"/>
              </w:rPr>
              <w:t>今年</w:t>
            </w:r>
            <w:r w:rsidR="00401857">
              <w:rPr>
                <w:rFonts w:asciiTheme="minorEastAsia" w:eastAsiaTheme="minorEastAsia" w:hAnsiTheme="minorEastAsia" w:cs="Arial" w:hint="eastAsia"/>
                <w:sz w:val="24"/>
                <w:szCs w:val="24"/>
              </w:rPr>
              <w:t>开始</w:t>
            </w:r>
            <w:r w:rsidR="00D44633">
              <w:rPr>
                <w:rFonts w:asciiTheme="minorEastAsia" w:eastAsiaTheme="minorEastAsia" w:hAnsiTheme="minorEastAsia" w:cs="Arial" w:hint="eastAsia"/>
                <w:sz w:val="24"/>
                <w:szCs w:val="24"/>
              </w:rPr>
              <w:t>向</w:t>
            </w:r>
            <w:r w:rsidR="00401857">
              <w:rPr>
                <w:rFonts w:asciiTheme="minorEastAsia" w:eastAsiaTheme="minorEastAsia" w:hAnsiTheme="minorEastAsia" w:cs="Arial" w:hint="eastAsia"/>
                <w:sz w:val="24"/>
                <w:szCs w:val="24"/>
              </w:rPr>
              <w:t>比亚迪批量</w:t>
            </w:r>
            <w:r w:rsidR="00401857">
              <w:rPr>
                <w:rFonts w:asciiTheme="minorEastAsia" w:eastAsiaTheme="minorEastAsia" w:hAnsiTheme="minorEastAsia" w:cs="Arial"/>
                <w:sz w:val="24"/>
                <w:szCs w:val="24"/>
              </w:rPr>
              <w:t>销售动力多元材料，</w:t>
            </w:r>
            <w:r w:rsidR="00401857">
              <w:rPr>
                <w:rFonts w:asciiTheme="minorEastAsia" w:eastAsiaTheme="minorEastAsia" w:hAnsiTheme="minorEastAsia" w:cs="Arial" w:hint="eastAsia"/>
                <w:sz w:val="24"/>
                <w:szCs w:val="24"/>
              </w:rPr>
              <w:t>但</w:t>
            </w:r>
            <w:r w:rsidR="00401857">
              <w:rPr>
                <w:rFonts w:asciiTheme="minorEastAsia" w:eastAsiaTheme="minorEastAsia" w:hAnsiTheme="minorEastAsia" w:cs="Arial"/>
                <w:sz w:val="24"/>
                <w:szCs w:val="24"/>
              </w:rPr>
              <w:t>由于公司</w:t>
            </w:r>
            <w:r w:rsidR="00F96A8E">
              <w:rPr>
                <w:rFonts w:asciiTheme="minorEastAsia" w:eastAsiaTheme="minorEastAsia" w:hAnsiTheme="minorEastAsia" w:cs="Arial" w:hint="eastAsia"/>
                <w:sz w:val="24"/>
                <w:szCs w:val="24"/>
              </w:rPr>
              <w:t>现阶段</w:t>
            </w:r>
            <w:r w:rsidR="00401857">
              <w:rPr>
                <w:rFonts w:asciiTheme="minorEastAsia" w:eastAsiaTheme="minorEastAsia" w:hAnsiTheme="minorEastAsia" w:cs="Arial"/>
                <w:sz w:val="24"/>
                <w:szCs w:val="24"/>
              </w:rPr>
              <w:t>产能</w:t>
            </w:r>
            <w:r w:rsidR="00401857">
              <w:rPr>
                <w:rFonts w:asciiTheme="minorEastAsia" w:eastAsiaTheme="minorEastAsia" w:hAnsiTheme="minorEastAsia" w:cs="Arial" w:hint="eastAsia"/>
                <w:sz w:val="24"/>
                <w:szCs w:val="24"/>
              </w:rPr>
              <w:t>有限</w:t>
            </w:r>
            <w:r w:rsidR="00401857">
              <w:rPr>
                <w:rFonts w:asciiTheme="minorEastAsia" w:eastAsiaTheme="minorEastAsia" w:hAnsiTheme="minorEastAsia" w:cs="Arial"/>
                <w:sz w:val="24"/>
                <w:szCs w:val="24"/>
              </w:rPr>
              <w:t>，产线已全部满产，</w:t>
            </w:r>
            <w:r w:rsidR="00D44633">
              <w:rPr>
                <w:rFonts w:asciiTheme="minorEastAsia" w:eastAsiaTheme="minorEastAsia" w:hAnsiTheme="minorEastAsia" w:cs="Arial" w:hint="eastAsia"/>
                <w:sz w:val="24"/>
                <w:szCs w:val="24"/>
              </w:rPr>
              <w:t>明年</w:t>
            </w:r>
            <w:r w:rsidR="00D44633">
              <w:rPr>
                <w:rFonts w:asciiTheme="minorEastAsia" w:eastAsiaTheme="minorEastAsia" w:hAnsiTheme="minorEastAsia" w:cs="Arial"/>
                <w:sz w:val="24"/>
                <w:szCs w:val="24"/>
              </w:rPr>
              <w:t>新产能建成后</w:t>
            </w:r>
            <w:r w:rsidR="00D44633">
              <w:rPr>
                <w:rFonts w:asciiTheme="minorEastAsia" w:eastAsiaTheme="minorEastAsia" w:hAnsiTheme="minorEastAsia" w:cs="Arial" w:hint="eastAsia"/>
                <w:sz w:val="24"/>
                <w:szCs w:val="24"/>
              </w:rPr>
              <w:t>，公司将</w:t>
            </w:r>
            <w:r w:rsidR="00D44633">
              <w:rPr>
                <w:rFonts w:asciiTheme="minorEastAsia" w:eastAsiaTheme="minorEastAsia" w:hAnsiTheme="minorEastAsia" w:cs="Arial"/>
                <w:sz w:val="24"/>
                <w:szCs w:val="24"/>
              </w:rPr>
              <w:t>重点加强与比亚迪</w:t>
            </w:r>
            <w:r w:rsidR="00F96A8E">
              <w:rPr>
                <w:rFonts w:asciiTheme="minorEastAsia" w:eastAsiaTheme="minorEastAsia" w:hAnsiTheme="minorEastAsia" w:cs="Arial" w:hint="eastAsia"/>
                <w:sz w:val="24"/>
                <w:szCs w:val="24"/>
              </w:rPr>
              <w:t>等</w:t>
            </w:r>
            <w:r w:rsidR="00F96A8E">
              <w:rPr>
                <w:rFonts w:asciiTheme="minorEastAsia" w:eastAsiaTheme="minorEastAsia" w:hAnsiTheme="minorEastAsia" w:cs="Arial"/>
                <w:sz w:val="24"/>
                <w:szCs w:val="24"/>
              </w:rPr>
              <w:t>国内外大客户</w:t>
            </w:r>
            <w:r w:rsidR="00D44633">
              <w:rPr>
                <w:rFonts w:asciiTheme="minorEastAsia" w:eastAsiaTheme="minorEastAsia" w:hAnsiTheme="minorEastAsia" w:cs="Arial"/>
                <w:sz w:val="24"/>
                <w:szCs w:val="24"/>
              </w:rPr>
              <w:t>的合作</w:t>
            </w:r>
            <w:r w:rsidR="002B1E66" w:rsidRPr="002B1E66">
              <w:rPr>
                <w:rFonts w:asciiTheme="minorEastAsia" w:eastAsiaTheme="minorEastAsia" w:hAnsiTheme="minorEastAsia" w:cs="Arial" w:hint="eastAsia"/>
                <w:sz w:val="24"/>
                <w:szCs w:val="24"/>
              </w:rPr>
              <w:t>。</w:t>
            </w:r>
          </w:p>
          <w:p w14:paraId="0D1D0C49" w14:textId="77777777" w:rsidR="00900A05" w:rsidRPr="00952A30" w:rsidRDefault="00900A05" w:rsidP="0056725D">
            <w:pPr>
              <w:autoSpaceDE w:val="0"/>
              <w:autoSpaceDN w:val="0"/>
              <w:adjustRightInd w:val="0"/>
              <w:spacing w:line="360" w:lineRule="auto"/>
              <w:ind w:firstLine="361"/>
              <w:rPr>
                <w:rFonts w:asciiTheme="minorEastAsia" w:eastAsiaTheme="minorEastAsia" w:hAnsiTheme="minorEastAsia" w:cs="Arial"/>
                <w:sz w:val="24"/>
                <w:szCs w:val="24"/>
              </w:rPr>
            </w:pPr>
          </w:p>
          <w:p w14:paraId="53D06C81" w14:textId="27404D50" w:rsidR="00F563D4" w:rsidRPr="00F563D4" w:rsidRDefault="00036050" w:rsidP="00F563D4">
            <w:pPr>
              <w:spacing w:line="360" w:lineRule="auto"/>
              <w:rPr>
                <w:rFonts w:asciiTheme="minorEastAsia" w:eastAsiaTheme="minorEastAsia" w:hAnsiTheme="minorEastAsia" w:cs="宋体"/>
                <w:b/>
                <w:bCs/>
                <w:kern w:val="0"/>
                <w:sz w:val="24"/>
                <w:szCs w:val="24"/>
                <w:shd w:val="clear" w:color="auto" w:fill="FFFFFF"/>
              </w:rPr>
            </w:pPr>
            <w:r w:rsidRPr="00952A30">
              <w:rPr>
                <w:rFonts w:asciiTheme="minorEastAsia" w:eastAsiaTheme="minorEastAsia" w:hAnsiTheme="minorEastAsia" w:cs="宋体" w:hint="eastAsia"/>
                <w:b/>
                <w:bCs/>
                <w:kern w:val="0"/>
                <w:sz w:val="24"/>
                <w:szCs w:val="24"/>
                <w:shd w:val="clear" w:color="auto" w:fill="FFFFFF"/>
              </w:rPr>
              <w:t>5、</w:t>
            </w:r>
            <w:r w:rsidR="00F563D4" w:rsidRPr="00F563D4">
              <w:rPr>
                <w:rFonts w:asciiTheme="minorEastAsia" w:eastAsiaTheme="minorEastAsia" w:hAnsiTheme="minorEastAsia" w:cs="宋体" w:hint="eastAsia"/>
                <w:b/>
                <w:bCs/>
                <w:kern w:val="0"/>
                <w:sz w:val="24"/>
                <w:szCs w:val="24"/>
                <w:shd w:val="clear" w:color="auto" w:fill="FFFFFF"/>
              </w:rPr>
              <w:t>问：</w:t>
            </w:r>
            <w:r w:rsidR="00F563D4">
              <w:rPr>
                <w:rFonts w:asciiTheme="minorEastAsia" w:eastAsiaTheme="minorEastAsia" w:hAnsiTheme="minorEastAsia" w:cs="宋体" w:hint="eastAsia"/>
                <w:b/>
                <w:bCs/>
                <w:kern w:val="0"/>
                <w:sz w:val="24"/>
                <w:szCs w:val="24"/>
                <w:shd w:val="clear" w:color="auto" w:fill="FFFFFF"/>
              </w:rPr>
              <w:t>请介绍一下</w:t>
            </w:r>
            <w:r w:rsidR="00F563D4" w:rsidRPr="00F563D4">
              <w:rPr>
                <w:rFonts w:asciiTheme="minorEastAsia" w:eastAsiaTheme="minorEastAsia" w:hAnsiTheme="minorEastAsia" w:cs="宋体" w:hint="eastAsia"/>
                <w:b/>
                <w:bCs/>
                <w:kern w:val="0"/>
                <w:sz w:val="24"/>
                <w:szCs w:val="24"/>
                <w:shd w:val="clear" w:color="auto" w:fill="FFFFFF"/>
              </w:rPr>
              <w:t>公司NCM811产品</w:t>
            </w:r>
            <w:r w:rsidR="00F563D4">
              <w:rPr>
                <w:rFonts w:asciiTheme="minorEastAsia" w:eastAsiaTheme="minorEastAsia" w:hAnsiTheme="minorEastAsia" w:cs="宋体" w:hint="eastAsia"/>
                <w:b/>
                <w:bCs/>
                <w:kern w:val="0"/>
                <w:sz w:val="24"/>
                <w:szCs w:val="24"/>
                <w:shd w:val="clear" w:color="auto" w:fill="FFFFFF"/>
              </w:rPr>
              <w:t>的出货情况</w:t>
            </w:r>
            <w:r w:rsidR="00F563D4" w:rsidRPr="00F563D4">
              <w:rPr>
                <w:rFonts w:asciiTheme="minorEastAsia" w:eastAsiaTheme="minorEastAsia" w:hAnsiTheme="minorEastAsia" w:cs="宋体" w:hint="eastAsia"/>
                <w:b/>
                <w:bCs/>
                <w:kern w:val="0"/>
                <w:sz w:val="24"/>
                <w:szCs w:val="24"/>
                <w:shd w:val="clear" w:color="auto" w:fill="FFFFFF"/>
              </w:rPr>
              <w:t>？</w:t>
            </w:r>
          </w:p>
          <w:p w14:paraId="0BB951BF" w14:textId="4F7D5E8C" w:rsidR="00AC16FA" w:rsidRPr="00952A30" w:rsidRDefault="00F563D4" w:rsidP="00AC16FA">
            <w:pPr>
              <w:widowControl/>
              <w:shd w:val="clear" w:color="auto" w:fill="FFFFFF"/>
              <w:spacing w:line="360" w:lineRule="auto"/>
              <w:ind w:firstLineChars="150" w:firstLine="360"/>
              <w:rPr>
                <w:rFonts w:asciiTheme="minorEastAsia" w:eastAsiaTheme="minorEastAsia" w:hAnsiTheme="minorEastAsia" w:cs="Arial"/>
                <w:sz w:val="24"/>
                <w:szCs w:val="24"/>
              </w:rPr>
            </w:pPr>
            <w:r w:rsidRPr="00174F99">
              <w:rPr>
                <w:rFonts w:asciiTheme="minorEastAsia" w:eastAsiaTheme="minorEastAsia" w:hAnsiTheme="minorEastAsia" w:cs="宋体" w:hint="eastAsia"/>
                <w:bCs/>
                <w:kern w:val="0"/>
                <w:sz w:val="24"/>
                <w:szCs w:val="24"/>
                <w:shd w:val="clear" w:color="auto" w:fill="FFFFFF"/>
              </w:rPr>
              <w:t>答：公司已于2017年年底完成高镍动力NCM811的量产工艺开发并推向市场，目前NCM811已开始</w:t>
            </w:r>
            <w:r w:rsidR="00174F99">
              <w:rPr>
                <w:rFonts w:asciiTheme="minorEastAsia" w:eastAsiaTheme="minorEastAsia" w:hAnsiTheme="minorEastAsia" w:cs="宋体" w:hint="eastAsia"/>
                <w:bCs/>
                <w:kern w:val="0"/>
                <w:sz w:val="24"/>
                <w:szCs w:val="24"/>
                <w:shd w:val="clear" w:color="auto" w:fill="FFFFFF"/>
              </w:rPr>
              <w:t>大</w:t>
            </w:r>
            <w:r w:rsidRPr="00174F99">
              <w:rPr>
                <w:rFonts w:asciiTheme="minorEastAsia" w:eastAsiaTheme="minorEastAsia" w:hAnsiTheme="minorEastAsia" w:cs="宋体" w:hint="eastAsia"/>
                <w:bCs/>
                <w:kern w:val="0"/>
                <w:sz w:val="24"/>
                <w:szCs w:val="24"/>
                <w:shd w:val="clear" w:color="auto" w:fill="FFFFFF"/>
              </w:rPr>
              <w:t>批量供货，出货量正在进一步增大。公司的NCM811产品多项性能指标优于市场同类产品，受到客户高度评价。</w:t>
            </w:r>
          </w:p>
          <w:p w14:paraId="64DCFE84" w14:textId="77777777" w:rsidR="00900A05" w:rsidRPr="00952A30" w:rsidRDefault="00900A05" w:rsidP="00AC16FA">
            <w:pPr>
              <w:widowControl/>
              <w:shd w:val="clear" w:color="auto" w:fill="FFFFFF"/>
              <w:spacing w:line="360" w:lineRule="auto"/>
              <w:ind w:firstLineChars="150" w:firstLine="360"/>
              <w:rPr>
                <w:rFonts w:asciiTheme="minorEastAsia" w:eastAsiaTheme="minorEastAsia" w:hAnsiTheme="minorEastAsia" w:cs="Arial"/>
                <w:sz w:val="24"/>
                <w:szCs w:val="24"/>
              </w:rPr>
            </w:pPr>
          </w:p>
          <w:p w14:paraId="107D271F" w14:textId="406A17A3" w:rsidR="009368C4" w:rsidRPr="00FC0984" w:rsidRDefault="009368C4" w:rsidP="009368C4">
            <w:pPr>
              <w:spacing w:line="360" w:lineRule="auto"/>
              <w:rPr>
                <w:rFonts w:asciiTheme="minorEastAsia" w:eastAsiaTheme="minorEastAsia" w:hAnsiTheme="minorEastAsia"/>
                <w:b/>
                <w:color w:val="FF0000"/>
                <w:sz w:val="24"/>
                <w:szCs w:val="24"/>
              </w:rPr>
            </w:pPr>
            <w:r>
              <w:rPr>
                <w:rFonts w:asciiTheme="minorEastAsia" w:eastAsiaTheme="minorEastAsia" w:hAnsiTheme="minorEastAsia" w:cs="宋体" w:hint="eastAsia"/>
                <w:b/>
                <w:kern w:val="0"/>
                <w:sz w:val="24"/>
                <w:szCs w:val="24"/>
                <w:shd w:val="clear" w:color="auto" w:fill="FFFFFF"/>
              </w:rPr>
              <w:t>6、</w:t>
            </w:r>
            <w:r w:rsidRPr="009368C4">
              <w:rPr>
                <w:rFonts w:asciiTheme="minorEastAsia" w:eastAsiaTheme="minorEastAsia" w:hAnsiTheme="minorEastAsia" w:cs="宋体" w:hint="eastAsia"/>
                <w:b/>
                <w:kern w:val="0"/>
                <w:sz w:val="24"/>
                <w:szCs w:val="24"/>
                <w:shd w:val="clear" w:color="auto" w:fill="FFFFFF"/>
              </w:rPr>
              <w:t>问</w:t>
            </w:r>
            <w:r w:rsidRPr="009368C4">
              <w:rPr>
                <w:rFonts w:asciiTheme="minorEastAsia" w:eastAsiaTheme="minorEastAsia" w:hAnsiTheme="minorEastAsia" w:cs="宋体"/>
                <w:b/>
                <w:kern w:val="0"/>
                <w:sz w:val="24"/>
                <w:szCs w:val="24"/>
                <w:shd w:val="clear" w:color="auto" w:fill="FFFFFF"/>
              </w:rPr>
              <w:t>：公司</w:t>
            </w:r>
            <w:r w:rsidRPr="009368C4">
              <w:rPr>
                <w:rFonts w:asciiTheme="minorEastAsia" w:eastAsiaTheme="minorEastAsia" w:hAnsiTheme="minorEastAsia" w:cs="宋体" w:hint="eastAsia"/>
                <w:b/>
                <w:kern w:val="0"/>
                <w:sz w:val="24"/>
                <w:szCs w:val="24"/>
                <w:shd w:val="clear" w:color="auto" w:fill="FFFFFF"/>
              </w:rPr>
              <w:t>N</w:t>
            </w:r>
            <w:r w:rsidRPr="009368C4">
              <w:rPr>
                <w:rFonts w:asciiTheme="minorEastAsia" w:eastAsiaTheme="minorEastAsia" w:hAnsiTheme="minorEastAsia" w:cs="宋体"/>
                <w:b/>
                <w:kern w:val="0"/>
                <w:sz w:val="24"/>
                <w:szCs w:val="24"/>
                <w:shd w:val="clear" w:color="auto" w:fill="FFFFFF"/>
              </w:rPr>
              <w:t>CM811产品有何技术特点</w:t>
            </w:r>
            <w:r w:rsidRPr="009368C4">
              <w:rPr>
                <w:rFonts w:asciiTheme="minorEastAsia" w:eastAsiaTheme="minorEastAsia" w:hAnsiTheme="minorEastAsia" w:cs="宋体" w:hint="eastAsia"/>
                <w:b/>
                <w:kern w:val="0"/>
                <w:sz w:val="24"/>
                <w:szCs w:val="24"/>
                <w:shd w:val="clear" w:color="auto" w:fill="FFFFFF"/>
              </w:rPr>
              <w:t>？</w:t>
            </w:r>
          </w:p>
          <w:p w14:paraId="2B7A5E37" w14:textId="600C7DFF" w:rsidR="009368C4" w:rsidRDefault="009368C4" w:rsidP="008D6BB4">
            <w:pPr>
              <w:widowControl/>
              <w:shd w:val="clear" w:color="auto" w:fill="FFFFFF"/>
              <w:spacing w:line="360" w:lineRule="auto"/>
              <w:ind w:firstLineChars="150" w:firstLine="360"/>
              <w:rPr>
                <w:rFonts w:asciiTheme="minorEastAsia" w:eastAsiaTheme="minorEastAsia" w:hAnsiTheme="minorEastAsia"/>
                <w:sz w:val="24"/>
                <w:szCs w:val="24"/>
              </w:rPr>
            </w:pPr>
            <w:r w:rsidRPr="009368C4">
              <w:rPr>
                <w:rFonts w:asciiTheme="minorEastAsia" w:eastAsiaTheme="minorEastAsia" w:hAnsiTheme="minorEastAsia" w:hint="eastAsia"/>
                <w:sz w:val="24"/>
                <w:szCs w:val="24"/>
              </w:rPr>
              <w:t>答</w:t>
            </w:r>
            <w:r w:rsidRPr="009368C4">
              <w:rPr>
                <w:rFonts w:asciiTheme="minorEastAsia" w:eastAsiaTheme="minorEastAsia" w:hAnsiTheme="minorEastAsia"/>
                <w:sz w:val="24"/>
                <w:szCs w:val="24"/>
              </w:rPr>
              <w:t>：</w:t>
            </w:r>
            <w:r w:rsidRPr="009368C4">
              <w:rPr>
                <w:rFonts w:asciiTheme="minorEastAsia" w:eastAsiaTheme="minorEastAsia" w:hAnsiTheme="minorEastAsia" w:hint="eastAsia"/>
                <w:sz w:val="24"/>
                <w:szCs w:val="24"/>
              </w:rPr>
              <w:t>公司自成立以来一直专注于锂电正极材料领域，在多元材料方面积累了雄厚的技术经验，并在高镍动力材料及高端储能材料方面走在了行业前列，技</w:t>
            </w:r>
            <w:bookmarkStart w:id="0" w:name="_GoBack"/>
            <w:bookmarkEnd w:id="0"/>
            <w:r w:rsidRPr="009368C4">
              <w:rPr>
                <w:rFonts w:asciiTheme="minorEastAsia" w:eastAsiaTheme="minorEastAsia" w:hAnsiTheme="minorEastAsia" w:hint="eastAsia"/>
                <w:sz w:val="24"/>
                <w:szCs w:val="24"/>
              </w:rPr>
              <w:t>术优势突出，产品一致性优异。公司所产动力NCM811在循环寿命</w:t>
            </w:r>
            <w:r w:rsidR="00862B07">
              <w:rPr>
                <w:rFonts w:asciiTheme="minorEastAsia" w:eastAsiaTheme="minorEastAsia" w:hAnsiTheme="minorEastAsia" w:hint="eastAsia"/>
                <w:sz w:val="24"/>
                <w:szCs w:val="24"/>
              </w:rPr>
              <w:t>、高温存储稳定性、安全性及产品一致性</w:t>
            </w:r>
            <w:r w:rsidRPr="009368C4">
              <w:rPr>
                <w:rFonts w:asciiTheme="minorEastAsia" w:eastAsiaTheme="minorEastAsia" w:hAnsiTheme="minorEastAsia" w:hint="eastAsia"/>
                <w:sz w:val="24"/>
                <w:szCs w:val="24"/>
              </w:rPr>
              <w:t>等多项性能指标优于市场同类产品，受到客户高度评价。</w:t>
            </w:r>
          </w:p>
          <w:p w14:paraId="5126177B" w14:textId="77777777" w:rsidR="008D6BB4" w:rsidRDefault="008D6BB4" w:rsidP="008D6BB4">
            <w:pPr>
              <w:widowControl/>
              <w:shd w:val="clear" w:color="auto" w:fill="FFFFFF"/>
              <w:spacing w:line="360" w:lineRule="auto"/>
              <w:ind w:firstLineChars="150" w:firstLine="361"/>
              <w:rPr>
                <w:rFonts w:asciiTheme="minorEastAsia" w:eastAsiaTheme="minorEastAsia" w:hAnsiTheme="minorEastAsia" w:cs="宋体"/>
                <w:b/>
                <w:kern w:val="0"/>
                <w:sz w:val="24"/>
                <w:szCs w:val="24"/>
                <w:shd w:val="clear" w:color="auto" w:fill="FFFFFF"/>
              </w:rPr>
            </w:pPr>
          </w:p>
          <w:p w14:paraId="2744DD71" w14:textId="3BE5F3A1" w:rsidR="008D6BB4" w:rsidRPr="008D6BB4" w:rsidRDefault="008D6BB4" w:rsidP="008D6BB4">
            <w:pPr>
              <w:widowControl/>
              <w:shd w:val="clear" w:color="auto" w:fill="FFFFFF"/>
              <w:spacing w:line="360" w:lineRule="auto"/>
              <w:rPr>
                <w:rFonts w:asciiTheme="minorEastAsia" w:eastAsiaTheme="minorEastAsia" w:hAnsiTheme="minorEastAsia" w:cs="宋体"/>
                <w:b/>
                <w:kern w:val="0"/>
                <w:sz w:val="24"/>
                <w:szCs w:val="24"/>
                <w:shd w:val="clear" w:color="auto" w:fill="FFFFFF"/>
              </w:rPr>
            </w:pPr>
            <w:r>
              <w:rPr>
                <w:rFonts w:asciiTheme="minorEastAsia" w:eastAsiaTheme="minorEastAsia" w:hAnsiTheme="minorEastAsia" w:cs="宋体"/>
                <w:b/>
                <w:kern w:val="0"/>
                <w:sz w:val="24"/>
                <w:szCs w:val="24"/>
                <w:shd w:val="clear" w:color="auto" w:fill="FFFFFF"/>
              </w:rPr>
              <w:t>7</w:t>
            </w:r>
            <w:r w:rsidRPr="008D6BB4">
              <w:rPr>
                <w:rFonts w:asciiTheme="minorEastAsia" w:eastAsiaTheme="minorEastAsia" w:hAnsiTheme="minorEastAsia" w:cs="宋体" w:hint="eastAsia"/>
                <w:b/>
                <w:kern w:val="0"/>
                <w:sz w:val="24"/>
                <w:szCs w:val="24"/>
                <w:shd w:val="clear" w:color="auto" w:fill="FFFFFF"/>
              </w:rPr>
              <w:t>、问：公司的高镍正极材料与国外产品相比有无优势？</w:t>
            </w:r>
          </w:p>
          <w:p w14:paraId="17EFF3EC" w14:textId="77777777" w:rsidR="008D6BB4" w:rsidRPr="00E173D2" w:rsidRDefault="008D6BB4" w:rsidP="00E173D2">
            <w:pPr>
              <w:widowControl/>
              <w:shd w:val="clear" w:color="auto" w:fill="FFFFFF"/>
              <w:spacing w:line="360" w:lineRule="auto"/>
              <w:ind w:firstLineChars="150" w:firstLine="360"/>
              <w:rPr>
                <w:rFonts w:asciiTheme="minorEastAsia" w:eastAsiaTheme="minorEastAsia" w:hAnsiTheme="minorEastAsia"/>
                <w:sz w:val="24"/>
                <w:szCs w:val="24"/>
              </w:rPr>
            </w:pPr>
            <w:r w:rsidRPr="00E173D2">
              <w:rPr>
                <w:rFonts w:asciiTheme="minorEastAsia" w:eastAsiaTheme="minorEastAsia" w:hAnsiTheme="minorEastAsia" w:hint="eastAsia"/>
                <w:sz w:val="24"/>
                <w:szCs w:val="24"/>
              </w:rPr>
              <w:t>答：公司是国内较早开发出高镍动力多元材料的企业之一，目前已形成了高容量、高压实、高电压、单晶形貌且性能稳定的多系列高镍产品体系，公司所产高镍动力正极材料在循环保持率等多项性能指标上优于国际同类产品。</w:t>
            </w:r>
          </w:p>
          <w:p w14:paraId="6B6D5D3A" w14:textId="77777777" w:rsidR="008D6BB4" w:rsidRPr="00E173D2" w:rsidRDefault="008D6BB4" w:rsidP="00E173D2">
            <w:pPr>
              <w:widowControl/>
              <w:shd w:val="clear" w:color="auto" w:fill="FFFFFF"/>
              <w:spacing w:line="360" w:lineRule="auto"/>
              <w:ind w:firstLineChars="150" w:firstLine="360"/>
              <w:rPr>
                <w:rFonts w:asciiTheme="minorEastAsia" w:eastAsiaTheme="minorEastAsia" w:hAnsiTheme="minorEastAsia"/>
                <w:sz w:val="24"/>
                <w:szCs w:val="24"/>
              </w:rPr>
            </w:pPr>
          </w:p>
          <w:p w14:paraId="5D9E789F" w14:textId="0BD6995E" w:rsidR="008D6BB4" w:rsidRPr="008D6BB4" w:rsidRDefault="008D6BB4" w:rsidP="008D6BB4">
            <w:pPr>
              <w:widowControl/>
              <w:shd w:val="clear" w:color="auto" w:fill="FFFFFF"/>
              <w:spacing w:line="360" w:lineRule="auto"/>
              <w:rPr>
                <w:rFonts w:asciiTheme="minorEastAsia" w:eastAsiaTheme="minorEastAsia" w:hAnsiTheme="minorEastAsia" w:cs="宋体"/>
                <w:b/>
                <w:kern w:val="0"/>
                <w:sz w:val="24"/>
                <w:szCs w:val="24"/>
                <w:shd w:val="clear" w:color="auto" w:fill="FFFFFF"/>
              </w:rPr>
            </w:pPr>
            <w:r>
              <w:rPr>
                <w:rFonts w:asciiTheme="minorEastAsia" w:eastAsiaTheme="minorEastAsia" w:hAnsiTheme="minorEastAsia" w:cs="宋体" w:hint="eastAsia"/>
                <w:b/>
                <w:kern w:val="0"/>
                <w:sz w:val="24"/>
                <w:szCs w:val="24"/>
                <w:shd w:val="clear" w:color="auto" w:fill="FFFFFF"/>
              </w:rPr>
              <w:lastRenderedPageBreak/>
              <w:t>8</w:t>
            </w:r>
            <w:r w:rsidRPr="008D6BB4">
              <w:rPr>
                <w:rFonts w:asciiTheme="minorEastAsia" w:eastAsiaTheme="minorEastAsia" w:hAnsiTheme="minorEastAsia" w:cs="宋体" w:hint="eastAsia"/>
                <w:b/>
                <w:kern w:val="0"/>
                <w:sz w:val="24"/>
                <w:szCs w:val="24"/>
                <w:shd w:val="clear" w:color="auto" w:fill="FFFFFF"/>
              </w:rPr>
              <w:t>、问：公司NCA产品的进展情况如何？</w:t>
            </w:r>
          </w:p>
          <w:p w14:paraId="3D5FBAD3" w14:textId="42149F5E" w:rsidR="008D6BB4" w:rsidRPr="00E173D2" w:rsidRDefault="008D6BB4" w:rsidP="00E173D2">
            <w:pPr>
              <w:widowControl/>
              <w:shd w:val="clear" w:color="auto" w:fill="FFFFFF"/>
              <w:spacing w:line="360" w:lineRule="auto"/>
              <w:ind w:firstLineChars="150" w:firstLine="360"/>
              <w:rPr>
                <w:rFonts w:asciiTheme="minorEastAsia" w:eastAsiaTheme="minorEastAsia" w:hAnsiTheme="minorEastAsia"/>
                <w:sz w:val="24"/>
                <w:szCs w:val="24"/>
              </w:rPr>
            </w:pPr>
            <w:r w:rsidRPr="00E173D2">
              <w:rPr>
                <w:rFonts w:asciiTheme="minorEastAsia" w:eastAsiaTheme="minorEastAsia" w:hAnsiTheme="minorEastAsia" w:hint="eastAsia"/>
                <w:sz w:val="24"/>
                <w:szCs w:val="24"/>
              </w:rPr>
              <w:t>答：</w:t>
            </w:r>
            <w:r w:rsidR="008218C3">
              <w:rPr>
                <w:rFonts w:asciiTheme="minorEastAsia" w:eastAsiaTheme="minorEastAsia" w:hAnsiTheme="minorEastAsia" w:hint="eastAsia"/>
                <w:sz w:val="24"/>
                <w:szCs w:val="24"/>
              </w:rPr>
              <w:t>公司</w:t>
            </w:r>
            <w:r w:rsidRPr="00E173D2">
              <w:rPr>
                <w:rFonts w:asciiTheme="minorEastAsia" w:eastAsiaTheme="minorEastAsia" w:hAnsiTheme="minorEastAsia" w:hint="eastAsia"/>
                <w:sz w:val="24"/>
                <w:szCs w:val="24"/>
              </w:rPr>
              <w:t>动力</w:t>
            </w:r>
            <w:r w:rsidR="008218C3">
              <w:rPr>
                <w:rFonts w:asciiTheme="minorEastAsia" w:eastAsiaTheme="minorEastAsia" w:hAnsiTheme="minorEastAsia" w:hint="eastAsia"/>
                <w:sz w:val="24"/>
                <w:szCs w:val="24"/>
              </w:rPr>
              <w:t>型</w:t>
            </w:r>
            <w:r w:rsidRPr="00E173D2">
              <w:rPr>
                <w:rFonts w:asciiTheme="minorEastAsia" w:eastAsiaTheme="minorEastAsia" w:hAnsiTheme="minorEastAsia" w:hint="eastAsia"/>
                <w:sz w:val="24"/>
                <w:szCs w:val="24"/>
              </w:rPr>
              <w:t>NCA材料目前已完成中试工艺定型，容量和循环保持率具有明显优势。</w:t>
            </w:r>
          </w:p>
          <w:p w14:paraId="75B8021C" w14:textId="77777777" w:rsidR="008D6BB4" w:rsidRPr="00E173D2" w:rsidRDefault="008D6BB4" w:rsidP="00E173D2">
            <w:pPr>
              <w:widowControl/>
              <w:shd w:val="clear" w:color="auto" w:fill="FFFFFF"/>
              <w:spacing w:line="360" w:lineRule="auto"/>
              <w:ind w:firstLineChars="150" w:firstLine="360"/>
              <w:rPr>
                <w:rFonts w:asciiTheme="minorEastAsia" w:eastAsiaTheme="minorEastAsia" w:hAnsiTheme="minorEastAsia"/>
                <w:sz w:val="24"/>
                <w:szCs w:val="24"/>
              </w:rPr>
            </w:pPr>
          </w:p>
          <w:p w14:paraId="68E2AC75" w14:textId="1648B9B4" w:rsidR="00F563D4" w:rsidRDefault="008D6BB4" w:rsidP="00AC16FA">
            <w:pPr>
              <w:widowControl/>
              <w:shd w:val="clear" w:color="auto" w:fill="FFFFFF"/>
              <w:spacing w:line="360" w:lineRule="auto"/>
              <w:rPr>
                <w:rFonts w:asciiTheme="minorEastAsia" w:eastAsiaTheme="minorEastAsia" w:hAnsiTheme="minorEastAsia" w:cs="宋体"/>
                <w:b/>
                <w:kern w:val="0"/>
                <w:sz w:val="24"/>
                <w:szCs w:val="24"/>
                <w:shd w:val="clear" w:color="auto" w:fill="FFFFFF"/>
              </w:rPr>
            </w:pPr>
            <w:r>
              <w:rPr>
                <w:rFonts w:asciiTheme="minorEastAsia" w:eastAsiaTheme="minorEastAsia" w:hAnsiTheme="minorEastAsia" w:cs="宋体"/>
                <w:b/>
                <w:kern w:val="0"/>
                <w:sz w:val="24"/>
                <w:szCs w:val="24"/>
                <w:shd w:val="clear" w:color="auto" w:fill="FFFFFF"/>
              </w:rPr>
              <w:t>9</w:t>
            </w:r>
            <w:r w:rsidR="00F563D4">
              <w:rPr>
                <w:rFonts w:asciiTheme="minorEastAsia" w:eastAsiaTheme="minorEastAsia" w:hAnsiTheme="minorEastAsia" w:cs="宋体" w:hint="eastAsia"/>
                <w:b/>
                <w:kern w:val="0"/>
                <w:sz w:val="24"/>
                <w:szCs w:val="24"/>
                <w:shd w:val="clear" w:color="auto" w:fill="FFFFFF"/>
              </w:rPr>
              <w:t>、问：如何应对新能源汽车补贴政策的变动？</w:t>
            </w:r>
          </w:p>
          <w:p w14:paraId="66AA3BC6" w14:textId="0D0D4765" w:rsidR="00F563D4" w:rsidRDefault="00F563D4" w:rsidP="00FC0984">
            <w:pPr>
              <w:widowControl/>
              <w:shd w:val="clear" w:color="auto" w:fill="FFFFFF"/>
              <w:spacing w:line="360" w:lineRule="auto"/>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答：</w:t>
            </w:r>
            <w:r w:rsidRPr="00FC0984">
              <w:rPr>
                <w:rFonts w:asciiTheme="minorEastAsia" w:eastAsiaTheme="minorEastAsia" w:hAnsiTheme="minorEastAsia" w:hint="eastAsia"/>
                <w:sz w:val="24"/>
                <w:szCs w:val="24"/>
              </w:rPr>
              <w:t>新能源汽车补贴</w:t>
            </w:r>
            <w:r w:rsidR="00473CA9">
              <w:rPr>
                <w:rFonts w:asciiTheme="minorEastAsia" w:eastAsiaTheme="minorEastAsia" w:hAnsiTheme="minorEastAsia" w:hint="eastAsia"/>
                <w:sz w:val="24"/>
                <w:szCs w:val="24"/>
              </w:rPr>
              <w:t>逐渐</w:t>
            </w:r>
            <w:r w:rsidRPr="00FC0984">
              <w:rPr>
                <w:rFonts w:asciiTheme="minorEastAsia" w:eastAsiaTheme="minorEastAsia" w:hAnsiTheme="minorEastAsia" w:hint="eastAsia"/>
                <w:sz w:val="24"/>
                <w:szCs w:val="24"/>
              </w:rPr>
              <w:t>退坡</w:t>
            </w:r>
            <w:r w:rsidR="00473CA9">
              <w:rPr>
                <w:rFonts w:asciiTheme="minorEastAsia" w:eastAsiaTheme="minorEastAsia" w:hAnsiTheme="minorEastAsia" w:hint="eastAsia"/>
                <w:sz w:val="24"/>
                <w:szCs w:val="24"/>
              </w:rPr>
              <w:t>直至取消</w:t>
            </w:r>
            <w:r w:rsidRPr="00FC0984">
              <w:rPr>
                <w:rFonts w:asciiTheme="minorEastAsia" w:eastAsiaTheme="minorEastAsia" w:hAnsiTheme="minorEastAsia" w:hint="eastAsia"/>
                <w:sz w:val="24"/>
                <w:szCs w:val="24"/>
              </w:rPr>
              <w:t>是国家早已公布的既定政策，后续补贴的标准将与动力汽车续航里程和动力电池能量密度挂钩，续航里程越远、电池能量密度更高，获得的补贴额和系数也就越高，其实就是鼓励和倡导新能源汽车使用能量密度更高、性能更好的动力电池和材料。公司生产的高镍动力多元材料性能优，质量好，正是符合国家产业政策引导方向的，所以补贴政策退坡，技术标准提高，对于技术优势明显的公司来说是机遇</w:t>
            </w:r>
            <w:r>
              <w:rPr>
                <w:rFonts w:asciiTheme="minorEastAsia" w:eastAsiaTheme="minorEastAsia" w:hAnsiTheme="minorEastAsia" w:hint="eastAsia"/>
                <w:sz w:val="24"/>
                <w:szCs w:val="24"/>
              </w:rPr>
              <w:t>。</w:t>
            </w:r>
          </w:p>
          <w:p w14:paraId="240DD507" w14:textId="77777777" w:rsidR="00F563D4" w:rsidRPr="00FC0984" w:rsidRDefault="00F563D4" w:rsidP="00FC0984">
            <w:pPr>
              <w:widowControl/>
              <w:shd w:val="clear" w:color="auto" w:fill="FFFFFF"/>
              <w:spacing w:line="360" w:lineRule="auto"/>
              <w:ind w:firstLineChars="150" w:firstLine="360"/>
              <w:rPr>
                <w:rFonts w:asciiTheme="minorEastAsia" w:eastAsiaTheme="minorEastAsia" w:hAnsiTheme="minorEastAsia"/>
                <w:sz w:val="24"/>
                <w:szCs w:val="24"/>
              </w:rPr>
            </w:pPr>
          </w:p>
          <w:p w14:paraId="5F81B67F" w14:textId="7F08F68B" w:rsidR="00AC16FA" w:rsidRPr="00952A30" w:rsidRDefault="008D6BB4" w:rsidP="00AC16FA">
            <w:pPr>
              <w:widowControl/>
              <w:shd w:val="clear" w:color="auto" w:fill="FFFFFF"/>
              <w:spacing w:line="360" w:lineRule="auto"/>
              <w:rPr>
                <w:rFonts w:asciiTheme="minorEastAsia" w:eastAsiaTheme="minorEastAsia" w:hAnsiTheme="minorEastAsia" w:cs="宋体"/>
                <w:b/>
                <w:bCs/>
                <w:kern w:val="0"/>
                <w:sz w:val="24"/>
                <w:szCs w:val="24"/>
                <w:shd w:val="clear" w:color="auto" w:fill="FFFFFF"/>
              </w:rPr>
            </w:pPr>
            <w:r>
              <w:rPr>
                <w:rFonts w:asciiTheme="minorEastAsia" w:eastAsiaTheme="minorEastAsia" w:hAnsiTheme="minorEastAsia" w:cs="宋体"/>
                <w:b/>
                <w:kern w:val="0"/>
                <w:sz w:val="24"/>
                <w:szCs w:val="24"/>
                <w:shd w:val="clear" w:color="auto" w:fill="FFFFFF"/>
              </w:rPr>
              <w:t>10</w:t>
            </w:r>
            <w:r w:rsidR="00AC16FA" w:rsidRPr="00952A30">
              <w:rPr>
                <w:rFonts w:asciiTheme="minorEastAsia" w:eastAsiaTheme="minorEastAsia" w:hAnsiTheme="minorEastAsia" w:cs="宋体"/>
                <w:b/>
                <w:kern w:val="0"/>
                <w:sz w:val="24"/>
                <w:szCs w:val="24"/>
                <w:shd w:val="clear" w:color="auto" w:fill="FFFFFF"/>
              </w:rPr>
              <w:t>、</w:t>
            </w:r>
            <w:r w:rsidR="00054E35" w:rsidRPr="00952A30">
              <w:rPr>
                <w:rFonts w:asciiTheme="minorEastAsia" w:eastAsiaTheme="minorEastAsia" w:hAnsiTheme="minorEastAsia" w:cs="宋体" w:hint="eastAsia"/>
                <w:b/>
                <w:kern w:val="0"/>
                <w:sz w:val="24"/>
                <w:szCs w:val="24"/>
                <w:shd w:val="clear" w:color="auto" w:fill="FFFFFF"/>
              </w:rPr>
              <w:t>问</w:t>
            </w:r>
            <w:r w:rsidR="00054E35" w:rsidRPr="00952A30">
              <w:rPr>
                <w:rFonts w:asciiTheme="minorEastAsia" w:eastAsiaTheme="minorEastAsia" w:hAnsiTheme="minorEastAsia" w:cs="宋体"/>
                <w:b/>
                <w:kern w:val="0"/>
                <w:sz w:val="24"/>
                <w:szCs w:val="24"/>
                <w:shd w:val="clear" w:color="auto" w:fill="FFFFFF"/>
              </w:rPr>
              <w:t>：</w:t>
            </w:r>
            <w:r w:rsidR="00AC16FA" w:rsidRPr="00952A30">
              <w:rPr>
                <w:rFonts w:asciiTheme="minorEastAsia" w:eastAsiaTheme="minorEastAsia" w:hAnsiTheme="minorEastAsia" w:cs="宋体" w:hint="eastAsia"/>
                <w:b/>
                <w:bCs/>
                <w:kern w:val="0"/>
                <w:sz w:val="24"/>
                <w:szCs w:val="24"/>
                <w:shd w:val="clear" w:color="auto" w:fill="FFFFFF"/>
              </w:rPr>
              <w:t>许多锂电</w:t>
            </w:r>
            <w:r w:rsidR="00AC16FA" w:rsidRPr="00952A30">
              <w:rPr>
                <w:rFonts w:asciiTheme="minorEastAsia" w:eastAsiaTheme="minorEastAsia" w:hAnsiTheme="minorEastAsia" w:cs="宋体"/>
                <w:b/>
                <w:bCs/>
                <w:kern w:val="0"/>
                <w:sz w:val="24"/>
                <w:szCs w:val="24"/>
                <w:shd w:val="clear" w:color="auto" w:fill="FFFFFF"/>
              </w:rPr>
              <w:t>行业上下游企业</w:t>
            </w:r>
            <w:r w:rsidR="00AC16FA" w:rsidRPr="00952A30">
              <w:rPr>
                <w:rFonts w:asciiTheme="minorEastAsia" w:eastAsiaTheme="minorEastAsia" w:hAnsiTheme="minorEastAsia" w:cs="宋体" w:hint="eastAsia"/>
                <w:b/>
                <w:bCs/>
                <w:kern w:val="0"/>
                <w:sz w:val="24"/>
                <w:szCs w:val="24"/>
                <w:shd w:val="clear" w:color="auto" w:fill="FFFFFF"/>
              </w:rPr>
              <w:t>也开始进入</w:t>
            </w:r>
            <w:r w:rsidR="00AC16FA" w:rsidRPr="00952A30">
              <w:rPr>
                <w:rFonts w:asciiTheme="minorEastAsia" w:eastAsiaTheme="minorEastAsia" w:hAnsiTheme="minorEastAsia" w:cs="宋体"/>
                <w:b/>
                <w:bCs/>
                <w:kern w:val="0"/>
                <w:sz w:val="24"/>
                <w:szCs w:val="24"/>
                <w:shd w:val="clear" w:color="auto" w:fill="FFFFFF"/>
              </w:rPr>
              <w:t>正极材料生产领域</w:t>
            </w:r>
            <w:r w:rsidR="00AC16FA" w:rsidRPr="00952A30">
              <w:rPr>
                <w:rFonts w:asciiTheme="minorEastAsia" w:eastAsiaTheme="minorEastAsia" w:hAnsiTheme="minorEastAsia" w:cs="宋体" w:hint="eastAsia"/>
                <w:b/>
                <w:bCs/>
                <w:kern w:val="0"/>
                <w:sz w:val="24"/>
                <w:szCs w:val="24"/>
                <w:shd w:val="clear" w:color="auto" w:fill="FFFFFF"/>
              </w:rPr>
              <w:t>，</w:t>
            </w:r>
            <w:r w:rsidR="00AC16FA" w:rsidRPr="00952A30">
              <w:rPr>
                <w:rFonts w:asciiTheme="minorEastAsia" w:eastAsiaTheme="minorEastAsia" w:hAnsiTheme="minorEastAsia" w:cs="宋体"/>
                <w:b/>
                <w:bCs/>
                <w:kern w:val="0"/>
                <w:sz w:val="24"/>
                <w:szCs w:val="24"/>
                <w:shd w:val="clear" w:color="auto" w:fill="FFFFFF"/>
              </w:rPr>
              <w:t>会对公司产生什么影响</w:t>
            </w:r>
            <w:r w:rsidR="00AC16FA" w:rsidRPr="00952A30">
              <w:rPr>
                <w:rFonts w:asciiTheme="minorEastAsia" w:eastAsiaTheme="minorEastAsia" w:hAnsiTheme="minorEastAsia" w:cs="宋体" w:hint="eastAsia"/>
                <w:b/>
                <w:bCs/>
                <w:kern w:val="0"/>
                <w:sz w:val="24"/>
                <w:szCs w:val="24"/>
                <w:shd w:val="clear" w:color="auto" w:fill="FFFFFF"/>
              </w:rPr>
              <w:t>？</w:t>
            </w:r>
          </w:p>
          <w:p w14:paraId="1E7677D8" w14:textId="0169AA4A" w:rsidR="00900A05" w:rsidRPr="00952A30" w:rsidRDefault="00AC16FA" w:rsidP="007A440D">
            <w:pPr>
              <w:autoSpaceDE w:val="0"/>
              <w:autoSpaceDN w:val="0"/>
              <w:adjustRightInd w:val="0"/>
              <w:spacing w:line="360" w:lineRule="auto"/>
              <w:ind w:firstLineChars="200" w:firstLine="480"/>
              <w:rPr>
                <w:rFonts w:asciiTheme="minorEastAsia" w:eastAsiaTheme="minorEastAsia" w:hAnsiTheme="minorEastAsia" w:cs="宋体"/>
                <w:b/>
                <w:bCs/>
                <w:kern w:val="0"/>
                <w:sz w:val="24"/>
                <w:szCs w:val="24"/>
                <w:shd w:val="clear" w:color="auto" w:fill="FFFFFF"/>
              </w:rPr>
            </w:pPr>
            <w:r w:rsidRPr="00952A30">
              <w:rPr>
                <w:rFonts w:asciiTheme="minorEastAsia" w:eastAsiaTheme="minorEastAsia" w:hAnsiTheme="minorEastAsia" w:hint="eastAsia"/>
                <w:sz w:val="24"/>
                <w:szCs w:val="24"/>
              </w:rPr>
              <w:t>答：新能源汽车行业前景好，竞争在所难免。未来只有真正掌握核心技术的、有国际和国内大客户资源的，并且具备现代化高端产能的正极材料企业才能成为这一行业的领导者。当升</w:t>
            </w:r>
            <w:r w:rsidR="00407A2B" w:rsidRPr="00952A30">
              <w:rPr>
                <w:rFonts w:asciiTheme="minorEastAsia" w:eastAsiaTheme="minorEastAsia" w:hAnsiTheme="minorEastAsia" w:hint="eastAsia"/>
                <w:sz w:val="24"/>
                <w:szCs w:val="24"/>
              </w:rPr>
              <w:t>科技</w:t>
            </w:r>
            <w:r w:rsidRPr="00952A30">
              <w:rPr>
                <w:rFonts w:asciiTheme="minorEastAsia" w:eastAsiaTheme="minorEastAsia" w:hAnsiTheme="minorEastAsia" w:hint="eastAsia"/>
                <w:sz w:val="24"/>
                <w:szCs w:val="24"/>
              </w:rPr>
              <w:t>自成立以来</w:t>
            </w:r>
            <w:r w:rsidR="00407A2B" w:rsidRPr="00952A30">
              <w:rPr>
                <w:rFonts w:asciiTheme="minorEastAsia" w:eastAsiaTheme="minorEastAsia" w:hAnsiTheme="minorEastAsia" w:hint="eastAsia"/>
                <w:sz w:val="24"/>
                <w:szCs w:val="24"/>
              </w:rPr>
              <w:t>一直</w:t>
            </w:r>
            <w:r w:rsidRPr="00952A30">
              <w:rPr>
                <w:rFonts w:asciiTheme="minorEastAsia" w:eastAsiaTheme="minorEastAsia" w:hAnsiTheme="minorEastAsia" w:hint="eastAsia"/>
                <w:sz w:val="24"/>
                <w:szCs w:val="24"/>
              </w:rPr>
              <w:t>专注于锂电正极材料，在</w:t>
            </w:r>
            <w:r w:rsidR="00407A2B" w:rsidRPr="00952A30">
              <w:rPr>
                <w:rFonts w:asciiTheme="minorEastAsia" w:eastAsiaTheme="minorEastAsia" w:hAnsiTheme="minorEastAsia" w:hint="eastAsia"/>
                <w:sz w:val="24"/>
                <w:szCs w:val="24"/>
              </w:rPr>
              <w:t>动力</w:t>
            </w:r>
            <w:r w:rsidR="00407A2B" w:rsidRPr="00952A30">
              <w:rPr>
                <w:rFonts w:asciiTheme="minorEastAsia" w:eastAsiaTheme="minorEastAsia" w:hAnsiTheme="minorEastAsia"/>
                <w:sz w:val="24"/>
                <w:szCs w:val="24"/>
              </w:rPr>
              <w:t>锂电、储能锂电</w:t>
            </w:r>
            <w:r w:rsidR="00B73DDC" w:rsidRPr="00952A30">
              <w:rPr>
                <w:rFonts w:asciiTheme="minorEastAsia" w:eastAsiaTheme="minorEastAsia" w:hAnsiTheme="minorEastAsia" w:hint="eastAsia"/>
                <w:sz w:val="24"/>
                <w:szCs w:val="24"/>
              </w:rPr>
              <w:t>、</w:t>
            </w:r>
            <w:r w:rsidR="00B73DDC" w:rsidRPr="00952A30">
              <w:rPr>
                <w:rFonts w:asciiTheme="minorEastAsia" w:eastAsiaTheme="minorEastAsia" w:hAnsiTheme="minorEastAsia"/>
                <w:sz w:val="24"/>
                <w:szCs w:val="24"/>
              </w:rPr>
              <w:t>小型锂电</w:t>
            </w:r>
            <w:r w:rsidR="00FE4807" w:rsidRPr="00952A30">
              <w:rPr>
                <w:rFonts w:asciiTheme="minorEastAsia" w:eastAsiaTheme="minorEastAsia" w:hAnsiTheme="minorEastAsia" w:hint="eastAsia"/>
                <w:sz w:val="24"/>
                <w:szCs w:val="24"/>
              </w:rPr>
              <w:t>三大</w:t>
            </w:r>
            <w:r w:rsidR="00FE4807" w:rsidRPr="00952A30">
              <w:rPr>
                <w:rFonts w:asciiTheme="minorEastAsia" w:eastAsiaTheme="minorEastAsia" w:hAnsiTheme="minorEastAsia"/>
                <w:sz w:val="24"/>
                <w:szCs w:val="24"/>
              </w:rPr>
              <w:t>市场</w:t>
            </w:r>
            <w:r w:rsidR="00407A2B" w:rsidRPr="00952A30">
              <w:rPr>
                <w:rFonts w:asciiTheme="minorEastAsia" w:eastAsiaTheme="minorEastAsia" w:hAnsiTheme="minorEastAsia" w:hint="eastAsia"/>
                <w:sz w:val="24"/>
                <w:szCs w:val="24"/>
              </w:rPr>
              <w:t>均</w:t>
            </w:r>
            <w:r w:rsidR="00407A2B" w:rsidRPr="00952A30">
              <w:rPr>
                <w:rFonts w:asciiTheme="minorEastAsia" w:eastAsiaTheme="minorEastAsia" w:hAnsiTheme="minorEastAsia"/>
                <w:sz w:val="24"/>
                <w:szCs w:val="24"/>
              </w:rPr>
              <w:t>保持领先地位</w:t>
            </w:r>
            <w:r w:rsidRPr="00952A30">
              <w:rPr>
                <w:rFonts w:asciiTheme="minorEastAsia" w:eastAsiaTheme="minorEastAsia" w:hAnsiTheme="minorEastAsia" w:hint="eastAsia"/>
                <w:sz w:val="24"/>
                <w:szCs w:val="24"/>
              </w:rPr>
              <w:t>，</w:t>
            </w:r>
            <w:r w:rsidR="00407A2B" w:rsidRPr="00952A30">
              <w:rPr>
                <w:rFonts w:asciiTheme="minorEastAsia" w:eastAsiaTheme="minorEastAsia" w:hAnsiTheme="minorEastAsia" w:hint="eastAsia"/>
                <w:sz w:val="24"/>
                <w:szCs w:val="24"/>
              </w:rPr>
              <w:t>目前</w:t>
            </w:r>
            <w:r w:rsidRPr="00952A30">
              <w:rPr>
                <w:rFonts w:asciiTheme="minorEastAsia" w:eastAsiaTheme="minorEastAsia" w:hAnsiTheme="minorEastAsia" w:hint="eastAsia"/>
                <w:sz w:val="24"/>
                <w:szCs w:val="24"/>
              </w:rPr>
              <w:t>全球前十大锂电池企业</w:t>
            </w:r>
            <w:r w:rsidR="00407A2B" w:rsidRPr="00952A30">
              <w:rPr>
                <w:rFonts w:asciiTheme="minorEastAsia" w:eastAsiaTheme="minorEastAsia" w:hAnsiTheme="minorEastAsia" w:hint="eastAsia"/>
                <w:sz w:val="24"/>
                <w:szCs w:val="24"/>
              </w:rPr>
              <w:t>基本</w:t>
            </w:r>
            <w:r w:rsidRPr="00952A30">
              <w:rPr>
                <w:rFonts w:asciiTheme="minorEastAsia" w:eastAsiaTheme="minorEastAsia" w:hAnsiTheme="minorEastAsia" w:hint="eastAsia"/>
                <w:sz w:val="24"/>
                <w:szCs w:val="24"/>
              </w:rPr>
              <w:t>都是</w:t>
            </w:r>
            <w:r w:rsidR="00407A2B" w:rsidRPr="00952A30">
              <w:rPr>
                <w:rFonts w:asciiTheme="minorEastAsia" w:eastAsiaTheme="minorEastAsia" w:hAnsiTheme="minorEastAsia" w:hint="eastAsia"/>
                <w:sz w:val="24"/>
                <w:szCs w:val="24"/>
              </w:rPr>
              <w:t>公司</w:t>
            </w:r>
            <w:r w:rsidRPr="00952A30">
              <w:rPr>
                <w:rFonts w:asciiTheme="minorEastAsia" w:eastAsiaTheme="minorEastAsia" w:hAnsiTheme="minorEastAsia" w:hint="eastAsia"/>
                <w:sz w:val="24"/>
                <w:szCs w:val="24"/>
              </w:rPr>
              <w:t>的客户。公司已建成的江苏当升锂电正极材料生产基地，在工艺技术水平、自动化程度等方面处于国内一流水平。</w:t>
            </w:r>
          </w:p>
        </w:tc>
      </w:tr>
      <w:tr w:rsidR="00952A30" w:rsidRPr="00952A30" w14:paraId="35A5B05C" w14:textId="77777777">
        <w:trPr>
          <w:trHeight w:val="746"/>
          <w:jc w:val="center"/>
        </w:trPr>
        <w:tc>
          <w:tcPr>
            <w:tcW w:w="1908" w:type="dxa"/>
            <w:tcBorders>
              <w:top w:val="single" w:sz="4" w:space="0" w:color="auto"/>
              <w:left w:val="double" w:sz="4" w:space="0" w:color="auto"/>
              <w:bottom w:val="single" w:sz="4" w:space="0" w:color="auto"/>
              <w:right w:val="single" w:sz="4" w:space="0" w:color="auto"/>
            </w:tcBorders>
            <w:vAlign w:val="center"/>
          </w:tcPr>
          <w:p w14:paraId="58C325BE" w14:textId="10BDF9D4"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lastRenderedPageBreak/>
              <w:t>附件清单</w:t>
            </w:r>
          </w:p>
          <w:p w14:paraId="518BD9D1"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（如有）</w:t>
            </w:r>
          </w:p>
        </w:tc>
        <w:tc>
          <w:tcPr>
            <w:tcW w:w="7131" w:type="dxa"/>
            <w:tcBorders>
              <w:top w:val="single" w:sz="4" w:space="0" w:color="auto"/>
              <w:left w:val="single" w:sz="4" w:space="0" w:color="auto"/>
              <w:bottom w:val="single" w:sz="4" w:space="0" w:color="auto"/>
              <w:right w:val="double" w:sz="4" w:space="0" w:color="auto"/>
            </w:tcBorders>
            <w:vAlign w:val="center"/>
          </w:tcPr>
          <w:p w14:paraId="7D300110" w14:textId="77777777" w:rsidR="00846D5A" w:rsidRPr="00952A30" w:rsidRDefault="00263F1E">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无</w:t>
            </w:r>
          </w:p>
        </w:tc>
      </w:tr>
      <w:tr w:rsidR="00727BA4" w:rsidRPr="00952A30" w14:paraId="7663FBF8" w14:textId="77777777">
        <w:trPr>
          <w:trHeight w:val="549"/>
          <w:jc w:val="center"/>
        </w:trPr>
        <w:tc>
          <w:tcPr>
            <w:tcW w:w="1908" w:type="dxa"/>
            <w:tcBorders>
              <w:top w:val="single" w:sz="4" w:space="0" w:color="auto"/>
              <w:left w:val="double" w:sz="4" w:space="0" w:color="auto"/>
              <w:bottom w:val="double" w:sz="4" w:space="0" w:color="auto"/>
              <w:right w:val="single" w:sz="4" w:space="0" w:color="auto"/>
            </w:tcBorders>
            <w:vAlign w:val="center"/>
          </w:tcPr>
          <w:p w14:paraId="306B827A" w14:textId="77777777" w:rsidR="00846D5A" w:rsidRPr="00952A30" w:rsidRDefault="00263F1E">
            <w:pPr>
              <w:spacing w:line="480" w:lineRule="atLeast"/>
              <w:jc w:val="center"/>
              <w:rPr>
                <w:rFonts w:asciiTheme="minorEastAsia" w:eastAsiaTheme="minorEastAsia" w:hAnsiTheme="minorEastAsia" w:cs="宋体"/>
                <w:b/>
                <w:bCs/>
                <w:iCs/>
                <w:sz w:val="24"/>
              </w:rPr>
            </w:pPr>
            <w:r w:rsidRPr="00952A30">
              <w:rPr>
                <w:rFonts w:asciiTheme="minorEastAsia" w:eastAsiaTheme="minorEastAsia" w:hAnsiTheme="minorEastAsia" w:cs="宋体" w:hint="eastAsia"/>
                <w:b/>
                <w:bCs/>
                <w:iCs/>
                <w:sz w:val="24"/>
              </w:rPr>
              <w:t>日  期</w:t>
            </w:r>
          </w:p>
        </w:tc>
        <w:tc>
          <w:tcPr>
            <w:tcW w:w="7131" w:type="dxa"/>
            <w:tcBorders>
              <w:top w:val="single" w:sz="4" w:space="0" w:color="auto"/>
              <w:left w:val="single" w:sz="4" w:space="0" w:color="auto"/>
              <w:bottom w:val="double" w:sz="4" w:space="0" w:color="auto"/>
              <w:right w:val="double" w:sz="4" w:space="0" w:color="auto"/>
            </w:tcBorders>
            <w:vAlign w:val="center"/>
          </w:tcPr>
          <w:p w14:paraId="27795FFC" w14:textId="0F6E7903" w:rsidR="00846D5A" w:rsidRPr="00952A30" w:rsidRDefault="00263F1E" w:rsidP="00C061D9">
            <w:pPr>
              <w:spacing w:line="480" w:lineRule="atLeast"/>
              <w:rPr>
                <w:rFonts w:asciiTheme="minorEastAsia" w:eastAsiaTheme="minorEastAsia" w:hAnsiTheme="minorEastAsia" w:cs="宋体"/>
                <w:bCs/>
                <w:iCs/>
                <w:sz w:val="24"/>
              </w:rPr>
            </w:pPr>
            <w:r w:rsidRPr="00952A30">
              <w:rPr>
                <w:rFonts w:asciiTheme="minorEastAsia" w:eastAsiaTheme="minorEastAsia" w:hAnsiTheme="minorEastAsia" w:cs="宋体" w:hint="eastAsia"/>
                <w:bCs/>
                <w:iCs/>
                <w:sz w:val="24"/>
              </w:rPr>
              <w:t>2018年</w:t>
            </w:r>
            <w:r w:rsidR="00C061D9">
              <w:rPr>
                <w:rFonts w:asciiTheme="minorEastAsia" w:eastAsiaTheme="minorEastAsia" w:hAnsiTheme="minorEastAsia" w:cs="宋体"/>
                <w:bCs/>
                <w:iCs/>
                <w:sz w:val="24"/>
              </w:rPr>
              <w:t>12</w:t>
            </w:r>
            <w:r w:rsidRPr="00952A30">
              <w:rPr>
                <w:rFonts w:asciiTheme="minorEastAsia" w:eastAsiaTheme="minorEastAsia" w:hAnsiTheme="minorEastAsia" w:cs="宋体"/>
                <w:bCs/>
                <w:iCs/>
                <w:sz w:val="24"/>
              </w:rPr>
              <w:t>月</w:t>
            </w:r>
            <w:r w:rsidR="00C061D9">
              <w:rPr>
                <w:rFonts w:asciiTheme="minorEastAsia" w:eastAsiaTheme="minorEastAsia" w:hAnsiTheme="minorEastAsia" w:cs="宋体"/>
                <w:bCs/>
                <w:iCs/>
                <w:sz w:val="24"/>
              </w:rPr>
              <w:t>5</w:t>
            </w:r>
            <w:r w:rsidRPr="00952A30">
              <w:rPr>
                <w:rFonts w:asciiTheme="minorEastAsia" w:eastAsiaTheme="minorEastAsia" w:hAnsiTheme="minorEastAsia" w:cs="宋体"/>
                <w:bCs/>
                <w:iCs/>
                <w:sz w:val="24"/>
              </w:rPr>
              <w:t>日</w:t>
            </w:r>
          </w:p>
        </w:tc>
      </w:tr>
    </w:tbl>
    <w:p w14:paraId="74C6467C" w14:textId="77777777" w:rsidR="00846D5A" w:rsidRPr="00952A30" w:rsidRDefault="00846D5A">
      <w:pPr>
        <w:tabs>
          <w:tab w:val="left" w:pos="615"/>
        </w:tabs>
        <w:rPr>
          <w:rFonts w:asciiTheme="minorEastAsia" w:eastAsiaTheme="minorEastAsia" w:hAnsiTheme="minorEastAsia" w:cs="宋体"/>
          <w:szCs w:val="24"/>
        </w:rPr>
      </w:pPr>
    </w:p>
    <w:sectPr w:rsidR="00846D5A" w:rsidRPr="00952A30" w:rsidSect="00C648F7">
      <w:headerReference w:type="default"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733A6" w14:textId="77777777" w:rsidR="00E355AF" w:rsidRDefault="00E355AF">
      <w:r>
        <w:separator/>
      </w:r>
    </w:p>
  </w:endnote>
  <w:endnote w:type="continuationSeparator" w:id="0">
    <w:p w14:paraId="799F0898" w14:textId="77777777" w:rsidR="00E355AF" w:rsidRDefault="00E3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D70D1" w14:textId="77777777" w:rsidR="00846D5A" w:rsidRDefault="00263F1E">
    <w:pPr>
      <w:pStyle w:val="a9"/>
      <w:framePr w:wrap="around" w:vAnchor="text" w:hAnchor="margin" w:xAlign="center" w:y="1"/>
      <w:rPr>
        <w:rStyle w:val="ad"/>
      </w:rPr>
    </w:pPr>
    <w:r>
      <w:fldChar w:fldCharType="begin"/>
    </w:r>
    <w:r>
      <w:rPr>
        <w:rStyle w:val="ad"/>
      </w:rPr>
      <w:instrText xml:space="preserve">PAGE  </w:instrText>
    </w:r>
    <w:r>
      <w:fldChar w:fldCharType="separate"/>
    </w:r>
    <w:r w:rsidR="006974C9">
      <w:rPr>
        <w:rStyle w:val="ad"/>
        <w:noProof/>
      </w:rPr>
      <w:t>4</w:t>
    </w:r>
    <w:r>
      <w:fldChar w:fldCharType="end"/>
    </w:r>
  </w:p>
  <w:p w14:paraId="2E9DF5FE" w14:textId="77777777" w:rsidR="00846D5A" w:rsidRDefault="00846D5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C2CEE" w14:textId="77777777" w:rsidR="00E355AF" w:rsidRDefault="00E355AF">
      <w:r>
        <w:separator/>
      </w:r>
    </w:p>
  </w:footnote>
  <w:footnote w:type="continuationSeparator" w:id="0">
    <w:p w14:paraId="5D5090FB" w14:textId="77777777" w:rsidR="00E355AF" w:rsidRDefault="00E35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1F727" w14:textId="77777777" w:rsidR="00846D5A" w:rsidRDefault="00263F1E">
    <w:pPr>
      <w:pStyle w:val="aa"/>
      <w:jc w:val="both"/>
    </w:pPr>
    <w:r>
      <w:rPr>
        <w:rFonts w:cs="宋体" w:hint="eastAsia"/>
      </w:rPr>
      <w:t>北京当升材料科技股份有限公司</w:t>
    </w:r>
    <w:r>
      <w:rPr>
        <w:rFonts w:cs="宋体" w:hint="eastAsia"/>
      </w:rPr>
      <w:t xml:space="preserve">                                            </w:t>
    </w:r>
    <w:r>
      <w:rPr>
        <w:rFonts w:cs="宋体" w:hint="eastAsia"/>
      </w:rPr>
      <w:t>投资者关系活动记录表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03"/>
    <w:rsid w:val="00001B61"/>
    <w:rsid w:val="00002AE4"/>
    <w:rsid w:val="00002FFB"/>
    <w:rsid w:val="00003306"/>
    <w:rsid w:val="00003EFE"/>
    <w:rsid w:val="00007120"/>
    <w:rsid w:val="00007C2E"/>
    <w:rsid w:val="00011812"/>
    <w:rsid w:val="00011FC0"/>
    <w:rsid w:val="00014BA5"/>
    <w:rsid w:val="00015BA3"/>
    <w:rsid w:val="00017715"/>
    <w:rsid w:val="00022D24"/>
    <w:rsid w:val="00023BC6"/>
    <w:rsid w:val="00023D4D"/>
    <w:rsid w:val="00024469"/>
    <w:rsid w:val="00030331"/>
    <w:rsid w:val="00032B83"/>
    <w:rsid w:val="00036050"/>
    <w:rsid w:val="00037F52"/>
    <w:rsid w:val="0004661F"/>
    <w:rsid w:val="00046E6C"/>
    <w:rsid w:val="00050D95"/>
    <w:rsid w:val="00053130"/>
    <w:rsid w:val="00054137"/>
    <w:rsid w:val="00054953"/>
    <w:rsid w:val="00054E35"/>
    <w:rsid w:val="000553CE"/>
    <w:rsid w:val="000576DA"/>
    <w:rsid w:val="00057785"/>
    <w:rsid w:val="00061229"/>
    <w:rsid w:val="0006465B"/>
    <w:rsid w:val="0007004B"/>
    <w:rsid w:val="000712A7"/>
    <w:rsid w:val="00072E40"/>
    <w:rsid w:val="00072FAC"/>
    <w:rsid w:val="00075411"/>
    <w:rsid w:val="00075EB7"/>
    <w:rsid w:val="0007670D"/>
    <w:rsid w:val="0007738B"/>
    <w:rsid w:val="00077527"/>
    <w:rsid w:val="00077655"/>
    <w:rsid w:val="00082C5F"/>
    <w:rsid w:val="00085CB9"/>
    <w:rsid w:val="00086C8C"/>
    <w:rsid w:val="00090D96"/>
    <w:rsid w:val="00094C00"/>
    <w:rsid w:val="00094DF2"/>
    <w:rsid w:val="00095C0A"/>
    <w:rsid w:val="00095D0D"/>
    <w:rsid w:val="000965F2"/>
    <w:rsid w:val="000A04D4"/>
    <w:rsid w:val="000A446B"/>
    <w:rsid w:val="000A457C"/>
    <w:rsid w:val="000A69C9"/>
    <w:rsid w:val="000B200C"/>
    <w:rsid w:val="000B31D4"/>
    <w:rsid w:val="000B67C1"/>
    <w:rsid w:val="000C17C5"/>
    <w:rsid w:val="000C1832"/>
    <w:rsid w:val="000C2721"/>
    <w:rsid w:val="000C2927"/>
    <w:rsid w:val="000C2DB3"/>
    <w:rsid w:val="000C3425"/>
    <w:rsid w:val="000C34ED"/>
    <w:rsid w:val="000C370E"/>
    <w:rsid w:val="000C3760"/>
    <w:rsid w:val="000C4127"/>
    <w:rsid w:val="000C471B"/>
    <w:rsid w:val="000C6155"/>
    <w:rsid w:val="000C7768"/>
    <w:rsid w:val="000D010E"/>
    <w:rsid w:val="000D0585"/>
    <w:rsid w:val="000D3153"/>
    <w:rsid w:val="000D4C65"/>
    <w:rsid w:val="000D541C"/>
    <w:rsid w:val="000D5468"/>
    <w:rsid w:val="000D6344"/>
    <w:rsid w:val="000E05C8"/>
    <w:rsid w:val="000E26B8"/>
    <w:rsid w:val="000E3FA7"/>
    <w:rsid w:val="000F21A5"/>
    <w:rsid w:val="000F3AF3"/>
    <w:rsid w:val="000F612A"/>
    <w:rsid w:val="000F6803"/>
    <w:rsid w:val="000F697D"/>
    <w:rsid w:val="00104248"/>
    <w:rsid w:val="0010495F"/>
    <w:rsid w:val="001055AB"/>
    <w:rsid w:val="001108B1"/>
    <w:rsid w:val="001117AE"/>
    <w:rsid w:val="00121DA0"/>
    <w:rsid w:val="00121FDC"/>
    <w:rsid w:val="0012267B"/>
    <w:rsid w:val="001228A5"/>
    <w:rsid w:val="00122B34"/>
    <w:rsid w:val="001238D1"/>
    <w:rsid w:val="001244F5"/>
    <w:rsid w:val="00125D7F"/>
    <w:rsid w:val="001305B3"/>
    <w:rsid w:val="001315C5"/>
    <w:rsid w:val="00131A16"/>
    <w:rsid w:val="0013281B"/>
    <w:rsid w:val="0013337A"/>
    <w:rsid w:val="00135A50"/>
    <w:rsid w:val="0013604F"/>
    <w:rsid w:val="0014100E"/>
    <w:rsid w:val="001422BC"/>
    <w:rsid w:val="001438EF"/>
    <w:rsid w:val="00143B7C"/>
    <w:rsid w:val="00143EB7"/>
    <w:rsid w:val="00144A77"/>
    <w:rsid w:val="00145033"/>
    <w:rsid w:val="001451ED"/>
    <w:rsid w:val="001453B0"/>
    <w:rsid w:val="00154071"/>
    <w:rsid w:val="001544A1"/>
    <w:rsid w:val="0016071F"/>
    <w:rsid w:val="00160945"/>
    <w:rsid w:val="00160A82"/>
    <w:rsid w:val="00160CF5"/>
    <w:rsid w:val="00160D20"/>
    <w:rsid w:val="00162058"/>
    <w:rsid w:val="0016219D"/>
    <w:rsid w:val="001623A0"/>
    <w:rsid w:val="0016539D"/>
    <w:rsid w:val="001662C6"/>
    <w:rsid w:val="0016679E"/>
    <w:rsid w:val="00166A0D"/>
    <w:rsid w:val="001671D8"/>
    <w:rsid w:val="00171BD0"/>
    <w:rsid w:val="001723F6"/>
    <w:rsid w:val="00172895"/>
    <w:rsid w:val="00172A27"/>
    <w:rsid w:val="00174D92"/>
    <w:rsid w:val="00174F99"/>
    <w:rsid w:val="00176C54"/>
    <w:rsid w:val="00181BC0"/>
    <w:rsid w:val="00181EA4"/>
    <w:rsid w:val="00183326"/>
    <w:rsid w:val="0018474E"/>
    <w:rsid w:val="001847C1"/>
    <w:rsid w:val="00185EC7"/>
    <w:rsid w:val="001865CF"/>
    <w:rsid w:val="00187282"/>
    <w:rsid w:val="001908A5"/>
    <w:rsid w:val="001910C3"/>
    <w:rsid w:val="00193CC9"/>
    <w:rsid w:val="0019433D"/>
    <w:rsid w:val="001A07E9"/>
    <w:rsid w:val="001A0B35"/>
    <w:rsid w:val="001A0E0F"/>
    <w:rsid w:val="001A27A8"/>
    <w:rsid w:val="001A5017"/>
    <w:rsid w:val="001A5FDE"/>
    <w:rsid w:val="001A75C6"/>
    <w:rsid w:val="001B06DE"/>
    <w:rsid w:val="001B1D5F"/>
    <w:rsid w:val="001B4237"/>
    <w:rsid w:val="001B5F20"/>
    <w:rsid w:val="001C04FD"/>
    <w:rsid w:val="001C1E15"/>
    <w:rsid w:val="001C22B1"/>
    <w:rsid w:val="001C5B0D"/>
    <w:rsid w:val="001C6537"/>
    <w:rsid w:val="001D040F"/>
    <w:rsid w:val="001D6F23"/>
    <w:rsid w:val="001E25A6"/>
    <w:rsid w:val="001E2E32"/>
    <w:rsid w:val="001E394E"/>
    <w:rsid w:val="001E5F7B"/>
    <w:rsid w:val="001E78A1"/>
    <w:rsid w:val="001E79D3"/>
    <w:rsid w:val="001F0729"/>
    <w:rsid w:val="001F4B98"/>
    <w:rsid w:val="001F505B"/>
    <w:rsid w:val="0020293D"/>
    <w:rsid w:val="00202DEE"/>
    <w:rsid w:val="00203C5E"/>
    <w:rsid w:val="00206521"/>
    <w:rsid w:val="00206E28"/>
    <w:rsid w:val="00207790"/>
    <w:rsid w:val="00207F75"/>
    <w:rsid w:val="002116AC"/>
    <w:rsid w:val="002121D8"/>
    <w:rsid w:val="0021249C"/>
    <w:rsid w:val="00212715"/>
    <w:rsid w:val="00212C6C"/>
    <w:rsid w:val="0021411F"/>
    <w:rsid w:val="00214ECA"/>
    <w:rsid w:val="0022151A"/>
    <w:rsid w:val="00222937"/>
    <w:rsid w:val="00225B3D"/>
    <w:rsid w:val="00227C3D"/>
    <w:rsid w:val="00230126"/>
    <w:rsid w:val="0023064E"/>
    <w:rsid w:val="00233018"/>
    <w:rsid w:val="0023439A"/>
    <w:rsid w:val="002346B3"/>
    <w:rsid w:val="00235141"/>
    <w:rsid w:val="00241B64"/>
    <w:rsid w:val="00243B86"/>
    <w:rsid w:val="00245734"/>
    <w:rsid w:val="00245BED"/>
    <w:rsid w:val="00245D2F"/>
    <w:rsid w:val="00251FDA"/>
    <w:rsid w:val="00254DDD"/>
    <w:rsid w:val="00254F72"/>
    <w:rsid w:val="0026112F"/>
    <w:rsid w:val="00261D72"/>
    <w:rsid w:val="00263DD7"/>
    <w:rsid w:val="00263F1E"/>
    <w:rsid w:val="00264A46"/>
    <w:rsid w:val="00264B64"/>
    <w:rsid w:val="00264F11"/>
    <w:rsid w:val="00265022"/>
    <w:rsid w:val="00266251"/>
    <w:rsid w:val="00270388"/>
    <w:rsid w:val="00271F44"/>
    <w:rsid w:val="00272D9B"/>
    <w:rsid w:val="00274CAD"/>
    <w:rsid w:val="00274DCD"/>
    <w:rsid w:val="0027558B"/>
    <w:rsid w:val="00280185"/>
    <w:rsid w:val="0028296B"/>
    <w:rsid w:val="00282FA8"/>
    <w:rsid w:val="00283551"/>
    <w:rsid w:val="00284995"/>
    <w:rsid w:val="00284C93"/>
    <w:rsid w:val="002869DE"/>
    <w:rsid w:val="00291133"/>
    <w:rsid w:val="0029637B"/>
    <w:rsid w:val="00297692"/>
    <w:rsid w:val="002A20EC"/>
    <w:rsid w:val="002A7282"/>
    <w:rsid w:val="002A7BBB"/>
    <w:rsid w:val="002B0F29"/>
    <w:rsid w:val="002B1351"/>
    <w:rsid w:val="002B147A"/>
    <w:rsid w:val="002B1E66"/>
    <w:rsid w:val="002B37F7"/>
    <w:rsid w:val="002B5C14"/>
    <w:rsid w:val="002C20DD"/>
    <w:rsid w:val="002C6FB9"/>
    <w:rsid w:val="002D5228"/>
    <w:rsid w:val="002E0709"/>
    <w:rsid w:val="002E0A31"/>
    <w:rsid w:val="002E4221"/>
    <w:rsid w:val="002E6471"/>
    <w:rsid w:val="002E6ADE"/>
    <w:rsid w:val="002F1404"/>
    <w:rsid w:val="002F2CC8"/>
    <w:rsid w:val="002F32B7"/>
    <w:rsid w:val="002F7883"/>
    <w:rsid w:val="003009AD"/>
    <w:rsid w:val="00301DCB"/>
    <w:rsid w:val="0030391B"/>
    <w:rsid w:val="00303B87"/>
    <w:rsid w:val="00303C19"/>
    <w:rsid w:val="00305F5A"/>
    <w:rsid w:val="00306959"/>
    <w:rsid w:val="00313B75"/>
    <w:rsid w:val="003153D3"/>
    <w:rsid w:val="0031593A"/>
    <w:rsid w:val="00317DFA"/>
    <w:rsid w:val="00320629"/>
    <w:rsid w:val="00326B92"/>
    <w:rsid w:val="00331CEC"/>
    <w:rsid w:val="003343BF"/>
    <w:rsid w:val="00335073"/>
    <w:rsid w:val="00337E61"/>
    <w:rsid w:val="003405C9"/>
    <w:rsid w:val="003432CE"/>
    <w:rsid w:val="00343895"/>
    <w:rsid w:val="00343CEA"/>
    <w:rsid w:val="00343FD9"/>
    <w:rsid w:val="00346873"/>
    <w:rsid w:val="00352BDB"/>
    <w:rsid w:val="00355996"/>
    <w:rsid w:val="0036356C"/>
    <w:rsid w:val="003651E1"/>
    <w:rsid w:val="003700D0"/>
    <w:rsid w:val="00370589"/>
    <w:rsid w:val="00371B67"/>
    <w:rsid w:val="00371CB5"/>
    <w:rsid w:val="003752D8"/>
    <w:rsid w:val="00375E12"/>
    <w:rsid w:val="003777E8"/>
    <w:rsid w:val="0038173D"/>
    <w:rsid w:val="003850D1"/>
    <w:rsid w:val="00385262"/>
    <w:rsid w:val="00387087"/>
    <w:rsid w:val="00390715"/>
    <w:rsid w:val="00390BEA"/>
    <w:rsid w:val="00391710"/>
    <w:rsid w:val="0039277A"/>
    <w:rsid w:val="00392B51"/>
    <w:rsid w:val="0039327D"/>
    <w:rsid w:val="00393B02"/>
    <w:rsid w:val="00394737"/>
    <w:rsid w:val="0039506B"/>
    <w:rsid w:val="00396458"/>
    <w:rsid w:val="003A225C"/>
    <w:rsid w:val="003A4E7D"/>
    <w:rsid w:val="003A59A9"/>
    <w:rsid w:val="003A6065"/>
    <w:rsid w:val="003A789B"/>
    <w:rsid w:val="003B3C88"/>
    <w:rsid w:val="003B56CF"/>
    <w:rsid w:val="003B63D8"/>
    <w:rsid w:val="003C1753"/>
    <w:rsid w:val="003C1809"/>
    <w:rsid w:val="003C2F6D"/>
    <w:rsid w:val="003D2349"/>
    <w:rsid w:val="003D2778"/>
    <w:rsid w:val="003D5523"/>
    <w:rsid w:val="003D61D5"/>
    <w:rsid w:val="003D7883"/>
    <w:rsid w:val="003E19FB"/>
    <w:rsid w:val="003E33A3"/>
    <w:rsid w:val="003E4F4E"/>
    <w:rsid w:val="003E5174"/>
    <w:rsid w:val="003E663C"/>
    <w:rsid w:val="003E6829"/>
    <w:rsid w:val="003F05A8"/>
    <w:rsid w:val="003F2549"/>
    <w:rsid w:val="003F42D7"/>
    <w:rsid w:val="003F5482"/>
    <w:rsid w:val="003F6D20"/>
    <w:rsid w:val="003F7275"/>
    <w:rsid w:val="00401857"/>
    <w:rsid w:val="00405F20"/>
    <w:rsid w:val="00406825"/>
    <w:rsid w:val="00407A2B"/>
    <w:rsid w:val="00412A99"/>
    <w:rsid w:val="004161B0"/>
    <w:rsid w:val="00421539"/>
    <w:rsid w:val="00421FB9"/>
    <w:rsid w:val="00423D9D"/>
    <w:rsid w:val="00425730"/>
    <w:rsid w:val="00426D05"/>
    <w:rsid w:val="00430152"/>
    <w:rsid w:val="0043039E"/>
    <w:rsid w:val="004322D6"/>
    <w:rsid w:val="0043446C"/>
    <w:rsid w:val="00434AC0"/>
    <w:rsid w:val="004371D5"/>
    <w:rsid w:val="00441BDF"/>
    <w:rsid w:val="00452377"/>
    <w:rsid w:val="0045708D"/>
    <w:rsid w:val="0046057C"/>
    <w:rsid w:val="0046106E"/>
    <w:rsid w:val="00466AA3"/>
    <w:rsid w:val="00473CA9"/>
    <w:rsid w:val="00475D48"/>
    <w:rsid w:val="00476594"/>
    <w:rsid w:val="00476BD8"/>
    <w:rsid w:val="00477DDE"/>
    <w:rsid w:val="0048108C"/>
    <w:rsid w:val="00485281"/>
    <w:rsid w:val="00487D9F"/>
    <w:rsid w:val="00495519"/>
    <w:rsid w:val="004966FA"/>
    <w:rsid w:val="00496E7C"/>
    <w:rsid w:val="004972A6"/>
    <w:rsid w:val="004A0D4F"/>
    <w:rsid w:val="004A4073"/>
    <w:rsid w:val="004A4624"/>
    <w:rsid w:val="004A61CD"/>
    <w:rsid w:val="004A68CB"/>
    <w:rsid w:val="004A78AD"/>
    <w:rsid w:val="004B5C7C"/>
    <w:rsid w:val="004C0F42"/>
    <w:rsid w:val="004C1A66"/>
    <w:rsid w:val="004C27B1"/>
    <w:rsid w:val="004C5154"/>
    <w:rsid w:val="004C5A23"/>
    <w:rsid w:val="004C6B6A"/>
    <w:rsid w:val="004D216C"/>
    <w:rsid w:val="004D2EC8"/>
    <w:rsid w:val="004D79F5"/>
    <w:rsid w:val="004E029D"/>
    <w:rsid w:val="004E0577"/>
    <w:rsid w:val="004E12A4"/>
    <w:rsid w:val="004E153D"/>
    <w:rsid w:val="004E27FE"/>
    <w:rsid w:val="004E4646"/>
    <w:rsid w:val="004E4795"/>
    <w:rsid w:val="004E57A8"/>
    <w:rsid w:val="004F0D8B"/>
    <w:rsid w:val="004F169E"/>
    <w:rsid w:val="004F3D12"/>
    <w:rsid w:val="004F5BC2"/>
    <w:rsid w:val="004F6616"/>
    <w:rsid w:val="005012D5"/>
    <w:rsid w:val="00501C71"/>
    <w:rsid w:val="005024AC"/>
    <w:rsid w:val="00502879"/>
    <w:rsid w:val="00504BAD"/>
    <w:rsid w:val="00511C3F"/>
    <w:rsid w:val="00513F84"/>
    <w:rsid w:val="0051431C"/>
    <w:rsid w:val="00520E62"/>
    <w:rsid w:val="005245C3"/>
    <w:rsid w:val="00533814"/>
    <w:rsid w:val="00534AA2"/>
    <w:rsid w:val="00536344"/>
    <w:rsid w:val="005401C1"/>
    <w:rsid w:val="0054076F"/>
    <w:rsid w:val="00540E80"/>
    <w:rsid w:val="00542460"/>
    <w:rsid w:val="00544A44"/>
    <w:rsid w:val="005464DD"/>
    <w:rsid w:val="0055217E"/>
    <w:rsid w:val="0055670F"/>
    <w:rsid w:val="005614B2"/>
    <w:rsid w:val="00561575"/>
    <w:rsid w:val="00563ED2"/>
    <w:rsid w:val="00563F48"/>
    <w:rsid w:val="00564E17"/>
    <w:rsid w:val="00565F56"/>
    <w:rsid w:val="00566C64"/>
    <w:rsid w:val="0056725D"/>
    <w:rsid w:val="005675D1"/>
    <w:rsid w:val="0057505D"/>
    <w:rsid w:val="00575680"/>
    <w:rsid w:val="005768A5"/>
    <w:rsid w:val="005769F7"/>
    <w:rsid w:val="00576F5B"/>
    <w:rsid w:val="00577A03"/>
    <w:rsid w:val="00577F38"/>
    <w:rsid w:val="0058004D"/>
    <w:rsid w:val="005806E9"/>
    <w:rsid w:val="00580F37"/>
    <w:rsid w:val="00582274"/>
    <w:rsid w:val="00585120"/>
    <w:rsid w:val="0058554D"/>
    <w:rsid w:val="00586025"/>
    <w:rsid w:val="0059085D"/>
    <w:rsid w:val="005946DD"/>
    <w:rsid w:val="00594E29"/>
    <w:rsid w:val="005974DA"/>
    <w:rsid w:val="005A40E7"/>
    <w:rsid w:val="005A64A4"/>
    <w:rsid w:val="005B0681"/>
    <w:rsid w:val="005B1B18"/>
    <w:rsid w:val="005B1ECD"/>
    <w:rsid w:val="005B383C"/>
    <w:rsid w:val="005B3A94"/>
    <w:rsid w:val="005B3E22"/>
    <w:rsid w:val="005B4F54"/>
    <w:rsid w:val="005B51C2"/>
    <w:rsid w:val="005B540D"/>
    <w:rsid w:val="005B62BF"/>
    <w:rsid w:val="005C5E16"/>
    <w:rsid w:val="005D0860"/>
    <w:rsid w:val="005D2E37"/>
    <w:rsid w:val="005E0FA0"/>
    <w:rsid w:val="005E2F3C"/>
    <w:rsid w:val="005E6EDD"/>
    <w:rsid w:val="005E7442"/>
    <w:rsid w:val="005E77A8"/>
    <w:rsid w:val="005F02C8"/>
    <w:rsid w:val="005F47D9"/>
    <w:rsid w:val="005F5D1C"/>
    <w:rsid w:val="005F60EC"/>
    <w:rsid w:val="005F6DE4"/>
    <w:rsid w:val="00600B2A"/>
    <w:rsid w:val="00601F7B"/>
    <w:rsid w:val="00605F75"/>
    <w:rsid w:val="006128E4"/>
    <w:rsid w:val="00615245"/>
    <w:rsid w:val="00621931"/>
    <w:rsid w:val="00624FE2"/>
    <w:rsid w:val="00632343"/>
    <w:rsid w:val="00632596"/>
    <w:rsid w:val="00632939"/>
    <w:rsid w:val="006352F2"/>
    <w:rsid w:val="00635910"/>
    <w:rsid w:val="00636357"/>
    <w:rsid w:val="00636DCA"/>
    <w:rsid w:val="006374C8"/>
    <w:rsid w:val="00644680"/>
    <w:rsid w:val="00647905"/>
    <w:rsid w:val="00651F57"/>
    <w:rsid w:val="00652859"/>
    <w:rsid w:val="00652F8C"/>
    <w:rsid w:val="006534F0"/>
    <w:rsid w:val="00656E36"/>
    <w:rsid w:val="00665213"/>
    <w:rsid w:val="0066576A"/>
    <w:rsid w:val="006678A7"/>
    <w:rsid w:val="0067063C"/>
    <w:rsid w:val="00672791"/>
    <w:rsid w:val="006750B3"/>
    <w:rsid w:val="0067726C"/>
    <w:rsid w:val="00677C69"/>
    <w:rsid w:val="00680CEE"/>
    <w:rsid w:val="00681047"/>
    <w:rsid w:val="00683DA7"/>
    <w:rsid w:val="00685081"/>
    <w:rsid w:val="00687A18"/>
    <w:rsid w:val="00691A31"/>
    <w:rsid w:val="00692B86"/>
    <w:rsid w:val="00694E98"/>
    <w:rsid w:val="006974C9"/>
    <w:rsid w:val="006A0DCE"/>
    <w:rsid w:val="006A1E00"/>
    <w:rsid w:val="006A4042"/>
    <w:rsid w:val="006A56F3"/>
    <w:rsid w:val="006A60D9"/>
    <w:rsid w:val="006A6D81"/>
    <w:rsid w:val="006A762C"/>
    <w:rsid w:val="006B52B5"/>
    <w:rsid w:val="006B6CCC"/>
    <w:rsid w:val="006C1976"/>
    <w:rsid w:val="006C1C97"/>
    <w:rsid w:val="006C2DC9"/>
    <w:rsid w:val="006C3B0E"/>
    <w:rsid w:val="006C4D8A"/>
    <w:rsid w:val="006C53C0"/>
    <w:rsid w:val="006C6241"/>
    <w:rsid w:val="006C6605"/>
    <w:rsid w:val="006C68EA"/>
    <w:rsid w:val="006D2743"/>
    <w:rsid w:val="006D6DED"/>
    <w:rsid w:val="006E109D"/>
    <w:rsid w:val="006E1662"/>
    <w:rsid w:val="006E35D1"/>
    <w:rsid w:val="006E35EF"/>
    <w:rsid w:val="006E5B30"/>
    <w:rsid w:val="006F12C7"/>
    <w:rsid w:val="006F192E"/>
    <w:rsid w:val="006F19B6"/>
    <w:rsid w:val="006F3BFF"/>
    <w:rsid w:val="006F455C"/>
    <w:rsid w:val="006F690D"/>
    <w:rsid w:val="0070054F"/>
    <w:rsid w:val="00702979"/>
    <w:rsid w:val="00703E4A"/>
    <w:rsid w:val="00703F2E"/>
    <w:rsid w:val="00705D8D"/>
    <w:rsid w:val="00707403"/>
    <w:rsid w:val="00710723"/>
    <w:rsid w:val="007116BB"/>
    <w:rsid w:val="00712392"/>
    <w:rsid w:val="00712AE9"/>
    <w:rsid w:val="00713115"/>
    <w:rsid w:val="007133F6"/>
    <w:rsid w:val="00715492"/>
    <w:rsid w:val="00716D89"/>
    <w:rsid w:val="00717DA2"/>
    <w:rsid w:val="00720766"/>
    <w:rsid w:val="00723C65"/>
    <w:rsid w:val="00724941"/>
    <w:rsid w:val="00725322"/>
    <w:rsid w:val="00726B6E"/>
    <w:rsid w:val="00727BA4"/>
    <w:rsid w:val="00730042"/>
    <w:rsid w:val="00732339"/>
    <w:rsid w:val="0073338A"/>
    <w:rsid w:val="0073370B"/>
    <w:rsid w:val="00733AE1"/>
    <w:rsid w:val="007364CF"/>
    <w:rsid w:val="00741287"/>
    <w:rsid w:val="00741625"/>
    <w:rsid w:val="00741B98"/>
    <w:rsid w:val="00743CB0"/>
    <w:rsid w:val="00744FAE"/>
    <w:rsid w:val="00751DB0"/>
    <w:rsid w:val="00752883"/>
    <w:rsid w:val="007567CA"/>
    <w:rsid w:val="00760DF9"/>
    <w:rsid w:val="00761350"/>
    <w:rsid w:val="00765114"/>
    <w:rsid w:val="00771A09"/>
    <w:rsid w:val="00772BDF"/>
    <w:rsid w:val="00772E34"/>
    <w:rsid w:val="0077467E"/>
    <w:rsid w:val="007748C8"/>
    <w:rsid w:val="00776AFB"/>
    <w:rsid w:val="00780DFD"/>
    <w:rsid w:val="00782E04"/>
    <w:rsid w:val="00783982"/>
    <w:rsid w:val="00784459"/>
    <w:rsid w:val="007845AE"/>
    <w:rsid w:val="00790766"/>
    <w:rsid w:val="00791C80"/>
    <w:rsid w:val="00794F51"/>
    <w:rsid w:val="00795B3E"/>
    <w:rsid w:val="007A1405"/>
    <w:rsid w:val="007A3960"/>
    <w:rsid w:val="007A3D83"/>
    <w:rsid w:val="007A440D"/>
    <w:rsid w:val="007A728D"/>
    <w:rsid w:val="007B05B0"/>
    <w:rsid w:val="007B27DE"/>
    <w:rsid w:val="007B2C88"/>
    <w:rsid w:val="007B49C6"/>
    <w:rsid w:val="007C03B9"/>
    <w:rsid w:val="007C2950"/>
    <w:rsid w:val="007C2C05"/>
    <w:rsid w:val="007C4C5F"/>
    <w:rsid w:val="007C5621"/>
    <w:rsid w:val="007C5DDC"/>
    <w:rsid w:val="007D01C4"/>
    <w:rsid w:val="007D14D4"/>
    <w:rsid w:val="007D6ED2"/>
    <w:rsid w:val="007E14AD"/>
    <w:rsid w:val="007E403B"/>
    <w:rsid w:val="007E46F4"/>
    <w:rsid w:val="007E4B86"/>
    <w:rsid w:val="007E5166"/>
    <w:rsid w:val="007E694D"/>
    <w:rsid w:val="007E6AE7"/>
    <w:rsid w:val="007F0ECE"/>
    <w:rsid w:val="007F22A0"/>
    <w:rsid w:val="007F4A0E"/>
    <w:rsid w:val="007F5904"/>
    <w:rsid w:val="007F5A77"/>
    <w:rsid w:val="007F612D"/>
    <w:rsid w:val="007F6AC2"/>
    <w:rsid w:val="00800BD7"/>
    <w:rsid w:val="008047B6"/>
    <w:rsid w:val="00805895"/>
    <w:rsid w:val="00807D31"/>
    <w:rsid w:val="0081012F"/>
    <w:rsid w:val="008107BE"/>
    <w:rsid w:val="008108E8"/>
    <w:rsid w:val="008121AF"/>
    <w:rsid w:val="00814CD6"/>
    <w:rsid w:val="0081551B"/>
    <w:rsid w:val="00815937"/>
    <w:rsid w:val="00816357"/>
    <w:rsid w:val="008218C3"/>
    <w:rsid w:val="00821BEC"/>
    <w:rsid w:val="00823133"/>
    <w:rsid w:val="00824262"/>
    <w:rsid w:val="00826FAB"/>
    <w:rsid w:val="008271B3"/>
    <w:rsid w:val="00827952"/>
    <w:rsid w:val="00827E08"/>
    <w:rsid w:val="00830A93"/>
    <w:rsid w:val="00831386"/>
    <w:rsid w:val="00832400"/>
    <w:rsid w:val="0083310F"/>
    <w:rsid w:val="00834C50"/>
    <w:rsid w:val="00835157"/>
    <w:rsid w:val="00835EA5"/>
    <w:rsid w:val="00837EF9"/>
    <w:rsid w:val="00840849"/>
    <w:rsid w:val="00841115"/>
    <w:rsid w:val="00844554"/>
    <w:rsid w:val="00846C50"/>
    <w:rsid w:val="00846D5A"/>
    <w:rsid w:val="0085027A"/>
    <w:rsid w:val="008538F0"/>
    <w:rsid w:val="00853E1D"/>
    <w:rsid w:val="00853E78"/>
    <w:rsid w:val="0085657E"/>
    <w:rsid w:val="00857669"/>
    <w:rsid w:val="00857B3F"/>
    <w:rsid w:val="00861697"/>
    <w:rsid w:val="00862B07"/>
    <w:rsid w:val="00863A6B"/>
    <w:rsid w:val="00863EF2"/>
    <w:rsid w:val="00864184"/>
    <w:rsid w:val="008653BF"/>
    <w:rsid w:val="0086673E"/>
    <w:rsid w:val="00866967"/>
    <w:rsid w:val="00866A2B"/>
    <w:rsid w:val="00866F76"/>
    <w:rsid w:val="008676BB"/>
    <w:rsid w:val="00871B30"/>
    <w:rsid w:val="00872851"/>
    <w:rsid w:val="00872963"/>
    <w:rsid w:val="008730B1"/>
    <w:rsid w:val="00873221"/>
    <w:rsid w:val="00873420"/>
    <w:rsid w:val="00875223"/>
    <w:rsid w:val="00881EF7"/>
    <w:rsid w:val="00883773"/>
    <w:rsid w:val="00884AA0"/>
    <w:rsid w:val="00885FF8"/>
    <w:rsid w:val="00891196"/>
    <w:rsid w:val="008937E9"/>
    <w:rsid w:val="008945DF"/>
    <w:rsid w:val="00895976"/>
    <w:rsid w:val="008A42C7"/>
    <w:rsid w:val="008A4DE8"/>
    <w:rsid w:val="008B0BED"/>
    <w:rsid w:val="008B1B6E"/>
    <w:rsid w:val="008B49D2"/>
    <w:rsid w:val="008B5E03"/>
    <w:rsid w:val="008B67CD"/>
    <w:rsid w:val="008B7596"/>
    <w:rsid w:val="008C15A0"/>
    <w:rsid w:val="008C2DD1"/>
    <w:rsid w:val="008C36FF"/>
    <w:rsid w:val="008C3B1C"/>
    <w:rsid w:val="008C73D6"/>
    <w:rsid w:val="008D2896"/>
    <w:rsid w:val="008D3E56"/>
    <w:rsid w:val="008D4B9D"/>
    <w:rsid w:val="008D65F1"/>
    <w:rsid w:val="008D6BB4"/>
    <w:rsid w:val="008E17C2"/>
    <w:rsid w:val="008E4DAC"/>
    <w:rsid w:val="008E6972"/>
    <w:rsid w:val="008E6F2A"/>
    <w:rsid w:val="008E7AAE"/>
    <w:rsid w:val="008F17B1"/>
    <w:rsid w:val="008F268B"/>
    <w:rsid w:val="008F4D3C"/>
    <w:rsid w:val="008F4EBF"/>
    <w:rsid w:val="008F5083"/>
    <w:rsid w:val="008F54EB"/>
    <w:rsid w:val="008F59D0"/>
    <w:rsid w:val="008F7B6F"/>
    <w:rsid w:val="008F7D82"/>
    <w:rsid w:val="008F7DA3"/>
    <w:rsid w:val="008F7E7D"/>
    <w:rsid w:val="00900177"/>
    <w:rsid w:val="00900A05"/>
    <w:rsid w:val="00902EEC"/>
    <w:rsid w:val="00903878"/>
    <w:rsid w:val="00904162"/>
    <w:rsid w:val="009140F1"/>
    <w:rsid w:val="00914B72"/>
    <w:rsid w:val="009205F2"/>
    <w:rsid w:val="00921057"/>
    <w:rsid w:val="00921172"/>
    <w:rsid w:val="0092161F"/>
    <w:rsid w:val="00921A57"/>
    <w:rsid w:val="00924549"/>
    <w:rsid w:val="00930368"/>
    <w:rsid w:val="00931404"/>
    <w:rsid w:val="0093539D"/>
    <w:rsid w:val="009368C4"/>
    <w:rsid w:val="00936A64"/>
    <w:rsid w:val="00937DFD"/>
    <w:rsid w:val="009424CF"/>
    <w:rsid w:val="009454D9"/>
    <w:rsid w:val="00945DD1"/>
    <w:rsid w:val="00945F81"/>
    <w:rsid w:val="00946B93"/>
    <w:rsid w:val="00951DDD"/>
    <w:rsid w:val="0095217E"/>
    <w:rsid w:val="009526D4"/>
    <w:rsid w:val="00952A30"/>
    <w:rsid w:val="00953BE6"/>
    <w:rsid w:val="009552FB"/>
    <w:rsid w:val="00955BEE"/>
    <w:rsid w:val="0095659F"/>
    <w:rsid w:val="009612D6"/>
    <w:rsid w:val="00961A0B"/>
    <w:rsid w:val="009655A5"/>
    <w:rsid w:val="00965D20"/>
    <w:rsid w:val="0097159B"/>
    <w:rsid w:val="009742A0"/>
    <w:rsid w:val="0097709E"/>
    <w:rsid w:val="00980B1E"/>
    <w:rsid w:val="00980BDA"/>
    <w:rsid w:val="00981128"/>
    <w:rsid w:val="00981E4A"/>
    <w:rsid w:val="009842A6"/>
    <w:rsid w:val="009842F9"/>
    <w:rsid w:val="009845FE"/>
    <w:rsid w:val="0098462F"/>
    <w:rsid w:val="0098549D"/>
    <w:rsid w:val="00985BB0"/>
    <w:rsid w:val="00987168"/>
    <w:rsid w:val="00990004"/>
    <w:rsid w:val="009907C6"/>
    <w:rsid w:val="009908FD"/>
    <w:rsid w:val="0099156C"/>
    <w:rsid w:val="009944F7"/>
    <w:rsid w:val="00994F92"/>
    <w:rsid w:val="009953D1"/>
    <w:rsid w:val="009A0865"/>
    <w:rsid w:val="009A7710"/>
    <w:rsid w:val="009A7B6C"/>
    <w:rsid w:val="009B01DE"/>
    <w:rsid w:val="009B02AF"/>
    <w:rsid w:val="009B1559"/>
    <w:rsid w:val="009B23A5"/>
    <w:rsid w:val="009B265D"/>
    <w:rsid w:val="009B718B"/>
    <w:rsid w:val="009C4941"/>
    <w:rsid w:val="009C6158"/>
    <w:rsid w:val="009C7017"/>
    <w:rsid w:val="009C7B29"/>
    <w:rsid w:val="009D212A"/>
    <w:rsid w:val="009D2483"/>
    <w:rsid w:val="009D26C6"/>
    <w:rsid w:val="009D3813"/>
    <w:rsid w:val="009D3F73"/>
    <w:rsid w:val="009D5E3A"/>
    <w:rsid w:val="009D7014"/>
    <w:rsid w:val="009D7126"/>
    <w:rsid w:val="009E0868"/>
    <w:rsid w:val="009E1215"/>
    <w:rsid w:val="009E28B0"/>
    <w:rsid w:val="009E2F5C"/>
    <w:rsid w:val="009E34AE"/>
    <w:rsid w:val="009E40D7"/>
    <w:rsid w:val="009E556A"/>
    <w:rsid w:val="009F00D3"/>
    <w:rsid w:val="009F1011"/>
    <w:rsid w:val="009F21CD"/>
    <w:rsid w:val="009F2771"/>
    <w:rsid w:val="009F30E8"/>
    <w:rsid w:val="009F56D5"/>
    <w:rsid w:val="00A02F3E"/>
    <w:rsid w:val="00A05CDB"/>
    <w:rsid w:val="00A05FC0"/>
    <w:rsid w:val="00A13F60"/>
    <w:rsid w:val="00A16841"/>
    <w:rsid w:val="00A16ABE"/>
    <w:rsid w:val="00A16D46"/>
    <w:rsid w:val="00A206EE"/>
    <w:rsid w:val="00A21119"/>
    <w:rsid w:val="00A21522"/>
    <w:rsid w:val="00A2252C"/>
    <w:rsid w:val="00A22C4F"/>
    <w:rsid w:val="00A2461F"/>
    <w:rsid w:val="00A354ED"/>
    <w:rsid w:val="00A37FE4"/>
    <w:rsid w:val="00A40D9D"/>
    <w:rsid w:val="00A40EC5"/>
    <w:rsid w:val="00A44C3C"/>
    <w:rsid w:val="00A44E80"/>
    <w:rsid w:val="00A45CF0"/>
    <w:rsid w:val="00A45DE1"/>
    <w:rsid w:val="00A47E61"/>
    <w:rsid w:val="00A51CB0"/>
    <w:rsid w:val="00A52856"/>
    <w:rsid w:val="00A53E39"/>
    <w:rsid w:val="00A54C55"/>
    <w:rsid w:val="00A6016F"/>
    <w:rsid w:val="00A61683"/>
    <w:rsid w:val="00A618E8"/>
    <w:rsid w:val="00A61A73"/>
    <w:rsid w:val="00A62588"/>
    <w:rsid w:val="00A62D19"/>
    <w:rsid w:val="00A6467B"/>
    <w:rsid w:val="00A701B3"/>
    <w:rsid w:val="00A73340"/>
    <w:rsid w:val="00A752C0"/>
    <w:rsid w:val="00A75F56"/>
    <w:rsid w:val="00A7671D"/>
    <w:rsid w:val="00A76A63"/>
    <w:rsid w:val="00A802A3"/>
    <w:rsid w:val="00A81975"/>
    <w:rsid w:val="00A81E2D"/>
    <w:rsid w:val="00A8370A"/>
    <w:rsid w:val="00A84C32"/>
    <w:rsid w:val="00A90612"/>
    <w:rsid w:val="00A93D0E"/>
    <w:rsid w:val="00A94E97"/>
    <w:rsid w:val="00A95522"/>
    <w:rsid w:val="00A95C20"/>
    <w:rsid w:val="00AA2C07"/>
    <w:rsid w:val="00AA3C39"/>
    <w:rsid w:val="00AA49C8"/>
    <w:rsid w:val="00AA6261"/>
    <w:rsid w:val="00AB0B75"/>
    <w:rsid w:val="00AB1938"/>
    <w:rsid w:val="00AB53B7"/>
    <w:rsid w:val="00AB58AD"/>
    <w:rsid w:val="00AC07C9"/>
    <w:rsid w:val="00AC16CC"/>
    <w:rsid w:val="00AC16FA"/>
    <w:rsid w:val="00AC34F7"/>
    <w:rsid w:val="00AC5019"/>
    <w:rsid w:val="00AC5DE8"/>
    <w:rsid w:val="00AC60BE"/>
    <w:rsid w:val="00AC7A27"/>
    <w:rsid w:val="00AD0872"/>
    <w:rsid w:val="00AD1066"/>
    <w:rsid w:val="00AD1D3B"/>
    <w:rsid w:val="00AD2641"/>
    <w:rsid w:val="00AD2D2F"/>
    <w:rsid w:val="00AD6580"/>
    <w:rsid w:val="00AE0E2A"/>
    <w:rsid w:val="00AE2181"/>
    <w:rsid w:val="00AE573F"/>
    <w:rsid w:val="00AE5B9C"/>
    <w:rsid w:val="00AE6E25"/>
    <w:rsid w:val="00AE7278"/>
    <w:rsid w:val="00AE7826"/>
    <w:rsid w:val="00AF07C1"/>
    <w:rsid w:val="00AF10E6"/>
    <w:rsid w:val="00AF4276"/>
    <w:rsid w:val="00AF4AB5"/>
    <w:rsid w:val="00AF6DB1"/>
    <w:rsid w:val="00AF70E5"/>
    <w:rsid w:val="00B03133"/>
    <w:rsid w:val="00B04A26"/>
    <w:rsid w:val="00B05B87"/>
    <w:rsid w:val="00B05F2F"/>
    <w:rsid w:val="00B06FDA"/>
    <w:rsid w:val="00B072C9"/>
    <w:rsid w:val="00B10C35"/>
    <w:rsid w:val="00B122EA"/>
    <w:rsid w:val="00B12C0F"/>
    <w:rsid w:val="00B153EF"/>
    <w:rsid w:val="00B15C70"/>
    <w:rsid w:val="00B178C5"/>
    <w:rsid w:val="00B2066B"/>
    <w:rsid w:val="00B222D5"/>
    <w:rsid w:val="00B25241"/>
    <w:rsid w:val="00B257A5"/>
    <w:rsid w:val="00B2688F"/>
    <w:rsid w:val="00B268E5"/>
    <w:rsid w:val="00B3115F"/>
    <w:rsid w:val="00B32109"/>
    <w:rsid w:val="00B34186"/>
    <w:rsid w:val="00B34A65"/>
    <w:rsid w:val="00B35A05"/>
    <w:rsid w:val="00B3650A"/>
    <w:rsid w:val="00B37899"/>
    <w:rsid w:val="00B430BC"/>
    <w:rsid w:val="00B44797"/>
    <w:rsid w:val="00B44D0A"/>
    <w:rsid w:val="00B47BD6"/>
    <w:rsid w:val="00B5053B"/>
    <w:rsid w:val="00B609CE"/>
    <w:rsid w:val="00B61CFB"/>
    <w:rsid w:val="00B62544"/>
    <w:rsid w:val="00B64873"/>
    <w:rsid w:val="00B72001"/>
    <w:rsid w:val="00B726F6"/>
    <w:rsid w:val="00B732E2"/>
    <w:rsid w:val="00B73DDC"/>
    <w:rsid w:val="00B74845"/>
    <w:rsid w:val="00B7685D"/>
    <w:rsid w:val="00B77963"/>
    <w:rsid w:val="00B833FD"/>
    <w:rsid w:val="00B83BF8"/>
    <w:rsid w:val="00B8758C"/>
    <w:rsid w:val="00B87CA4"/>
    <w:rsid w:val="00B916EB"/>
    <w:rsid w:val="00B93B95"/>
    <w:rsid w:val="00B968AC"/>
    <w:rsid w:val="00BA204B"/>
    <w:rsid w:val="00BA7CC4"/>
    <w:rsid w:val="00BB07DE"/>
    <w:rsid w:val="00BB0CAE"/>
    <w:rsid w:val="00BB116B"/>
    <w:rsid w:val="00BB12E0"/>
    <w:rsid w:val="00BB18E4"/>
    <w:rsid w:val="00BB3D0A"/>
    <w:rsid w:val="00BB3E04"/>
    <w:rsid w:val="00BB45C7"/>
    <w:rsid w:val="00BC0546"/>
    <w:rsid w:val="00BC34AD"/>
    <w:rsid w:val="00BC4D42"/>
    <w:rsid w:val="00BC7C5B"/>
    <w:rsid w:val="00BD4931"/>
    <w:rsid w:val="00BD5C31"/>
    <w:rsid w:val="00BD757E"/>
    <w:rsid w:val="00BE2416"/>
    <w:rsid w:val="00BE286A"/>
    <w:rsid w:val="00BE3BF9"/>
    <w:rsid w:val="00BF0AEB"/>
    <w:rsid w:val="00BF7715"/>
    <w:rsid w:val="00BF7E03"/>
    <w:rsid w:val="00C044D0"/>
    <w:rsid w:val="00C05802"/>
    <w:rsid w:val="00C061D9"/>
    <w:rsid w:val="00C067DC"/>
    <w:rsid w:val="00C10039"/>
    <w:rsid w:val="00C11027"/>
    <w:rsid w:val="00C115E7"/>
    <w:rsid w:val="00C11DBC"/>
    <w:rsid w:val="00C1287C"/>
    <w:rsid w:val="00C12D4C"/>
    <w:rsid w:val="00C14CCC"/>
    <w:rsid w:val="00C14E73"/>
    <w:rsid w:val="00C15C5A"/>
    <w:rsid w:val="00C204C8"/>
    <w:rsid w:val="00C205FF"/>
    <w:rsid w:val="00C2085B"/>
    <w:rsid w:val="00C23A50"/>
    <w:rsid w:val="00C23CCA"/>
    <w:rsid w:val="00C26443"/>
    <w:rsid w:val="00C2654D"/>
    <w:rsid w:val="00C27180"/>
    <w:rsid w:val="00C30209"/>
    <w:rsid w:val="00C30405"/>
    <w:rsid w:val="00C314BF"/>
    <w:rsid w:val="00C33815"/>
    <w:rsid w:val="00C35781"/>
    <w:rsid w:val="00C40861"/>
    <w:rsid w:val="00C4201D"/>
    <w:rsid w:val="00C44AAD"/>
    <w:rsid w:val="00C46ECE"/>
    <w:rsid w:val="00C470F8"/>
    <w:rsid w:val="00C47478"/>
    <w:rsid w:val="00C51951"/>
    <w:rsid w:val="00C53661"/>
    <w:rsid w:val="00C54DB8"/>
    <w:rsid w:val="00C54DF0"/>
    <w:rsid w:val="00C550DE"/>
    <w:rsid w:val="00C5674D"/>
    <w:rsid w:val="00C56A68"/>
    <w:rsid w:val="00C56FD0"/>
    <w:rsid w:val="00C627F6"/>
    <w:rsid w:val="00C648F7"/>
    <w:rsid w:val="00C64959"/>
    <w:rsid w:val="00C67107"/>
    <w:rsid w:val="00C70316"/>
    <w:rsid w:val="00C7279A"/>
    <w:rsid w:val="00C727C5"/>
    <w:rsid w:val="00C770D2"/>
    <w:rsid w:val="00C772B5"/>
    <w:rsid w:val="00C8014F"/>
    <w:rsid w:val="00C818AE"/>
    <w:rsid w:val="00C82AED"/>
    <w:rsid w:val="00C836D6"/>
    <w:rsid w:val="00C849FF"/>
    <w:rsid w:val="00C86A29"/>
    <w:rsid w:val="00C87A66"/>
    <w:rsid w:val="00C9169D"/>
    <w:rsid w:val="00C93859"/>
    <w:rsid w:val="00CA3DE3"/>
    <w:rsid w:val="00CA6302"/>
    <w:rsid w:val="00CB7306"/>
    <w:rsid w:val="00CC12F5"/>
    <w:rsid w:val="00CC3468"/>
    <w:rsid w:val="00CC5F7E"/>
    <w:rsid w:val="00CC6220"/>
    <w:rsid w:val="00CC74A4"/>
    <w:rsid w:val="00CD03BF"/>
    <w:rsid w:val="00CD0991"/>
    <w:rsid w:val="00CD0D40"/>
    <w:rsid w:val="00CD224C"/>
    <w:rsid w:val="00CD2F45"/>
    <w:rsid w:val="00CD3927"/>
    <w:rsid w:val="00CE15AA"/>
    <w:rsid w:val="00CE2FFA"/>
    <w:rsid w:val="00CE3CAA"/>
    <w:rsid w:val="00CE4A86"/>
    <w:rsid w:val="00CE58FE"/>
    <w:rsid w:val="00CE65F7"/>
    <w:rsid w:val="00CF1203"/>
    <w:rsid w:val="00CF1337"/>
    <w:rsid w:val="00CF2F16"/>
    <w:rsid w:val="00CF31DD"/>
    <w:rsid w:val="00CF472F"/>
    <w:rsid w:val="00CF5F49"/>
    <w:rsid w:val="00CF6073"/>
    <w:rsid w:val="00D0111D"/>
    <w:rsid w:val="00D02428"/>
    <w:rsid w:val="00D06477"/>
    <w:rsid w:val="00D068EB"/>
    <w:rsid w:val="00D07238"/>
    <w:rsid w:val="00D11930"/>
    <w:rsid w:val="00D13EC8"/>
    <w:rsid w:val="00D16384"/>
    <w:rsid w:val="00D16CF2"/>
    <w:rsid w:val="00D2194B"/>
    <w:rsid w:val="00D22B57"/>
    <w:rsid w:val="00D25923"/>
    <w:rsid w:val="00D3051D"/>
    <w:rsid w:val="00D3250B"/>
    <w:rsid w:val="00D33628"/>
    <w:rsid w:val="00D33F24"/>
    <w:rsid w:val="00D34256"/>
    <w:rsid w:val="00D41368"/>
    <w:rsid w:val="00D44633"/>
    <w:rsid w:val="00D463CA"/>
    <w:rsid w:val="00D5101B"/>
    <w:rsid w:val="00D5137C"/>
    <w:rsid w:val="00D5335F"/>
    <w:rsid w:val="00D5441C"/>
    <w:rsid w:val="00D57EFF"/>
    <w:rsid w:val="00D61EDA"/>
    <w:rsid w:val="00D64F45"/>
    <w:rsid w:val="00D66336"/>
    <w:rsid w:val="00D70255"/>
    <w:rsid w:val="00D72CF4"/>
    <w:rsid w:val="00D77DBD"/>
    <w:rsid w:val="00D80C81"/>
    <w:rsid w:val="00D81110"/>
    <w:rsid w:val="00D847F9"/>
    <w:rsid w:val="00D867C8"/>
    <w:rsid w:val="00D869B8"/>
    <w:rsid w:val="00D86ED7"/>
    <w:rsid w:val="00D87493"/>
    <w:rsid w:val="00D90072"/>
    <w:rsid w:val="00D908B0"/>
    <w:rsid w:val="00D91987"/>
    <w:rsid w:val="00D91A78"/>
    <w:rsid w:val="00D91BB1"/>
    <w:rsid w:val="00D92766"/>
    <w:rsid w:val="00D93CE6"/>
    <w:rsid w:val="00D94EE0"/>
    <w:rsid w:val="00D9581D"/>
    <w:rsid w:val="00D95F25"/>
    <w:rsid w:val="00D9609F"/>
    <w:rsid w:val="00DA039D"/>
    <w:rsid w:val="00DA3FB6"/>
    <w:rsid w:val="00DA6CAF"/>
    <w:rsid w:val="00DB0677"/>
    <w:rsid w:val="00DB1878"/>
    <w:rsid w:val="00DB2C32"/>
    <w:rsid w:val="00DB37B2"/>
    <w:rsid w:val="00DB6157"/>
    <w:rsid w:val="00DB6319"/>
    <w:rsid w:val="00DC0929"/>
    <w:rsid w:val="00DC1402"/>
    <w:rsid w:val="00DC3A0C"/>
    <w:rsid w:val="00DC73EC"/>
    <w:rsid w:val="00DD2125"/>
    <w:rsid w:val="00DD3A57"/>
    <w:rsid w:val="00DD4719"/>
    <w:rsid w:val="00DD67C6"/>
    <w:rsid w:val="00DE122F"/>
    <w:rsid w:val="00DE195B"/>
    <w:rsid w:val="00DE28E8"/>
    <w:rsid w:val="00DE2BD5"/>
    <w:rsid w:val="00DE6B9B"/>
    <w:rsid w:val="00DF36BC"/>
    <w:rsid w:val="00DF6013"/>
    <w:rsid w:val="00DF6350"/>
    <w:rsid w:val="00DF73A9"/>
    <w:rsid w:val="00E000A8"/>
    <w:rsid w:val="00E00C40"/>
    <w:rsid w:val="00E00E2C"/>
    <w:rsid w:val="00E0487D"/>
    <w:rsid w:val="00E05394"/>
    <w:rsid w:val="00E063A6"/>
    <w:rsid w:val="00E0701D"/>
    <w:rsid w:val="00E100C0"/>
    <w:rsid w:val="00E11968"/>
    <w:rsid w:val="00E14AF9"/>
    <w:rsid w:val="00E14B1F"/>
    <w:rsid w:val="00E152AE"/>
    <w:rsid w:val="00E15AFE"/>
    <w:rsid w:val="00E15BCD"/>
    <w:rsid w:val="00E16140"/>
    <w:rsid w:val="00E1710A"/>
    <w:rsid w:val="00E173D2"/>
    <w:rsid w:val="00E2034F"/>
    <w:rsid w:val="00E2069E"/>
    <w:rsid w:val="00E216EA"/>
    <w:rsid w:val="00E217E1"/>
    <w:rsid w:val="00E21899"/>
    <w:rsid w:val="00E22A6F"/>
    <w:rsid w:val="00E265EB"/>
    <w:rsid w:val="00E355AF"/>
    <w:rsid w:val="00E36D53"/>
    <w:rsid w:val="00E42038"/>
    <w:rsid w:val="00E423F8"/>
    <w:rsid w:val="00E42960"/>
    <w:rsid w:val="00E42D33"/>
    <w:rsid w:val="00E44EA6"/>
    <w:rsid w:val="00E46E26"/>
    <w:rsid w:val="00E50886"/>
    <w:rsid w:val="00E52C9C"/>
    <w:rsid w:val="00E53762"/>
    <w:rsid w:val="00E541FC"/>
    <w:rsid w:val="00E54D19"/>
    <w:rsid w:val="00E5539A"/>
    <w:rsid w:val="00E5553A"/>
    <w:rsid w:val="00E555E1"/>
    <w:rsid w:val="00E56705"/>
    <w:rsid w:val="00E56F91"/>
    <w:rsid w:val="00E57612"/>
    <w:rsid w:val="00E65677"/>
    <w:rsid w:val="00E6669B"/>
    <w:rsid w:val="00E67EEA"/>
    <w:rsid w:val="00E701A8"/>
    <w:rsid w:val="00E71244"/>
    <w:rsid w:val="00E714B1"/>
    <w:rsid w:val="00E7303D"/>
    <w:rsid w:val="00E731D1"/>
    <w:rsid w:val="00E76553"/>
    <w:rsid w:val="00E82462"/>
    <w:rsid w:val="00E82C5E"/>
    <w:rsid w:val="00E90162"/>
    <w:rsid w:val="00E90422"/>
    <w:rsid w:val="00E927FD"/>
    <w:rsid w:val="00E942EE"/>
    <w:rsid w:val="00E958CA"/>
    <w:rsid w:val="00E96B7E"/>
    <w:rsid w:val="00EA0AD8"/>
    <w:rsid w:val="00EA14D0"/>
    <w:rsid w:val="00EA2E1C"/>
    <w:rsid w:val="00EA40AB"/>
    <w:rsid w:val="00EA420B"/>
    <w:rsid w:val="00EA42C6"/>
    <w:rsid w:val="00EA478A"/>
    <w:rsid w:val="00EA64DF"/>
    <w:rsid w:val="00EA7310"/>
    <w:rsid w:val="00EB02FD"/>
    <w:rsid w:val="00EB3572"/>
    <w:rsid w:val="00EB6694"/>
    <w:rsid w:val="00EB7BC8"/>
    <w:rsid w:val="00EB7C7A"/>
    <w:rsid w:val="00EC2D0B"/>
    <w:rsid w:val="00EC3FCD"/>
    <w:rsid w:val="00EC5D4E"/>
    <w:rsid w:val="00EC6148"/>
    <w:rsid w:val="00ED0328"/>
    <w:rsid w:val="00ED0FD3"/>
    <w:rsid w:val="00ED1A1D"/>
    <w:rsid w:val="00ED75FF"/>
    <w:rsid w:val="00EE1ECA"/>
    <w:rsid w:val="00EE23E4"/>
    <w:rsid w:val="00EE7153"/>
    <w:rsid w:val="00EF25B7"/>
    <w:rsid w:val="00EF523C"/>
    <w:rsid w:val="00EF5D64"/>
    <w:rsid w:val="00EF76F3"/>
    <w:rsid w:val="00EF7B05"/>
    <w:rsid w:val="00F017DD"/>
    <w:rsid w:val="00F0267E"/>
    <w:rsid w:val="00F03331"/>
    <w:rsid w:val="00F061CC"/>
    <w:rsid w:val="00F0796F"/>
    <w:rsid w:val="00F07F2E"/>
    <w:rsid w:val="00F12A58"/>
    <w:rsid w:val="00F17735"/>
    <w:rsid w:val="00F1798B"/>
    <w:rsid w:val="00F17CCC"/>
    <w:rsid w:val="00F2078D"/>
    <w:rsid w:val="00F21039"/>
    <w:rsid w:val="00F213A2"/>
    <w:rsid w:val="00F23774"/>
    <w:rsid w:val="00F25CDC"/>
    <w:rsid w:val="00F26508"/>
    <w:rsid w:val="00F269B5"/>
    <w:rsid w:val="00F32E71"/>
    <w:rsid w:val="00F339A6"/>
    <w:rsid w:val="00F347B3"/>
    <w:rsid w:val="00F34BFB"/>
    <w:rsid w:val="00F34D2F"/>
    <w:rsid w:val="00F35BE2"/>
    <w:rsid w:val="00F36A51"/>
    <w:rsid w:val="00F375DC"/>
    <w:rsid w:val="00F37DF3"/>
    <w:rsid w:val="00F4192C"/>
    <w:rsid w:val="00F4206B"/>
    <w:rsid w:val="00F4220F"/>
    <w:rsid w:val="00F43947"/>
    <w:rsid w:val="00F441E7"/>
    <w:rsid w:val="00F45148"/>
    <w:rsid w:val="00F460B2"/>
    <w:rsid w:val="00F4681B"/>
    <w:rsid w:val="00F469B0"/>
    <w:rsid w:val="00F46B71"/>
    <w:rsid w:val="00F477A2"/>
    <w:rsid w:val="00F50F92"/>
    <w:rsid w:val="00F538DD"/>
    <w:rsid w:val="00F542D1"/>
    <w:rsid w:val="00F543A3"/>
    <w:rsid w:val="00F55145"/>
    <w:rsid w:val="00F563D4"/>
    <w:rsid w:val="00F57251"/>
    <w:rsid w:val="00F61F91"/>
    <w:rsid w:val="00F62508"/>
    <w:rsid w:val="00F633AF"/>
    <w:rsid w:val="00F63B7E"/>
    <w:rsid w:val="00F64158"/>
    <w:rsid w:val="00F72471"/>
    <w:rsid w:val="00F755D3"/>
    <w:rsid w:val="00F75954"/>
    <w:rsid w:val="00F766AF"/>
    <w:rsid w:val="00F76FCB"/>
    <w:rsid w:val="00F8081B"/>
    <w:rsid w:val="00F82059"/>
    <w:rsid w:val="00F83638"/>
    <w:rsid w:val="00F83E99"/>
    <w:rsid w:val="00F858A7"/>
    <w:rsid w:val="00F85DA5"/>
    <w:rsid w:val="00F93BE3"/>
    <w:rsid w:val="00F96A8E"/>
    <w:rsid w:val="00F97F3A"/>
    <w:rsid w:val="00FA48C0"/>
    <w:rsid w:val="00FA676F"/>
    <w:rsid w:val="00FA7D9F"/>
    <w:rsid w:val="00FA7DA6"/>
    <w:rsid w:val="00FB11A5"/>
    <w:rsid w:val="00FB1EA8"/>
    <w:rsid w:val="00FB32EB"/>
    <w:rsid w:val="00FB390A"/>
    <w:rsid w:val="00FB4CAA"/>
    <w:rsid w:val="00FB4E85"/>
    <w:rsid w:val="00FB59F4"/>
    <w:rsid w:val="00FC0015"/>
    <w:rsid w:val="00FC0984"/>
    <w:rsid w:val="00FC160E"/>
    <w:rsid w:val="00FC242D"/>
    <w:rsid w:val="00FC24A2"/>
    <w:rsid w:val="00FC336F"/>
    <w:rsid w:val="00FC363D"/>
    <w:rsid w:val="00FC4537"/>
    <w:rsid w:val="00FC4BBA"/>
    <w:rsid w:val="00FC6FA1"/>
    <w:rsid w:val="00FD15AF"/>
    <w:rsid w:val="00FD21A5"/>
    <w:rsid w:val="00FD241F"/>
    <w:rsid w:val="00FD299A"/>
    <w:rsid w:val="00FD2C9D"/>
    <w:rsid w:val="00FD3897"/>
    <w:rsid w:val="00FD3C03"/>
    <w:rsid w:val="00FD4562"/>
    <w:rsid w:val="00FD6092"/>
    <w:rsid w:val="00FE4807"/>
    <w:rsid w:val="00FE6507"/>
    <w:rsid w:val="00FE6944"/>
    <w:rsid w:val="00FF2850"/>
    <w:rsid w:val="016A4161"/>
    <w:rsid w:val="07830433"/>
    <w:rsid w:val="07BA20E0"/>
    <w:rsid w:val="085B111F"/>
    <w:rsid w:val="086B4B9E"/>
    <w:rsid w:val="0A5807EA"/>
    <w:rsid w:val="0CA5656A"/>
    <w:rsid w:val="0F43111B"/>
    <w:rsid w:val="11866BFC"/>
    <w:rsid w:val="1606714C"/>
    <w:rsid w:val="168C7866"/>
    <w:rsid w:val="175562EE"/>
    <w:rsid w:val="17E26483"/>
    <w:rsid w:val="1B690D10"/>
    <w:rsid w:val="1DEA4A5F"/>
    <w:rsid w:val="21E20591"/>
    <w:rsid w:val="251B6272"/>
    <w:rsid w:val="26601360"/>
    <w:rsid w:val="2E6035CE"/>
    <w:rsid w:val="2F2B1990"/>
    <w:rsid w:val="36636621"/>
    <w:rsid w:val="37142875"/>
    <w:rsid w:val="380B7600"/>
    <w:rsid w:val="3BB05F7F"/>
    <w:rsid w:val="3BE321CE"/>
    <w:rsid w:val="3C023992"/>
    <w:rsid w:val="3DCE5861"/>
    <w:rsid w:val="3DE27716"/>
    <w:rsid w:val="3E3A5BA6"/>
    <w:rsid w:val="45BA42C7"/>
    <w:rsid w:val="47E752A3"/>
    <w:rsid w:val="49202FD9"/>
    <w:rsid w:val="4CA536CC"/>
    <w:rsid w:val="4D9660DA"/>
    <w:rsid w:val="538B363C"/>
    <w:rsid w:val="539A35F4"/>
    <w:rsid w:val="5477743D"/>
    <w:rsid w:val="54F233D2"/>
    <w:rsid w:val="56563AB2"/>
    <w:rsid w:val="56A4291F"/>
    <w:rsid w:val="605B3FC6"/>
    <w:rsid w:val="68916D9B"/>
    <w:rsid w:val="6B3C7D78"/>
    <w:rsid w:val="6B636A26"/>
    <w:rsid w:val="6BF264A8"/>
    <w:rsid w:val="6C734478"/>
    <w:rsid w:val="6DDA5357"/>
    <w:rsid w:val="70425BEF"/>
    <w:rsid w:val="70F02397"/>
    <w:rsid w:val="75831EF3"/>
    <w:rsid w:val="76C853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535912"/>
  <w15:docId w15:val="{50456491-E726-4EE2-85BB-E76DA8D6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70A"/>
    <w:pPr>
      <w:widowControl w:val="0"/>
      <w:jc w:val="both"/>
    </w:pPr>
    <w:rPr>
      <w:kern w:val="2"/>
      <w:sz w:val="21"/>
      <w:szCs w:val="21"/>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3">
    <w:name w:val="heading 3"/>
    <w:basedOn w:val="a"/>
    <w:next w:val="a"/>
    <w:link w:val="3Char"/>
    <w:qFormat/>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szCs w:val="21"/>
    </w:rPr>
  </w:style>
  <w:style w:type="paragraph" w:styleId="a4">
    <w:name w:val="annotation text"/>
    <w:basedOn w:val="a"/>
    <w:link w:val="Char0"/>
    <w:pPr>
      <w:jc w:val="left"/>
    </w:pPr>
    <w:rPr>
      <w:szCs w:val="20"/>
    </w:rPr>
  </w:style>
  <w:style w:type="paragraph" w:styleId="a5">
    <w:name w:val="Document Map"/>
    <w:basedOn w:val="a"/>
    <w:link w:val="Char1"/>
    <w:qFormat/>
    <w:pPr>
      <w:shd w:val="clear" w:color="auto" w:fill="000080"/>
    </w:pPr>
    <w:rPr>
      <w:kern w:val="0"/>
      <w:sz w:val="2"/>
      <w:szCs w:val="2"/>
    </w:rPr>
  </w:style>
  <w:style w:type="paragraph" w:styleId="a6">
    <w:name w:val="Body Text Indent"/>
    <w:basedOn w:val="a"/>
    <w:link w:val="Char2"/>
    <w:pPr>
      <w:spacing w:line="240" w:lineRule="atLeast"/>
      <w:ind w:left="420"/>
    </w:pPr>
    <w:rPr>
      <w:kern w:val="0"/>
    </w:rPr>
  </w:style>
  <w:style w:type="paragraph" w:styleId="a7">
    <w:name w:val="Date"/>
    <w:basedOn w:val="a"/>
    <w:next w:val="a"/>
    <w:link w:val="Char3"/>
    <w:qFormat/>
    <w:pPr>
      <w:ind w:leftChars="2500" w:left="100"/>
    </w:pPr>
  </w:style>
  <w:style w:type="paragraph" w:styleId="a8">
    <w:name w:val="Balloon Text"/>
    <w:basedOn w:val="a"/>
    <w:link w:val="Char4"/>
    <w:semiHidden/>
    <w:unhideWhenUsed/>
    <w:rPr>
      <w:sz w:val="18"/>
      <w:szCs w:val="18"/>
    </w:rPr>
  </w:style>
  <w:style w:type="paragraph" w:styleId="a9">
    <w:name w:val="footer"/>
    <w:basedOn w:val="a"/>
    <w:link w:val="Char5"/>
    <w:qFormat/>
    <w:pPr>
      <w:tabs>
        <w:tab w:val="center" w:pos="4153"/>
        <w:tab w:val="right" w:pos="8306"/>
      </w:tabs>
      <w:snapToGrid w:val="0"/>
      <w:jc w:val="left"/>
    </w:pPr>
    <w:rPr>
      <w:kern w:val="0"/>
      <w:sz w:val="18"/>
      <w:szCs w:val="18"/>
    </w:rPr>
  </w:style>
  <w:style w:type="paragraph" w:styleId="aa">
    <w:name w:val="header"/>
    <w:basedOn w:val="a"/>
    <w:link w:val="Char6"/>
    <w:pPr>
      <w:pBdr>
        <w:bottom w:val="single" w:sz="6" w:space="1" w:color="auto"/>
      </w:pBdr>
      <w:tabs>
        <w:tab w:val="center" w:pos="4153"/>
        <w:tab w:val="right" w:pos="8306"/>
      </w:tabs>
      <w:snapToGrid w:val="0"/>
      <w:jc w:val="center"/>
    </w:pPr>
    <w:rPr>
      <w:kern w:val="0"/>
      <w:sz w:val="18"/>
      <w:szCs w:val="18"/>
    </w:rPr>
  </w:style>
  <w:style w:type="paragraph" w:styleId="ab">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c">
    <w:name w:val="Strong"/>
    <w:qFormat/>
    <w:rPr>
      <w:b/>
    </w:rPr>
  </w:style>
  <w:style w:type="character" w:styleId="ad">
    <w:name w:val="page number"/>
    <w:basedOn w:val="a0"/>
  </w:style>
  <w:style w:type="character" w:styleId="ae">
    <w:name w:val="Hyperlink"/>
    <w:qFormat/>
    <w:rPr>
      <w:color w:val="0000FF"/>
      <w:u w:val="single"/>
    </w:rPr>
  </w:style>
  <w:style w:type="character" w:styleId="af">
    <w:name w:val="annotation reference"/>
    <w:qFormat/>
    <w:rPr>
      <w:sz w:val="21"/>
      <w:szCs w:val="21"/>
    </w:rPr>
  </w:style>
  <w:style w:type="character" w:customStyle="1" w:styleId="Char1">
    <w:name w:val="文档结构图 Char"/>
    <w:link w:val="a5"/>
    <w:qFormat/>
    <w:rPr>
      <w:sz w:val="2"/>
      <w:szCs w:val="2"/>
    </w:rPr>
  </w:style>
  <w:style w:type="character" w:customStyle="1" w:styleId="Char">
    <w:name w:val="批注主题 Char"/>
    <w:link w:val="a3"/>
    <w:qFormat/>
    <w:rPr>
      <w:b/>
      <w:bCs/>
      <w:kern w:val="2"/>
      <w:sz w:val="21"/>
      <w:szCs w:val="21"/>
    </w:rPr>
  </w:style>
  <w:style w:type="character" w:customStyle="1" w:styleId="Char3">
    <w:name w:val="日期 Char"/>
    <w:link w:val="a7"/>
    <w:qFormat/>
    <w:rPr>
      <w:kern w:val="2"/>
      <w:sz w:val="21"/>
      <w:szCs w:val="21"/>
    </w:rPr>
  </w:style>
  <w:style w:type="character" w:customStyle="1" w:styleId="Char5">
    <w:name w:val="页脚 Char"/>
    <w:link w:val="a9"/>
    <w:rPr>
      <w:sz w:val="18"/>
      <w:szCs w:val="18"/>
    </w:rPr>
  </w:style>
  <w:style w:type="character" w:customStyle="1" w:styleId="Char6">
    <w:name w:val="页眉 Char"/>
    <w:link w:val="aa"/>
    <w:rPr>
      <w:sz w:val="18"/>
      <w:szCs w:val="18"/>
    </w:rPr>
  </w:style>
  <w:style w:type="character" w:customStyle="1" w:styleId="Char2">
    <w:name w:val="正文文本缩进 Char"/>
    <w:link w:val="a6"/>
    <w:qFormat/>
    <w:rPr>
      <w:sz w:val="21"/>
      <w:szCs w:val="21"/>
    </w:rPr>
  </w:style>
  <w:style w:type="character" w:customStyle="1" w:styleId="1Char">
    <w:name w:val="标题 1 Char"/>
    <w:link w:val="1"/>
    <w:qFormat/>
    <w:rPr>
      <w:b/>
      <w:bCs/>
      <w:kern w:val="44"/>
      <w:sz w:val="44"/>
      <w:szCs w:val="44"/>
    </w:rPr>
  </w:style>
  <w:style w:type="character" w:customStyle="1" w:styleId="3Char">
    <w:name w:val="标题 3 Char"/>
    <w:link w:val="3"/>
    <w:rPr>
      <w:b/>
      <w:bCs/>
      <w:sz w:val="32"/>
      <w:szCs w:val="32"/>
    </w:rPr>
  </w:style>
  <w:style w:type="character" w:customStyle="1" w:styleId="Char0">
    <w:name w:val="批注文字 Char"/>
    <w:link w:val="a4"/>
    <w:qFormat/>
    <w:rPr>
      <w:kern w:val="2"/>
      <w:sz w:val="21"/>
    </w:rPr>
  </w:style>
  <w:style w:type="character" w:customStyle="1" w:styleId="Char4">
    <w:name w:val="批注框文本 Char"/>
    <w:link w:val="a8"/>
    <w:semiHidden/>
    <w:rPr>
      <w:kern w:val="2"/>
      <w:sz w:val="18"/>
      <w:szCs w:val="18"/>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10">
    <w:name w:val="列出段落1"/>
    <w:basedOn w:val="a"/>
    <w:qFormat/>
    <w:pPr>
      <w:ind w:firstLineChars="200" w:firstLine="420"/>
    </w:pPr>
  </w:style>
  <w:style w:type="paragraph" w:customStyle="1" w:styleId="Char1CharCharCharCharChar1CharCharCharChar">
    <w:name w:val="Char1 Char Char Char Char Char1 Char Char Char Char"/>
    <w:basedOn w:val="a"/>
    <w:qFormat/>
    <w:rPr>
      <w:rFonts w:ascii="Tahoma" w:hAnsi="Tahoma" w:cs="Tahoma"/>
      <w:sz w:val="24"/>
      <w:szCs w:val="24"/>
    </w:rPr>
  </w:style>
  <w:style w:type="paragraph" w:customStyle="1" w:styleId="Char10">
    <w:name w:val="Char1"/>
    <w:basedOn w:val="a"/>
    <w:pPr>
      <w:widowControl/>
      <w:spacing w:after="160" w:line="240" w:lineRule="exact"/>
    </w:pPr>
    <w:rPr>
      <w:rFonts w:ascii="Verdana" w:hAnsi="Verdana" w:cs="Verdana"/>
      <w:kern w:val="0"/>
      <w:sz w:val="22"/>
      <w:szCs w:val="22"/>
      <w:lang w:eastAsia="en-US"/>
    </w:rPr>
  </w:style>
  <w:style w:type="paragraph" w:customStyle="1" w:styleId="Char11">
    <w:name w:val="Char11"/>
    <w:basedOn w:val="a"/>
    <w:rPr>
      <w:rFonts w:ascii="Tahoma" w:hAnsi="Tahoma" w:cs="Tahoma"/>
      <w:sz w:val="24"/>
      <w:szCs w:val="24"/>
    </w:rPr>
  </w:style>
  <w:style w:type="paragraph" w:customStyle="1" w:styleId="Char12">
    <w:name w:val="Char12"/>
    <w:basedOn w:val="a"/>
    <w:pPr>
      <w:widowControl/>
      <w:spacing w:after="160" w:line="240" w:lineRule="exact"/>
    </w:pPr>
    <w:rPr>
      <w:rFonts w:ascii="Verdana" w:hAnsi="Verdana" w:cs="Verdana"/>
      <w:kern w:val="0"/>
      <w:sz w:val="22"/>
      <w:szCs w:val="22"/>
      <w:lang w:eastAsia="en-US"/>
    </w:rPr>
  </w:style>
  <w:style w:type="paragraph" w:customStyle="1" w:styleId="Char7">
    <w:name w:val="Char"/>
    <w:basedOn w:val="a"/>
    <w:rPr>
      <w:rFonts w:ascii="Tahoma" w:hAnsi="Tahoma" w:cs="Tahoma"/>
      <w:sz w:val="24"/>
      <w:szCs w:val="24"/>
    </w:rPr>
  </w:style>
  <w:style w:type="paragraph" w:customStyle="1" w:styleId="Char1CharCharCharCharChar1CharCharCharChar1">
    <w:name w:val="Char1 Char Char Char Char Char1 Char Char Char Char1"/>
    <w:basedOn w:val="a"/>
    <w:qFormat/>
    <w:rPr>
      <w:rFonts w:ascii="Tahoma" w:hAnsi="Tahoma" w:cs="Tahoma"/>
      <w:sz w:val="24"/>
      <w:szCs w:val="24"/>
    </w:rPr>
  </w:style>
  <w:style w:type="paragraph" w:customStyle="1" w:styleId="11">
    <w:name w:val="修订1"/>
    <w:hidden/>
    <w:uiPriority w:val="99"/>
    <w:unhideWhenUsed/>
    <w:qFormat/>
    <w:rPr>
      <w:kern w:val="2"/>
      <w:sz w:val="21"/>
      <w:szCs w:val="21"/>
    </w:rPr>
  </w:style>
  <w:style w:type="paragraph" w:customStyle="1" w:styleId="2">
    <w:name w:val="列出段落2"/>
    <w:basedOn w:val="a"/>
    <w:qFormat/>
    <w:pPr>
      <w:ind w:firstLineChars="200" w:firstLine="420"/>
    </w:pPr>
    <w:rPr>
      <w:rFonts w:ascii="Calibri" w:hAnsi="Calibri"/>
      <w:szCs w:val="22"/>
    </w:rPr>
  </w:style>
  <w:style w:type="paragraph" w:styleId="af0">
    <w:name w:val="List Paragraph"/>
    <w:basedOn w:val="a"/>
    <w:uiPriority w:val="34"/>
    <w:qFormat/>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205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57B23F-EB89-418F-96CF-970E4BE38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314</Words>
  <Characters>1796</Characters>
  <Application>Microsoft Office Word</Application>
  <DocSecurity>0</DocSecurity>
  <Lines>14</Lines>
  <Paragraphs>4</Paragraphs>
  <ScaleCrop>false</ScaleCrop>
  <Company>dxxo</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北京当升材料科技有限公司</dc:title>
  <dc:creator>zengxianqin</dc:creator>
  <cp:lastModifiedBy>贾丽鹏</cp:lastModifiedBy>
  <cp:revision>115</cp:revision>
  <cp:lastPrinted>2018-12-07T03:03:00Z</cp:lastPrinted>
  <dcterms:created xsi:type="dcterms:W3CDTF">2018-11-01T03:07:00Z</dcterms:created>
  <dcterms:modified xsi:type="dcterms:W3CDTF">2018-12-07T03:04:00Z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