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68A" w:rsidRDefault="009E268A" w:rsidP="000106CE">
      <w:pPr>
        <w:spacing w:beforeLines="50" w:afterLines="50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证券代码：300218                                   证券简称：安利股份</w:t>
      </w:r>
    </w:p>
    <w:p w:rsidR="009E268A" w:rsidRDefault="009E268A" w:rsidP="000106CE">
      <w:pPr>
        <w:spacing w:beforeLines="100" w:afterLines="10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安徽安利材料科技股份有限公司投资者关系活动记录表</w:t>
      </w:r>
    </w:p>
    <w:p w:rsidR="009E268A" w:rsidRDefault="009E268A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编号：</w:t>
      </w:r>
      <w:r w:rsidR="003530E4">
        <w:rPr>
          <w:rFonts w:ascii="宋体" w:hAnsi="宋体" w:hint="eastAsia"/>
          <w:bCs/>
          <w:iCs/>
          <w:color w:val="000000"/>
          <w:sz w:val="24"/>
        </w:rPr>
        <w:t>201</w:t>
      </w:r>
      <w:r w:rsidR="006572A3">
        <w:rPr>
          <w:rFonts w:ascii="宋体" w:hAnsi="宋体" w:hint="eastAsia"/>
          <w:bCs/>
          <w:iCs/>
          <w:color w:val="000000"/>
          <w:sz w:val="24"/>
        </w:rPr>
        <w:t>9</w:t>
      </w:r>
      <w:r w:rsidR="00681D14">
        <w:rPr>
          <w:rFonts w:ascii="宋体" w:hAnsi="宋体" w:hint="eastAsia"/>
          <w:bCs/>
          <w:iCs/>
          <w:color w:val="000000"/>
          <w:sz w:val="24"/>
        </w:rPr>
        <w:t>-00</w:t>
      </w:r>
      <w:r w:rsidR="006572A3">
        <w:rPr>
          <w:rFonts w:ascii="宋体" w:hAnsi="宋体" w:hint="eastAsia"/>
          <w:bCs/>
          <w:iCs/>
          <w:color w:val="000000"/>
          <w:sz w:val="24"/>
        </w:rPr>
        <w:t>1</w:t>
      </w:r>
    </w:p>
    <w:tbl>
      <w:tblPr>
        <w:tblW w:w="9106" w:type="dxa"/>
        <w:jc w:val="center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0"/>
        <w:gridCol w:w="7056"/>
      </w:tblGrid>
      <w:tr w:rsidR="009E268A" w:rsidTr="000230F8">
        <w:trPr>
          <w:trHeight w:val="1978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890564">
            <w:pPr>
              <w:spacing w:line="48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9A33FD">
            <w:pPr>
              <w:spacing w:line="420" w:lineRule="exac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√特定对象调研        □分析师会议</w:t>
            </w:r>
          </w:p>
          <w:p w:rsidR="009E268A" w:rsidRDefault="009E268A" w:rsidP="009A33FD">
            <w:pPr>
              <w:spacing w:line="420" w:lineRule="exac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□媒体采访            □业绩说明会</w:t>
            </w:r>
          </w:p>
          <w:p w:rsidR="009E268A" w:rsidRDefault="009E268A" w:rsidP="009A33FD">
            <w:pPr>
              <w:spacing w:line="420" w:lineRule="exac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□新闻发布会          □路演活动</w:t>
            </w:r>
          </w:p>
          <w:p w:rsidR="009E268A" w:rsidRDefault="009E268A" w:rsidP="009A33FD">
            <w:pPr>
              <w:spacing w:line="420" w:lineRule="exac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□现场参观</w:t>
            </w:r>
          </w:p>
          <w:p w:rsidR="009E268A" w:rsidRDefault="009E268A" w:rsidP="009A33FD">
            <w:pPr>
              <w:spacing w:line="420" w:lineRule="exact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□其他 （</w:t>
            </w: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请文字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说明其他活动内容）</w:t>
            </w:r>
          </w:p>
        </w:tc>
      </w:tr>
      <w:tr w:rsidR="009E268A" w:rsidTr="00356C37">
        <w:trPr>
          <w:trHeight w:val="1056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356C37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7D8" w:rsidRDefault="00874F58" w:rsidP="00356C37">
            <w:pPr>
              <w:spacing w:line="360" w:lineRule="auto"/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国金证券  黄梓灿</w:t>
            </w:r>
          </w:p>
          <w:p w:rsidR="00874F58" w:rsidRPr="004D77D8" w:rsidRDefault="00874F58" w:rsidP="00356C37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color w:val="000000"/>
                <w:sz w:val="24"/>
              </w:rPr>
              <w:t>上海万丰友方投资管理公司  张荣福  王明辉</w:t>
            </w:r>
          </w:p>
        </w:tc>
      </w:tr>
      <w:tr w:rsidR="009E268A" w:rsidTr="00B5574C">
        <w:trPr>
          <w:trHeight w:val="42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0C5BAD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874F58">
            <w:pPr>
              <w:spacing w:line="48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874F58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874F58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874F58">
              <w:rPr>
                <w:rFonts w:ascii="宋体" w:hAnsi="宋体" w:hint="eastAsia"/>
                <w:bCs/>
                <w:iCs/>
                <w:color w:val="000000"/>
                <w:sz w:val="24"/>
              </w:rPr>
              <w:t>24</w:t>
            </w:r>
            <w:r w:rsidR="004F69C4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  <w:r w:rsidR="00874F58">
              <w:rPr>
                <w:rFonts w:ascii="宋体" w:hAnsi="宋体" w:hint="eastAsia"/>
                <w:bCs/>
                <w:iCs/>
                <w:color w:val="000000"/>
                <w:sz w:val="24"/>
              </w:rPr>
              <w:t>上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午</w:t>
            </w:r>
          </w:p>
        </w:tc>
      </w:tr>
      <w:tr w:rsidR="009E268A" w:rsidTr="00890564">
        <w:trPr>
          <w:trHeight w:val="471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0C5BAD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29608E">
            <w:pPr>
              <w:spacing w:line="48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公司行政楼九楼接待室</w:t>
            </w:r>
          </w:p>
        </w:tc>
      </w:tr>
      <w:tr w:rsidR="009E268A" w:rsidTr="00890564">
        <w:trPr>
          <w:trHeight w:val="836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356C37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67D" w:rsidRPr="0039626B" w:rsidRDefault="009E268A" w:rsidP="00356C37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9626B"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  刘松霞</w:t>
            </w:r>
            <w:r w:rsidR="006D2423" w:rsidRPr="0039626B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</w:p>
          <w:p w:rsidR="009E268A" w:rsidRPr="0039626B" w:rsidRDefault="0093493B" w:rsidP="00356C37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39626B">
              <w:rPr>
                <w:rFonts w:ascii="宋体" w:hAnsi="宋体" w:hint="eastAsia"/>
                <w:bCs/>
                <w:iCs/>
                <w:color w:val="000000"/>
                <w:sz w:val="24"/>
              </w:rPr>
              <w:t>证券事务代表  徐红</w:t>
            </w:r>
            <w:r w:rsidR="009E268A" w:rsidRPr="0039626B"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</w:p>
        </w:tc>
      </w:tr>
      <w:tr w:rsidR="009E268A" w:rsidTr="00890564">
        <w:trPr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DD3EDF">
            <w:pPr>
              <w:spacing w:line="36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F9" w:rsidRPr="00BD29EC" w:rsidRDefault="009E268A" w:rsidP="00A114F1">
            <w:pPr>
              <w:widowControl/>
              <w:spacing w:line="48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BD29EC">
              <w:rPr>
                <w:rFonts w:ascii="宋体" w:hAnsi="宋体" w:hint="eastAsia"/>
                <w:sz w:val="24"/>
              </w:rPr>
              <w:t>本次调研的主要内容是就公司生产经营情况进行交流，具体主要内容如下：</w:t>
            </w:r>
          </w:p>
          <w:p w:rsidR="004D77D8" w:rsidRDefault="004D77D8" w:rsidP="00A114F1">
            <w:pPr>
              <w:widowControl/>
              <w:spacing w:line="48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1、</w:t>
            </w:r>
            <w:r w:rsidR="00874F58">
              <w:rPr>
                <w:rFonts w:ascii="宋体" w:hAnsi="宋体" w:hint="eastAsia"/>
                <w:sz w:val="24"/>
              </w:rPr>
              <w:t xml:space="preserve"> 公司目前产能多少，有多少生产线？</w:t>
            </w:r>
          </w:p>
          <w:p w:rsidR="00874F58" w:rsidRPr="00874F58" w:rsidRDefault="00874F58" w:rsidP="00A114F1">
            <w:pPr>
              <w:widowControl/>
              <w:spacing w:line="48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公司目前拥有20条干法20条湿法生产线，合成革产品年产能为</w:t>
            </w:r>
            <w:r w:rsidR="00FD6758">
              <w:rPr>
                <w:rFonts w:ascii="宋体" w:hAnsi="宋体" w:hint="eastAsia"/>
                <w:sz w:val="24"/>
              </w:rPr>
              <w:t>8</w:t>
            </w:r>
            <w:r w:rsidR="002B3AE1">
              <w:rPr>
                <w:rFonts w:ascii="宋体" w:hAnsi="宋体" w:hint="eastAsia"/>
                <w:sz w:val="24"/>
              </w:rPr>
              <w:t>0</w:t>
            </w:r>
            <w:r w:rsidR="00FD6758">
              <w:rPr>
                <w:rFonts w:ascii="宋体" w:hAnsi="宋体" w:hint="eastAsia"/>
                <w:sz w:val="24"/>
              </w:rPr>
              <w:t>00</w:t>
            </w:r>
            <w:r>
              <w:rPr>
                <w:rFonts w:ascii="宋体" w:hAnsi="宋体" w:hint="eastAsia"/>
                <w:sz w:val="24"/>
              </w:rPr>
              <w:t>万米左右。</w:t>
            </w:r>
          </w:p>
          <w:p w:rsidR="00835C18" w:rsidRDefault="004D77D8" w:rsidP="00A114F1">
            <w:pPr>
              <w:widowControl/>
              <w:spacing w:line="48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 w:rsidRPr="00BD29EC">
              <w:rPr>
                <w:rFonts w:ascii="宋体" w:hAnsi="宋体" w:hint="eastAsia"/>
                <w:sz w:val="24"/>
              </w:rPr>
              <w:t>、</w:t>
            </w:r>
            <w:r w:rsidR="00835C18">
              <w:rPr>
                <w:rFonts w:ascii="宋体" w:hAnsi="宋体" w:hint="eastAsia"/>
                <w:sz w:val="24"/>
              </w:rPr>
              <w:t>公司哪些品种量较大？</w:t>
            </w:r>
          </w:p>
          <w:p w:rsidR="004D77D8" w:rsidRPr="00BD29EC" w:rsidRDefault="00835C18" w:rsidP="00A114F1">
            <w:pPr>
              <w:widowControl/>
              <w:spacing w:line="48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公司鞋用革和沙发家具</w:t>
            </w:r>
            <w:proofErr w:type="gramStart"/>
            <w:r>
              <w:rPr>
                <w:rFonts w:ascii="宋体" w:hAnsi="宋体" w:hint="eastAsia"/>
                <w:sz w:val="24"/>
              </w:rPr>
              <w:t>用革占比</w:t>
            </w:r>
            <w:proofErr w:type="gramEnd"/>
            <w:r>
              <w:rPr>
                <w:rFonts w:ascii="宋体" w:hAnsi="宋体" w:hint="eastAsia"/>
                <w:sz w:val="24"/>
              </w:rPr>
              <w:t>最大，合计销售占比80%左右，</w:t>
            </w:r>
            <w:r w:rsidRPr="00693C4C">
              <w:rPr>
                <w:rFonts w:ascii="宋体" w:hAnsi="宋体" w:hint="eastAsia"/>
                <w:sz w:val="24"/>
              </w:rPr>
              <w:t>箱包手袋</w:t>
            </w:r>
            <w:r>
              <w:rPr>
                <w:rFonts w:ascii="宋体" w:hAnsi="宋体" w:hint="eastAsia"/>
                <w:sz w:val="24"/>
              </w:rPr>
              <w:t>、腰带票夹、</w:t>
            </w:r>
            <w:r w:rsidRPr="00693C4C">
              <w:rPr>
                <w:rFonts w:ascii="宋体" w:hAnsi="宋体" w:hint="eastAsia"/>
                <w:sz w:val="24"/>
              </w:rPr>
              <w:t>电子产品包装、球</w:t>
            </w:r>
            <w:r>
              <w:rPr>
                <w:rFonts w:ascii="宋体" w:hAnsi="宋体" w:hint="eastAsia"/>
                <w:sz w:val="24"/>
              </w:rPr>
              <w:t>、汽车内饰</w:t>
            </w:r>
            <w:r w:rsidRPr="00693C4C">
              <w:rPr>
                <w:rFonts w:ascii="宋体" w:hAnsi="宋体" w:hint="eastAsia"/>
                <w:sz w:val="24"/>
              </w:rPr>
              <w:t>等其他用革，销售比重约20%左右。</w:t>
            </w:r>
          </w:p>
          <w:p w:rsidR="004D77D8" w:rsidRPr="00BD29EC" w:rsidRDefault="004D77D8" w:rsidP="00A114F1">
            <w:pPr>
              <w:widowControl/>
              <w:spacing w:line="48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 w:rsidRPr="00BD29EC">
              <w:rPr>
                <w:rFonts w:ascii="宋体" w:hAnsi="宋体" w:hint="eastAsia"/>
                <w:sz w:val="24"/>
              </w:rPr>
              <w:t>、公司</w:t>
            </w:r>
            <w:r>
              <w:rPr>
                <w:rFonts w:ascii="宋体" w:hAnsi="宋体" w:hint="eastAsia"/>
                <w:sz w:val="24"/>
              </w:rPr>
              <w:t>在越南</w:t>
            </w:r>
            <w:r w:rsidR="009C7B2D">
              <w:rPr>
                <w:rFonts w:ascii="宋体" w:hAnsi="宋体" w:hint="eastAsia"/>
                <w:sz w:val="24"/>
              </w:rPr>
              <w:t>投资处于何种考虑，目前进展情况如何</w:t>
            </w:r>
            <w:r w:rsidRPr="00BD29EC">
              <w:rPr>
                <w:rFonts w:ascii="宋体" w:hAnsi="宋体" w:hint="eastAsia"/>
                <w:sz w:val="24"/>
              </w:rPr>
              <w:t>？</w:t>
            </w:r>
          </w:p>
          <w:p w:rsidR="009C7B2D" w:rsidRPr="00157FCD" w:rsidRDefault="009C7B2D" w:rsidP="00A114F1">
            <w:pPr>
              <w:widowControl/>
              <w:spacing w:line="48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157FCD">
              <w:rPr>
                <w:rFonts w:ascii="宋体" w:hAnsi="宋体" w:hint="eastAsia"/>
                <w:sz w:val="24"/>
              </w:rPr>
              <w:t>越南区位资源优势显著，人口红利突出，近年来合成革下游制鞋、沙发、家具、制球、电子等国际一线知名品牌客户纷纷向越南</w:t>
            </w:r>
            <w:r w:rsidRPr="00157FCD">
              <w:rPr>
                <w:rFonts w:ascii="宋体" w:hAnsi="宋体" w:hint="eastAsia"/>
                <w:sz w:val="24"/>
              </w:rPr>
              <w:lastRenderedPageBreak/>
              <w:t>转移，在越南投资建厂，在此趋势背景下，考虑TPP、东盟等因素，公司在越南投资设立公司，有利于充分利用越南当地的丰富资源，实现本地化制造、本地化采购和本地化用工，</w:t>
            </w:r>
            <w:r>
              <w:rPr>
                <w:rFonts w:ascii="宋体" w:hAnsi="宋体" w:hint="eastAsia"/>
                <w:sz w:val="24"/>
              </w:rPr>
              <w:t>更好地贴近市场、贴近客户，提升市场响应速度和客户服务效率，加快交期，更好地服务国内外品牌客户，</w:t>
            </w:r>
            <w:r w:rsidRPr="00F23184">
              <w:rPr>
                <w:rFonts w:ascii="宋体" w:hAnsi="宋体"/>
                <w:sz w:val="24"/>
              </w:rPr>
              <w:t>提高公司的产品竞争力</w:t>
            </w:r>
            <w:r>
              <w:rPr>
                <w:rFonts w:ascii="宋体" w:hAnsi="宋体" w:hint="eastAsia"/>
                <w:sz w:val="24"/>
              </w:rPr>
              <w:t>，且有利于规避美国、欧盟</w:t>
            </w:r>
            <w:r w:rsidR="00C70DC6">
              <w:rPr>
                <w:rFonts w:ascii="宋体" w:hAnsi="宋体" w:hint="eastAsia"/>
                <w:sz w:val="24"/>
              </w:rPr>
              <w:t>、</w:t>
            </w:r>
            <w:r w:rsidR="00C70DC6" w:rsidRPr="00157FCD">
              <w:rPr>
                <w:rFonts w:ascii="宋体" w:hAnsi="宋体" w:hint="eastAsia"/>
                <w:sz w:val="24"/>
              </w:rPr>
              <w:t>TPP、东盟</w:t>
            </w:r>
            <w:r>
              <w:rPr>
                <w:rFonts w:ascii="宋体" w:hAnsi="宋体" w:hint="eastAsia"/>
                <w:sz w:val="24"/>
              </w:rPr>
              <w:t>等针对中国产品的关税风险，</w:t>
            </w:r>
            <w:r w:rsidRPr="00157FCD">
              <w:rPr>
                <w:rFonts w:ascii="宋体" w:hAnsi="宋体" w:hint="eastAsia"/>
                <w:sz w:val="24"/>
              </w:rPr>
              <w:t>完善公司海外战略布局，提升公司在全球合成革市场上的综合竞争力。</w:t>
            </w:r>
          </w:p>
          <w:p w:rsidR="009C7B2D" w:rsidRPr="00157FCD" w:rsidRDefault="009C7B2D" w:rsidP="00A114F1">
            <w:pPr>
              <w:widowControl/>
              <w:spacing w:line="48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157FCD">
              <w:rPr>
                <w:rFonts w:ascii="宋体" w:hAnsi="宋体" w:hint="eastAsia"/>
                <w:sz w:val="24"/>
              </w:rPr>
              <w:t>安利越南公司目前正在进行工厂建设规划、设计及施工单位调研等事宜，</w:t>
            </w:r>
            <w:r w:rsidR="000935D7">
              <w:rPr>
                <w:rFonts w:ascii="宋体" w:hAnsi="宋体" w:hint="eastAsia"/>
                <w:sz w:val="24"/>
              </w:rPr>
              <w:t>预计</w:t>
            </w:r>
            <w:r w:rsidR="000935D7" w:rsidRPr="00157FCD">
              <w:rPr>
                <w:rFonts w:ascii="宋体" w:hAnsi="宋体" w:hint="eastAsia"/>
                <w:sz w:val="24"/>
              </w:rPr>
              <w:t>201</w:t>
            </w:r>
            <w:r w:rsidR="000935D7">
              <w:rPr>
                <w:rFonts w:ascii="宋体" w:hAnsi="宋体" w:hint="eastAsia"/>
                <w:sz w:val="24"/>
              </w:rPr>
              <w:t>9</w:t>
            </w:r>
            <w:r w:rsidRPr="00157FCD">
              <w:rPr>
                <w:rFonts w:ascii="宋体" w:hAnsi="宋体" w:hint="eastAsia"/>
                <w:sz w:val="24"/>
              </w:rPr>
              <w:t>年</w:t>
            </w:r>
            <w:r w:rsidR="000935D7">
              <w:rPr>
                <w:rFonts w:ascii="宋体" w:hAnsi="宋体" w:hint="eastAsia"/>
                <w:sz w:val="24"/>
              </w:rPr>
              <w:t>2月份</w:t>
            </w:r>
            <w:r w:rsidRPr="00157FCD">
              <w:rPr>
                <w:rFonts w:ascii="宋体" w:hAnsi="宋体" w:hint="eastAsia"/>
                <w:sz w:val="24"/>
              </w:rPr>
              <w:t>开工，争取尽快建成投产。</w:t>
            </w:r>
          </w:p>
          <w:p w:rsidR="0019269B" w:rsidRDefault="0019269B" w:rsidP="00A114F1">
            <w:pPr>
              <w:widowControl/>
              <w:spacing w:line="48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 w:rsidR="00157FCD">
              <w:rPr>
                <w:rFonts w:ascii="宋体" w:hAnsi="宋体" w:hint="eastAsia"/>
                <w:sz w:val="24"/>
              </w:rPr>
              <w:t>、公司在俄罗斯收购企业原因是什么，目前情况如何</w:t>
            </w:r>
            <w:r>
              <w:rPr>
                <w:rFonts w:ascii="宋体" w:hAnsi="宋体" w:hint="eastAsia"/>
                <w:sz w:val="24"/>
              </w:rPr>
              <w:t>？</w:t>
            </w:r>
          </w:p>
          <w:p w:rsidR="0019269B" w:rsidRDefault="0019269B" w:rsidP="00A114F1">
            <w:pPr>
              <w:widowControl/>
              <w:spacing w:line="48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1C1DED">
              <w:rPr>
                <w:rFonts w:ascii="宋体" w:hAnsi="宋体" w:hint="eastAsia"/>
                <w:sz w:val="24"/>
              </w:rPr>
              <w:t>俄罗斯拥有约1.5亿人口，对人造革合成革制品的市场需求巨大。随着中俄贸易的进一步发展，投资收购俄罗斯人造革合成革企业，可让公司更加贴近当地消费市场和下游厂商，能够更好的为用户服务，并依托安利股份的品牌、技术和管理等行业领先优势，提升其技术水平和生产效率，将有利于提高安利在俄罗斯及周边市场的竞争力，</w:t>
            </w:r>
            <w:r>
              <w:rPr>
                <w:rFonts w:ascii="宋体" w:hAnsi="宋体" w:hint="eastAsia"/>
                <w:sz w:val="24"/>
              </w:rPr>
              <w:t>进一步稳定和发展客户关系，</w:t>
            </w:r>
            <w:r w:rsidRPr="001C1DED">
              <w:rPr>
                <w:rFonts w:ascii="宋体" w:hAnsi="宋体" w:hint="eastAsia"/>
                <w:sz w:val="24"/>
              </w:rPr>
              <w:t>完善产业布局，拓展海外业务，拓宽</w:t>
            </w:r>
            <w:r>
              <w:rPr>
                <w:rFonts w:ascii="宋体" w:hAnsi="宋体" w:hint="eastAsia"/>
                <w:sz w:val="24"/>
              </w:rPr>
              <w:t>公司的优质生态功能性聚氨酯合成革产品在以俄罗斯</w:t>
            </w:r>
            <w:r w:rsidRPr="001C1DED">
              <w:rPr>
                <w:rFonts w:ascii="宋体" w:hAnsi="宋体" w:hint="eastAsia"/>
                <w:sz w:val="24"/>
              </w:rPr>
              <w:t>为主导的独联体国家以及欧洲市场的营销渠道，扩大安利产品在俄罗斯及周边市场份额。</w:t>
            </w:r>
          </w:p>
          <w:p w:rsidR="00157FCD" w:rsidRPr="0019269B" w:rsidRDefault="00157FCD" w:rsidP="00A114F1">
            <w:pPr>
              <w:widowControl/>
              <w:spacing w:line="48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</w:t>
            </w:r>
            <w:r w:rsidRPr="00157FCD">
              <w:rPr>
                <w:rFonts w:ascii="宋体" w:hAnsi="宋体" w:hint="eastAsia"/>
                <w:sz w:val="24"/>
              </w:rPr>
              <w:t>已对安利俄罗斯公司管理架构和核心管理人员进行调整，进一步在管理、技术、营销等方面加强管理和支持，整合资源</w:t>
            </w:r>
            <w:r>
              <w:rPr>
                <w:rFonts w:ascii="宋体" w:hAnsi="宋体" w:hint="eastAsia"/>
                <w:sz w:val="24"/>
              </w:rPr>
              <w:t>，经营情况逐步向好。</w:t>
            </w:r>
          </w:p>
          <w:p w:rsidR="00835C18" w:rsidRPr="00157FCD" w:rsidRDefault="00157FCD" w:rsidP="00A114F1">
            <w:pPr>
              <w:widowControl/>
              <w:spacing w:line="48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5</w:t>
            </w:r>
            <w:r w:rsidR="001C1DED" w:rsidRPr="00BD29EC">
              <w:rPr>
                <w:rFonts w:ascii="宋体" w:hAnsi="宋体" w:hint="eastAsia"/>
                <w:sz w:val="24"/>
              </w:rPr>
              <w:t>、</w:t>
            </w:r>
            <w:r w:rsidR="00835C18" w:rsidRPr="00157FCD">
              <w:rPr>
                <w:rFonts w:ascii="宋体" w:hAnsi="宋体" w:hint="eastAsia"/>
                <w:sz w:val="24"/>
              </w:rPr>
              <w:t>公司产品定价模式是什么？</w:t>
            </w:r>
          </w:p>
          <w:p w:rsidR="00A40F64" w:rsidRPr="00835C18" w:rsidRDefault="00835C18" w:rsidP="00A114F1">
            <w:pPr>
              <w:widowControl/>
              <w:spacing w:line="48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157FCD">
              <w:rPr>
                <w:rFonts w:ascii="宋体" w:hAnsi="宋体" w:hint="eastAsia"/>
                <w:sz w:val="24"/>
              </w:rPr>
              <w:t>公司产品定价采取</w:t>
            </w:r>
            <w:proofErr w:type="gramStart"/>
            <w:r w:rsidRPr="00157FCD">
              <w:rPr>
                <w:rFonts w:ascii="宋体" w:hAnsi="宋体" w:hint="eastAsia"/>
                <w:sz w:val="24"/>
              </w:rPr>
              <w:t>一</w:t>
            </w:r>
            <w:proofErr w:type="gramEnd"/>
            <w:r w:rsidRPr="00157FCD">
              <w:rPr>
                <w:rFonts w:ascii="宋体" w:hAnsi="宋体" w:hint="eastAsia"/>
                <w:sz w:val="24"/>
              </w:rPr>
              <w:t>单一议，针对产品不同采取成本导向定价、竞争导向定价与需求导向定价等相结合的定价模式。</w:t>
            </w:r>
          </w:p>
          <w:p w:rsidR="00835C18" w:rsidRDefault="00052B5C" w:rsidP="00A114F1">
            <w:pPr>
              <w:widowControl/>
              <w:spacing w:line="48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6</w:t>
            </w:r>
            <w:r w:rsidR="00537393" w:rsidRPr="00BD29EC">
              <w:rPr>
                <w:rFonts w:ascii="宋体" w:hAnsi="宋体" w:hint="eastAsia"/>
                <w:sz w:val="24"/>
              </w:rPr>
              <w:t>、</w:t>
            </w:r>
            <w:r w:rsidR="00835C18">
              <w:rPr>
                <w:rFonts w:ascii="宋体" w:hAnsi="宋体" w:hint="eastAsia"/>
                <w:sz w:val="24"/>
              </w:rPr>
              <w:t>公司员工有多少人，</w:t>
            </w:r>
            <w:r w:rsidR="00157FCD">
              <w:rPr>
                <w:rFonts w:ascii="宋体" w:hAnsi="宋体" w:hint="eastAsia"/>
                <w:sz w:val="24"/>
              </w:rPr>
              <w:t>销售、研发人员有多少人</w:t>
            </w:r>
            <w:r w:rsidR="00835C18">
              <w:rPr>
                <w:rFonts w:ascii="宋体" w:hAnsi="宋体" w:hint="eastAsia"/>
                <w:sz w:val="24"/>
              </w:rPr>
              <w:t>？</w:t>
            </w:r>
          </w:p>
          <w:p w:rsidR="004A1C77" w:rsidRDefault="00835C18" w:rsidP="00A114F1">
            <w:pPr>
              <w:widowControl/>
              <w:spacing w:line="48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公司员工有2300人左右，</w:t>
            </w:r>
            <w:r w:rsidR="00052B5C">
              <w:rPr>
                <w:rFonts w:ascii="宋体" w:hAnsi="宋体" w:hint="eastAsia"/>
                <w:sz w:val="24"/>
              </w:rPr>
              <w:t>销售人员近200人左右，</w:t>
            </w:r>
            <w:r w:rsidR="003302D8" w:rsidRPr="00C70DC6">
              <w:rPr>
                <w:rFonts w:ascii="宋体" w:hAnsi="宋体" w:hint="eastAsia"/>
                <w:sz w:val="24"/>
              </w:rPr>
              <w:t>研发</w:t>
            </w:r>
            <w:r w:rsidR="003302D8" w:rsidRPr="00B103D3">
              <w:rPr>
                <w:rFonts w:ascii="宋体" w:hAnsi="宋体" w:hint="eastAsia"/>
                <w:sz w:val="24"/>
              </w:rPr>
              <w:t>技术人员</w:t>
            </w:r>
            <w:r w:rsidR="003302D8" w:rsidRPr="00B103D3">
              <w:rPr>
                <w:rFonts w:ascii="宋体" w:hAnsi="宋体"/>
                <w:sz w:val="24"/>
              </w:rPr>
              <w:t>350人左右</w:t>
            </w:r>
            <w:r w:rsidR="003302D8" w:rsidRPr="00B103D3">
              <w:rPr>
                <w:rFonts w:ascii="宋体" w:hAnsi="宋体" w:hint="eastAsia"/>
                <w:sz w:val="24"/>
              </w:rPr>
              <w:t>。</w:t>
            </w:r>
          </w:p>
          <w:p w:rsidR="00FD6758" w:rsidRPr="00157FCD" w:rsidRDefault="00052B5C" w:rsidP="00A114F1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7</w:t>
            </w:r>
            <w:r w:rsidR="007E42FD">
              <w:rPr>
                <w:rFonts w:ascii="宋体" w:hAnsi="宋体" w:hint="eastAsia"/>
                <w:sz w:val="24"/>
              </w:rPr>
              <w:t>、</w:t>
            </w:r>
            <w:r w:rsidR="00FD6758" w:rsidRPr="00157FCD">
              <w:rPr>
                <w:rFonts w:ascii="宋体" w:hAnsi="宋体" w:hint="eastAsia"/>
                <w:sz w:val="24"/>
              </w:rPr>
              <w:t>目前公司的产能利用率是多少？</w:t>
            </w:r>
          </w:p>
          <w:p w:rsidR="007E42FD" w:rsidRDefault="00FD6758" w:rsidP="00A114F1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 w:rsidRPr="00157FCD">
              <w:rPr>
                <w:rFonts w:ascii="宋体" w:hAnsi="宋体" w:hint="eastAsia"/>
                <w:sz w:val="24"/>
              </w:rPr>
              <w:t>目前公司产能利用率大约</w:t>
            </w:r>
            <w:r w:rsidR="000935D7" w:rsidRPr="00157FCD">
              <w:rPr>
                <w:rFonts w:ascii="宋体" w:hAnsi="宋体" w:hint="eastAsia"/>
                <w:sz w:val="24"/>
              </w:rPr>
              <w:t>8</w:t>
            </w:r>
            <w:r w:rsidR="000935D7">
              <w:rPr>
                <w:rFonts w:ascii="宋体" w:hAnsi="宋体" w:hint="eastAsia"/>
                <w:sz w:val="24"/>
              </w:rPr>
              <w:t>0</w:t>
            </w:r>
            <w:r w:rsidRPr="00157FCD">
              <w:rPr>
                <w:rFonts w:ascii="宋体" w:hAnsi="宋体" w:hint="eastAsia"/>
                <w:sz w:val="24"/>
              </w:rPr>
              <w:t>%左右。</w:t>
            </w:r>
          </w:p>
          <w:p w:rsidR="00052B5C" w:rsidRDefault="00052B5C" w:rsidP="00A114F1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8、公司</w:t>
            </w:r>
            <w:proofErr w:type="gramStart"/>
            <w:r>
              <w:rPr>
                <w:rFonts w:ascii="宋体" w:hAnsi="宋体" w:hint="eastAsia"/>
                <w:sz w:val="24"/>
              </w:rPr>
              <w:t>实施煤改气</w:t>
            </w:r>
            <w:proofErr w:type="gramEnd"/>
            <w:r>
              <w:rPr>
                <w:rFonts w:ascii="宋体" w:hAnsi="宋体" w:hint="eastAsia"/>
                <w:sz w:val="24"/>
              </w:rPr>
              <w:t>后，对成本影响如何？</w:t>
            </w:r>
          </w:p>
          <w:p w:rsidR="00052B5C" w:rsidRPr="00052B5C" w:rsidRDefault="00052B5C" w:rsidP="00A114F1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</w:t>
            </w:r>
            <w:proofErr w:type="gramStart"/>
            <w:r>
              <w:rPr>
                <w:rFonts w:ascii="宋体" w:hAnsi="宋体" w:hint="eastAsia"/>
                <w:sz w:val="24"/>
              </w:rPr>
              <w:t>实施煤改气</w:t>
            </w:r>
            <w:proofErr w:type="gramEnd"/>
            <w:r>
              <w:rPr>
                <w:rFonts w:ascii="宋体" w:hAnsi="宋体" w:hint="eastAsia"/>
                <w:sz w:val="24"/>
              </w:rPr>
              <w:t>后，能源费用</w:t>
            </w:r>
            <w:r w:rsidR="00C70DC6">
              <w:rPr>
                <w:rFonts w:ascii="宋体" w:hAnsi="宋体" w:hint="eastAsia"/>
                <w:sz w:val="24"/>
              </w:rPr>
              <w:t>现</w:t>
            </w:r>
            <w:r>
              <w:rPr>
                <w:rFonts w:ascii="宋体" w:hAnsi="宋体" w:hint="eastAsia"/>
                <w:sz w:val="24"/>
              </w:rPr>
              <w:t>年增加</w:t>
            </w:r>
            <w:r w:rsidR="000935D7"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000</w:t>
            </w:r>
            <w:r w:rsidR="000935D7">
              <w:rPr>
                <w:rFonts w:ascii="宋体" w:hAnsi="宋体" w:hint="eastAsia"/>
                <w:sz w:val="24"/>
              </w:rPr>
              <w:t>多</w:t>
            </w:r>
            <w:r>
              <w:rPr>
                <w:rFonts w:ascii="宋体" w:hAnsi="宋体" w:hint="eastAsia"/>
                <w:sz w:val="24"/>
              </w:rPr>
              <w:t>万元。</w:t>
            </w:r>
          </w:p>
          <w:p w:rsidR="00530D14" w:rsidRPr="00BD29EC" w:rsidRDefault="00476C8C" w:rsidP="00A114F1">
            <w:pPr>
              <w:widowControl/>
              <w:spacing w:line="48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9</w:t>
            </w:r>
            <w:r w:rsidR="00530D14">
              <w:rPr>
                <w:rFonts w:ascii="宋体" w:hAnsi="宋体" w:hint="eastAsia"/>
                <w:sz w:val="24"/>
              </w:rPr>
              <w:t>、公司</w:t>
            </w:r>
            <w:r w:rsidR="00052B5C">
              <w:rPr>
                <w:rFonts w:ascii="宋体" w:hAnsi="宋体" w:hint="eastAsia"/>
                <w:sz w:val="24"/>
              </w:rPr>
              <w:t>新增的无溶剂项目何时投产</w:t>
            </w:r>
            <w:r w:rsidR="002B3AE1">
              <w:rPr>
                <w:rFonts w:ascii="宋体" w:hAnsi="宋体" w:hint="eastAsia"/>
                <w:sz w:val="24"/>
              </w:rPr>
              <w:t>，产能多少</w:t>
            </w:r>
            <w:r w:rsidR="00530D14" w:rsidRPr="00BD29EC">
              <w:rPr>
                <w:rFonts w:ascii="宋体" w:hAnsi="宋体" w:hint="eastAsia"/>
                <w:sz w:val="24"/>
              </w:rPr>
              <w:t>？</w:t>
            </w:r>
          </w:p>
          <w:p w:rsidR="00530D14" w:rsidRDefault="00530D14" w:rsidP="00A114F1">
            <w:pPr>
              <w:widowControl/>
              <w:spacing w:line="48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BD29EC">
              <w:rPr>
                <w:rFonts w:ascii="宋体" w:hAnsi="宋体" w:hint="eastAsia"/>
                <w:sz w:val="24"/>
              </w:rPr>
              <w:t>公司生态功能性聚氨酯合成革升级项目建设</w:t>
            </w:r>
            <w:r w:rsidR="002B3AE1">
              <w:rPr>
                <w:rFonts w:ascii="宋体" w:hAnsi="宋体" w:hint="eastAsia"/>
                <w:sz w:val="24"/>
              </w:rPr>
              <w:t>暨</w:t>
            </w:r>
            <w:r w:rsidRPr="00BD29EC">
              <w:rPr>
                <w:rFonts w:ascii="宋体" w:hAnsi="宋体" w:hint="eastAsia"/>
                <w:sz w:val="24"/>
              </w:rPr>
              <w:t>新增</w:t>
            </w:r>
            <w:r w:rsidRPr="00BD29EC">
              <w:rPr>
                <w:rFonts w:ascii="宋体" w:hAnsi="宋体"/>
                <w:sz w:val="24"/>
              </w:rPr>
              <w:t>2条</w:t>
            </w:r>
            <w:r w:rsidRPr="00BD29EC">
              <w:rPr>
                <w:rFonts w:ascii="宋体" w:hAnsi="宋体" w:hint="eastAsia"/>
                <w:sz w:val="24"/>
              </w:rPr>
              <w:t>水</w:t>
            </w:r>
            <w:r w:rsidRPr="00080D65">
              <w:rPr>
                <w:rFonts w:ascii="宋体" w:hAnsi="宋体" w:hint="eastAsia"/>
                <w:sz w:val="24"/>
              </w:rPr>
              <w:t>性及无溶剂型</w:t>
            </w:r>
            <w:r w:rsidRPr="00080D65">
              <w:rPr>
                <w:rFonts w:ascii="宋体" w:hAnsi="宋体"/>
                <w:sz w:val="24"/>
              </w:rPr>
              <w:t>生态功能性聚氨酯合成革生产线</w:t>
            </w:r>
            <w:r w:rsidR="00C70DC6">
              <w:rPr>
                <w:rFonts w:ascii="宋体" w:hAnsi="宋体" w:hint="eastAsia"/>
                <w:sz w:val="24"/>
              </w:rPr>
              <w:t>，</w:t>
            </w:r>
            <w:r w:rsidR="002B3AE1">
              <w:rPr>
                <w:rFonts w:ascii="宋体" w:hAnsi="宋体" w:hint="eastAsia"/>
                <w:sz w:val="24"/>
              </w:rPr>
              <w:t>计划今年下半</w:t>
            </w:r>
            <w:r w:rsidR="00C70DC6">
              <w:rPr>
                <w:rFonts w:ascii="宋体" w:hAnsi="宋体" w:hint="eastAsia"/>
                <w:sz w:val="24"/>
              </w:rPr>
              <w:t>年新增1条生产线</w:t>
            </w:r>
            <w:r w:rsidR="002B3AE1">
              <w:rPr>
                <w:rFonts w:ascii="宋体" w:hAnsi="宋体" w:hint="eastAsia"/>
                <w:sz w:val="24"/>
              </w:rPr>
              <w:t>投产</w:t>
            </w:r>
            <w:r w:rsidR="00C70DC6">
              <w:rPr>
                <w:rFonts w:ascii="宋体" w:hAnsi="宋体" w:hint="eastAsia"/>
                <w:sz w:val="24"/>
              </w:rPr>
              <w:t>。项目</w:t>
            </w:r>
            <w:r>
              <w:rPr>
                <w:rFonts w:ascii="宋体" w:hAnsi="宋体" w:hint="eastAsia"/>
                <w:sz w:val="24"/>
              </w:rPr>
              <w:t>计划</w:t>
            </w:r>
            <w:r w:rsidRPr="00080D65">
              <w:rPr>
                <w:rFonts w:ascii="宋体" w:hAnsi="宋体" w:hint="eastAsia"/>
                <w:sz w:val="24"/>
              </w:rPr>
              <w:t>新增水性及无溶剂型生态功能性聚氨酯合成革产能</w:t>
            </w:r>
            <w:r w:rsidRPr="00080D65">
              <w:rPr>
                <w:rFonts w:ascii="宋体" w:hAnsi="宋体"/>
                <w:sz w:val="24"/>
              </w:rPr>
              <w:t>850</w:t>
            </w:r>
            <w:r w:rsidRPr="00080D65">
              <w:rPr>
                <w:rFonts w:ascii="宋体" w:hAnsi="宋体" w:hint="eastAsia"/>
                <w:sz w:val="24"/>
              </w:rPr>
              <w:t>万米/年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FD6758" w:rsidRPr="00157FCD" w:rsidRDefault="00476C8C" w:rsidP="00A114F1">
            <w:pPr>
              <w:spacing w:line="48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10、</w:t>
            </w:r>
            <w:r w:rsidR="00FD6758" w:rsidRPr="00157FCD">
              <w:rPr>
                <w:rFonts w:ascii="宋体" w:hAnsi="宋体" w:hint="eastAsia"/>
                <w:sz w:val="24"/>
              </w:rPr>
              <w:t>未来人造革合成革行业发展趋势如何？</w:t>
            </w:r>
          </w:p>
          <w:p w:rsidR="00476C8C" w:rsidRPr="001C1DED" w:rsidRDefault="00FD6758" w:rsidP="00A114F1">
            <w:pPr>
              <w:widowControl/>
              <w:spacing w:line="48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157FCD">
              <w:rPr>
                <w:rFonts w:ascii="宋体" w:hAnsi="宋体" w:hint="eastAsia"/>
                <w:sz w:val="24"/>
              </w:rPr>
              <w:t>未来人造革合成革行业发展方向，一是向环保节能方向发展，如水性、无溶剂产品领域，二是向功能性方向发展，提高产品功能性要求，扩大产品应用。</w:t>
            </w:r>
          </w:p>
          <w:p w:rsidR="00476C8C" w:rsidRDefault="00E64A16" w:rsidP="00A114F1">
            <w:pPr>
              <w:autoSpaceDE w:val="0"/>
              <w:autoSpaceDN w:val="0"/>
              <w:adjustRightInd w:val="0"/>
              <w:spacing w:line="48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11</w:t>
            </w:r>
            <w:r w:rsidR="00476C8C">
              <w:rPr>
                <w:rFonts w:ascii="宋体" w:hAnsi="宋体" w:hint="eastAsia"/>
                <w:sz w:val="24"/>
              </w:rPr>
              <w:t>、</w:t>
            </w:r>
            <w:r w:rsidR="00874F58">
              <w:rPr>
                <w:rFonts w:ascii="宋体" w:hAnsi="宋体" w:hint="eastAsia"/>
                <w:sz w:val="24"/>
              </w:rPr>
              <w:t xml:space="preserve"> </w:t>
            </w:r>
            <w:r w:rsidR="002B3AE1">
              <w:rPr>
                <w:rFonts w:ascii="宋体" w:hAnsi="宋体" w:hint="eastAsia"/>
                <w:sz w:val="24"/>
              </w:rPr>
              <w:t>公司核心优势有哪些？</w:t>
            </w:r>
          </w:p>
          <w:p w:rsidR="002B3AE1" w:rsidRPr="002B3AE1" w:rsidRDefault="00E64A16" w:rsidP="00A114F1">
            <w:pPr>
              <w:autoSpaceDE w:val="0"/>
              <w:autoSpaceDN w:val="0"/>
              <w:adjustRightInd w:val="0"/>
              <w:spacing w:line="48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公司在企业综合规模、自主创新能力与技术水平、工艺集成协同创新、品牌效应、产品特性、管理和环保技术水平等方面具有显著核心竞争优势。</w:t>
            </w:r>
          </w:p>
          <w:p w:rsidR="00476C8C" w:rsidRDefault="00476C8C" w:rsidP="00A114F1">
            <w:pPr>
              <w:autoSpaceDE w:val="0"/>
              <w:autoSpaceDN w:val="0"/>
              <w:adjustRightInd w:val="0"/>
              <w:spacing w:line="48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 w:rsidR="00E64A16"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</w:t>
            </w:r>
            <w:r w:rsidRPr="001C1DED">
              <w:rPr>
                <w:rFonts w:ascii="宋体" w:hAnsi="宋体" w:hint="eastAsia"/>
                <w:sz w:val="24"/>
              </w:rPr>
              <w:t>公司是否有外延发展的计划？</w:t>
            </w:r>
          </w:p>
          <w:p w:rsidR="00530D14" w:rsidRPr="00476C8C" w:rsidRDefault="00476C8C" w:rsidP="00A114F1">
            <w:pPr>
              <w:autoSpaceDE w:val="0"/>
              <w:autoSpaceDN w:val="0"/>
              <w:adjustRightInd w:val="0"/>
              <w:spacing w:line="48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1C1DED">
              <w:rPr>
                <w:rFonts w:ascii="宋体" w:hAnsi="宋体" w:hint="eastAsia"/>
                <w:sz w:val="24"/>
              </w:rPr>
              <w:t>公司坚持专业化、特色化、品牌化、规模化发展战略，未来3-5年内，仍将聚焦聚氨酯复合新材料领域，充分发挥企业竞争优势，不断做大做强。</w:t>
            </w:r>
          </w:p>
          <w:p w:rsidR="009E268A" w:rsidRPr="00BD29EC" w:rsidRDefault="009E268A" w:rsidP="00A114F1">
            <w:pPr>
              <w:widowControl/>
              <w:spacing w:line="48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 w:rsidRPr="00BD29EC">
              <w:rPr>
                <w:rFonts w:ascii="宋体" w:hAnsi="宋体" w:hint="eastAsia"/>
                <w:sz w:val="24"/>
              </w:rPr>
              <w:t xml:space="preserve">接待过程中，公司接待人员与投资者进行了充分的交流与沟通，严格按照有关制度规定，没有出现未公开重大信息泄露等情况，同时已按深交所要求签署调研《承诺书》。    </w:t>
            </w:r>
          </w:p>
        </w:tc>
      </w:tr>
      <w:tr w:rsidR="009E268A" w:rsidTr="00890564">
        <w:trPr>
          <w:trHeight w:val="363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5A783D">
            <w:pPr>
              <w:spacing w:line="48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794FDD">
            <w:pPr>
              <w:spacing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9E268A" w:rsidTr="00890564">
        <w:trPr>
          <w:trHeight w:val="360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9E268A" w:rsidP="005A783D">
            <w:pPr>
              <w:spacing w:line="480" w:lineRule="auto"/>
              <w:jc w:val="center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7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268A" w:rsidRDefault="00684849" w:rsidP="00874F58">
            <w:pPr>
              <w:spacing w:line="360" w:lineRule="auto"/>
              <w:jc w:val="lef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874F58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 w:rsidR="009E268A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874F58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9E268A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874F58">
              <w:rPr>
                <w:rFonts w:ascii="宋体" w:hAnsi="宋体" w:hint="eastAsia"/>
                <w:bCs/>
                <w:iCs/>
                <w:color w:val="000000"/>
                <w:sz w:val="24"/>
              </w:rPr>
              <w:t>24</w:t>
            </w:r>
            <w:r w:rsidR="009E268A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9E268A" w:rsidRDefault="009E268A" w:rsidP="000106CE"/>
    <w:sectPr w:rsidR="009E268A" w:rsidSect="000106CE">
      <w:headerReference w:type="default" r:id="rId8"/>
      <w:pgSz w:w="11906" w:h="16838" w:code="9"/>
      <w:pgMar w:top="1684" w:right="1701" w:bottom="1684" w:left="1701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41A" w:rsidRDefault="00D0241A">
      <w:r>
        <w:separator/>
      </w:r>
    </w:p>
  </w:endnote>
  <w:endnote w:type="continuationSeparator" w:id="0">
    <w:p w:rsidR="00D0241A" w:rsidRDefault="00D024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41A" w:rsidRDefault="00D0241A">
      <w:r>
        <w:separator/>
      </w:r>
    </w:p>
  </w:footnote>
  <w:footnote w:type="continuationSeparator" w:id="0">
    <w:p w:rsidR="00D0241A" w:rsidRDefault="00D024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68A" w:rsidRDefault="009E268A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75655"/>
    <w:multiLevelType w:val="hybridMultilevel"/>
    <w:tmpl w:val="0FE29954"/>
    <w:lvl w:ilvl="0" w:tplc="EA22CB2C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721731B"/>
    <w:multiLevelType w:val="singleLevel"/>
    <w:tmpl w:val="5721731B"/>
    <w:lvl w:ilvl="0">
      <w:start w:val="4"/>
      <w:numFmt w:val="decimal"/>
      <w:suff w:val="nothing"/>
      <w:lvlText w:val="%1、"/>
      <w:lvlJc w:val="left"/>
    </w:lvl>
  </w:abstractNum>
  <w:abstractNum w:abstractNumId="2">
    <w:nsid w:val="6356212A"/>
    <w:multiLevelType w:val="hybridMultilevel"/>
    <w:tmpl w:val="F640BA90"/>
    <w:lvl w:ilvl="0" w:tplc="C360D03A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6DC27ED6"/>
    <w:multiLevelType w:val="hybridMultilevel"/>
    <w:tmpl w:val="5AF03E70"/>
    <w:lvl w:ilvl="0" w:tplc="E98680DE">
      <w:start w:val="5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812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1A7D"/>
    <w:rsid w:val="00000533"/>
    <w:rsid w:val="00001831"/>
    <w:rsid w:val="000106CE"/>
    <w:rsid w:val="00010D9A"/>
    <w:rsid w:val="000144E2"/>
    <w:rsid w:val="00017B9E"/>
    <w:rsid w:val="00017FCE"/>
    <w:rsid w:val="00020134"/>
    <w:rsid w:val="000230F8"/>
    <w:rsid w:val="0003003E"/>
    <w:rsid w:val="00031D2E"/>
    <w:rsid w:val="0003258E"/>
    <w:rsid w:val="000327A9"/>
    <w:rsid w:val="00034298"/>
    <w:rsid w:val="00034E78"/>
    <w:rsid w:val="0004000D"/>
    <w:rsid w:val="00040947"/>
    <w:rsid w:val="000427CF"/>
    <w:rsid w:val="00043246"/>
    <w:rsid w:val="00051427"/>
    <w:rsid w:val="00051D80"/>
    <w:rsid w:val="0005260D"/>
    <w:rsid w:val="00052B5C"/>
    <w:rsid w:val="00054165"/>
    <w:rsid w:val="00060E20"/>
    <w:rsid w:val="00061705"/>
    <w:rsid w:val="00067C20"/>
    <w:rsid w:val="00072D4B"/>
    <w:rsid w:val="0007601B"/>
    <w:rsid w:val="000804FC"/>
    <w:rsid w:val="00081E0E"/>
    <w:rsid w:val="000877C3"/>
    <w:rsid w:val="000935D7"/>
    <w:rsid w:val="00093E84"/>
    <w:rsid w:val="00096457"/>
    <w:rsid w:val="000A5927"/>
    <w:rsid w:val="000A5D55"/>
    <w:rsid w:val="000A67DB"/>
    <w:rsid w:val="000B0BE4"/>
    <w:rsid w:val="000B485F"/>
    <w:rsid w:val="000B50CA"/>
    <w:rsid w:val="000C25F6"/>
    <w:rsid w:val="000C493A"/>
    <w:rsid w:val="000C5BAD"/>
    <w:rsid w:val="000C7DF4"/>
    <w:rsid w:val="000D5085"/>
    <w:rsid w:val="000E1DBF"/>
    <w:rsid w:val="000E2475"/>
    <w:rsid w:val="000E2A4B"/>
    <w:rsid w:val="000E4FBA"/>
    <w:rsid w:val="000E5E74"/>
    <w:rsid w:val="000E616F"/>
    <w:rsid w:val="000F2538"/>
    <w:rsid w:val="000F5198"/>
    <w:rsid w:val="000F55E8"/>
    <w:rsid w:val="000F5CB0"/>
    <w:rsid w:val="000F6379"/>
    <w:rsid w:val="000F69E6"/>
    <w:rsid w:val="000F6CB4"/>
    <w:rsid w:val="000F7EF3"/>
    <w:rsid w:val="0010054B"/>
    <w:rsid w:val="00100D50"/>
    <w:rsid w:val="001068C1"/>
    <w:rsid w:val="00112FB9"/>
    <w:rsid w:val="00114FA0"/>
    <w:rsid w:val="001150A9"/>
    <w:rsid w:val="00131248"/>
    <w:rsid w:val="001326A9"/>
    <w:rsid w:val="001339A1"/>
    <w:rsid w:val="00136BD2"/>
    <w:rsid w:val="001456B2"/>
    <w:rsid w:val="0014649D"/>
    <w:rsid w:val="00147313"/>
    <w:rsid w:val="00153EBD"/>
    <w:rsid w:val="00157FCD"/>
    <w:rsid w:val="0016041B"/>
    <w:rsid w:val="00164360"/>
    <w:rsid w:val="001655C5"/>
    <w:rsid w:val="00171719"/>
    <w:rsid w:val="0017432A"/>
    <w:rsid w:val="001745DD"/>
    <w:rsid w:val="00174DB6"/>
    <w:rsid w:val="001752F7"/>
    <w:rsid w:val="001862CC"/>
    <w:rsid w:val="00187E1A"/>
    <w:rsid w:val="00190667"/>
    <w:rsid w:val="0019269B"/>
    <w:rsid w:val="00192AFC"/>
    <w:rsid w:val="001957E5"/>
    <w:rsid w:val="00197407"/>
    <w:rsid w:val="001A21DE"/>
    <w:rsid w:val="001A2378"/>
    <w:rsid w:val="001A5D8F"/>
    <w:rsid w:val="001A64F0"/>
    <w:rsid w:val="001A6570"/>
    <w:rsid w:val="001A75D2"/>
    <w:rsid w:val="001B2D96"/>
    <w:rsid w:val="001B59E4"/>
    <w:rsid w:val="001B7627"/>
    <w:rsid w:val="001C1251"/>
    <w:rsid w:val="001C14A3"/>
    <w:rsid w:val="001C1DED"/>
    <w:rsid w:val="001C2383"/>
    <w:rsid w:val="001C5924"/>
    <w:rsid w:val="001C724D"/>
    <w:rsid w:val="001D13CF"/>
    <w:rsid w:val="001D28D5"/>
    <w:rsid w:val="001D433B"/>
    <w:rsid w:val="001D4410"/>
    <w:rsid w:val="001D4C85"/>
    <w:rsid w:val="001D4EC4"/>
    <w:rsid w:val="001E36B4"/>
    <w:rsid w:val="001E4DCA"/>
    <w:rsid w:val="001F0BA7"/>
    <w:rsid w:val="001F1E1B"/>
    <w:rsid w:val="001F70A9"/>
    <w:rsid w:val="00200BAB"/>
    <w:rsid w:val="00202365"/>
    <w:rsid w:val="00203FCB"/>
    <w:rsid w:val="00204649"/>
    <w:rsid w:val="00205EC4"/>
    <w:rsid w:val="00206BC2"/>
    <w:rsid w:val="00207FE2"/>
    <w:rsid w:val="002100DF"/>
    <w:rsid w:val="00210A2E"/>
    <w:rsid w:val="00210E94"/>
    <w:rsid w:val="0021126D"/>
    <w:rsid w:val="002141F3"/>
    <w:rsid w:val="00214772"/>
    <w:rsid w:val="002147CC"/>
    <w:rsid w:val="00214E1D"/>
    <w:rsid w:val="00215530"/>
    <w:rsid w:val="00216E3E"/>
    <w:rsid w:val="0021715E"/>
    <w:rsid w:val="00220C0B"/>
    <w:rsid w:val="0022394C"/>
    <w:rsid w:val="0022446D"/>
    <w:rsid w:val="00231245"/>
    <w:rsid w:val="002339EA"/>
    <w:rsid w:val="0023767F"/>
    <w:rsid w:val="00241E7B"/>
    <w:rsid w:val="00244601"/>
    <w:rsid w:val="00244C65"/>
    <w:rsid w:val="00247743"/>
    <w:rsid w:val="002477AB"/>
    <w:rsid w:val="0025035E"/>
    <w:rsid w:val="00250F7B"/>
    <w:rsid w:val="00253FB2"/>
    <w:rsid w:val="00254DD4"/>
    <w:rsid w:val="002561E8"/>
    <w:rsid w:val="0025625F"/>
    <w:rsid w:val="002629C4"/>
    <w:rsid w:val="00263623"/>
    <w:rsid w:val="00264C6D"/>
    <w:rsid w:val="0027104C"/>
    <w:rsid w:val="0027269C"/>
    <w:rsid w:val="002748A6"/>
    <w:rsid w:val="002806A4"/>
    <w:rsid w:val="002835DB"/>
    <w:rsid w:val="002864C5"/>
    <w:rsid w:val="00291A3E"/>
    <w:rsid w:val="002959C4"/>
    <w:rsid w:val="0029608E"/>
    <w:rsid w:val="00297BD4"/>
    <w:rsid w:val="002A4C19"/>
    <w:rsid w:val="002A4CFC"/>
    <w:rsid w:val="002A6074"/>
    <w:rsid w:val="002B2498"/>
    <w:rsid w:val="002B3AE1"/>
    <w:rsid w:val="002B48D5"/>
    <w:rsid w:val="002C034B"/>
    <w:rsid w:val="002C1C5D"/>
    <w:rsid w:val="002C2FED"/>
    <w:rsid w:val="002D2419"/>
    <w:rsid w:val="002D3069"/>
    <w:rsid w:val="002D65D8"/>
    <w:rsid w:val="002D6843"/>
    <w:rsid w:val="002D6FC8"/>
    <w:rsid w:val="002D7F6A"/>
    <w:rsid w:val="002E6438"/>
    <w:rsid w:val="002E7625"/>
    <w:rsid w:val="002F5F17"/>
    <w:rsid w:val="00305482"/>
    <w:rsid w:val="003061B3"/>
    <w:rsid w:val="003110DE"/>
    <w:rsid w:val="0031444C"/>
    <w:rsid w:val="003144E6"/>
    <w:rsid w:val="00314C8F"/>
    <w:rsid w:val="003160F9"/>
    <w:rsid w:val="00316F6C"/>
    <w:rsid w:val="00320062"/>
    <w:rsid w:val="003212C8"/>
    <w:rsid w:val="00322897"/>
    <w:rsid w:val="00323844"/>
    <w:rsid w:val="00324AEA"/>
    <w:rsid w:val="00325BE5"/>
    <w:rsid w:val="00325E21"/>
    <w:rsid w:val="00326923"/>
    <w:rsid w:val="003302D8"/>
    <w:rsid w:val="003325C4"/>
    <w:rsid w:val="003331AB"/>
    <w:rsid w:val="0033498E"/>
    <w:rsid w:val="0033547F"/>
    <w:rsid w:val="00335620"/>
    <w:rsid w:val="00337C97"/>
    <w:rsid w:val="00341B73"/>
    <w:rsid w:val="0034568B"/>
    <w:rsid w:val="00346193"/>
    <w:rsid w:val="003530E4"/>
    <w:rsid w:val="0035317C"/>
    <w:rsid w:val="00355566"/>
    <w:rsid w:val="00355DF2"/>
    <w:rsid w:val="00356131"/>
    <w:rsid w:val="003562DC"/>
    <w:rsid w:val="00356C37"/>
    <w:rsid w:val="00360934"/>
    <w:rsid w:val="0036132C"/>
    <w:rsid w:val="00361DEE"/>
    <w:rsid w:val="00362A6A"/>
    <w:rsid w:val="003726F4"/>
    <w:rsid w:val="00372E51"/>
    <w:rsid w:val="00374B99"/>
    <w:rsid w:val="00376599"/>
    <w:rsid w:val="00377F5F"/>
    <w:rsid w:val="00380C21"/>
    <w:rsid w:val="0038248F"/>
    <w:rsid w:val="003837AF"/>
    <w:rsid w:val="003856A7"/>
    <w:rsid w:val="00386011"/>
    <w:rsid w:val="00386CDE"/>
    <w:rsid w:val="00391562"/>
    <w:rsid w:val="00392B84"/>
    <w:rsid w:val="0039626B"/>
    <w:rsid w:val="00396C75"/>
    <w:rsid w:val="00397417"/>
    <w:rsid w:val="003A3A49"/>
    <w:rsid w:val="003C2057"/>
    <w:rsid w:val="003C30F8"/>
    <w:rsid w:val="003D3D59"/>
    <w:rsid w:val="003D58AF"/>
    <w:rsid w:val="003D64FC"/>
    <w:rsid w:val="003E1DB0"/>
    <w:rsid w:val="003E3BA8"/>
    <w:rsid w:val="003E5780"/>
    <w:rsid w:val="003E59E7"/>
    <w:rsid w:val="003E5C5D"/>
    <w:rsid w:val="003E61AC"/>
    <w:rsid w:val="003F4127"/>
    <w:rsid w:val="003F43C7"/>
    <w:rsid w:val="003F5334"/>
    <w:rsid w:val="003F7498"/>
    <w:rsid w:val="00400F91"/>
    <w:rsid w:val="0040111E"/>
    <w:rsid w:val="00402F4A"/>
    <w:rsid w:val="00405D2D"/>
    <w:rsid w:val="00412A7D"/>
    <w:rsid w:val="00412B6A"/>
    <w:rsid w:val="004166F9"/>
    <w:rsid w:val="0041696E"/>
    <w:rsid w:val="00422F7A"/>
    <w:rsid w:val="00423525"/>
    <w:rsid w:val="00425277"/>
    <w:rsid w:val="00426184"/>
    <w:rsid w:val="00430CAF"/>
    <w:rsid w:val="00432C11"/>
    <w:rsid w:val="00435BDB"/>
    <w:rsid w:val="004372E5"/>
    <w:rsid w:val="00437312"/>
    <w:rsid w:val="00437844"/>
    <w:rsid w:val="004425E2"/>
    <w:rsid w:val="00442DC5"/>
    <w:rsid w:val="00443D95"/>
    <w:rsid w:val="004466BA"/>
    <w:rsid w:val="0045095D"/>
    <w:rsid w:val="00451196"/>
    <w:rsid w:val="0045120D"/>
    <w:rsid w:val="00451425"/>
    <w:rsid w:val="00452D74"/>
    <w:rsid w:val="00453F97"/>
    <w:rsid w:val="00455501"/>
    <w:rsid w:val="00456498"/>
    <w:rsid w:val="0046588D"/>
    <w:rsid w:val="0046613F"/>
    <w:rsid w:val="00466F6B"/>
    <w:rsid w:val="0046783C"/>
    <w:rsid w:val="0047092A"/>
    <w:rsid w:val="00475E3F"/>
    <w:rsid w:val="00476C8C"/>
    <w:rsid w:val="00480097"/>
    <w:rsid w:val="004810E8"/>
    <w:rsid w:val="00481A85"/>
    <w:rsid w:val="004830A1"/>
    <w:rsid w:val="0048406D"/>
    <w:rsid w:val="0048415D"/>
    <w:rsid w:val="00484385"/>
    <w:rsid w:val="00484B7E"/>
    <w:rsid w:val="00490DD8"/>
    <w:rsid w:val="00492D51"/>
    <w:rsid w:val="00492E34"/>
    <w:rsid w:val="0049343B"/>
    <w:rsid w:val="00496BD8"/>
    <w:rsid w:val="00497316"/>
    <w:rsid w:val="00497710"/>
    <w:rsid w:val="004A0DC6"/>
    <w:rsid w:val="004A0E50"/>
    <w:rsid w:val="004A1C77"/>
    <w:rsid w:val="004A3131"/>
    <w:rsid w:val="004A46D6"/>
    <w:rsid w:val="004B07FA"/>
    <w:rsid w:val="004B1D88"/>
    <w:rsid w:val="004B378E"/>
    <w:rsid w:val="004B7D1F"/>
    <w:rsid w:val="004C0A7D"/>
    <w:rsid w:val="004C19A3"/>
    <w:rsid w:val="004C5507"/>
    <w:rsid w:val="004C6641"/>
    <w:rsid w:val="004C7EB7"/>
    <w:rsid w:val="004D3EBD"/>
    <w:rsid w:val="004D66D1"/>
    <w:rsid w:val="004D77D8"/>
    <w:rsid w:val="004E05BD"/>
    <w:rsid w:val="004E0DB1"/>
    <w:rsid w:val="004E6E3B"/>
    <w:rsid w:val="004F38D0"/>
    <w:rsid w:val="004F69C4"/>
    <w:rsid w:val="0050014E"/>
    <w:rsid w:val="00502A92"/>
    <w:rsid w:val="00512A6D"/>
    <w:rsid w:val="0052150B"/>
    <w:rsid w:val="005232BE"/>
    <w:rsid w:val="00526537"/>
    <w:rsid w:val="00526D12"/>
    <w:rsid w:val="00530D14"/>
    <w:rsid w:val="00531EDD"/>
    <w:rsid w:val="00532151"/>
    <w:rsid w:val="00533558"/>
    <w:rsid w:val="00536D35"/>
    <w:rsid w:val="00536DCA"/>
    <w:rsid w:val="00537393"/>
    <w:rsid w:val="0053776F"/>
    <w:rsid w:val="005424B2"/>
    <w:rsid w:val="00542E49"/>
    <w:rsid w:val="005512A7"/>
    <w:rsid w:val="00553A85"/>
    <w:rsid w:val="00556357"/>
    <w:rsid w:val="00556633"/>
    <w:rsid w:val="00557C53"/>
    <w:rsid w:val="005601B5"/>
    <w:rsid w:val="00561777"/>
    <w:rsid w:val="00563744"/>
    <w:rsid w:val="0056484E"/>
    <w:rsid w:val="00566ACB"/>
    <w:rsid w:val="005746D0"/>
    <w:rsid w:val="00575F0D"/>
    <w:rsid w:val="00576BAF"/>
    <w:rsid w:val="00576C08"/>
    <w:rsid w:val="00584935"/>
    <w:rsid w:val="005862CF"/>
    <w:rsid w:val="005870A2"/>
    <w:rsid w:val="00590C13"/>
    <w:rsid w:val="0059457C"/>
    <w:rsid w:val="005947B2"/>
    <w:rsid w:val="0059667B"/>
    <w:rsid w:val="005A0932"/>
    <w:rsid w:val="005A0FDB"/>
    <w:rsid w:val="005A33F8"/>
    <w:rsid w:val="005A61B9"/>
    <w:rsid w:val="005A783D"/>
    <w:rsid w:val="005A7FE4"/>
    <w:rsid w:val="005B130A"/>
    <w:rsid w:val="005B779E"/>
    <w:rsid w:val="005B79E2"/>
    <w:rsid w:val="005C203E"/>
    <w:rsid w:val="005C5BF7"/>
    <w:rsid w:val="005D215B"/>
    <w:rsid w:val="005D3991"/>
    <w:rsid w:val="005D414F"/>
    <w:rsid w:val="005D76A0"/>
    <w:rsid w:val="005D78CD"/>
    <w:rsid w:val="005D7A03"/>
    <w:rsid w:val="005D7A40"/>
    <w:rsid w:val="005E3254"/>
    <w:rsid w:val="005E7DC7"/>
    <w:rsid w:val="00600240"/>
    <w:rsid w:val="00600602"/>
    <w:rsid w:val="00600821"/>
    <w:rsid w:val="006008EF"/>
    <w:rsid w:val="0060265A"/>
    <w:rsid w:val="00602CD8"/>
    <w:rsid w:val="006045E0"/>
    <w:rsid w:val="0061366D"/>
    <w:rsid w:val="006138C8"/>
    <w:rsid w:val="006148BB"/>
    <w:rsid w:val="006148DC"/>
    <w:rsid w:val="00616088"/>
    <w:rsid w:val="00623A9E"/>
    <w:rsid w:val="00624419"/>
    <w:rsid w:val="00624B64"/>
    <w:rsid w:val="00627883"/>
    <w:rsid w:val="00627DE6"/>
    <w:rsid w:val="00631300"/>
    <w:rsid w:val="00632529"/>
    <w:rsid w:val="00633F1A"/>
    <w:rsid w:val="00634EED"/>
    <w:rsid w:val="00634F24"/>
    <w:rsid w:val="00636229"/>
    <w:rsid w:val="00640209"/>
    <w:rsid w:val="00642F21"/>
    <w:rsid w:val="00642FB1"/>
    <w:rsid w:val="006434AE"/>
    <w:rsid w:val="006437A9"/>
    <w:rsid w:val="00643B59"/>
    <w:rsid w:val="00644F67"/>
    <w:rsid w:val="00646204"/>
    <w:rsid w:val="006468C7"/>
    <w:rsid w:val="00647408"/>
    <w:rsid w:val="0064788A"/>
    <w:rsid w:val="00647B8E"/>
    <w:rsid w:val="00647DA1"/>
    <w:rsid w:val="006506E1"/>
    <w:rsid w:val="006559F2"/>
    <w:rsid w:val="006572A3"/>
    <w:rsid w:val="006572F7"/>
    <w:rsid w:val="00666824"/>
    <w:rsid w:val="00667FC5"/>
    <w:rsid w:val="00671F66"/>
    <w:rsid w:val="00680B40"/>
    <w:rsid w:val="00681D14"/>
    <w:rsid w:val="00681F33"/>
    <w:rsid w:val="00684849"/>
    <w:rsid w:val="0068588D"/>
    <w:rsid w:val="0069025B"/>
    <w:rsid w:val="0069060C"/>
    <w:rsid w:val="00690B86"/>
    <w:rsid w:val="0069202F"/>
    <w:rsid w:val="00692327"/>
    <w:rsid w:val="00693C4C"/>
    <w:rsid w:val="00696766"/>
    <w:rsid w:val="006A0235"/>
    <w:rsid w:val="006A09A9"/>
    <w:rsid w:val="006A0E21"/>
    <w:rsid w:val="006A1B5A"/>
    <w:rsid w:val="006B0FCB"/>
    <w:rsid w:val="006B2B12"/>
    <w:rsid w:val="006C1862"/>
    <w:rsid w:val="006C6807"/>
    <w:rsid w:val="006C6968"/>
    <w:rsid w:val="006C6A74"/>
    <w:rsid w:val="006D225E"/>
    <w:rsid w:val="006D2423"/>
    <w:rsid w:val="006D2E68"/>
    <w:rsid w:val="006D451A"/>
    <w:rsid w:val="006E0887"/>
    <w:rsid w:val="006E24E7"/>
    <w:rsid w:val="006E6C0F"/>
    <w:rsid w:val="006E75A6"/>
    <w:rsid w:val="006F1407"/>
    <w:rsid w:val="006F36FB"/>
    <w:rsid w:val="006F7815"/>
    <w:rsid w:val="0070035F"/>
    <w:rsid w:val="00701CEB"/>
    <w:rsid w:val="00710486"/>
    <w:rsid w:val="00712023"/>
    <w:rsid w:val="00712698"/>
    <w:rsid w:val="00714102"/>
    <w:rsid w:val="00714741"/>
    <w:rsid w:val="00714AA5"/>
    <w:rsid w:val="00715FA6"/>
    <w:rsid w:val="00716B3B"/>
    <w:rsid w:val="00723468"/>
    <w:rsid w:val="00723FDD"/>
    <w:rsid w:val="007270F5"/>
    <w:rsid w:val="00727474"/>
    <w:rsid w:val="00730B40"/>
    <w:rsid w:val="00730B86"/>
    <w:rsid w:val="007313B8"/>
    <w:rsid w:val="007322AA"/>
    <w:rsid w:val="00732F14"/>
    <w:rsid w:val="00733EFA"/>
    <w:rsid w:val="00734ED0"/>
    <w:rsid w:val="00741AEE"/>
    <w:rsid w:val="00741E65"/>
    <w:rsid w:val="00747AD2"/>
    <w:rsid w:val="007534C1"/>
    <w:rsid w:val="00754D5E"/>
    <w:rsid w:val="00757D4B"/>
    <w:rsid w:val="00762B66"/>
    <w:rsid w:val="00765332"/>
    <w:rsid w:val="00766670"/>
    <w:rsid w:val="0077084B"/>
    <w:rsid w:val="0077107D"/>
    <w:rsid w:val="0077216E"/>
    <w:rsid w:val="00772202"/>
    <w:rsid w:val="0077604F"/>
    <w:rsid w:val="00777512"/>
    <w:rsid w:val="00777FBD"/>
    <w:rsid w:val="007831A9"/>
    <w:rsid w:val="00783721"/>
    <w:rsid w:val="00783EE3"/>
    <w:rsid w:val="00785837"/>
    <w:rsid w:val="00785EFB"/>
    <w:rsid w:val="00794024"/>
    <w:rsid w:val="00794D2D"/>
    <w:rsid w:val="00794FDD"/>
    <w:rsid w:val="007B034A"/>
    <w:rsid w:val="007B1C6E"/>
    <w:rsid w:val="007B29D0"/>
    <w:rsid w:val="007B4F0E"/>
    <w:rsid w:val="007C068D"/>
    <w:rsid w:val="007C342A"/>
    <w:rsid w:val="007C5833"/>
    <w:rsid w:val="007C6E22"/>
    <w:rsid w:val="007D5C5E"/>
    <w:rsid w:val="007E034D"/>
    <w:rsid w:val="007E05E6"/>
    <w:rsid w:val="007E366E"/>
    <w:rsid w:val="007E371C"/>
    <w:rsid w:val="007E42F9"/>
    <w:rsid w:val="007E42FD"/>
    <w:rsid w:val="007F20FE"/>
    <w:rsid w:val="007F5CBA"/>
    <w:rsid w:val="007F7289"/>
    <w:rsid w:val="007F7B13"/>
    <w:rsid w:val="0080470A"/>
    <w:rsid w:val="00806B72"/>
    <w:rsid w:val="00806DBD"/>
    <w:rsid w:val="00811A7D"/>
    <w:rsid w:val="00816806"/>
    <w:rsid w:val="008179AB"/>
    <w:rsid w:val="00820506"/>
    <w:rsid w:val="008208D2"/>
    <w:rsid w:val="0082220B"/>
    <w:rsid w:val="0082388C"/>
    <w:rsid w:val="00825C87"/>
    <w:rsid w:val="0083034C"/>
    <w:rsid w:val="00830392"/>
    <w:rsid w:val="00831DB8"/>
    <w:rsid w:val="00835602"/>
    <w:rsid w:val="00835C18"/>
    <w:rsid w:val="00843701"/>
    <w:rsid w:val="008515B8"/>
    <w:rsid w:val="00851C02"/>
    <w:rsid w:val="00854A40"/>
    <w:rsid w:val="00854BFC"/>
    <w:rsid w:val="00855AF3"/>
    <w:rsid w:val="00855D63"/>
    <w:rsid w:val="00862B11"/>
    <w:rsid w:val="00863F2E"/>
    <w:rsid w:val="00874EA5"/>
    <w:rsid w:val="00874F58"/>
    <w:rsid w:val="00881560"/>
    <w:rsid w:val="008840F7"/>
    <w:rsid w:val="00885C04"/>
    <w:rsid w:val="008903ED"/>
    <w:rsid w:val="00890564"/>
    <w:rsid w:val="00892AF3"/>
    <w:rsid w:val="00892E35"/>
    <w:rsid w:val="00894D48"/>
    <w:rsid w:val="00895183"/>
    <w:rsid w:val="00897077"/>
    <w:rsid w:val="008A287F"/>
    <w:rsid w:val="008A3FAE"/>
    <w:rsid w:val="008A4AB0"/>
    <w:rsid w:val="008A4AB1"/>
    <w:rsid w:val="008B199C"/>
    <w:rsid w:val="008B2986"/>
    <w:rsid w:val="008B5730"/>
    <w:rsid w:val="008C4321"/>
    <w:rsid w:val="008C5C89"/>
    <w:rsid w:val="008D02E9"/>
    <w:rsid w:val="008D0EBD"/>
    <w:rsid w:val="008D2379"/>
    <w:rsid w:val="008D2482"/>
    <w:rsid w:val="008D2FD9"/>
    <w:rsid w:val="008E360A"/>
    <w:rsid w:val="008E3E7E"/>
    <w:rsid w:val="008E541B"/>
    <w:rsid w:val="008E6EC6"/>
    <w:rsid w:val="008F3E04"/>
    <w:rsid w:val="008F459D"/>
    <w:rsid w:val="008F6B1E"/>
    <w:rsid w:val="008F790F"/>
    <w:rsid w:val="00902C2B"/>
    <w:rsid w:val="00903308"/>
    <w:rsid w:val="00903AE7"/>
    <w:rsid w:val="00903C3E"/>
    <w:rsid w:val="009046D6"/>
    <w:rsid w:val="00905857"/>
    <w:rsid w:val="00907931"/>
    <w:rsid w:val="0090794D"/>
    <w:rsid w:val="0091265F"/>
    <w:rsid w:val="00913289"/>
    <w:rsid w:val="00914165"/>
    <w:rsid w:val="00916C28"/>
    <w:rsid w:val="00917031"/>
    <w:rsid w:val="009173B4"/>
    <w:rsid w:val="00922FA9"/>
    <w:rsid w:val="009236A3"/>
    <w:rsid w:val="009271F4"/>
    <w:rsid w:val="00927CC7"/>
    <w:rsid w:val="00930F93"/>
    <w:rsid w:val="00932115"/>
    <w:rsid w:val="00932FE2"/>
    <w:rsid w:val="0093493B"/>
    <w:rsid w:val="00937935"/>
    <w:rsid w:val="00950A06"/>
    <w:rsid w:val="009520BC"/>
    <w:rsid w:val="00952A6E"/>
    <w:rsid w:val="00955FB0"/>
    <w:rsid w:val="00960ED7"/>
    <w:rsid w:val="00964910"/>
    <w:rsid w:val="009671D4"/>
    <w:rsid w:val="009677E2"/>
    <w:rsid w:val="0097380F"/>
    <w:rsid w:val="009800B9"/>
    <w:rsid w:val="009900CE"/>
    <w:rsid w:val="00992E04"/>
    <w:rsid w:val="00993442"/>
    <w:rsid w:val="009946F0"/>
    <w:rsid w:val="00996251"/>
    <w:rsid w:val="009A0927"/>
    <w:rsid w:val="009A14C5"/>
    <w:rsid w:val="009A33FD"/>
    <w:rsid w:val="009A40DA"/>
    <w:rsid w:val="009B0959"/>
    <w:rsid w:val="009B0DDB"/>
    <w:rsid w:val="009B2A0D"/>
    <w:rsid w:val="009B55FD"/>
    <w:rsid w:val="009B5B55"/>
    <w:rsid w:val="009B62B9"/>
    <w:rsid w:val="009C1EC6"/>
    <w:rsid w:val="009C349D"/>
    <w:rsid w:val="009C4B97"/>
    <w:rsid w:val="009C7B2D"/>
    <w:rsid w:val="009D19F8"/>
    <w:rsid w:val="009D45D1"/>
    <w:rsid w:val="009E268A"/>
    <w:rsid w:val="009E2791"/>
    <w:rsid w:val="009E3382"/>
    <w:rsid w:val="009F6EE3"/>
    <w:rsid w:val="00A00B58"/>
    <w:rsid w:val="00A02FA2"/>
    <w:rsid w:val="00A114F1"/>
    <w:rsid w:val="00A14C4E"/>
    <w:rsid w:val="00A166E2"/>
    <w:rsid w:val="00A20D2C"/>
    <w:rsid w:val="00A23B23"/>
    <w:rsid w:val="00A313AE"/>
    <w:rsid w:val="00A31FB9"/>
    <w:rsid w:val="00A32404"/>
    <w:rsid w:val="00A32EA2"/>
    <w:rsid w:val="00A335B8"/>
    <w:rsid w:val="00A34DE3"/>
    <w:rsid w:val="00A40F64"/>
    <w:rsid w:val="00A441D4"/>
    <w:rsid w:val="00A4704E"/>
    <w:rsid w:val="00A47783"/>
    <w:rsid w:val="00A51250"/>
    <w:rsid w:val="00A52ACC"/>
    <w:rsid w:val="00A535C6"/>
    <w:rsid w:val="00A55AAC"/>
    <w:rsid w:val="00A608D2"/>
    <w:rsid w:val="00A62407"/>
    <w:rsid w:val="00A658CD"/>
    <w:rsid w:val="00A6592B"/>
    <w:rsid w:val="00A67245"/>
    <w:rsid w:val="00A67ED3"/>
    <w:rsid w:val="00A728A6"/>
    <w:rsid w:val="00A7502E"/>
    <w:rsid w:val="00A81DC2"/>
    <w:rsid w:val="00A865A5"/>
    <w:rsid w:val="00A87324"/>
    <w:rsid w:val="00A87445"/>
    <w:rsid w:val="00A9113D"/>
    <w:rsid w:val="00A93C66"/>
    <w:rsid w:val="00A96100"/>
    <w:rsid w:val="00A96B10"/>
    <w:rsid w:val="00A96CFA"/>
    <w:rsid w:val="00AA11DB"/>
    <w:rsid w:val="00AA7FE9"/>
    <w:rsid w:val="00AB16A9"/>
    <w:rsid w:val="00AB1FA0"/>
    <w:rsid w:val="00AB34B1"/>
    <w:rsid w:val="00AC2449"/>
    <w:rsid w:val="00AC31AE"/>
    <w:rsid w:val="00AC6680"/>
    <w:rsid w:val="00AC6DAA"/>
    <w:rsid w:val="00AC7382"/>
    <w:rsid w:val="00AD1BE6"/>
    <w:rsid w:val="00AD28D2"/>
    <w:rsid w:val="00AD3042"/>
    <w:rsid w:val="00AD4A7D"/>
    <w:rsid w:val="00AD4C3E"/>
    <w:rsid w:val="00AD7B32"/>
    <w:rsid w:val="00AE03EB"/>
    <w:rsid w:val="00AE0421"/>
    <w:rsid w:val="00AE3881"/>
    <w:rsid w:val="00AE4A21"/>
    <w:rsid w:val="00AE6432"/>
    <w:rsid w:val="00AE6840"/>
    <w:rsid w:val="00AE6A52"/>
    <w:rsid w:val="00AE6EAF"/>
    <w:rsid w:val="00AE7242"/>
    <w:rsid w:val="00AE7688"/>
    <w:rsid w:val="00AF038B"/>
    <w:rsid w:val="00AF7187"/>
    <w:rsid w:val="00AF7735"/>
    <w:rsid w:val="00AF79CD"/>
    <w:rsid w:val="00B0031A"/>
    <w:rsid w:val="00B02909"/>
    <w:rsid w:val="00B03FC7"/>
    <w:rsid w:val="00B04942"/>
    <w:rsid w:val="00B05680"/>
    <w:rsid w:val="00B103D3"/>
    <w:rsid w:val="00B11874"/>
    <w:rsid w:val="00B12419"/>
    <w:rsid w:val="00B15B29"/>
    <w:rsid w:val="00B16C3A"/>
    <w:rsid w:val="00B17113"/>
    <w:rsid w:val="00B21231"/>
    <w:rsid w:val="00B226CD"/>
    <w:rsid w:val="00B22EBB"/>
    <w:rsid w:val="00B26A32"/>
    <w:rsid w:val="00B27CCE"/>
    <w:rsid w:val="00B27CF4"/>
    <w:rsid w:val="00B32D25"/>
    <w:rsid w:val="00B351D2"/>
    <w:rsid w:val="00B441D0"/>
    <w:rsid w:val="00B4420E"/>
    <w:rsid w:val="00B46903"/>
    <w:rsid w:val="00B50A4E"/>
    <w:rsid w:val="00B546B5"/>
    <w:rsid w:val="00B5574C"/>
    <w:rsid w:val="00B610A0"/>
    <w:rsid w:val="00B64280"/>
    <w:rsid w:val="00B67472"/>
    <w:rsid w:val="00B739D4"/>
    <w:rsid w:val="00B7413C"/>
    <w:rsid w:val="00B77629"/>
    <w:rsid w:val="00B80421"/>
    <w:rsid w:val="00B80745"/>
    <w:rsid w:val="00B83DAE"/>
    <w:rsid w:val="00B87C24"/>
    <w:rsid w:val="00B95927"/>
    <w:rsid w:val="00BA0042"/>
    <w:rsid w:val="00BA24A7"/>
    <w:rsid w:val="00BA24AB"/>
    <w:rsid w:val="00BA4D03"/>
    <w:rsid w:val="00BB396D"/>
    <w:rsid w:val="00BB785D"/>
    <w:rsid w:val="00BC46BD"/>
    <w:rsid w:val="00BD1331"/>
    <w:rsid w:val="00BD29EC"/>
    <w:rsid w:val="00BD627C"/>
    <w:rsid w:val="00BD739D"/>
    <w:rsid w:val="00BE0E17"/>
    <w:rsid w:val="00BE51DE"/>
    <w:rsid w:val="00BE6BC1"/>
    <w:rsid w:val="00BF013D"/>
    <w:rsid w:val="00BF2EE3"/>
    <w:rsid w:val="00BF41DB"/>
    <w:rsid w:val="00BF53E0"/>
    <w:rsid w:val="00C0014A"/>
    <w:rsid w:val="00C00BEA"/>
    <w:rsid w:val="00C020DC"/>
    <w:rsid w:val="00C033D3"/>
    <w:rsid w:val="00C036B7"/>
    <w:rsid w:val="00C03F6A"/>
    <w:rsid w:val="00C0488D"/>
    <w:rsid w:val="00C05825"/>
    <w:rsid w:val="00C069A6"/>
    <w:rsid w:val="00C0710A"/>
    <w:rsid w:val="00C11B5B"/>
    <w:rsid w:val="00C137B7"/>
    <w:rsid w:val="00C15918"/>
    <w:rsid w:val="00C17CBD"/>
    <w:rsid w:val="00C206C6"/>
    <w:rsid w:val="00C208AF"/>
    <w:rsid w:val="00C26224"/>
    <w:rsid w:val="00C30094"/>
    <w:rsid w:val="00C31027"/>
    <w:rsid w:val="00C41DC4"/>
    <w:rsid w:val="00C46106"/>
    <w:rsid w:val="00C46A81"/>
    <w:rsid w:val="00C46F5D"/>
    <w:rsid w:val="00C50B83"/>
    <w:rsid w:val="00C52BA6"/>
    <w:rsid w:val="00C54A17"/>
    <w:rsid w:val="00C607C9"/>
    <w:rsid w:val="00C620FF"/>
    <w:rsid w:val="00C6567D"/>
    <w:rsid w:val="00C70DC6"/>
    <w:rsid w:val="00C714B6"/>
    <w:rsid w:val="00C81917"/>
    <w:rsid w:val="00C8198F"/>
    <w:rsid w:val="00C81C2B"/>
    <w:rsid w:val="00C84C2E"/>
    <w:rsid w:val="00C850F2"/>
    <w:rsid w:val="00C909C2"/>
    <w:rsid w:val="00C91D16"/>
    <w:rsid w:val="00C92561"/>
    <w:rsid w:val="00C9339B"/>
    <w:rsid w:val="00CA735E"/>
    <w:rsid w:val="00CA7770"/>
    <w:rsid w:val="00CB000F"/>
    <w:rsid w:val="00CB3888"/>
    <w:rsid w:val="00CB3B23"/>
    <w:rsid w:val="00CB43B2"/>
    <w:rsid w:val="00CB5D45"/>
    <w:rsid w:val="00CC0C2B"/>
    <w:rsid w:val="00CC67CE"/>
    <w:rsid w:val="00CC6BC7"/>
    <w:rsid w:val="00CC6EE8"/>
    <w:rsid w:val="00CD04CF"/>
    <w:rsid w:val="00CD0F6B"/>
    <w:rsid w:val="00CD12EB"/>
    <w:rsid w:val="00CD4A0E"/>
    <w:rsid w:val="00CD56C8"/>
    <w:rsid w:val="00CD6BF0"/>
    <w:rsid w:val="00CE0AD4"/>
    <w:rsid w:val="00CE229A"/>
    <w:rsid w:val="00CE5689"/>
    <w:rsid w:val="00CE6CB3"/>
    <w:rsid w:val="00CF3CEB"/>
    <w:rsid w:val="00CF5789"/>
    <w:rsid w:val="00CF5F8B"/>
    <w:rsid w:val="00CF7896"/>
    <w:rsid w:val="00D016A5"/>
    <w:rsid w:val="00D0241A"/>
    <w:rsid w:val="00D06FC1"/>
    <w:rsid w:val="00D12E6B"/>
    <w:rsid w:val="00D136A9"/>
    <w:rsid w:val="00D13DFC"/>
    <w:rsid w:val="00D1700E"/>
    <w:rsid w:val="00D2014B"/>
    <w:rsid w:val="00D268E1"/>
    <w:rsid w:val="00D270B2"/>
    <w:rsid w:val="00D270B7"/>
    <w:rsid w:val="00D32141"/>
    <w:rsid w:val="00D331D2"/>
    <w:rsid w:val="00D47CE3"/>
    <w:rsid w:val="00D517C5"/>
    <w:rsid w:val="00D51862"/>
    <w:rsid w:val="00D518D0"/>
    <w:rsid w:val="00D520B6"/>
    <w:rsid w:val="00D53BBB"/>
    <w:rsid w:val="00D57720"/>
    <w:rsid w:val="00D64ECF"/>
    <w:rsid w:val="00D6509A"/>
    <w:rsid w:val="00D6693E"/>
    <w:rsid w:val="00D7176B"/>
    <w:rsid w:val="00D727B9"/>
    <w:rsid w:val="00D80358"/>
    <w:rsid w:val="00D82157"/>
    <w:rsid w:val="00D831A3"/>
    <w:rsid w:val="00D837B5"/>
    <w:rsid w:val="00D8623A"/>
    <w:rsid w:val="00D90CB3"/>
    <w:rsid w:val="00D9192E"/>
    <w:rsid w:val="00D91B51"/>
    <w:rsid w:val="00D92B1E"/>
    <w:rsid w:val="00D93D4B"/>
    <w:rsid w:val="00D941A9"/>
    <w:rsid w:val="00D942B6"/>
    <w:rsid w:val="00D96F70"/>
    <w:rsid w:val="00DA12AC"/>
    <w:rsid w:val="00DB39C1"/>
    <w:rsid w:val="00DB4BB8"/>
    <w:rsid w:val="00DB4C1C"/>
    <w:rsid w:val="00DB723C"/>
    <w:rsid w:val="00DB77BF"/>
    <w:rsid w:val="00DC17AF"/>
    <w:rsid w:val="00DC3EC1"/>
    <w:rsid w:val="00DD0A2E"/>
    <w:rsid w:val="00DD0FFA"/>
    <w:rsid w:val="00DD1323"/>
    <w:rsid w:val="00DD14B6"/>
    <w:rsid w:val="00DD1563"/>
    <w:rsid w:val="00DD26EE"/>
    <w:rsid w:val="00DD3EDF"/>
    <w:rsid w:val="00DD3FA7"/>
    <w:rsid w:val="00DD440B"/>
    <w:rsid w:val="00DD4A17"/>
    <w:rsid w:val="00DD5FC2"/>
    <w:rsid w:val="00DD691F"/>
    <w:rsid w:val="00DD6A61"/>
    <w:rsid w:val="00DE09A6"/>
    <w:rsid w:val="00DE14DA"/>
    <w:rsid w:val="00DE23FE"/>
    <w:rsid w:val="00DF1306"/>
    <w:rsid w:val="00DF194E"/>
    <w:rsid w:val="00DF3CA4"/>
    <w:rsid w:val="00DF596B"/>
    <w:rsid w:val="00E00024"/>
    <w:rsid w:val="00E00348"/>
    <w:rsid w:val="00E0044B"/>
    <w:rsid w:val="00E1089E"/>
    <w:rsid w:val="00E139BD"/>
    <w:rsid w:val="00E22BD3"/>
    <w:rsid w:val="00E2425C"/>
    <w:rsid w:val="00E263C1"/>
    <w:rsid w:val="00E2724E"/>
    <w:rsid w:val="00E2731C"/>
    <w:rsid w:val="00E3016E"/>
    <w:rsid w:val="00E30333"/>
    <w:rsid w:val="00E30E65"/>
    <w:rsid w:val="00E33E07"/>
    <w:rsid w:val="00E34553"/>
    <w:rsid w:val="00E34D44"/>
    <w:rsid w:val="00E362DC"/>
    <w:rsid w:val="00E4136D"/>
    <w:rsid w:val="00E43CAE"/>
    <w:rsid w:val="00E44BDA"/>
    <w:rsid w:val="00E50017"/>
    <w:rsid w:val="00E5499D"/>
    <w:rsid w:val="00E5655C"/>
    <w:rsid w:val="00E575B7"/>
    <w:rsid w:val="00E6180E"/>
    <w:rsid w:val="00E6214A"/>
    <w:rsid w:val="00E62856"/>
    <w:rsid w:val="00E64A16"/>
    <w:rsid w:val="00E66D78"/>
    <w:rsid w:val="00E67372"/>
    <w:rsid w:val="00E7203F"/>
    <w:rsid w:val="00E804CE"/>
    <w:rsid w:val="00E81C50"/>
    <w:rsid w:val="00E81E4E"/>
    <w:rsid w:val="00E835EF"/>
    <w:rsid w:val="00E847F6"/>
    <w:rsid w:val="00E91922"/>
    <w:rsid w:val="00E92107"/>
    <w:rsid w:val="00E95BAD"/>
    <w:rsid w:val="00EB08B4"/>
    <w:rsid w:val="00EB623E"/>
    <w:rsid w:val="00EB779B"/>
    <w:rsid w:val="00EB7CAA"/>
    <w:rsid w:val="00EC05DF"/>
    <w:rsid w:val="00EC39AB"/>
    <w:rsid w:val="00EC7361"/>
    <w:rsid w:val="00EC77F3"/>
    <w:rsid w:val="00ED008B"/>
    <w:rsid w:val="00ED00EC"/>
    <w:rsid w:val="00ED2C10"/>
    <w:rsid w:val="00ED40F1"/>
    <w:rsid w:val="00ED73F5"/>
    <w:rsid w:val="00ED7EDA"/>
    <w:rsid w:val="00EE383C"/>
    <w:rsid w:val="00EE5AC7"/>
    <w:rsid w:val="00EF0883"/>
    <w:rsid w:val="00EF0C1C"/>
    <w:rsid w:val="00EF2481"/>
    <w:rsid w:val="00EF2AF9"/>
    <w:rsid w:val="00EF4A97"/>
    <w:rsid w:val="00EF663A"/>
    <w:rsid w:val="00EF6881"/>
    <w:rsid w:val="00EF78C5"/>
    <w:rsid w:val="00F0431B"/>
    <w:rsid w:val="00F0444D"/>
    <w:rsid w:val="00F10A82"/>
    <w:rsid w:val="00F14954"/>
    <w:rsid w:val="00F157F9"/>
    <w:rsid w:val="00F17EC9"/>
    <w:rsid w:val="00F20106"/>
    <w:rsid w:val="00F208FE"/>
    <w:rsid w:val="00F2594F"/>
    <w:rsid w:val="00F25D0B"/>
    <w:rsid w:val="00F3002D"/>
    <w:rsid w:val="00F32CBA"/>
    <w:rsid w:val="00F33480"/>
    <w:rsid w:val="00F33D69"/>
    <w:rsid w:val="00F3593B"/>
    <w:rsid w:val="00F35ABB"/>
    <w:rsid w:val="00F36357"/>
    <w:rsid w:val="00F36D20"/>
    <w:rsid w:val="00F40450"/>
    <w:rsid w:val="00F431D0"/>
    <w:rsid w:val="00F47C2F"/>
    <w:rsid w:val="00F50806"/>
    <w:rsid w:val="00F516C3"/>
    <w:rsid w:val="00F52E17"/>
    <w:rsid w:val="00F54E57"/>
    <w:rsid w:val="00F55F18"/>
    <w:rsid w:val="00F601F6"/>
    <w:rsid w:val="00F608E9"/>
    <w:rsid w:val="00F61276"/>
    <w:rsid w:val="00F64B8F"/>
    <w:rsid w:val="00F65C3A"/>
    <w:rsid w:val="00F67138"/>
    <w:rsid w:val="00F7232D"/>
    <w:rsid w:val="00F76086"/>
    <w:rsid w:val="00F83F3F"/>
    <w:rsid w:val="00F9480A"/>
    <w:rsid w:val="00F94864"/>
    <w:rsid w:val="00F97E91"/>
    <w:rsid w:val="00FA0A74"/>
    <w:rsid w:val="00FA1198"/>
    <w:rsid w:val="00FA5150"/>
    <w:rsid w:val="00FA5F93"/>
    <w:rsid w:val="00FA77CC"/>
    <w:rsid w:val="00FA7AEA"/>
    <w:rsid w:val="00FB05FE"/>
    <w:rsid w:val="00FB2976"/>
    <w:rsid w:val="00FB4206"/>
    <w:rsid w:val="00FB62CE"/>
    <w:rsid w:val="00FC2FF5"/>
    <w:rsid w:val="00FC32C5"/>
    <w:rsid w:val="00FD2005"/>
    <w:rsid w:val="00FD2617"/>
    <w:rsid w:val="00FD2DBF"/>
    <w:rsid w:val="00FD4FBA"/>
    <w:rsid w:val="00FD6758"/>
    <w:rsid w:val="00FD67A1"/>
    <w:rsid w:val="00FE1146"/>
    <w:rsid w:val="00FE1D9A"/>
    <w:rsid w:val="00FE240B"/>
    <w:rsid w:val="00FE2DE6"/>
    <w:rsid w:val="00FE32AF"/>
    <w:rsid w:val="00FE3460"/>
    <w:rsid w:val="00FE7BA2"/>
    <w:rsid w:val="00FE7D02"/>
    <w:rsid w:val="00FF0763"/>
    <w:rsid w:val="00FF3006"/>
    <w:rsid w:val="00FF4E05"/>
    <w:rsid w:val="42946D85"/>
    <w:rsid w:val="5FCE1DFE"/>
    <w:rsid w:val="7B06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12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38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">
    <w:name w:val="默认段落字体 Para Char Char Char Char"/>
    <w:basedOn w:val="a"/>
    <w:rsid w:val="00AE3881"/>
    <w:rPr>
      <w:sz w:val="24"/>
    </w:rPr>
  </w:style>
  <w:style w:type="paragraph" w:styleId="a3">
    <w:name w:val="header"/>
    <w:basedOn w:val="a"/>
    <w:rsid w:val="00AE3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AE3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AE3881"/>
    <w:rPr>
      <w:sz w:val="18"/>
      <w:szCs w:val="18"/>
    </w:rPr>
  </w:style>
  <w:style w:type="character" w:customStyle="1" w:styleId="apple-converted-space">
    <w:name w:val="apple-converted-space"/>
    <w:basedOn w:val="a0"/>
    <w:rsid w:val="00A67ED3"/>
  </w:style>
  <w:style w:type="paragraph" w:styleId="a6">
    <w:name w:val="List Paragraph"/>
    <w:basedOn w:val="a"/>
    <w:uiPriority w:val="99"/>
    <w:qFormat/>
    <w:rsid w:val="009A14C5"/>
    <w:pPr>
      <w:ind w:firstLineChars="200" w:firstLine="420"/>
    </w:pPr>
  </w:style>
  <w:style w:type="character" w:styleId="a7">
    <w:name w:val="Emphasis"/>
    <w:basedOn w:val="a0"/>
    <w:uiPriority w:val="20"/>
    <w:qFormat/>
    <w:rsid w:val="009B62B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722200-026C-4B55-AAB5-2C7A1EFA4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3</Pages>
  <Words>286</Words>
  <Characters>1633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Company>微软中国</Company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证券代码：300218                                   证券简称：安利股份</dc:title>
  <dc:creator>徐红</dc:creator>
  <cp:lastModifiedBy>徐红</cp:lastModifiedBy>
  <cp:revision>9</cp:revision>
  <cp:lastPrinted>2019-01-25T03:31:00Z</cp:lastPrinted>
  <dcterms:created xsi:type="dcterms:W3CDTF">2019-01-24T06:13:00Z</dcterms:created>
  <dcterms:modified xsi:type="dcterms:W3CDTF">2019-01-25T06:52:00Z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