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10" w:rsidRPr="00CA0689" w:rsidRDefault="00EE1C10" w:rsidP="00E055AC">
      <w:pPr>
        <w:spacing w:beforeLines="50" w:before="156" w:afterLines="50" w:after="156" w:line="400" w:lineRule="exact"/>
        <w:rPr>
          <w:rFonts w:ascii="Arial" w:eastAsia="华文细黑" w:hAnsi="Arial"/>
          <w:bCs/>
          <w:iCs/>
          <w:color w:val="000000"/>
          <w:szCs w:val="21"/>
        </w:rPr>
      </w:pPr>
      <w:r w:rsidRPr="00CA0689">
        <w:rPr>
          <w:rFonts w:ascii="Arial" w:eastAsia="华文细黑" w:hAnsi="Arial" w:hint="eastAsia"/>
          <w:bCs/>
          <w:iCs/>
          <w:color w:val="000000"/>
          <w:szCs w:val="21"/>
        </w:rPr>
        <w:t>证券代码：</w:t>
      </w:r>
      <w:r w:rsidRPr="00CA0689">
        <w:rPr>
          <w:rFonts w:ascii="Arial" w:eastAsia="华文细黑" w:hAnsi="Arial" w:hint="eastAsia"/>
          <w:bCs/>
          <w:iCs/>
          <w:color w:val="000000"/>
          <w:szCs w:val="21"/>
        </w:rPr>
        <w:t xml:space="preserve">000001                                  </w:t>
      </w:r>
      <w:r w:rsidRPr="00CA0689">
        <w:rPr>
          <w:rFonts w:ascii="Arial" w:eastAsia="华文细黑" w:hAnsi="Arial" w:hint="eastAsia"/>
          <w:bCs/>
          <w:iCs/>
          <w:color w:val="000000"/>
          <w:szCs w:val="21"/>
        </w:rPr>
        <w:t>证券简称：</w:t>
      </w:r>
      <w:r w:rsidR="00D96584" w:rsidRPr="00CA0689">
        <w:rPr>
          <w:rFonts w:ascii="Arial" w:eastAsia="华文细黑" w:hAnsi="Arial" w:hint="eastAsia"/>
          <w:bCs/>
          <w:iCs/>
          <w:color w:val="000000"/>
          <w:szCs w:val="21"/>
        </w:rPr>
        <w:t>平安银行</w:t>
      </w:r>
    </w:p>
    <w:p w:rsidR="00EE1C10" w:rsidRPr="00CA0689" w:rsidRDefault="003317E5" w:rsidP="00E055AC">
      <w:pPr>
        <w:spacing w:beforeLines="50" w:before="156" w:afterLines="50" w:after="156" w:line="400" w:lineRule="exact"/>
        <w:jc w:val="center"/>
        <w:rPr>
          <w:rFonts w:ascii="Arial" w:eastAsia="华文细黑" w:hAnsi="Arial"/>
          <w:b/>
          <w:bCs/>
          <w:iCs/>
          <w:color w:val="000000"/>
          <w:szCs w:val="21"/>
        </w:rPr>
      </w:pPr>
      <w:r w:rsidRPr="00CA0689">
        <w:rPr>
          <w:rFonts w:ascii="Arial" w:eastAsia="华文细黑" w:hAnsi="Arial" w:hint="eastAsia"/>
          <w:b/>
          <w:bCs/>
          <w:iCs/>
          <w:color w:val="000000"/>
          <w:sz w:val="24"/>
          <w:szCs w:val="21"/>
        </w:rPr>
        <w:t>平安</w:t>
      </w:r>
      <w:r w:rsidR="00EE1C10" w:rsidRPr="00CA0689">
        <w:rPr>
          <w:rFonts w:ascii="Arial" w:eastAsia="华文细黑" w:hAnsi="Arial" w:hint="eastAsia"/>
          <w:b/>
          <w:bCs/>
          <w:iCs/>
          <w:color w:val="000000"/>
          <w:sz w:val="24"/>
          <w:szCs w:val="21"/>
        </w:rPr>
        <w:t>银行股份有限公司投资者关系活动记录表</w:t>
      </w:r>
    </w:p>
    <w:p w:rsidR="00EE1C10" w:rsidRPr="00CA0689" w:rsidRDefault="00EE1C10" w:rsidP="00EE1C10">
      <w:pPr>
        <w:spacing w:line="400" w:lineRule="exact"/>
        <w:rPr>
          <w:rFonts w:ascii="Arial" w:eastAsia="华文细黑" w:hAnsi="Arial"/>
          <w:bCs/>
          <w:iCs/>
          <w:color w:val="000000"/>
          <w:szCs w:val="21"/>
        </w:rPr>
      </w:pPr>
      <w:r w:rsidRPr="00CA0689">
        <w:rPr>
          <w:rFonts w:ascii="Arial" w:eastAsia="华文细黑" w:hAnsi="Arial" w:hint="eastAsia"/>
          <w:bCs/>
          <w:iCs/>
          <w:color w:val="000000"/>
          <w:szCs w:val="21"/>
        </w:rPr>
        <w:t xml:space="preserve">                                                         </w:t>
      </w:r>
      <w:r w:rsidRPr="00CA0689">
        <w:rPr>
          <w:rFonts w:ascii="Arial" w:eastAsia="华文细黑" w:hAnsi="Arial" w:hint="eastAsia"/>
          <w:bCs/>
          <w:iCs/>
          <w:color w:val="000000"/>
          <w:szCs w:val="21"/>
        </w:rPr>
        <w:t>编号：</w:t>
      </w:r>
    </w:p>
    <w:tbl>
      <w:tblPr>
        <w:tblStyle w:val="a3"/>
        <w:tblW w:w="8931" w:type="dxa"/>
        <w:tblInd w:w="-176" w:type="dxa"/>
        <w:tblLook w:val="01E0" w:firstRow="1" w:lastRow="1" w:firstColumn="1" w:lastColumn="1" w:noHBand="0" w:noVBand="0"/>
      </w:tblPr>
      <w:tblGrid>
        <w:gridCol w:w="2552"/>
        <w:gridCol w:w="6379"/>
      </w:tblGrid>
      <w:tr w:rsidR="00EE1C10" w:rsidRPr="00CA0689" w:rsidTr="005B3BA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5B3BAE">
            <w:pPr>
              <w:spacing w:line="480" w:lineRule="atLeast"/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投资者关系活动类别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5B3BAE" w:rsidP="005B3BAE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sym w:font="Wingdings" w:char="F0FE"/>
            </w:r>
            <w:r w:rsidR="00EE1C10" w:rsidRPr="00CA0689">
              <w:rPr>
                <w:rFonts w:ascii="Arial" w:eastAsia="华文细黑" w:hAnsi="Arial" w:hint="eastAsia"/>
                <w:sz w:val="21"/>
                <w:szCs w:val="21"/>
              </w:rPr>
              <w:t>特定对象调研</w:t>
            </w:r>
            <w:r w:rsidR="00EE1C10" w:rsidRPr="00CA0689">
              <w:rPr>
                <w:rFonts w:ascii="Arial" w:eastAsia="华文细黑" w:hAnsi="Arial" w:hint="eastAsia"/>
                <w:sz w:val="21"/>
                <w:szCs w:val="21"/>
              </w:rPr>
              <w:t xml:space="preserve">        </w:t>
            </w:r>
            <w:r w:rsidR="00EE1C10"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="00EE1C10" w:rsidRPr="00CA0689">
              <w:rPr>
                <w:rFonts w:ascii="Arial" w:eastAsia="华文细黑" w:hAnsi="Arial" w:hint="eastAsia"/>
                <w:sz w:val="21"/>
                <w:szCs w:val="21"/>
              </w:rPr>
              <w:t>分析师会议</w:t>
            </w:r>
          </w:p>
          <w:p w:rsidR="00EE1C10" w:rsidRPr="00CA0689" w:rsidRDefault="00EE1C10" w:rsidP="005B3BAE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媒体采访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 xml:space="preserve">            </w:t>
            </w:r>
            <w:r w:rsidR="00FF0263"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业绩说明会</w:t>
            </w:r>
          </w:p>
          <w:p w:rsidR="00EE1C10" w:rsidRPr="00CA0689" w:rsidRDefault="00EE1C10" w:rsidP="005B3BAE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新闻发布会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 xml:space="preserve">          </w:t>
            </w:r>
            <w:r w:rsidR="00D87038"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路演活动</w:t>
            </w:r>
          </w:p>
          <w:p w:rsidR="00EE1C10" w:rsidRPr="00CA0689" w:rsidRDefault="00EE1C10" w:rsidP="005B3BAE">
            <w:pPr>
              <w:tabs>
                <w:tab w:val="left" w:pos="3045"/>
                <w:tab w:val="center" w:pos="3199"/>
              </w:tabs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现场参观</w:t>
            </w:r>
          </w:p>
          <w:p w:rsidR="00EE1C10" w:rsidRPr="00CA0689" w:rsidRDefault="005B3BAE" w:rsidP="005B3BAE">
            <w:pPr>
              <w:tabs>
                <w:tab w:val="center" w:pos="3199"/>
              </w:tabs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="00EE1C10" w:rsidRPr="00CA0689">
              <w:rPr>
                <w:rFonts w:ascii="Arial" w:eastAsia="华文细黑" w:hAnsi="Arial" w:hint="eastAsia"/>
                <w:sz w:val="21"/>
                <w:szCs w:val="21"/>
              </w:rPr>
              <w:t>其他</w:t>
            </w:r>
            <w:r w:rsidR="002515C0" w:rsidRPr="00CA0689">
              <w:rPr>
                <w:rFonts w:ascii="Arial" w:eastAsia="华文细黑" w:hAnsi="Arial" w:hint="eastAsia"/>
                <w:sz w:val="21"/>
                <w:szCs w:val="21"/>
              </w:rPr>
              <w:t xml:space="preserve"> </w:t>
            </w:r>
            <w:r w:rsidR="002515C0" w:rsidRPr="00CA0689">
              <w:rPr>
                <w:rFonts w:ascii="Arial" w:eastAsia="华文细黑" w:hAnsi="Arial" w:hint="eastAsia"/>
                <w:sz w:val="21"/>
                <w:szCs w:val="21"/>
              </w:rPr>
              <w:t>（投行会议）</w:t>
            </w:r>
          </w:p>
        </w:tc>
      </w:tr>
      <w:tr w:rsidR="00EE1C10" w:rsidRPr="00CA0689" w:rsidTr="005B3BAE">
        <w:trPr>
          <w:trHeight w:val="4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5B3BAE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参与单位名称及人员姓名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853994" w:rsidP="00853994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新加坡</w:t>
            </w:r>
            <w:r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GIC</w:t>
            </w:r>
            <w:r w:rsidR="00E37317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境外投资者</w:t>
            </w:r>
            <w:bookmarkStart w:id="0" w:name="_GoBack"/>
            <w:bookmarkEnd w:id="0"/>
          </w:p>
        </w:tc>
      </w:tr>
      <w:tr w:rsidR="00EE1C10" w:rsidRPr="00CA0689" w:rsidTr="002721F3">
        <w:trPr>
          <w:trHeight w:val="4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5B3BAE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43629D" w:rsidP="00853994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201</w:t>
            </w:r>
            <w:r w:rsidR="003F144D"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8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年</w:t>
            </w:r>
            <w:r w:rsidR="00853994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12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月</w:t>
            </w:r>
            <w:r w:rsidR="005B3BAE"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1</w:t>
            </w:r>
            <w:r w:rsidR="00853994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1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日</w:t>
            </w:r>
          </w:p>
        </w:tc>
      </w:tr>
      <w:tr w:rsidR="00EE1C10" w:rsidRPr="00CA0689" w:rsidTr="002721F3">
        <w:trPr>
          <w:trHeight w:val="3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5B3BAE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地点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5B3BAE" w:rsidP="005B3BAE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深圳</w:t>
            </w:r>
          </w:p>
        </w:tc>
      </w:tr>
      <w:tr w:rsidR="00EE1C10" w:rsidRPr="00CA0689" w:rsidTr="002721F3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5B3BAE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上市公司接待人员姓名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FD0E95" w:rsidP="002721F3">
            <w:pPr>
              <w:jc w:val="left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我行高管，</w:t>
            </w:r>
            <w:r w:rsidR="002515C0"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董事会办公室</w:t>
            </w:r>
          </w:p>
        </w:tc>
      </w:tr>
      <w:tr w:rsidR="00EE1C10" w:rsidRPr="00CA0689" w:rsidTr="005B3BA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5B3BAE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投资者关系活动主要内容介绍</w:t>
            </w:r>
          </w:p>
          <w:p w:rsidR="00EE1C10" w:rsidRPr="00CA0689" w:rsidRDefault="00EE1C10" w:rsidP="005B3BAE">
            <w:pPr>
              <w:spacing w:line="480" w:lineRule="atLeast"/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4D" w:rsidRPr="00CA0689" w:rsidRDefault="00EE1C10" w:rsidP="005B3BAE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介绍公司发展战略、经营业绩，回答投资者提问</w:t>
            </w:r>
          </w:p>
          <w:p w:rsidR="002721F3" w:rsidRPr="00CA0689" w:rsidRDefault="002721F3" w:rsidP="005B3BAE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</w:p>
          <w:p w:rsidR="003F144D" w:rsidRPr="00CA0689" w:rsidRDefault="003F144D" w:rsidP="00C21A8C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 w:rsidRPr="00CA0689">
              <w:rPr>
                <w:rFonts w:ascii="Arial" w:eastAsia="华文细黑" w:hAnsi="Arial" w:hint="eastAsia"/>
                <w:sz w:val="21"/>
              </w:rPr>
              <w:t>平安银行总体发展战略</w:t>
            </w:r>
          </w:p>
          <w:p w:rsidR="003F144D" w:rsidRPr="00CA0689" w:rsidRDefault="00FD0E95" w:rsidP="005464C3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本行坚持“科技引领、零售突破、对公做精”十二字转型方针，持续加强科技创新和技术运用，持续推进智能化零售银行转型，持续推动公司业务转型，各项业务稳健发展，资产质量稳中趋好，战略转型成效进一步显现</w:t>
            </w:r>
            <w:r w:rsidRPr="00CA0689">
              <w:rPr>
                <w:rFonts w:ascii="Arial" w:eastAsia="华文细黑" w:hAnsi="Arial" w:cs="Arial Unicode MS" w:hint="eastAsia"/>
                <w:kern w:val="2"/>
                <w:sz w:val="21"/>
                <w:szCs w:val="21"/>
              </w:rPr>
              <w:t>。</w:t>
            </w:r>
          </w:p>
          <w:p w:rsidR="003F144D" w:rsidRPr="00CA0689" w:rsidRDefault="003F144D" w:rsidP="005B3BAE">
            <w:pPr>
              <w:adjustRightInd w:val="0"/>
              <w:snapToGrid w:val="0"/>
              <w:spacing w:afterLines="20" w:after="62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</w:p>
          <w:p w:rsidR="003F144D" w:rsidRPr="00CA0689" w:rsidRDefault="003F144D" w:rsidP="00C21A8C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 w:rsidRPr="00CA0689">
              <w:rPr>
                <w:rFonts w:ascii="Arial" w:eastAsia="华文细黑" w:hAnsi="Arial" w:hint="eastAsia"/>
                <w:sz w:val="21"/>
              </w:rPr>
              <w:t>新战略有什么变化？</w:t>
            </w:r>
          </w:p>
          <w:p w:rsidR="003F144D" w:rsidRPr="00CA0689" w:rsidRDefault="003F144D" w:rsidP="005B3BAE">
            <w:pPr>
              <w:adjustRightInd w:val="0"/>
              <w:snapToGrid w:val="0"/>
              <w:spacing w:afterLines="20" w:after="62"/>
              <w:ind w:firstLine="420"/>
              <w:rPr>
                <w:rFonts w:ascii="Arial" w:eastAsia="华文细黑" w:hAnsi="Arial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从四轮驱动、平均用力到零售为核心，对公、同业协同发展，打造领先的智能化零售银行。主要体现在三个方面：</w:t>
            </w:r>
          </w:p>
          <w:p w:rsidR="003F144D" w:rsidRPr="00CA0689" w:rsidRDefault="003F144D" w:rsidP="005B3BAE">
            <w:pPr>
              <w:adjustRightInd w:val="0"/>
              <w:snapToGrid w:val="0"/>
              <w:spacing w:afterLines="20" w:after="62"/>
              <w:ind w:firstLine="420"/>
              <w:rPr>
                <w:rFonts w:ascii="Arial" w:eastAsia="华文细黑" w:hAnsi="Arial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（</w:t>
            </w:r>
            <w:r w:rsidRPr="00CA0689">
              <w:rPr>
                <w:rFonts w:ascii="Arial" w:eastAsia="华文细黑" w:hAnsi="Arial"/>
                <w:sz w:val="21"/>
                <w:szCs w:val="21"/>
              </w:rPr>
              <w:t>1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）真正地拥抱集团，尤其拥抱寿险。目前全行已经通过拥抱寿险深刻感受到业务的变化，综拓渠道在零售客户数、</w:t>
            </w:r>
            <w:r w:rsidRPr="00CA0689">
              <w:rPr>
                <w:rFonts w:ascii="Arial" w:eastAsia="华文细黑" w:hAnsi="Arial"/>
                <w:sz w:val="21"/>
                <w:szCs w:val="21"/>
              </w:rPr>
              <w:t>AUM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、信用卡发卡、新一贷等方面的贡献都是非常显著的。</w:t>
            </w:r>
          </w:p>
          <w:p w:rsidR="003F144D" w:rsidRPr="00CA0689" w:rsidRDefault="003F144D" w:rsidP="005B3BAE">
            <w:pPr>
              <w:adjustRightInd w:val="0"/>
              <w:snapToGrid w:val="0"/>
              <w:spacing w:afterLines="20" w:after="62"/>
              <w:ind w:firstLine="420"/>
              <w:rPr>
                <w:rFonts w:ascii="Arial" w:eastAsia="华文细黑" w:hAnsi="Arial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（</w:t>
            </w:r>
            <w:r w:rsidRPr="00CA0689">
              <w:rPr>
                <w:rFonts w:ascii="Arial" w:eastAsia="华文细黑" w:hAnsi="Arial"/>
                <w:sz w:val="21"/>
                <w:szCs w:val="21"/>
              </w:rPr>
              <w:t>2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）真正走向智能化方向。零售主帅是互联网背景的人才，建立了一支零售专属</w:t>
            </w:r>
            <w:r w:rsidRPr="00CA0689">
              <w:rPr>
                <w:rFonts w:ascii="Arial" w:eastAsia="华文细黑" w:hAnsi="Arial"/>
                <w:sz w:val="21"/>
                <w:szCs w:val="21"/>
              </w:rPr>
              <w:t>IT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团队。</w:t>
            </w:r>
          </w:p>
          <w:p w:rsidR="003F144D" w:rsidRPr="00CA0689" w:rsidRDefault="003F144D" w:rsidP="005B3BAE">
            <w:pPr>
              <w:adjustRightInd w:val="0"/>
              <w:snapToGrid w:val="0"/>
              <w:spacing w:afterLines="20" w:after="62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（</w:t>
            </w:r>
            <w:r w:rsidRPr="00CA0689">
              <w:rPr>
                <w:rFonts w:ascii="Arial" w:eastAsia="华文细黑" w:hAnsi="Arial"/>
                <w:sz w:val="21"/>
                <w:szCs w:val="21"/>
              </w:rPr>
              <w:t>3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）队伍自信心增强，数据体现转型路径是正确的。</w:t>
            </w:r>
          </w:p>
          <w:p w:rsidR="004F6F03" w:rsidRPr="00CA0689" w:rsidRDefault="004F6F03" w:rsidP="005B3BAE">
            <w:pPr>
              <w:adjustRightInd w:val="0"/>
              <w:snapToGrid w:val="0"/>
              <w:spacing w:afterLines="20" w:after="62"/>
              <w:ind w:firstLineChars="200" w:firstLine="420"/>
              <w:rPr>
                <w:rFonts w:ascii="Arial" w:eastAsia="华文细黑" w:hAnsi="Arial" w:cs="仿宋_GB2312"/>
                <w:sz w:val="21"/>
                <w:szCs w:val="21"/>
              </w:rPr>
            </w:pPr>
          </w:p>
          <w:p w:rsidR="002B4EAA" w:rsidRPr="00CA0689" w:rsidRDefault="00A87A56" w:rsidP="00C21A8C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bookmarkStart w:id="1" w:name="_Toc464720575"/>
            <w:bookmarkStart w:id="2" w:name="_Toc464590920"/>
            <w:bookmarkStart w:id="3" w:name="_Toc464720594"/>
            <w:bookmarkStart w:id="4" w:name="_Toc464590889"/>
            <w:bookmarkStart w:id="5" w:name="_Toc464720557"/>
            <w:bookmarkStart w:id="6" w:name="_Toc448833286"/>
            <w:bookmarkStart w:id="7" w:name="_Toc458425958"/>
            <w:bookmarkStart w:id="8" w:name="_Toc464590895"/>
            <w:bookmarkStart w:id="9" w:name="_Toc464720571"/>
            <w:r w:rsidRPr="00CA0689">
              <w:rPr>
                <w:rFonts w:ascii="Arial" w:eastAsia="华文细黑" w:hAnsi="Arial"/>
                <w:sz w:val="21"/>
              </w:rPr>
              <w:t>贵行非息收入增长的主要动力？未来</w:t>
            </w:r>
            <w:r w:rsidRPr="00CA0689">
              <w:rPr>
                <w:rFonts w:ascii="Arial" w:eastAsia="华文细黑" w:hAnsi="Arial" w:hint="eastAsia"/>
                <w:sz w:val="21"/>
              </w:rPr>
              <w:t>趋势</w:t>
            </w:r>
            <w:r w:rsidRPr="00CA0689">
              <w:rPr>
                <w:rFonts w:ascii="Arial" w:eastAsia="华文细黑" w:hAnsi="Arial"/>
                <w:sz w:val="21"/>
              </w:rPr>
              <w:t>？</w:t>
            </w:r>
            <w:bookmarkEnd w:id="1"/>
          </w:p>
          <w:p w:rsidR="002B4EAA" w:rsidRPr="00CA0689" w:rsidRDefault="002B4EAA" w:rsidP="005B3BAE">
            <w:pPr>
              <w:adjustRightInd w:val="0"/>
              <w:snapToGrid w:val="0"/>
              <w:spacing w:afterLines="20" w:after="62"/>
              <w:ind w:firstLine="420"/>
              <w:rPr>
                <w:rFonts w:ascii="Arial" w:eastAsia="华文细黑" w:hAnsi="Arial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截至报告期末，我行实现</w:t>
            </w:r>
            <w:r w:rsidR="00FD0E95" w:rsidRPr="00CA0689">
              <w:rPr>
                <w:rFonts w:ascii="Arial" w:eastAsia="华文细黑" w:hAnsi="Arial" w:hint="eastAsia"/>
                <w:sz w:val="21"/>
                <w:szCs w:val="21"/>
              </w:rPr>
              <w:t>非利息净收入</w:t>
            </w:r>
            <w:r w:rsidR="005464C3" w:rsidRPr="00CA0689">
              <w:rPr>
                <w:rFonts w:ascii="Arial" w:eastAsia="华文细黑" w:hAnsi="Arial" w:hint="eastAsia"/>
                <w:sz w:val="21"/>
                <w:szCs w:val="21"/>
              </w:rPr>
              <w:t>1</w:t>
            </w:r>
            <w:r w:rsidR="005464C3" w:rsidRPr="00CA0689">
              <w:rPr>
                <w:rFonts w:ascii="Arial" w:eastAsia="华文细黑" w:hAnsi="Arial"/>
                <w:sz w:val="21"/>
                <w:szCs w:val="21"/>
              </w:rPr>
              <w:t>9</w:t>
            </w:r>
            <w:r w:rsidR="005464C3" w:rsidRPr="00CA0689">
              <w:rPr>
                <w:rFonts w:ascii="Arial" w:eastAsia="华文细黑" w:hAnsi="Arial" w:hint="eastAsia"/>
                <w:sz w:val="21"/>
                <w:szCs w:val="21"/>
              </w:rPr>
              <w:t>8</w:t>
            </w:r>
            <w:r w:rsidR="005464C3" w:rsidRPr="00CA0689">
              <w:rPr>
                <w:rFonts w:ascii="Arial" w:eastAsia="华文细黑" w:hAnsi="Arial"/>
                <w:sz w:val="21"/>
                <w:szCs w:val="21"/>
              </w:rPr>
              <w:t>.</w:t>
            </w:r>
            <w:r w:rsidR="005464C3" w:rsidRPr="00CA0689">
              <w:rPr>
                <w:rFonts w:ascii="Arial" w:eastAsia="华文细黑" w:hAnsi="Arial" w:hint="eastAsia"/>
                <w:sz w:val="21"/>
                <w:szCs w:val="21"/>
              </w:rPr>
              <w:t>05</w:t>
            </w:r>
            <w:r w:rsidR="00FD0E95" w:rsidRPr="00CA0689">
              <w:rPr>
                <w:rFonts w:ascii="Arial" w:eastAsia="华文细黑" w:hAnsi="Arial" w:hint="eastAsia"/>
                <w:sz w:val="21"/>
                <w:szCs w:val="21"/>
              </w:rPr>
              <w:t>亿元，同比增长</w:t>
            </w:r>
            <w:r w:rsidR="005464C3" w:rsidRPr="00CA0689">
              <w:rPr>
                <w:rFonts w:ascii="Arial" w:eastAsia="华文细黑" w:hAnsi="Arial" w:hint="eastAsia"/>
                <w:sz w:val="21"/>
                <w:szCs w:val="21"/>
              </w:rPr>
              <w:t>18.5</w:t>
            </w:r>
            <w:r w:rsidR="00FD0E95" w:rsidRPr="00CA0689">
              <w:rPr>
                <w:rFonts w:ascii="Arial" w:eastAsia="华文细黑" w:hAnsi="Arial" w:hint="eastAsia"/>
                <w:sz w:val="21"/>
                <w:szCs w:val="21"/>
              </w:rPr>
              <w:t>%</w:t>
            </w:r>
            <w:r w:rsidR="00FD0E95" w:rsidRPr="00CA0689">
              <w:rPr>
                <w:rFonts w:ascii="Arial" w:eastAsia="华文细黑" w:hAnsi="Arial" w:hint="eastAsia"/>
                <w:sz w:val="21"/>
                <w:szCs w:val="21"/>
              </w:rPr>
              <w:t>，主要来自信用卡等手续费收入的增加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。</w:t>
            </w:r>
          </w:p>
          <w:p w:rsidR="002B4EAA" w:rsidRPr="00CA0689" w:rsidRDefault="002B4EAA" w:rsidP="005B3BAE">
            <w:pPr>
              <w:adjustRightInd w:val="0"/>
              <w:snapToGrid w:val="0"/>
              <w:spacing w:afterLines="20" w:after="62"/>
              <w:ind w:firstLine="420"/>
              <w:rPr>
                <w:rFonts w:ascii="Arial" w:eastAsia="华文细黑" w:hAnsi="Arial"/>
                <w:b/>
                <w:sz w:val="21"/>
                <w:szCs w:val="21"/>
              </w:rPr>
            </w:pPr>
            <w:bookmarkStart w:id="10" w:name="_Toc448833290"/>
            <w:bookmarkStart w:id="11" w:name="_Toc464590902"/>
            <w:r w:rsidRPr="00CA0689">
              <w:rPr>
                <w:rFonts w:ascii="Arial" w:eastAsia="华文细黑" w:hAnsi="Arial" w:hint="eastAsia"/>
                <w:b/>
                <w:sz w:val="21"/>
                <w:szCs w:val="21"/>
              </w:rPr>
              <w:t>【未来趋势】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未来我行将致力于通过三大关键策略打造领先的智能化零售银行，向零售全面转型，对公和同业协同发展。利用公私联动，持续提升银行的创新能力和服务品质，</w:t>
            </w:r>
            <w:bookmarkEnd w:id="10"/>
            <w:bookmarkEnd w:id="11"/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支持零售业务发展，助力增加非息收入。</w:t>
            </w:r>
          </w:p>
          <w:p w:rsidR="00A87A56" w:rsidRPr="00CA0689" w:rsidRDefault="00A87A56" w:rsidP="005B3BAE">
            <w:pPr>
              <w:adjustRightInd w:val="0"/>
              <w:snapToGrid w:val="0"/>
              <w:spacing w:afterLines="20" w:after="62"/>
              <w:rPr>
                <w:rStyle w:val="a8"/>
                <w:rFonts w:ascii="Arial" w:eastAsia="华文细黑" w:hAnsi="Arial" w:cs="Arial Unicode MS"/>
                <w:sz w:val="21"/>
                <w:szCs w:val="21"/>
                <w:lang w:eastAsia="zh-CN"/>
              </w:rPr>
            </w:pPr>
          </w:p>
          <w:p w:rsidR="00FA7D26" w:rsidRPr="00CA0689" w:rsidRDefault="00FA7D26" w:rsidP="00FA7D26">
            <w:pPr>
              <w:pStyle w:val="3"/>
              <w:outlineLvl w:val="2"/>
              <w:rPr>
                <w:rFonts w:ascii="Arial" w:eastAsia="华文细黑" w:hAnsi="Arial"/>
              </w:rPr>
            </w:pPr>
            <w:r w:rsidRPr="00CA0689">
              <w:rPr>
                <w:rFonts w:ascii="Arial" w:eastAsia="华文细黑" w:hAnsi="Arial" w:hint="eastAsia"/>
              </w:rPr>
              <w:t>零售转型成果</w:t>
            </w:r>
          </w:p>
          <w:p w:rsidR="00FA7D26" w:rsidRPr="00E00681" w:rsidRDefault="00E00681" w:rsidP="00E00681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>
              <w:rPr>
                <w:rFonts w:ascii="Arial" w:eastAsia="华文细黑" w:hAnsi="Arial" w:hint="eastAsia"/>
                <w:sz w:val="21"/>
                <w:szCs w:val="21"/>
              </w:rPr>
              <w:t>截至报告期末</w:t>
            </w:r>
            <w:r w:rsidRPr="00B23E4A">
              <w:rPr>
                <w:rFonts w:ascii="Arial" w:eastAsia="华文细黑" w:hAnsi="Arial" w:hint="eastAsia"/>
                <w:sz w:val="21"/>
                <w:szCs w:val="21"/>
              </w:rPr>
              <w:t>，综拓渠道迁徙客户（不含信用卡）新增</w:t>
            </w:r>
            <w:r w:rsidRPr="00B23E4A">
              <w:rPr>
                <w:rFonts w:ascii="Arial" w:eastAsia="华文细黑" w:hAnsi="Arial" w:hint="eastAsia"/>
                <w:sz w:val="21"/>
                <w:szCs w:val="21"/>
              </w:rPr>
              <w:t>242.12</w:t>
            </w:r>
            <w:r w:rsidRPr="00B23E4A">
              <w:rPr>
                <w:rFonts w:ascii="Arial" w:eastAsia="华文细黑" w:hAnsi="Arial" w:hint="eastAsia"/>
                <w:sz w:val="21"/>
                <w:szCs w:val="21"/>
              </w:rPr>
              <w:t>万户，占</w:t>
            </w:r>
            <w:r>
              <w:rPr>
                <w:rFonts w:ascii="Arial" w:eastAsia="华文细黑" w:hAnsi="Arial" w:hint="eastAsia"/>
                <w:sz w:val="21"/>
                <w:szCs w:val="21"/>
              </w:rPr>
              <w:t>比</w:t>
            </w:r>
            <w:r w:rsidRPr="00B23E4A">
              <w:rPr>
                <w:rFonts w:ascii="Arial" w:eastAsia="华文细黑" w:hAnsi="Arial" w:hint="eastAsia"/>
                <w:sz w:val="21"/>
                <w:szCs w:val="21"/>
              </w:rPr>
              <w:t>为</w:t>
            </w:r>
            <w:r w:rsidRPr="00B23E4A">
              <w:rPr>
                <w:rFonts w:ascii="Arial" w:eastAsia="华文细黑" w:hAnsi="Arial"/>
                <w:sz w:val="21"/>
                <w:szCs w:val="21"/>
              </w:rPr>
              <w:t>32.4</w:t>
            </w:r>
            <w:r w:rsidRPr="00B23E4A">
              <w:rPr>
                <w:rFonts w:ascii="Arial" w:eastAsia="华文细黑" w:hAnsi="Arial" w:hint="eastAsia"/>
                <w:sz w:val="21"/>
                <w:szCs w:val="21"/>
              </w:rPr>
              <w:t>%</w:t>
            </w:r>
            <w:r w:rsidRPr="00B23E4A">
              <w:rPr>
                <w:rFonts w:ascii="Arial" w:eastAsia="华文细黑" w:hAnsi="Arial" w:hint="eastAsia"/>
                <w:sz w:val="21"/>
                <w:szCs w:val="21"/>
              </w:rPr>
              <w:t>，其中财富客户净增</w:t>
            </w:r>
            <w:r w:rsidRPr="00B23E4A">
              <w:rPr>
                <w:rFonts w:ascii="Arial" w:eastAsia="华文细黑" w:hAnsi="Arial" w:hint="eastAsia"/>
                <w:sz w:val="21"/>
                <w:szCs w:val="21"/>
              </w:rPr>
              <w:t>3.83</w:t>
            </w:r>
            <w:r w:rsidRPr="00B23E4A">
              <w:rPr>
                <w:rFonts w:ascii="Arial" w:eastAsia="华文细黑" w:hAnsi="Arial" w:hint="eastAsia"/>
                <w:sz w:val="21"/>
                <w:szCs w:val="21"/>
              </w:rPr>
              <w:t>万户，占</w:t>
            </w:r>
            <w:r>
              <w:rPr>
                <w:rFonts w:ascii="Arial" w:eastAsia="华文细黑" w:hAnsi="Arial" w:hint="eastAsia"/>
                <w:sz w:val="21"/>
                <w:szCs w:val="21"/>
              </w:rPr>
              <w:t>比</w:t>
            </w:r>
            <w:r w:rsidRPr="00B23E4A">
              <w:rPr>
                <w:rFonts w:ascii="Arial" w:eastAsia="华文细黑" w:hAnsi="Arial" w:hint="eastAsia"/>
                <w:sz w:val="21"/>
                <w:szCs w:val="21"/>
              </w:rPr>
              <w:t>为</w:t>
            </w:r>
            <w:r w:rsidRPr="00B23E4A">
              <w:rPr>
                <w:rFonts w:ascii="Arial" w:eastAsia="华文细黑" w:hAnsi="Arial"/>
                <w:sz w:val="21"/>
                <w:szCs w:val="21"/>
              </w:rPr>
              <w:t>40.</w:t>
            </w:r>
            <w:r w:rsidRPr="00B23E4A">
              <w:rPr>
                <w:rFonts w:ascii="Arial" w:eastAsia="华文细黑" w:hAnsi="Arial" w:hint="eastAsia"/>
                <w:sz w:val="21"/>
                <w:szCs w:val="21"/>
              </w:rPr>
              <w:t>8%</w:t>
            </w:r>
            <w:r>
              <w:rPr>
                <w:rFonts w:ascii="Arial" w:eastAsia="华文细黑" w:hAnsi="Arial" w:hint="eastAsia"/>
                <w:sz w:val="21"/>
                <w:szCs w:val="21"/>
              </w:rPr>
              <w:t>。</w:t>
            </w:r>
            <w:r w:rsidRPr="00B23E4A">
              <w:rPr>
                <w:rFonts w:ascii="Arial" w:eastAsia="华文细黑" w:hAnsi="Arial" w:hint="eastAsia"/>
                <w:sz w:val="21"/>
                <w:szCs w:val="21"/>
              </w:rPr>
              <w:t>综拓渠道发放“新一贷”</w:t>
            </w:r>
            <w:r w:rsidRPr="00B23E4A">
              <w:rPr>
                <w:rFonts w:ascii="Arial" w:eastAsia="华文细黑" w:hAnsi="Arial" w:hint="eastAsia"/>
                <w:sz w:val="21"/>
                <w:szCs w:val="21"/>
              </w:rPr>
              <w:t>364.07</w:t>
            </w:r>
            <w:r w:rsidRPr="00B23E4A">
              <w:rPr>
                <w:rFonts w:ascii="Arial" w:eastAsia="华文细黑" w:hAnsi="Arial" w:hint="eastAsia"/>
                <w:sz w:val="21"/>
                <w:szCs w:val="21"/>
              </w:rPr>
              <w:t>亿元，占</w:t>
            </w:r>
            <w:r>
              <w:rPr>
                <w:rFonts w:ascii="Arial" w:eastAsia="华文细黑" w:hAnsi="Arial" w:hint="eastAsia"/>
                <w:sz w:val="21"/>
                <w:szCs w:val="21"/>
              </w:rPr>
              <w:t>比</w:t>
            </w:r>
            <w:r w:rsidRPr="00B23E4A">
              <w:rPr>
                <w:rFonts w:ascii="Arial" w:eastAsia="华文细黑" w:hAnsi="Arial" w:hint="eastAsia"/>
                <w:sz w:val="21"/>
                <w:szCs w:val="21"/>
              </w:rPr>
              <w:t>为</w:t>
            </w:r>
            <w:r w:rsidRPr="00B23E4A">
              <w:rPr>
                <w:rFonts w:ascii="Arial" w:eastAsia="华文细黑" w:hAnsi="Arial"/>
                <w:sz w:val="21"/>
                <w:szCs w:val="21"/>
              </w:rPr>
              <w:t>42.1</w:t>
            </w:r>
            <w:r w:rsidRPr="00B23E4A">
              <w:rPr>
                <w:rFonts w:ascii="Arial" w:eastAsia="华文细黑" w:hAnsi="Arial" w:hint="eastAsia"/>
                <w:sz w:val="21"/>
                <w:szCs w:val="21"/>
              </w:rPr>
              <w:t>%</w:t>
            </w:r>
            <w:r w:rsidRPr="00B23E4A">
              <w:rPr>
                <w:rFonts w:ascii="Arial" w:eastAsia="华文细黑" w:hAnsi="Arial" w:hint="eastAsia"/>
                <w:sz w:val="21"/>
                <w:szCs w:val="21"/>
              </w:rPr>
              <w:t>；发放汽融贷款</w:t>
            </w:r>
            <w:r w:rsidRPr="00B23E4A">
              <w:rPr>
                <w:rFonts w:ascii="Arial" w:eastAsia="华文细黑" w:hAnsi="Arial"/>
                <w:sz w:val="21"/>
                <w:szCs w:val="21"/>
              </w:rPr>
              <w:t>191.32</w:t>
            </w:r>
            <w:r w:rsidRPr="00B23E4A">
              <w:rPr>
                <w:rFonts w:ascii="Arial" w:eastAsia="华文细黑" w:hAnsi="Arial" w:hint="eastAsia"/>
                <w:sz w:val="21"/>
                <w:szCs w:val="21"/>
              </w:rPr>
              <w:t>亿元，占比例</w:t>
            </w:r>
            <w:r w:rsidRPr="00B23E4A">
              <w:rPr>
                <w:rFonts w:ascii="Arial" w:eastAsia="华文细黑" w:hAnsi="Arial"/>
                <w:sz w:val="21"/>
                <w:szCs w:val="21"/>
              </w:rPr>
              <w:t>17.4%</w:t>
            </w:r>
            <w:r w:rsidRPr="00B23E4A">
              <w:rPr>
                <w:rFonts w:ascii="Arial" w:eastAsia="华文细黑" w:hAnsi="Arial" w:hint="eastAsia"/>
                <w:sz w:val="21"/>
                <w:szCs w:val="21"/>
              </w:rPr>
              <w:t>。信用卡通过交叉销售渠道在新增发卡量中占比达</w:t>
            </w:r>
            <w:r w:rsidRPr="00B23E4A">
              <w:rPr>
                <w:rFonts w:ascii="Arial" w:eastAsia="华文细黑" w:hAnsi="Arial"/>
                <w:sz w:val="21"/>
                <w:szCs w:val="21"/>
              </w:rPr>
              <w:t>37.0%</w:t>
            </w:r>
            <w:r w:rsidRPr="00B23E4A">
              <w:rPr>
                <w:rFonts w:ascii="Arial" w:eastAsia="华文细黑" w:hAnsi="Arial" w:hint="eastAsia"/>
                <w:sz w:val="21"/>
                <w:szCs w:val="21"/>
              </w:rPr>
              <w:t>。</w:t>
            </w:r>
          </w:p>
          <w:p w:rsidR="00CA0689" w:rsidRPr="00CA0689" w:rsidRDefault="00CA0689" w:rsidP="00CA0689">
            <w:pPr>
              <w:ind w:firstLineChars="200" w:firstLine="400"/>
              <w:rPr>
                <w:rFonts w:ascii="Arial" w:eastAsia="华文细黑" w:hAnsi="Arial"/>
                <w:lang w:bidi="he-IL"/>
              </w:rPr>
            </w:pPr>
          </w:p>
          <w:p w:rsidR="00FD0E95" w:rsidRPr="00CA0689" w:rsidRDefault="00FA7D26" w:rsidP="00C21A8C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 w:rsidRPr="00CA0689">
              <w:rPr>
                <w:rFonts w:ascii="Arial" w:eastAsia="华文细黑" w:hAnsi="Arial"/>
                <w:sz w:val="21"/>
              </w:rPr>
              <w:t>不良贷款增长原因分析及未来趋势</w:t>
            </w:r>
          </w:p>
          <w:p w:rsidR="00FD0E95" w:rsidRPr="00CA0689" w:rsidRDefault="00FD0E95" w:rsidP="005B3BAE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截至报告期末</w:t>
            </w:r>
            <w:r w:rsidRPr="00CA0689">
              <w:rPr>
                <w:rFonts w:ascii="Arial" w:eastAsia="华文细黑" w:hAnsi="Arial" w:hint="eastAsia"/>
                <w:bCs/>
                <w:color w:val="000000" w:themeColor="text1"/>
                <w:kern w:val="2"/>
                <w:sz w:val="21"/>
                <w:szCs w:val="21"/>
              </w:rPr>
              <w:t>，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不良贷款率为</w:t>
            </w:r>
            <w:r w:rsidRPr="00CA0689">
              <w:rPr>
                <w:rFonts w:ascii="Arial" w:eastAsia="华文细黑" w:hAnsi="Arial"/>
                <w:sz w:val="21"/>
                <w:szCs w:val="21"/>
              </w:rPr>
              <w:t>1.68%</w:t>
            </w:r>
            <w:r w:rsidR="005464C3" w:rsidRPr="00CA0689">
              <w:rPr>
                <w:rFonts w:ascii="Arial" w:eastAsia="华文细黑" w:hAnsi="Arial" w:hint="eastAsia"/>
                <w:sz w:val="21"/>
                <w:szCs w:val="21"/>
              </w:rPr>
              <w:t>，较上年末下降</w:t>
            </w:r>
            <w:r w:rsidRPr="00CA0689">
              <w:rPr>
                <w:rFonts w:ascii="Arial" w:eastAsia="华文细黑" w:hAnsi="Arial"/>
                <w:sz w:val="21"/>
                <w:szCs w:val="21"/>
              </w:rPr>
              <w:t>0.02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个百分点</w:t>
            </w:r>
            <w:r w:rsidRPr="00CA0689">
              <w:rPr>
                <w:rFonts w:ascii="Arial" w:eastAsia="华文细黑" w:hAnsi="Arial" w:hint="eastAsia"/>
                <w:bCs/>
                <w:color w:val="000000" w:themeColor="text1"/>
                <w:kern w:val="2"/>
                <w:sz w:val="21"/>
                <w:szCs w:val="21"/>
              </w:rPr>
              <w:t>，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不良贷款主要集中在制造业和零售经营性贷款。此外，</w:t>
            </w:r>
            <w:r w:rsidR="005464C3" w:rsidRPr="00CA0689">
              <w:rPr>
                <w:rFonts w:ascii="Arial" w:eastAsia="华文细黑" w:hAnsi="Arial" w:hint="eastAsia"/>
                <w:sz w:val="21"/>
                <w:szCs w:val="21"/>
              </w:rPr>
              <w:t>中报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拨贷比为</w:t>
            </w:r>
            <w:r w:rsidR="005464C3" w:rsidRPr="00CA0689">
              <w:rPr>
                <w:rFonts w:ascii="Arial" w:eastAsia="华文细黑" w:hAnsi="Arial"/>
                <w:sz w:val="21"/>
                <w:szCs w:val="21"/>
              </w:rPr>
              <w:t>2.9</w:t>
            </w:r>
            <w:r w:rsidR="005464C3" w:rsidRPr="00CA0689">
              <w:rPr>
                <w:rFonts w:ascii="Arial" w:eastAsia="华文细黑" w:hAnsi="Arial" w:hint="eastAsia"/>
                <w:sz w:val="21"/>
                <w:szCs w:val="21"/>
              </w:rPr>
              <w:t xml:space="preserve">5 </w:t>
            </w:r>
            <w:r w:rsidRPr="00CA0689">
              <w:rPr>
                <w:rFonts w:ascii="Arial" w:eastAsia="华文细黑" w:hAnsi="Arial"/>
                <w:sz w:val="21"/>
                <w:szCs w:val="21"/>
              </w:rPr>
              <w:t>%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；拨备覆盖率为</w:t>
            </w:r>
            <w:r w:rsidRPr="00CA0689">
              <w:rPr>
                <w:rFonts w:ascii="Arial" w:eastAsia="华文细黑" w:hAnsi="Arial"/>
                <w:sz w:val="21"/>
                <w:szCs w:val="21"/>
              </w:rPr>
              <w:t>17</w:t>
            </w:r>
            <w:r w:rsidR="00FA7D26" w:rsidRPr="00CA0689">
              <w:rPr>
                <w:rFonts w:ascii="Arial" w:eastAsia="华文细黑" w:hAnsi="Arial" w:hint="eastAsia"/>
                <w:sz w:val="21"/>
                <w:szCs w:val="21"/>
              </w:rPr>
              <w:t>6</w:t>
            </w:r>
            <w:r w:rsidRPr="00CA0689">
              <w:rPr>
                <w:rFonts w:ascii="Arial" w:eastAsia="华文细黑" w:hAnsi="Arial"/>
                <w:sz w:val="21"/>
                <w:szCs w:val="21"/>
              </w:rPr>
              <w:t xml:space="preserve"> %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。</w:t>
            </w:r>
          </w:p>
          <w:p w:rsidR="00FD0E95" w:rsidRPr="00CA0689" w:rsidRDefault="00FD0E95" w:rsidP="005B3BAE">
            <w:pPr>
              <w:adjustRightInd w:val="0"/>
              <w:snapToGrid w:val="0"/>
              <w:rPr>
                <w:rFonts w:ascii="Arial" w:eastAsia="华文细黑" w:hAnsi="Arial"/>
                <w:sz w:val="21"/>
                <w:szCs w:val="21"/>
              </w:rPr>
            </w:pPr>
            <w:bookmarkStart w:id="12" w:name="_Toc448833292"/>
          </w:p>
          <w:p w:rsidR="00E00681" w:rsidRDefault="00E00681" w:rsidP="00C21A8C">
            <w:pPr>
              <w:pStyle w:val="3"/>
              <w:outlineLvl w:val="2"/>
              <w:rPr>
                <w:rFonts w:ascii="Arial" w:eastAsia="华文细黑" w:hAnsi="Arial" w:hint="eastAsia"/>
                <w:sz w:val="21"/>
              </w:rPr>
            </w:pPr>
            <w:bookmarkStart w:id="13" w:name="_Toc496018961"/>
            <w:r>
              <w:rPr>
                <w:rFonts w:ascii="Arial" w:eastAsia="华文细黑" w:hAnsi="Arial" w:hint="eastAsia"/>
                <w:sz w:val="21"/>
              </w:rPr>
              <w:t>信用卡业务发展情况</w:t>
            </w:r>
          </w:p>
          <w:p w:rsidR="00E00681" w:rsidRPr="00E00681" w:rsidRDefault="00E00681" w:rsidP="00E00681">
            <w:pPr>
              <w:adjustRightInd w:val="0"/>
              <w:snapToGrid w:val="0"/>
              <w:ind w:firstLineChars="200" w:firstLine="420"/>
              <w:rPr>
                <w:rFonts w:ascii="Arial" w:eastAsia="华文细黑" w:hAnsi="Arial" w:hint="eastAsia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截至报告期末</w:t>
            </w:r>
            <w:r w:rsidRPr="00E00681">
              <w:rPr>
                <w:rFonts w:ascii="Arial" w:eastAsia="华文细黑" w:hAnsi="Arial" w:hint="eastAsia"/>
                <w:sz w:val="21"/>
                <w:szCs w:val="21"/>
              </w:rPr>
              <w:t>，本行信用卡流通卡量</w:t>
            </w:r>
            <w:r>
              <w:rPr>
                <w:rFonts w:ascii="Arial" w:eastAsia="华文细黑" w:hAnsi="Arial" w:hint="eastAsia"/>
                <w:sz w:val="21"/>
                <w:szCs w:val="21"/>
              </w:rPr>
              <w:t>4,852.</w:t>
            </w:r>
            <w:r>
              <w:rPr>
                <w:rFonts w:ascii="Arial" w:eastAsia="华文细黑" w:hAnsi="Arial" w:hint="eastAsia"/>
                <w:sz w:val="21"/>
                <w:szCs w:val="21"/>
              </w:rPr>
              <w:t>多</w:t>
            </w:r>
            <w:r w:rsidRPr="00E00681">
              <w:rPr>
                <w:rFonts w:ascii="Arial" w:eastAsia="华文细黑" w:hAnsi="Arial" w:hint="eastAsia"/>
                <w:sz w:val="21"/>
                <w:szCs w:val="21"/>
              </w:rPr>
              <w:t>万张、较上年末增长</w:t>
            </w:r>
            <w:r w:rsidRPr="00E00681">
              <w:rPr>
                <w:rFonts w:ascii="Arial" w:eastAsia="华文细黑" w:hAnsi="Arial" w:hint="eastAsia"/>
                <w:sz w:val="21"/>
                <w:szCs w:val="21"/>
              </w:rPr>
              <w:t>26.6%</w:t>
            </w:r>
            <w:r w:rsidRPr="00E00681">
              <w:rPr>
                <w:rFonts w:ascii="Arial" w:eastAsia="华文细黑" w:hAnsi="Arial" w:hint="eastAsia"/>
                <w:sz w:val="21"/>
                <w:szCs w:val="21"/>
              </w:rPr>
              <w:t>，流通户数</w:t>
            </w:r>
            <w:r>
              <w:rPr>
                <w:rFonts w:ascii="Arial" w:eastAsia="华文细黑" w:hAnsi="Arial" w:hint="eastAsia"/>
                <w:sz w:val="21"/>
                <w:szCs w:val="21"/>
              </w:rPr>
              <w:t>约</w:t>
            </w:r>
            <w:r>
              <w:rPr>
                <w:rFonts w:ascii="Arial" w:eastAsia="华文细黑" w:hAnsi="Arial" w:hint="eastAsia"/>
                <w:sz w:val="21"/>
                <w:szCs w:val="21"/>
              </w:rPr>
              <w:t>4,301</w:t>
            </w:r>
            <w:r>
              <w:rPr>
                <w:rFonts w:ascii="Arial" w:eastAsia="华文细黑" w:hAnsi="Arial" w:hint="eastAsia"/>
                <w:sz w:val="21"/>
                <w:szCs w:val="21"/>
              </w:rPr>
              <w:t>万户。</w:t>
            </w:r>
            <w:r w:rsidRPr="00E00681">
              <w:rPr>
                <w:rFonts w:ascii="Arial" w:eastAsia="华文细黑" w:hAnsi="Arial" w:hint="eastAsia"/>
                <w:sz w:val="21"/>
                <w:szCs w:val="21"/>
              </w:rPr>
              <w:t>本行信用卡继续依托互联网平台深入打造“快、易、好”极致客户体验，丰富产品体系，深化跨界融合。</w:t>
            </w:r>
          </w:p>
          <w:p w:rsidR="00E00681" w:rsidRPr="00E00681" w:rsidRDefault="00E00681" w:rsidP="00E00681">
            <w:pPr>
              <w:rPr>
                <w:rFonts w:hint="eastAsia"/>
                <w:lang w:bidi="he-IL"/>
              </w:rPr>
            </w:pPr>
          </w:p>
          <w:p w:rsidR="00FD0E95" w:rsidRPr="00CA0689" w:rsidRDefault="00FD0E95" w:rsidP="00C21A8C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 w:rsidRPr="00CA0689">
              <w:rPr>
                <w:rFonts w:ascii="Arial" w:eastAsia="华文细黑" w:hAnsi="Arial" w:hint="eastAsia"/>
                <w:sz w:val="21"/>
              </w:rPr>
              <w:t>网点规划</w:t>
            </w:r>
            <w:bookmarkEnd w:id="13"/>
          </w:p>
          <w:p w:rsidR="00E00681" w:rsidRPr="00DA02F5" w:rsidRDefault="00E00681" w:rsidP="00E00681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DA02F5">
              <w:rPr>
                <w:rFonts w:ascii="Arial" w:eastAsia="华文细黑" w:hAnsi="Arial" w:hint="eastAsia"/>
                <w:sz w:val="21"/>
                <w:szCs w:val="21"/>
              </w:rPr>
              <w:t>截至报告期末，我行共有</w:t>
            </w:r>
            <w:r w:rsidRPr="00DA02F5">
              <w:rPr>
                <w:rFonts w:ascii="Arial" w:eastAsia="华文细黑" w:hAnsi="Arial" w:hint="eastAsia"/>
                <w:sz w:val="21"/>
                <w:szCs w:val="21"/>
              </w:rPr>
              <w:t>7</w:t>
            </w:r>
            <w:r>
              <w:rPr>
                <w:rFonts w:ascii="Arial" w:eastAsia="华文细黑" w:hAnsi="Arial" w:hint="eastAsia"/>
                <w:sz w:val="21"/>
                <w:szCs w:val="21"/>
              </w:rPr>
              <w:t>7</w:t>
            </w:r>
            <w:r w:rsidRPr="00DA02F5">
              <w:rPr>
                <w:rFonts w:ascii="Arial" w:eastAsia="华文细黑" w:hAnsi="Arial" w:hint="eastAsia"/>
                <w:sz w:val="21"/>
                <w:szCs w:val="21"/>
              </w:rPr>
              <w:t>家分行，合计</w:t>
            </w:r>
            <w:r w:rsidRPr="00DA02F5">
              <w:rPr>
                <w:rFonts w:ascii="Arial" w:eastAsia="华文细黑" w:hAnsi="Arial" w:hint="eastAsia"/>
                <w:sz w:val="21"/>
                <w:szCs w:val="21"/>
              </w:rPr>
              <w:t>10</w:t>
            </w:r>
            <w:r>
              <w:rPr>
                <w:rFonts w:ascii="Arial" w:eastAsia="华文细黑" w:hAnsi="Arial" w:hint="eastAsia"/>
                <w:sz w:val="21"/>
                <w:szCs w:val="21"/>
              </w:rPr>
              <w:t>56</w:t>
            </w:r>
            <w:r w:rsidRPr="00DA02F5">
              <w:rPr>
                <w:rFonts w:ascii="Arial" w:eastAsia="华文细黑" w:hAnsi="Arial" w:hint="eastAsia"/>
                <w:sz w:val="21"/>
                <w:szCs w:val="21"/>
              </w:rPr>
              <w:t>家营业机构</w:t>
            </w:r>
            <w:r>
              <w:rPr>
                <w:rFonts w:ascii="Arial" w:eastAsia="华文细黑" w:hAnsi="Arial" w:hint="eastAsia"/>
                <w:sz w:val="21"/>
                <w:szCs w:val="21"/>
              </w:rPr>
              <w:t>，</w:t>
            </w:r>
            <w:r w:rsidRPr="000E6BDA">
              <w:rPr>
                <w:rFonts w:ascii="Arial" w:eastAsia="华文细黑" w:hAnsi="Arial" w:hint="eastAsia"/>
                <w:sz w:val="21"/>
                <w:szCs w:val="21"/>
              </w:rPr>
              <w:t>并已完成</w:t>
            </w:r>
            <w:r w:rsidRPr="000E6BDA">
              <w:rPr>
                <w:rFonts w:ascii="Arial" w:eastAsia="华文细黑" w:hAnsi="Arial" w:hint="eastAsia"/>
                <w:sz w:val="21"/>
                <w:szCs w:val="21"/>
              </w:rPr>
              <w:t>74</w:t>
            </w:r>
            <w:r w:rsidRPr="000E6BDA">
              <w:rPr>
                <w:rFonts w:ascii="Arial" w:eastAsia="华文细黑" w:hAnsi="Arial" w:hint="eastAsia"/>
                <w:sz w:val="21"/>
                <w:szCs w:val="21"/>
              </w:rPr>
              <w:t>家零售新门店开设或改装，计划在年末完成</w:t>
            </w:r>
            <w:r w:rsidRPr="000E6BDA">
              <w:rPr>
                <w:rFonts w:ascii="Arial" w:eastAsia="华文细黑" w:hAnsi="Arial"/>
                <w:sz w:val="21"/>
                <w:szCs w:val="21"/>
              </w:rPr>
              <w:t>100</w:t>
            </w:r>
            <w:r w:rsidRPr="000E6BDA">
              <w:rPr>
                <w:rFonts w:ascii="Arial" w:eastAsia="华文细黑" w:hAnsi="Arial" w:hint="eastAsia"/>
                <w:sz w:val="21"/>
                <w:szCs w:val="21"/>
              </w:rPr>
              <w:t>家</w:t>
            </w:r>
            <w:r w:rsidRPr="00DA02F5">
              <w:rPr>
                <w:rFonts w:ascii="Arial" w:eastAsia="华文细黑" w:hAnsi="Arial" w:hint="eastAsia"/>
                <w:sz w:val="21"/>
                <w:szCs w:val="21"/>
              </w:rPr>
              <w:t>。未来我行网点将转为以零售业务为主，推动“不排队的银行”改造项目和客户经理积分制考核，提升客户体验。</w:t>
            </w:r>
          </w:p>
          <w:p w:rsidR="00FD0E95" w:rsidRPr="00E00681" w:rsidRDefault="00FD0E95" w:rsidP="005B3BAE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</w:p>
          <w:bookmarkEnd w:id="2"/>
          <w:bookmarkEnd w:id="3"/>
          <w:bookmarkEnd w:id="12"/>
          <w:p w:rsidR="00AA5A95" w:rsidRPr="00CA0689" w:rsidRDefault="00AA5A95" w:rsidP="005B3BAE">
            <w:pPr>
              <w:adjustRightInd w:val="0"/>
              <w:snapToGrid w:val="0"/>
              <w:spacing w:afterLines="20" w:after="62"/>
              <w:rPr>
                <w:rStyle w:val="a8"/>
                <w:rFonts w:ascii="Arial" w:eastAsia="华文细黑" w:hAnsi="Arial" w:cs="Arial"/>
                <w:sz w:val="21"/>
                <w:szCs w:val="21"/>
                <w:lang w:eastAsia="zh-CN"/>
              </w:rPr>
            </w:pPr>
          </w:p>
          <w:p w:rsidR="00C21A8C" w:rsidRPr="00CA0689" w:rsidRDefault="00C21A8C" w:rsidP="00C21A8C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 w:rsidRPr="00CA0689">
              <w:rPr>
                <w:rFonts w:ascii="Arial" w:eastAsia="华文细黑" w:hAnsi="Arial" w:hint="eastAsia"/>
                <w:sz w:val="21"/>
              </w:rPr>
              <w:t>科技方面的投入情况</w:t>
            </w:r>
          </w:p>
          <w:p w:rsidR="00C21A8C" w:rsidRPr="00CA0689" w:rsidRDefault="00C21A8C" w:rsidP="00C21A8C">
            <w:pPr>
              <w:adjustRightInd w:val="0"/>
              <w:snapToGrid w:val="0"/>
              <w:ind w:firstLineChars="200" w:firstLine="420"/>
              <w:rPr>
                <w:rStyle w:val="a8"/>
                <w:rFonts w:ascii="Arial" w:eastAsia="华文细黑" w:hAnsi="Arial" w:cs="Arial"/>
                <w:sz w:val="21"/>
                <w:szCs w:val="21"/>
                <w:lang w:eastAsia="zh-CN"/>
              </w:rPr>
            </w:pP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本行持续加大科技投入。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2018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年</w:t>
            </w:r>
            <w:r w:rsidR="00E00681">
              <w:rPr>
                <w:rFonts w:ascii="Arial" w:eastAsia="华文细黑" w:hAnsi="Arial" w:hint="eastAsia"/>
                <w:sz w:val="21"/>
                <w:szCs w:val="21"/>
              </w:rPr>
              <w:t>前三季度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，</w:t>
            </w:r>
            <w:r w:rsidR="00E00681" w:rsidRPr="00E00681">
              <w:rPr>
                <w:rFonts w:ascii="Arial" w:eastAsia="华文细黑" w:hAnsi="Arial" w:hint="eastAsia"/>
                <w:sz w:val="21"/>
                <w:szCs w:val="21"/>
              </w:rPr>
              <w:t>整合打造了超过</w:t>
            </w:r>
            <w:r w:rsidR="00E00681" w:rsidRPr="00E00681">
              <w:rPr>
                <w:rFonts w:ascii="Arial" w:eastAsia="华文细黑" w:hAnsi="Arial" w:hint="eastAsia"/>
                <w:sz w:val="21"/>
                <w:szCs w:val="21"/>
              </w:rPr>
              <w:t>2,700</w:t>
            </w:r>
            <w:r w:rsidR="00E00681" w:rsidRPr="00E00681">
              <w:rPr>
                <w:rFonts w:ascii="Arial" w:eastAsia="华文细黑" w:hAnsi="Arial" w:hint="eastAsia"/>
                <w:sz w:val="21"/>
                <w:szCs w:val="21"/>
              </w:rPr>
              <w:t>人的零售专属</w:t>
            </w:r>
            <w:r w:rsidR="00E00681" w:rsidRPr="00E00681">
              <w:rPr>
                <w:rFonts w:ascii="Arial" w:eastAsia="华文细黑" w:hAnsi="Arial" w:hint="eastAsia"/>
                <w:sz w:val="21"/>
                <w:szCs w:val="21"/>
              </w:rPr>
              <w:t>IT</w:t>
            </w:r>
            <w:r w:rsidR="00E00681" w:rsidRPr="00E00681">
              <w:rPr>
                <w:rFonts w:ascii="Arial" w:eastAsia="华文细黑" w:hAnsi="Arial" w:hint="eastAsia"/>
                <w:sz w:val="21"/>
                <w:szCs w:val="21"/>
              </w:rPr>
              <w:t>团队，拥抱人工智能、生物识别、大数据、区块链、云计算等前沿科技，在线上升级嵌入多种金融科技和服务的口袋银行</w:t>
            </w:r>
            <w:r w:rsidR="00E00681" w:rsidRPr="00E00681">
              <w:rPr>
                <w:rFonts w:ascii="Arial" w:eastAsia="华文细黑" w:hAnsi="Arial" w:hint="eastAsia"/>
                <w:sz w:val="21"/>
                <w:szCs w:val="21"/>
              </w:rPr>
              <w:t>APP</w:t>
            </w:r>
            <w:r w:rsidR="00E00681" w:rsidRPr="00E00681">
              <w:rPr>
                <w:rFonts w:ascii="Arial" w:eastAsia="华文细黑" w:hAnsi="Arial" w:hint="eastAsia"/>
                <w:sz w:val="21"/>
                <w:szCs w:val="21"/>
              </w:rPr>
              <w:t>，并推出支持行内员工移动作业、互动交流的口袋银行家</w:t>
            </w:r>
            <w:r w:rsidR="00E00681" w:rsidRPr="00E00681">
              <w:rPr>
                <w:rFonts w:ascii="Arial" w:eastAsia="华文细黑" w:hAnsi="Arial" w:hint="eastAsia"/>
                <w:sz w:val="21"/>
                <w:szCs w:val="21"/>
              </w:rPr>
              <w:t>APP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。</w:t>
            </w:r>
          </w:p>
          <w:p w:rsidR="00C21A8C" w:rsidRDefault="00C21A8C" w:rsidP="005B3BAE">
            <w:pPr>
              <w:adjustRightInd w:val="0"/>
              <w:snapToGrid w:val="0"/>
              <w:spacing w:afterLines="20" w:after="62"/>
              <w:rPr>
                <w:rStyle w:val="a8"/>
                <w:rFonts w:ascii="Arial" w:eastAsia="华文细黑" w:hAnsi="Arial" w:cs="Arial" w:hint="eastAsia"/>
                <w:sz w:val="21"/>
                <w:szCs w:val="21"/>
                <w:lang w:eastAsia="zh-CN"/>
              </w:rPr>
            </w:pPr>
          </w:p>
          <w:p w:rsidR="00E00681" w:rsidRPr="00E00681" w:rsidRDefault="00E00681" w:rsidP="00E00681">
            <w:pPr>
              <w:pStyle w:val="3"/>
              <w:rPr>
                <w:rFonts w:ascii="Arial" w:eastAsia="华文细黑" w:hAnsi="Arial"/>
                <w:sz w:val="21"/>
              </w:rPr>
            </w:pPr>
            <w:r w:rsidRPr="00DA02F5">
              <w:rPr>
                <w:rFonts w:ascii="Arial" w:eastAsia="华文细黑" w:hAnsi="Arial" w:hint="eastAsia"/>
                <w:sz w:val="21"/>
              </w:rPr>
              <w:t>现在集团的</w:t>
            </w:r>
            <w:r w:rsidRPr="00DA02F5">
              <w:rPr>
                <w:rFonts w:ascii="Arial" w:eastAsia="华文细黑" w:hAnsi="Arial" w:hint="eastAsia"/>
                <w:sz w:val="21"/>
              </w:rPr>
              <w:t>1.</w:t>
            </w:r>
            <w:r>
              <w:rPr>
                <w:rFonts w:ascii="Arial" w:eastAsia="华文细黑" w:hAnsi="Arial" w:hint="eastAsia"/>
                <w:sz w:val="21"/>
              </w:rPr>
              <w:t>8</w:t>
            </w:r>
            <w:r w:rsidRPr="00DA02F5">
              <w:rPr>
                <w:rFonts w:ascii="Arial" w:eastAsia="华文细黑" w:hAnsi="Arial" w:hint="eastAsia"/>
                <w:sz w:val="21"/>
              </w:rPr>
              <w:t>亿客户未来是否都能变成银行客户</w:t>
            </w:r>
          </w:p>
          <w:p w:rsidR="00E00681" w:rsidRPr="00DA02F5" w:rsidRDefault="00E00681" w:rsidP="00E00681">
            <w:pPr>
              <w:adjustRightInd w:val="0"/>
              <w:snapToGrid w:val="0"/>
              <w:ind w:firstLineChars="150" w:firstLine="315"/>
              <w:rPr>
                <w:rFonts w:ascii="Arial" w:eastAsia="华文细黑" w:hAnsi="Arial"/>
                <w:sz w:val="21"/>
                <w:szCs w:val="21"/>
              </w:rPr>
            </w:pPr>
            <w:r w:rsidRPr="00DA02F5">
              <w:rPr>
                <w:rFonts w:ascii="Arial" w:eastAsia="华文细黑" w:hAnsi="Arial" w:hint="eastAsia"/>
                <w:sz w:val="21"/>
                <w:szCs w:val="21"/>
              </w:rPr>
              <w:t>全部转换是不可能的。我们要创造好的服务和场景，争取尽可能多的转化。</w:t>
            </w:r>
          </w:p>
          <w:p w:rsidR="00E00681" w:rsidRPr="00E00681" w:rsidRDefault="00E00681" w:rsidP="005B3BAE">
            <w:pPr>
              <w:adjustRightInd w:val="0"/>
              <w:snapToGrid w:val="0"/>
              <w:spacing w:afterLines="20" w:after="62"/>
              <w:rPr>
                <w:rStyle w:val="a8"/>
                <w:rFonts w:ascii="Arial" w:eastAsia="华文细黑" w:hAnsi="Arial" w:cs="Arial"/>
                <w:sz w:val="21"/>
                <w:szCs w:val="21"/>
                <w:lang w:val="en-US" w:eastAsia="zh-CN"/>
              </w:rPr>
            </w:pPr>
          </w:p>
          <w:p w:rsidR="00A87A56" w:rsidRPr="00CA0689" w:rsidRDefault="00A87A56" w:rsidP="00C21A8C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 w:rsidRPr="00CA0689">
              <w:rPr>
                <w:rFonts w:ascii="Arial" w:eastAsia="华文细黑" w:hAnsi="Arial" w:hint="eastAsia"/>
                <w:sz w:val="21"/>
              </w:rPr>
              <w:t>未来资本规划</w:t>
            </w:r>
            <w:bookmarkEnd w:id="4"/>
            <w:bookmarkEnd w:id="5"/>
          </w:p>
          <w:p w:rsidR="00A87A56" w:rsidRPr="00CA0689" w:rsidRDefault="00FD0E95" w:rsidP="005B3BAE">
            <w:pPr>
              <w:adjustRightInd w:val="0"/>
              <w:snapToGrid w:val="0"/>
              <w:spacing w:afterLines="20" w:after="62"/>
              <w:ind w:firstLine="442"/>
              <w:rPr>
                <w:rStyle w:val="a8"/>
                <w:rFonts w:ascii="Arial" w:eastAsia="华文细黑" w:hAnsi="Arial"/>
                <w:smallCaps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2018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年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3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月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26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日，本行收到《中国银监会关于平安银行公开发行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 xml:space="preserve"> A 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股可转换公司债券相关事宜的批复》（银监复【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2018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】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 xml:space="preserve">71 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号）。中国银监会同意本行公开发行不超过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260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亿元人民币的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A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股可转换公司债券，在转股后按照相关监管要求计入本行核心一级资本。本次发行尚须经</w:t>
            </w:r>
            <w:r w:rsidRPr="00CA0689">
              <w:rPr>
                <w:rFonts w:ascii="Arial" w:eastAsia="华文细黑" w:hAnsi="Arial" w:hint="eastAsia"/>
                <w:sz w:val="21"/>
                <w:szCs w:val="21"/>
                <w:lang w:val="en-GB"/>
              </w:rPr>
              <w:t>中国证监会核准后方可实施，并最终以前述监管机构核准的方案为准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。</w:t>
            </w:r>
          </w:p>
          <w:bookmarkEnd w:id="6"/>
          <w:bookmarkEnd w:id="7"/>
          <w:bookmarkEnd w:id="8"/>
          <w:bookmarkEnd w:id="9"/>
          <w:p w:rsidR="008B3EDE" w:rsidRPr="00CA0689" w:rsidRDefault="008B3EDE" w:rsidP="005B3BAE">
            <w:pPr>
              <w:snapToGrid w:val="0"/>
              <w:spacing w:afterLines="20" w:after="62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  <w:lang w:eastAsia="zh-TW"/>
              </w:rPr>
            </w:pPr>
          </w:p>
          <w:p w:rsidR="00CC12EA" w:rsidRPr="00CA0689" w:rsidRDefault="00A140B8" w:rsidP="00E00681">
            <w:pPr>
              <w:snapToGrid w:val="0"/>
              <w:spacing w:afterLines="20" w:after="62"/>
              <w:ind w:firstLineChars="200" w:firstLine="420"/>
              <w:rPr>
                <w:rFonts w:ascii="Arial" w:eastAsia="华文细黑" w:hAnsi="Arial"/>
                <w:sz w:val="21"/>
                <w:szCs w:val="21"/>
                <w:lang w:val="zh-TW"/>
              </w:rPr>
            </w:pPr>
            <w:r w:rsidRPr="00CA0689">
              <w:rPr>
                <w:rStyle w:val="a8"/>
                <w:rFonts w:ascii="Arial" w:eastAsia="华文细黑" w:hAnsi="Arial" w:hint="eastAsia"/>
                <w:sz w:val="21"/>
                <w:szCs w:val="21"/>
              </w:rPr>
              <w:t>接待过程中，公司接待人员与投资者进行了充分的交流与沟通，严格按照有关制度规定，没有出现未公开重大信息泄露等情况。</w:t>
            </w:r>
          </w:p>
        </w:tc>
      </w:tr>
      <w:tr w:rsidR="00EE1C10" w:rsidRPr="00CA0689" w:rsidTr="005B3BA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C21A8C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lastRenderedPageBreak/>
              <w:t>附件清单（如有）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6B0B04" w:rsidP="00C21A8C">
            <w:pPr>
              <w:jc w:val="left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201</w:t>
            </w:r>
            <w:r w:rsidR="00FD0E95"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8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年</w:t>
            </w:r>
            <w:r w:rsidR="00C21A8C"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中报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业绩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PPT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（请参见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bank.pingan.com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投资者关系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-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公司推介栏目）</w:t>
            </w:r>
          </w:p>
        </w:tc>
      </w:tr>
      <w:tr w:rsidR="00EE1C10" w:rsidRPr="00CA0689" w:rsidTr="00C21A8C">
        <w:trPr>
          <w:trHeight w:val="3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C21A8C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日期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761259" w:rsidP="0049405C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201</w:t>
            </w:r>
            <w:r w:rsidR="003F144D"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8.</w:t>
            </w:r>
            <w:r w:rsidR="0049405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12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.</w:t>
            </w:r>
            <w:r w:rsidR="0049405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11</w:t>
            </w:r>
          </w:p>
        </w:tc>
      </w:tr>
    </w:tbl>
    <w:p w:rsidR="00941F1C" w:rsidRPr="00CA0689" w:rsidRDefault="00941F1C" w:rsidP="00862CF2">
      <w:pPr>
        <w:rPr>
          <w:rFonts w:ascii="Arial" w:eastAsia="华文细黑" w:hAnsi="Arial"/>
          <w:szCs w:val="21"/>
        </w:rPr>
      </w:pPr>
    </w:p>
    <w:sectPr w:rsidR="00941F1C" w:rsidRPr="00CA0689" w:rsidSect="0049405C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4CA" w:rsidRDefault="00B454CA" w:rsidP="00D96584">
      <w:r>
        <w:separator/>
      </w:r>
    </w:p>
  </w:endnote>
  <w:endnote w:type="continuationSeparator" w:id="0">
    <w:p w:rsidR="00B454CA" w:rsidRDefault="00B454CA" w:rsidP="00D9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准圆_GBK_平安专用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4CA" w:rsidRDefault="00B454CA" w:rsidP="00D96584">
      <w:r>
        <w:separator/>
      </w:r>
    </w:p>
  </w:footnote>
  <w:footnote w:type="continuationSeparator" w:id="0">
    <w:p w:rsidR="00B454CA" w:rsidRDefault="00B454CA" w:rsidP="00D96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40C2"/>
    <w:multiLevelType w:val="hybridMultilevel"/>
    <w:tmpl w:val="0E6473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9F5992"/>
    <w:multiLevelType w:val="hybridMultilevel"/>
    <w:tmpl w:val="FFD8AA9E"/>
    <w:lvl w:ilvl="0" w:tplc="B818F4A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A80BC4E">
      <w:start w:val="1"/>
      <w:numFmt w:val="bullet"/>
      <w:lvlText w:val=""/>
      <w:lvlJc w:val="left"/>
      <w:pPr>
        <w:tabs>
          <w:tab w:val="num" w:pos="420"/>
        </w:tabs>
        <w:ind w:left="420" w:firstLine="0"/>
      </w:pPr>
      <w:rPr>
        <w:rFonts w:ascii="Wingdings" w:hAnsi="Wingdings" w:hint="default"/>
      </w:rPr>
    </w:lvl>
    <w:lvl w:ilvl="2" w:tplc="B57CE62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456828A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BF6794A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856279E6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E126EB9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F2626EA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41747532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7D07EC"/>
    <w:multiLevelType w:val="multilevel"/>
    <w:tmpl w:val="429844D0"/>
    <w:lvl w:ilvl="0">
      <w:start w:val="1"/>
      <w:numFmt w:val="decimal"/>
      <w:pStyle w:val="FAQ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C304D8B"/>
    <w:multiLevelType w:val="multilevel"/>
    <w:tmpl w:val="E29C0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757A4"/>
    <w:multiLevelType w:val="hybridMultilevel"/>
    <w:tmpl w:val="1BB09DFC"/>
    <w:lvl w:ilvl="0" w:tplc="A3E4D8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FA14E31"/>
    <w:multiLevelType w:val="hybridMultilevel"/>
    <w:tmpl w:val="B672E7CC"/>
    <w:lvl w:ilvl="0" w:tplc="181EB6B6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E28CD87E" w:tentative="1">
      <w:start w:val="1"/>
      <w:numFmt w:val="lowerLetter"/>
      <w:lvlText w:val="%2)"/>
      <w:lvlJc w:val="left"/>
      <w:pPr>
        <w:ind w:left="840" w:hanging="420"/>
      </w:pPr>
    </w:lvl>
    <w:lvl w:ilvl="2" w:tplc="D604EFA6" w:tentative="1">
      <w:start w:val="1"/>
      <w:numFmt w:val="lowerRoman"/>
      <w:lvlText w:val="%3."/>
      <w:lvlJc w:val="right"/>
      <w:pPr>
        <w:ind w:left="1260" w:hanging="420"/>
      </w:pPr>
    </w:lvl>
    <w:lvl w:ilvl="3" w:tplc="7CBCA43A" w:tentative="1">
      <w:start w:val="1"/>
      <w:numFmt w:val="decimal"/>
      <w:lvlText w:val="%4."/>
      <w:lvlJc w:val="left"/>
      <w:pPr>
        <w:ind w:left="1680" w:hanging="420"/>
      </w:pPr>
    </w:lvl>
    <w:lvl w:ilvl="4" w:tplc="CE36A14E" w:tentative="1">
      <w:start w:val="1"/>
      <w:numFmt w:val="lowerLetter"/>
      <w:lvlText w:val="%5)"/>
      <w:lvlJc w:val="left"/>
      <w:pPr>
        <w:ind w:left="2100" w:hanging="420"/>
      </w:pPr>
    </w:lvl>
    <w:lvl w:ilvl="5" w:tplc="A1748F72" w:tentative="1">
      <w:start w:val="1"/>
      <w:numFmt w:val="lowerRoman"/>
      <w:lvlText w:val="%6."/>
      <w:lvlJc w:val="right"/>
      <w:pPr>
        <w:ind w:left="2520" w:hanging="420"/>
      </w:pPr>
    </w:lvl>
    <w:lvl w:ilvl="6" w:tplc="A1523FBE" w:tentative="1">
      <w:start w:val="1"/>
      <w:numFmt w:val="decimal"/>
      <w:lvlText w:val="%7."/>
      <w:lvlJc w:val="left"/>
      <w:pPr>
        <w:ind w:left="2940" w:hanging="420"/>
      </w:pPr>
    </w:lvl>
    <w:lvl w:ilvl="7" w:tplc="BDF04C12" w:tentative="1">
      <w:start w:val="1"/>
      <w:numFmt w:val="lowerLetter"/>
      <w:lvlText w:val="%8)"/>
      <w:lvlJc w:val="left"/>
      <w:pPr>
        <w:ind w:left="3360" w:hanging="420"/>
      </w:pPr>
    </w:lvl>
    <w:lvl w:ilvl="8" w:tplc="A7AA920E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2531BD9"/>
    <w:multiLevelType w:val="hybridMultilevel"/>
    <w:tmpl w:val="C186B9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37D63B9"/>
    <w:multiLevelType w:val="hybridMultilevel"/>
    <w:tmpl w:val="E3E0A0EE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>
    <w:nsid w:val="1B427BE6"/>
    <w:multiLevelType w:val="multilevel"/>
    <w:tmpl w:val="EBBC1982"/>
    <w:styleLink w:val="List1"/>
    <w:lvl w:ilvl="0">
      <w:start w:val="15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9">
    <w:nsid w:val="1E3055A1"/>
    <w:multiLevelType w:val="hybridMultilevel"/>
    <w:tmpl w:val="9314D8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8AC1786"/>
    <w:multiLevelType w:val="hybridMultilevel"/>
    <w:tmpl w:val="29CCDE1C"/>
    <w:lvl w:ilvl="0" w:tplc="015C8DD2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1">
    <w:nsid w:val="2A8031BB"/>
    <w:multiLevelType w:val="hybridMultilevel"/>
    <w:tmpl w:val="2E04D3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EBF1A32"/>
    <w:multiLevelType w:val="hybridMultilevel"/>
    <w:tmpl w:val="8D9E8B94"/>
    <w:lvl w:ilvl="0" w:tplc="62143354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3">
    <w:nsid w:val="35D16322"/>
    <w:multiLevelType w:val="hybridMultilevel"/>
    <w:tmpl w:val="FBCEA6A2"/>
    <w:lvl w:ilvl="0" w:tplc="419EDC28">
      <w:start w:val="1"/>
      <w:numFmt w:val="decimal"/>
      <w:pStyle w:val="3"/>
      <w:lvlText w:val="%1."/>
      <w:lvlJc w:val="left"/>
      <w:pPr>
        <w:ind w:left="42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38B6A0">
      <w:start w:val="1"/>
      <w:numFmt w:val="lowerLetter"/>
      <w:lvlText w:val="%2)"/>
      <w:lvlJc w:val="left"/>
      <w:pPr>
        <w:ind w:left="84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74B7E0">
      <w:start w:val="1"/>
      <w:numFmt w:val="lowerRoman"/>
      <w:lvlText w:val="%3."/>
      <w:lvlJc w:val="left"/>
      <w:pPr>
        <w:ind w:left="1260" w:hanging="5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3C79BA">
      <w:start w:val="1"/>
      <w:numFmt w:val="decimal"/>
      <w:lvlText w:val="%4."/>
      <w:lvlJc w:val="left"/>
      <w:pPr>
        <w:ind w:left="168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EC622E">
      <w:start w:val="1"/>
      <w:numFmt w:val="lowerLetter"/>
      <w:lvlText w:val="%5)"/>
      <w:lvlJc w:val="left"/>
      <w:pPr>
        <w:ind w:left="210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B0F912">
      <w:start w:val="1"/>
      <w:numFmt w:val="lowerRoman"/>
      <w:lvlText w:val="%6."/>
      <w:lvlJc w:val="left"/>
      <w:pPr>
        <w:ind w:left="2520" w:hanging="5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383F64">
      <w:start w:val="1"/>
      <w:numFmt w:val="decimal"/>
      <w:lvlText w:val="%7."/>
      <w:lvlJc w:val="left"/>
      <w:pPr>
        <w:ind w:left="294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6E407C">
      <w:start w:val="1"/>
      <w:numFmt w:val="lowerLetter"/>
      <w:lvlText w:val="%8)"/>
      <w:lvlJc w:val="left"/>
      <w:pPr>
        <w:ind w:left="336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CCD3BE">
      <w:start w:val="1"/>
      <w:numFmt w:val="lowerRoman"/>
      <w:lvlText w:val="%9."/>
      <w:lvlJc w:val="left"/>
      <w:pPr>
        <w:ind w:left="3780" w:hanging="5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38C92885"/>
    <w:multiLevelType w:val="hybridMultilevel"/>
    <w:tmpl w:val="3BC8BA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FD51C9B"/>
    <w:multiLevelType w:val="hybridMultilevel"/>
    <w:tmpl w:val="1AD83A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18D7EF7"/>
    <w:multiLevelType w:val="hybridMultilevel"/>
    <w:tmpl w:val="C87CB43A"/>
    <w:lvl w:ilvl="0" w:tplc="E4F647EE">
      <w:start w:val="1"/>
      <w:numFmt w:val="decimal"/>
      <w:lvlText w:val="%1."/>
      <w:lvlJc w:val="left"/>
      <w:pPr>
        <w:ind w:left="360" w:hanging="360"/>
      </w:pPr>
      <w:rPr>
        <w:rFonts w:cs="Arial Unicode M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2E624B2"/>
    <w:multiLevelType w:val="hybridMultilevel"/>
    <w:tmpl w:val="C51C5F94"/>
    <w:lvl w:ilvl="0" w:tplc="14B84E06">
      <w:start w:val="3"/>
      <w:numFmt w:val="decimal"/>
      <w:lvlText w:val="%1，"/>
      <w:lvlJc w:val="left"/>
      <w:pPr>
        <w:ind w:left="720" w:hanging="720"/>
      </w:pPr>
      <w:rPr>
        <w:rFonts w:cs="Arial Unicode M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5C23F02"/>
    <w:multiLevelType w:val="hybridMultilevel"/>
    <w:tmpl w:val="64C8DC7A"/>
    <w:lvl w:ilvl="0" w:tplc="761231E8">
      <w:start w:val="1"/>
      <w:numFmt w:val="decimal"/>
      <w:pStyle w:val="30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26D4D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41B880F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51E2A5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5E8E06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9964108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E2C431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CAA6D1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91B40E14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5B7F6B72"/>
    <w:multiLevelType w:val="hybridMultilevel"/>
    <w:tmpl w:val="2524439C"/>
    <w:lvl w:ilvl="0" w:tplc="24D0BD9C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48A8C7F8">
      <w:start w:val="1"/>
      <w:numFmt w:val="decimal"/>
      <w:lvlText w:val="%2、"/>
      <w:lvlJc w:val="left"/>
      <w:pPr>
        <w:tabs>
          <w:tab w:val="num" w:pos="354"/>
        </w:tabs>
        <w:ind w:left="354" w:hanging="360"/>
      </w:pPr>
      <w:rPr>
        <w:rFonts w:hint="eastAsia"/>
      </w:rPr>
    </w:lvl>
    <w:lvl w:ilvl="2" w:tplc="036C89F6" w:tentative="1">
      <w:start w:val="1"/>
      <w:numFmt w:val="lowerRoman"/>
      <w:lvlText w:val="%3."/>
      <w:lvlJc w:val="right"/>
      <w:pPr>
        <w:tabs>
          <w:tab w:val="num" w:pos="834"/>
        </w:tabs>
        <w:ind w:left="834" w:hanging="420"/>
      </w:pPr>
    </w:lvl>
    <w:lvl w:ilvl="3" w:tplc="09A8F47E" w:tentative="1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 w:tplc="4B36B3DA" w:tentative="1">
      <w:start w:val="1"/>
      <w:numFmt w:val="lowerLetter"/>
      <w:lvlText w:val="%5)"/>
      <w:lvlJc w:val="left"/>
      <w:pPr>
        <w:tabs>
          <w:tab w:val="num" w:pos="1674"/>
        </w:tabs>
        <w:ind w:left="1674" w:hanging="420"/>
      </w:pPr>
    </w:lvl>
    <w:lvl w:ilvl="5" w:tplc="5D0E630A" w:tentative="1">
      <w:start w:val="1"/>
      <w:numFmt w:val="lowerRoman"/>
      <w:lvlText w:val="%6."/>
      <w:lvlJc w:val="right"/>
      <w:pPr>
        <w:tabs>
          <w:tab w:val="num" w:pos="2094"/>
        </w:tabs>
        <w:ind w:left="2094" w:hanging="420"/>
      </w:pPr>
    </w:lvl>
    <w:lvl w:ilvl="6" w:tplc="FD96FC00" w:tentative="1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 w:tplc="57967AA6" w:tentative="1">
      <w:start w:val="1"/>
      <w:numFmt w:val="lowerLetter"/>
      <w:lvlText w:val="%8)"/>
      <w:lvlJc w:val="left"/>
      <w:pPr>
        <w:tabs>
          <w:tab w:val="num" w:pos="2934"/>
        </w:tabs>
        <w:ind w:left="2934" w:hanging="420"/>
      </w:pPr>
    </w:lvl>
    <w:lvl w:ilvl="8" w:tplc="AA646454" w:tentative="1">
      <w:start w:val="1"/>
      <w:numFmt w:val="lowerRoman"/>
      <w:lvlText w:val="%9."/>
      <w:lvlJc w:val="right"/>
      <w:pPr>
        <w:tabs>
          <w:tab w:val="num" w:pos="3354"/>
        </w:tabs>
        <w:ind w:left="3354" w:hanging="420"/>
      </w:pPr>
    </w:lvl>
  </w:abstractNum>
  <w:abstractNum w:abstractNumId="20">
    <w:nsid w:val="5F7717ED"/>
    <w:multiLevelType w:val="hybridMultilevel"/>
    <w:tmpl w:val="09209028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1">
    <w:nsid w:val="602A7B66"/>
    <w:multiLevelType w:val="multilevel"/>
    <w:tmpl w:val="97AAD274"/>
    <w:lvl w:ilvl="0">
      <w:start w:val="2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2">
    <w:nsid w:val="666C0CB7"/>
    <w:multiLevelType w:val="hybridMultilevel"/>
    <w:tmpl w:val="86B2FF9C"/>
    <w:lvl w:ilvl="0" w:tplc="BF780C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670A3D84"/>
    <w:multiLevelType w:val="hybridMultilevel"/>
    <w:tmpl w:val="795AD96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4">
    <w:nsid w:val="74750563"/>
    <w:multiLevelType w:val="hybridMultilevel"/>
    <w:tmpl w:val="98742676"/>
    <w:lvl w:ilvl="0" w:tplc="04090001">
      <w:start w:val="1"/>
      <w:numFmt w:val="bullet"/>
      <w:lvlText w:val=""/>
      <w:lvlJc w:val="left"/>
      <w:pPr>
        <w:ind w:left="81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3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8" w:hanging="420"/>
      </w:pPr>
      <w:rPr>
        <w:rFonts w:ascii="Wingdings" w:hAnsi="Wingdings" w:hint="default"/>
      </w:rPr>
    </w:lvl>
  </w:abstractNum>
  <w:abstractNum w:abstractNumId="25">
    <w:nsid w:val="75144018"/>
    <w:multiLevelType w:val="hybridMultilevel"/>
    <w:tmpl w:val="23AE4E20"/>
    <w:lvl w:ilvl="0" w:tplc="D37AAD48">
      <w:start w:val="1"/>
      <w:numFmt w:val="bullet"/>
      <w:lvlText w:val="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6">
    <w:nsid w:val="7530778C"/>
    <w:multiLevelType w:val="hybridMultilevel"/>
    <w:tmpl w:val="149C09E0"/>
    <w:lvl w:ilvl="0" w:tplc="04090001">
      <w:start w:val="1"/>
      <w:numFmt w:val="bullet"/>
      <w:lvlText w:val=""/>
      <w:lvlJc w:val="left"/>
      <w:pPr>
        <w:ind w:left="73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5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4" w:hanging="420"/>
      </w:pPr>
      <w:rPr>
        <w:rFonts w:ascii="Wingdings" w:hAnsi="Wingdings" w:hint="default"/>
      </w:rPr>
    </w:lvl>
  </w:abstractNum>
  <w:abstractNum w:abstractNumId="27">
    <w:nsid w:val="7D2420E2"/>
    <w:multiLevelType w:val="hybridMultilevel"/>
    <w:tmpl w:val="3E709AA6"/>
    <w:lvl w:ilvl="0" w:tplc="1CE0452C">
      <w:start w:val="1"/>
      <w:numFmt w:val="decimal"/>
      <w:lvlText w:val="%1，"/>
      <w:lvlJc w:val="left"/>
      <w:pPr>
        <w:ind w:left="720" w:hanging="720"/>
      </w:pPr>
      <w:rPr>
        <w:rFonts w:cs="Arial Unicode MS" w:hint="default"/>
      </w:rPr>
    </w:lvl>
    <w:lvl w:ilvl="1" w:tplc="9DBE0DC6" w:tentative="1">
      <w:start w:val="1"/>
      <w:numFmt w:val="lowerLetter"/>
      <w:lvlText w:val="%2)"/>
      <w:lvlJc w:val="left"/>
      <w:pPr>
        <w:ind w:left="840" w:hanging="420"/>
      </w:pPr>
    </w:lvl>
    <w:lvl w:ilvl="2" w:tplc="DEA4CFF8" w:tentative="1">
      <w:start w:val="1"/>
      <w:numFmt w:val="lowerRoman"/>
      <w:lvlText w:val="%3."/>
      <w:lvlJc w:val="right"/>
      <w:pPr>
        <w:ind w:left="1260" w:hanging="420"/>
      </w:pPr>
    </w:lvl>
    <w:lvl w:ilvl="3" w:tplc="0ABC538C" w:tentative="1">
      <w:start w:val="1"/>
      <w:numFmt w:val="decimal"/>
      <w:lvlText w:val="%4."/>
      <w:lvlJc w:val="left"/>
      <w:pPr>
        <w:ind w:left="1680" w:hanging="420"/>
      </w:pPr>
    </w:lvl>
    <w:lvl w:ilvl="4" w:tplc="9B50DB78" w:tentative="1">
      <w:start w:val="1"/>
      <w:numFmt w:val="lowerLetter"/>
      <w:lvlText w:val="%5)"/>
      <w:lvlJc w:val="left"/>
      <w:pPr>
        <w:ind w:left="2100" w:hanging="420"/>
      </w:pPr>
    </w:lvl>
    <w:lvl w:ilvl="5" w:tplc="111CD4AA" w:tentative="1">
      <w:start w:val="1"/>
      <w:numFmt w:val="lowerRoman"/>
      <w:lvlText w:val="%6."/>
      <w:lvlJc w:val="right"/>
      <w:pPr>
        <w:ind w:left="2520" w:hanging="420"/>
      </w:pPr>
    </w:lvl>
    <w:lvl w:ilvl="6" w:tplc="2842DD04" w:tentative="1">
      <w:start w:val="1"/>
      <w:numFmt w:val="decimal"/>
      <w:lvlText w:val="%7."/>
      <w:lvlJc w:val="left"/>
      <w:pPr>
        <w:ind w:left="2940" w:hanging="420"/>
      </w:pPr>
    </w:lvl>
    <w:lvl w:ilvl="7" w:tplc="A33CAAEA" w:tentative="1">
      <w:start w:val="1"/>
      <w:numFmt w:val="lowerLetter"/>
      <w:lvlText w:val="%8)"/>
      <w:lvlJc w:val="left"/>
      <w:pPr>
        <w:ind w:left="3360" w:hanging="420"/>
      </w:pPr>
    </w:lvl>
    <w:lvl w:ilvl="8" w:tplc="4E86005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8"/>
  </w:num>
  <w:num w:numId="5">
    <w:abstractNumId w:val="9"/>
  </w:num>
  <w:num w:numId="6">
    <w:abstractNumId w:val="2"/>
  </w:num>
  <w:num w:numId="7">
    <w:abstractNumId w:val="6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3"/>
  </w:num>
  <w:num w:numId="12">
    <w:abstractNumId w:val="21"/>
  </w:num>
  <w:num w:numId="13">
    <w:abstractNumId w:val="8"/>
  </w:num>
  <w:num w:numId="14">
    <w:abstractNumId w:val="27"/>
  </w:num>
  <w:num w:numId="15">
    <w:abstractNumId w:val="16"/>
  </w:num>
  <w:num w:numId="16">
    <w:abstractNumId w:val="17"/>
  </w:num>
  <w:num w:numId="17">
    <w:abstractNumId w:val="14"/>
  </w:num>
  <w:num w:numId="18">
    <w:abstractNumId w:val="22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2"/>
  </w:num>
  <w:num w:numId="22">
    <w:abstractNumId w:val="10"/>
  </w:num>
  <w:num w:numId="23">
    <w:abstractNumId w:val="11"/>
  </w:num>
  <w:num w:numId="24">
    <w:abstractNumId w:val="24"/>
  </w:num>
  <w:num w:numId="25">
    <w:abstractNumId w:val="26"/>
  </w:num>
  <w:num w:numId="26">
    <w:abstractNumId w:val="13"/>
  </w:num>
  <w:num w:numId="27">
    <w:abstractNumId w:val="25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3"/>
  </w:num>
  <w:num w:numId="31">
    <w:abstractNumId w:val="13"/>
  </w:num>
  <w:num w:numId="32">
    <w:abstractNumId w:val="4"/>
  </w:num>
  <w:num w:numId="33">
    <w:abstractNumId w:val="13"/>
  </w:num>
  <w:num w:numId="34">
    <w:abstractNumId w:val="13"/>
  </w:num>
  <w:num w:numId="35">
    <w:abstractNumId w:val="13"/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1C10"/>
    <w:rsid w:val="0005090F"/>
    <w:rsid w:val="00083D6A"/>
    <w:rsid w:val="000A2DF8"/>
    <w:rsid w:val="000B3693"/>
    <w:rsid w:val="000B41B6"/>
    <w:rsid w:val="00101C48"/>
    <w:rsid w:val="00130F3C"/>
    <w:rsid w:val="001434EB"/>
    <w:rsid w:val="001516B8"/>
    <w:rsid w:val="0015535F"/>
    <w:rsid w:val="00161A96"/>
    <w:rsid w:val="00197FFA"/>
    <w:rsid w:val="001B33AC"/>
    <w:rsid w:val="001B72DE"/>
    <w:rsid w:val="001C10A8"/>
    <w:rsid w:val="001C4C8A"/>
    <w:rsid w:val="001D2529"/>
    <w:rsid w:val="001D5474"/>
    <w:rsid w:val="001E2C63"/>
    <w:rsid w:val="00210939"/>
    <w:rsid w:val="00217D1A"/>
    <w:rsid w:val="002515C0"/>
    <w:rsid w:val="002721F3"/>
    <w:rsid w:val="002B200E"/>
    <w:rsid w:val="002B4EAA"/>
    <w:rsid w:val="002B5D00"/>
    <w:rsid w:val="003317E5"/>
    <w:rsid w:val="00375010"/>
    <w:rsid w:val="003B107D"/>
    <w:rsid w:val="003B721F"/>
    <w:rsid w:val="003C375D"/>
    <w:rsid w:val="003F144D"/>
    <w:rsid w:val="003F79D6"/>
    <w:rsid w:val="00413B4B"/>
    <w:rsid w:val="0043629D"/>
    <w:rsid w:val="0045059E"/>
    <w:rsid w:val="0049405C"/>
    <w:rsid w:val="00497C7E"/>
    <w:rsid w:val="004B47B1"/>
    <w:rsid w:val="004F6F03"/>
    <w:rsid w:val="00511122"/>
    <w:rsid w:val="0051123B"/>
    <w:rsid w:val="00535D6F"/>
    <w:rsid w:val="005464C3"/>
    <w:rsid w:val="00550FD9"/>
    <w:rsid w:val="005B3BAE"/>
    <w:rsid w:val="00622C3A"/>
    <w:rsid w:val="00623A26"/>
    <w:rsid w:val="0063326E"/>
    <w:rsid w:val="00684A13"/>
    <w:rsid w:val="006A1753"/>
    <w:rsid w:val="006B0B04"/>
    <w:rsid w:val="006C5210"/>
    <w:rsid w:val="006E4D55"/>
    <w:rsid w:val="006F64B3"/>
    <w:rsid w:val="00740C1A"/>
    <w:rsid w:val="00761259"/>
    <w:rsid w:val="00793203"/>
    <w:rsid w:val="007C213F"/>
    <w:rsid w:val="00803207"/>
    <w:rsid w:val="00845B88"/>
    <w:rsid w:val="00853994"/>
    <w:rsid w:val="00862CF2"/>
    <w:rsid w:val="008710F9"/>
    <w:rsid w:val="00880699"/>
    <w:rsid w:val="0089673B"/>
    <w:rsid w:val="008A4E3E"/>
    <w:rsid w:val="008B3EDE"/>
    <w:rsid w:val="008C111F"/>
    <w:rsid w:val="008F16A2"/>
    <w:rsid w:val="00921892"/>
    <w:rsid w:val="00930952"/>
    <w:rsid w:val="00941F1C"/>
    <w:rsid w:val="00951547"/>
    <w:rsid w:val="009C5679"/>
    <w:rsid w:val="009F13CD"/>
    <w:rsid w:val="00A06B39"/>
    <w:rsid w:val="00A140B8"/>
    <w:rsid w:val="00A87A56"/>
    <w:rsid w:val="00AA5A95"/>
    <w:rsid w:val="00AB47CE"/>
    <w:rsid w:val="00AB67BB"/>
    <w:rsid w:val="00B17ECB"/>
    <w:rsid w:val="00B31C4E"/>
    <w:rsid w:val="00B454CA"/>
    <w:rsid w:val="00B65391"/>
    <w:rsid w:val="00B708D6"/>
    <w:rsid w:val="00B71E2E"/>
    <w:rsid w:val="00B84A84"/>
    <w:rsid w:val="00BB741D"/>
    <w:rsid w:val="00BE11BC"/>
    <w:rsid w:val="00BE3743"/>
    <w:rsid w:val="00C12E89"/>
    <w:rsid w:val="00C21A8C"/>
    <w:rsid w:val="00C35BCB"/>
    <w:rsid w:val="00C51768"/>
    <w:rsid w:val="00C81677"/>
    <w:rsid w:val="00CA0689"/>
    <w:rsid w:val="00CA1629"/>
    <w:rsid w:val="00CB4AC9"/>
    <w:rsid w:val="00CC12EA"/>
    <w:rsid w:val="00CF7823"/>
    <w:rsid w:val="00D03DFD"/>
    <w:rsid w:val="00D06801"/>
    <w:rsid w:val="00D302B7"/>
    <w:rsid w:val="00D50045"/>
    <w:rsid w:val="00D87038"/>
    <w:rsid w:val="00D91B1B"/>
    <w:rsid w:val="00D96584"/>
    <w:rsid w:val="00DC7C3C"/>
    <w:rsid w:val="00DD1E65"/>
    <w:rsid w:val="00DE4B3F"/>
    <w:rsid w:val="00E00681"/>
    <w:rsid w:val="00E055AC"/>
    <w:rsid w:val="00E1525A"/>
    <w:rsid w:val="00E37317"/>
    <w:rsid w:val="00E733AB"/>
    <w:rsid w:val="00EE1C10"/>
    <w:rsid w:val="00EE4F68"/>
    <w:rsid w:val="00EE7C01"/>
    <w:rsid w:val="00F16F75"/>
    <w:rsid w:val="00F628CA"/>
    <w:rsid w:val="00F66AD9"/>
    <w:rsid w:val="00FA1FC9"/>
    <w:rsid w:val="00FA7D26"/>
    <w:rsid w:val="00FC32FA"/>
    <w:rsid w:val="00FD0E95"/>
    <w:rsid w:val="00FE093E"/>
    <w:rsid w:val="00FE4AFD"/>
    <w:rsid w:val="00FF0263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A1FC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autoRedefine/>
    <w:uiPriority w:val="99"/>
    <w:qFormat/>
    <w:rsid w:val="00C21A8C"/>
    <w:pPr>
      <w:widowControl/>
      <w:numPr>
        <w:numId w:val="26"/>
      </w:numPr>
      <w:tabs>
        <w:tab w:val="left" w:pos="0"/>
      </w:tabs>
      <w:overflowPunct w:val="0"/>
      <w:autoSpaceDE w:val="0"/>
      <w:autoSpaceDN w:val="0"/>
      <w:adjustRightInd w:val="0"/>
      <w:snapToGrid w:val="0"/>
      <w:spacing w:beforeLines="20" w:before="62" w:afterLines="20" w:after="62"/>
      <w:textAlignment w:val="baseline"/>
      <w:outlineLvl w:val="2"/>
    </w:pPr>
    <w:rPr>
      <w:rFonts w:asciiTheme="minorEastAsia" w:eastAsiaTheme="minorEastAsia" w:hAnsiTheme="minorEastAsia"/>
      <w:b/>
      <w:bCs/>
      <w:kern w:val="0"/>
      <w:szCs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C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96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96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customStyle="1" w:styleId="FAQ305050505">
    <w:name w:val="样式 样式 深发展FAQ标题3 + 段前: 0.5 行 段后: 0.5 行 + 段前: 0.5 行 段后: 0.5 行"/>
    <w:basedOn w:val="a"/>
    <w:rsid w:val="00A140B8"/>
    <w:pPr>
      <w:widowControl/>
      <w:tabs>
        <w:tab w:val="left" w:pos="540"/>
      </w:tabs>
      <w:overflowPunct w:val="0"/>
      <w:autoSpaceDE w:val="0"/>
      <w:autoSpaceDN w:val="0"/>
      <w:adjustRightInd w:val="0"/>
      <w:snapToGrid w:val="0"/>
      <w:spacing w:beforeLines="50" w:afterLines="50" w:line="288" w:lineRule="auto"/>
      <w:jc w:val="left"/>
      <w:textAlignment w:val="baseline"/>
      <w:outlineLvl w:val="2"/>
    </w:pPr>
    <w:rPr>
      <w:rFonts w:ascii="黑体" w:eastAsia="黑体" w:hAnsi="Arial" w:cs="宋体"/>
      <w:color w:val="000000" w:themeColor="text1"/>
      <w:sz w:val="24"/>
      <w:szCs w:val="20"/>
      <w:lang w:bidi="he-IL"/>
    </w:rPr>
  </w:style>
  <w:style w:type="paragraph" w:customStyle="1" w:styleId="CM189ArialGB2312078">
    <w:name w:val="样式 样式 样式 CM189 + (西文) Arial (中文) 仿宋_GB2312 段前: 0 磅 段后: 7.8 磅 行距:..."/>
    <w:basedOn w:val="a"/>
    <w:link w:val="CM189ArialGB2312078Char"/>
    <w:uiPriority w:val="99"/>
    <w:rsid w:val="00A140B8"/>
    <w:pPr>
      <w:spacing w:beforeLines="50" w:afterLines="50" w:line="288" w:lineRule="auto"/>
      <w:ind w:firstLineChars="200" w:firstLine="200"/>
    </w:pPr>
    <w:rPr>
      <w:rFonts w:ascii="Arial" w:eastAsia="仿宋_GB2312" w:hAnsi="Arial" w:cs="宋体"/>
      <w:sz w:val="24"/>
      <w:szCs w:val="20"/>
    </w:rPr>
  </w:style>
  <w:style w:type="character" w:customStyle="1" w:styleId="3Char">
    <w:name w:val="标题 3 Char"/>
    <w:basedOn w:val="a0"/>
    <w:link w:val="3"/>
    <w:uiPriority w:val="99"/>
    <w:rsid w:val="00C21A8C"/>
    <w:rPr>
      <w:rFonts w:asciiTheme="minorEastAsia" w:hAnsiTheme="minorEastAsia" w:cs="Times New Roman"/>
      <w:b/>
      <w:bCs/>
      <w:kern w:val="0"/>
      <w:szCs w:val="21"/>
      <w:lang w:bidi="he-IL"/>
    </w:rPr>
  </w:style>
  <w:style w:type="paragraph" w:customStyle="1" w:styleId="30">
    <w:name w:val="标题3"/>
    <w:basedOn w:val="3"/>
    <w:autoRedefine/>
    <w:rsid w:val="0043629D"/>
    <w:pPr>
      <w:keepNext/>
      <w:keepLines/>
      <w:numPr>
        <w:numId w:val="4"/>
      </w:numPr>
      <w:overflowPunct/>
      <w:autoSpaceDE/>
      <w:autoSpaceDN/>
      <w:adjustRightInd/>
      <w:ind w:rightChars="100" w:right="220"/>
      <w:textAlignment w:val="auto"/>
    </w:pPr>
    <w:rPr>
      <w:rFonts w:ascii="宋体" w:eastAsia="宋体" w:hAnsi="宋体" w:cs="宋体"/>
      <w:color w:val="333333"/>
      <w:lang w:bidi="ar-SA"/>
    </w:rPr>
  </w:style>
  <w:style w:type="paragraph" w:styleId="a6">
    <w:name w:val="List Paragraph"/>
    <w:basedOn w:val="a"/>
    <w:uiPriority w:val="34"/>
    <w:qFormat/>
    <w:rsid w:val="00B31C4E"/>
    <w:pPr>
      <w:ind w:firstLineChars="200" w:firstLine="420"/>
    </w:pPr>
  </w:style>
  <w:style w:type="paragraph" w:customStyle="1" w:styleId="FAQ3">
    <w:name w:val="深发展FAQ标题3"/>
    <w:basedOn w:val="3"/>
    <w:link w:val="FAQ3Char"/>
    <w:qFormat/>
    <w:rsid w:val="00EE7C01"/>
    <w:pPr>
      <w:numPr>
        <w:numId w:val="6"/>
      </w:numPr>
      <w:spacing w:beforeLines="50" w:line="288" w:lineRule="auto"/>
      <w:ind w:left="0" w:firstLine="0"/>
    </w:pPr>
  </w:style>
  <w:style w:type="character" w:customStyle="1" w:styleId="FAQ3Char">
    <w:name w:val="深发展FAQ标题3 Char"/>
    <w:basedOn w:val="3Char"/>
    <w:link w:val="FAQ3"/>
    <w:rsid w:val="00EE7C01"/>
    <w:rPr>
      <w:rFonts w:asciiTheme="minorEastAsia" w:hAnsiTheme="minorEastAsia" w:cs="Times New Roman"/>
      <w:b/>
      <w:bCs/>
      <w:kern w:val="0"/>
      <w:sz w:val="24"/>
      <w:szCs w:val="21"/>
      <w:lang w:bidi="he-IL"/>
    </w:rPr>
  </w:style>
  <w:style w:type="character" w:customStyle="1" w:styleId="CM189ArialGB2312078Char">
    <w:name w:val="样式 样式 样式 CM189 + (西文) Arial (中文) 仿宋_GB2312 段前: 0 磅 段后: 7.8 磅 行距:... Char"/>
    <w:basedOn w:val="a0"/>
    <w:link w:val="CM189ArialGB2312078"/>
    <w:uiPriority w:val="99"/>
    <w:rsid w:val="00EE7C01"/>
    <w:rPr>
      <w:rFonts w:ascii="Arial" w:eastAsia="仿宋_GB2312" w:hAnsi="Arial" w:cs="宋体"/>
      <w:sz w:val="24"/>
      <w:szCs w:val="20"/>
    </w:rPr>
  </w:style>
  <w:style w:type="paragraph" w:customStyle="1" w:styleId="31">
    <w:name w:val="样式3"/>
    <w:basedOn w:val="CM189ArialGB2312078"/>
    <w:link w:val="3Char0"/>
    <w:qFormat/>
    <w:rsid w:val="00EE7C01"/>
    <w:pPr>
      <w:snapToGrid w:val="0"/>
      <w:spacing w:before="156" w:afterLines="0"/>
      <w:ind w:firstLine="480"/>
    </w:pPr>
    <w:rPr>
      <w:rFonts w:eastAsia="方正准圆_GBK_平安专用" w:cs="Times New Roman"/>
      <w:szCs w:val="24"/>
    </w:rPr>
  </w:style>
  <w:style w:type="character" w:customStyle="1" w:styleId="3Char0">
    <w:name w:val="样式3 Char"/>
    <w:link w:val="31"/>
    <w:rsid w:val="00EE7C01"/>
    <w:rPr>
      <w:rFonts w:ascii="Arial" w:eastAsia="方正准圆_GBK_平安专用" w:hAnsi="Arial" w:cs="Times New Roman"/>
      <w:sz w:val="24"/>
      <w:szCs w:val="24"/>
    </w:rPr>
  </w:style>
  <w:style w:type="paragraph" w:customStyle="1" w:styleId="1">
    <w:name w:val="样式1"/>
    <w:basedOn w:val="a6"/>
    <w:qFormat/>
    <w:rsid w:val="00130F3C"/>
    <w:pPr>
      <w:numPr>
        <w:numId w:val="8"/>
      </w:numPr>
      <w:ind w:firstLineChars="0" w:firstLine="0"/>
    </w:pPr>
    <w:rPr>
      <w:rFonts w:ascii="黑体" w:eastAsia="黑体" w:hAnsi="黑体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D91B1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91B1B"/>
    <w:rPr>
      <w:rFonts w:ascii="Times New Roman" w:eastAsia="宋体" w:hAnsi="Times New Roman" w:cs="Times New Roman"/>
      <w:sz w:val="18"/>
      <w:szCs w:val="18"/>
    </w:rPr>
  </w:style>
  <w:style w:type="paragraph" w:customStyle="1" w:styleId="32">
    <w:name w:val="题目 3"/>
    <w:next w:val="a"/>
    <w:rsid w:val="00B708D6"/>
    <w:pPr>
      <w:keepNext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Arial Unicode MS" w:eastAsia="华文细黑" w:hAnsi="Arial Unicode MS" w:cs="Arial Unicode MS" w:hint="eastAsia"/>
      <w:b/>
      <w:bCs/>
      <w:color w:val="000000"/>
      <w:kern w:val="0"/>
      <w:sz w:val="24"/>
      <w:szCs w:val="24"/>
      <w:bdr w:val="nil"/>
      <w:lang w:val="zh-TW" w:eastAsia="zh-TW"/>
    </w:rPr>
  </w:style>
  <w:style w:type="numbering" w:customStyle="1" w:styleId="List1">
    <w:name w:val="List 1"/>
    <w:basedOn w:val="a2"/>
    <w:rsid w:val="00B708D6"/>
    <w:pPr>
      <w:numPr>
        <w:numId w:val="13"/>
      </w:numPr>
    </w:pPr>
  </w:style>
  <w:style w:type="character" w:customStyle="1" w:styleId="2Char">
    <w:name w:val="标题 2 Char"/>
    <w:basedOn w:val="a0"/>
    <w:link w:val="2"/>
    <w:uiPriority w:val="9"/>
    <w:semiHidden/>
    <w:rsid w:val="00FA1FC9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8">
    <w:name w:val="page number"/>
    <w:uiPriority w:val="99"/>
    <w:rsid w:val="002B5D00"/>
    <w:rPr>
      <w:lang w:val="zh-TW" w:eastAsia="zh-TW"/>
    </w:rPr>
  </w:style>
  <w:style w:type="paragraph" w:styleId="a9">
    <w:name w:val="Normal (Web)"/>
    <w:basedOn w:val="a"/>
    <w:uiPriority w:val="99"/>
    <w:rsid w:val="00E055A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List1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270</Words>
  <Characters>1541</Characters>
  <Application>Microsoft Office Word</Application>
  <DocSecurity>0</DocSecurity>
  <Lines>12</Lines>
  <Paragraphs>3</Paragraphs>
  <ScaleCrop>false</ScaleCrop>
  <Company>sdb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Gao</dc:creator>
  <cp:keywords/>
  <dc:description/>
  <cp:lastModifiedBy>李稀真</cp:lastModifiedBy>
  <cp:revision>21</cp:revision>
  <dcterms:created xsi:type="dcterms:W3CDTF">2017-02-07T03:23:00Z</dcterms:created>
  <dcterms:modified xsi:type="dcterms:W3CDTF">2019-01-25T06:36:00Z</dcterms:modified>
</cp:coreProperties>
</file>