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AC9BE" w14:textId="77777777" w:rsidR="00CA6E08" w:rsidRPr="00E61F5B" w:rsidRDefault="00CA6E08" w:rsidP="00664F03">
      <w:pPr>
        <w:spacing w:beforeLines="50" w:before="156" w:afterLines="50" w:after="156"/>
        <w:rPr>
          <w:rFonts w:ascii="Arial" w:eastAsiaTheme="majorEastAsia" w:hAnsi="Arial" w:cs="Arial"/>
          <w:bCs/>
          <w:iCs/>
          <w:szCs w:val="21"/>
        </w:rPr>
      </w:pPr>
      <w:r w:rsidRPr="00E61F5B">
        <w:rPr>
          <w:rFonts w:ascii="Arial" w:eastAsiaTheme="majorEastAsia" w:hAnsi="Arial" w:cs="Arial"/>
          <w:bCs/>
          <w:iCs/>
          <w:szCs w:val="21"/>
        </w:rPr>
        <w:t>证券代码：</w:t>
      </w:r>
      <w:r w:rsidR="004315C8" w:rsidRPr="00E61F5B">
        <w:rPr>
          <w:rFonts w:ascii="Arial" w:eastAsiaTheme="minorEastAsia" w:hAnsi="Arial" w:cs="Arial"/>
          <w:bCs/>
          <w:iCs/>
          <w:szCs w:val="21"/>
        </w:rPr>
        <w:t>300134</w:t>
      </w:r>
      <w:r w:rsidR="00561049" w:rsidRPr="00E61F5B">
        <w:rPr>
          <w:rFonts w:ascii="Arial" w:eastAsiaTheme="minorEastAsia" w:hAnsi="Arial" w:cs="Arial"/>
          <w:bCs/>
          <w:iCs/>
          <w:szCs w:val="21"/>
        </w:rPr>
        <w:t xml:space="preserve"> </w:t>
      </w:r>
      <w:r w:rsidR="00561049" w:rsidRPr="00E61F5B">
        <w:rPr>
          <w:rFonts w:ascii="Arial" w:eastAsiaTheme="majorEastAsia" w:hAnsi="Arial" w:cs="Arial"/>
          <w:bCs/>
          <w:iCs/>
          <w:szCs w:val="21"/>
        </w:rPr>
        <w:t xml:space="preserve">                     </w:t>
      </w:r>
      <w:r w:rsidR="006419CC" w:rsidRPr="00E61F5B">
        <w:rPr>
          <w:rFonts w:ascii="Arial" w:eastAsiaTheme="majorEastAsia" w:hAnsi="Arial" w:cs="Arial"/>
          <w:bCs/>
          <w:iCs/>
          <w:szCs w:val="21"/>
        </w:rPr>
        <w:t xml:space="preserve">     </w:t>
      </w:r>
      <w:r w:rsidR="00561049" w:rsidRPr="00E61F5B">
        <w:rPr>
          <w:rFonts w:ascii="Arial" w:eastAsiaTheme="majorEastAsia" w:hAnsi="Arial" w:cs="Arial"/>
          <w:bCs/>
          <w:iCs/>
          <w:szCs w:val="21"/>
        </w:rPr>
        <w:t xml:space="preserve"> </w:t>
      </w:r>
      <w:r w:rsidR="00230298" w:rsidRPr="00E61F5B">
        <w:rPr>
          <w:rFonts w:ascii="Arial" w:eastAsiaTheme="majorEastAsia" w:hAnsi="Arial" w:cs="Arial"/>
          <w:bCs/>
          <w:iCs/>
          <w:szCs w:val="21"/>
        </w:rPr>
        <w:t xml:space="preserve">     </w:t>
      </w:r>
      <w:r w:rsidR="004315C8" w:rsidRPr="00E61F5B">
        <w:rPr>
          <w:rFonts w:ascii="Arial" w:eastAsiaTheme="majorEastAsia" w:hAnsi="Arial" w:cs="Arial"/>
          <w:bCs/>
          <w:iCs/>
          <w:szCs w:val="21"/>
        </w:rPr>
        <w:t xml:space="preserve"> </w:t>
      </w:r>
      <w:r w:rsidR="009F3BF3" w:rsidRPr="00E61F5B">
        <w:rPr>
          <w:rFonts w:ascii="Arial" w:eastAsiaTheme="majorEastAsia" w:hAnsi="Arial" w:cs="Arial"/>
          <w:bCs/>
          <w:iCs/>
          <w:szCs w:val="21"/>
        </w:rPr>
        <w:t xml:space="preserve">       </w:t>
      </w:r>
      <w:r w:rsidR="00F64E52" w:rsidRPr="00E61F5B">
        <w:rPr>
          <w:rFonts w:ascii="Arial" w:eastAsiaTheme="majorEastAsia" w:hAnsi="Arial" w:cs="Arial"/>
          <w:bCs/>
          <w:iCs/>
          <w:szCs w:val="21"/>
        </w:rPr>
        <w:t xml:space="preserve">   </w:t>
      </w:r>
      <w:r w:rsidR="009F3BF3" w:rsidRPr="00E61F5B">
        <w:rPr>
          <w:rFonts w:ascii="Arial" w:eastAsiaTheme="majorEastAsia" w:hAnsi="Arial" w:cs="Arial"/>
          <w:bCs/>
          <w:iCs/>
          <w:szCs w:val="21"/>
        </w:rPr>
        <w:t xml:space="preserve"> </w:t>
      </w:r>
      <w:r w:rsidRPr="00E61F5B">
        <w:rPr>
          <w:rFonts w:ascii="Arial" w:eastAsiaTheme="majorEastAsia" w:hAnsi="Arial" w:cs="Arial"/>
          <w:bCs/>
          <w:iCs/>
          <w:szCs w:val="21"/>
        </w:rPr>
        <w:t>证券简称：</w:t>
      </w:r>
      <w:r w:rsidR="004315C8" w:rsidRPr="00E61F5B">
        <w:rPr>
          <w:rFonts w:ascii="Arial" w:eastAsiaTheme="majorEastAsia" w:hAnsi="Arial" w:cs="Arial"/>
          <w:bCs/>
          <w:iCs/>
          <w:szCs w:val="21"/>
        </w:rPr>
        <w:t>大富科技</w:t>
      </w:r>
    </w:p>
    <w:p w14:paraId="58AA4B33" w14:textId="77777777" w:rsidR="00DC6F4D" w:rsidRPr="00E61F5B" w:rsidRDefault="00CA6E08" w:rsidP="00394A10">
      <w:pPr>
        <w:jc w:val="center"/>
        <w:rPr>
          <w:rFonts w:ascii="Arial" w:hAnsi="Arial" w:cs="Arial"/>
          <w:b/>
          <w:sz w:val="28"/>
        </w:rPr>
      </w:pPr>
      <w:r w:rsidRPr="00E61F5B">
        <w:rPr>
          <w:rFonts w:ascii="Arial" w:hAnsi="Arial" w:cs="Arial"/>
          <w:b/>
          <w:sz w:val="28"/>
        </w:rPr>
        <w:t>深圳市大富科技股份有限公司</w:t>
      </w:r>
    </w:p>
    <w:p w14:paraId="1813C0D1" w14:textId="77777777" w:rsidR="00CA6E08" w:rsidRPr="00E61F5B" w:rsidRDefault="00CA6E08" w:rsidP="00394A10">
      <w:pPr>
        <w:jc w:val="center"/>
        <w:rPr>
          <w:rFonts w:ascii="Arial" w:hAnsi="Arial" w:cs="Arial"/>
          <w:b/>
          <w:sz w:val="28"/>
        </w:rPr>
      </w:pPr>
      <w:r w:rsidRPr="00E61F5B">
        <w:rPr>
          <w:rFonts w:ascii="Arial" w:hAnsi="Arial" w:cs="Arial"/>
          <w:b/>
          <w:sz w:val="28"/>
        </w:rPr>
        <w:t>投资者关系活动记录表</w:t>
      </w:r>
    </w:p>
    <w:p w14:paraId="48D8CADF" w14:textId="77777777" w:rsidR="00CA6E08" w:rsidRPr="00E61F5B" w:rsidRDefault="00CA6E08" w:rsidP="00F64E52">
      <w:pPr>
        <w:rPr>
          <w:rFonts w:ascii="Arial" w:hAnsi="Arial" w:cs="Arial"/>
          <w:bCs/>
          <w:iCs/>
          <w:szCs w:val="21"/>
        </w:rPr>
      </w:pPr>
      <w:r w:rsidRPr="00E61F5B">
        <w:rPr>
          <w:rFonts w:ascii="Arial" w:hAnsi="Arial" w:cs="Arial"/>
          <w:bCs/>
          <w:iCs/>
          <w:sz w:val="24"/>
        </w:rPr>
        <w:t xml:space="preserve">                         </w:t>
      </w:r>
      <w:r w:rsidR="006419CC" w:rsidRPr="00E61F5B">
        <w:rPr>
          <w:rFonts w:ascii="Arial" w:hAnsi="Arial" w:cs="Arial"/>
          <w:bCs/>
          <w:iCs/>
          <w:sz w:val="24"/>
        </w:rPr>
        <w:t xml:space="preserve">                           </w:t>
      </w:r>
      <w:r w:rsidR="00F64E52" w:rsidRPr="00E61F5B">
        <w:rPr>
          <w:rFonts w:ascii="Arial" w:hAnsi="Arial" w:cs="Arial"/>
          <w:bCs/>
          <w:iCs/>
          <w:sz w:val="24"/>
        </w:rPr>
        <w:t xml:space="preserve">  </w:t>
      </w:r>
      <w:r w:rsidR="006419CC" w:rsidRPr="00E61F5B">
        <w:rPr>
          <w:rFonts w:ascii="Arial" w:hAnsi="Arial" w:cs="Arial"/>
          <w:bCs/>
          <w:iCs/>
          <w:szCs w:val="21"/>
        </w:rPr>
        <w:t xml:space="preserve"> </w:t>
      </w:r>
      <w:r w:rsidR="00222FF3" w:rsidRPr="00E61F5B">
        <w:rPr>
          <w:rFonts w:ascii="Arial" w:hAnsi="Arial" w:cs="Arial"/>
          <w:bCs/>
          <w:iCs/>
          <w:szCs w:val="21"/>
        </w:rPr>
        <w:t xml:space="preserve"> </w:t>
      </w:r>
      <w:r w:rsidR="00CF6279" w:rsidRPr="00E61F5B">
        <w:rPr>
          <w:rFonts w:ascii="Arial" w:hAnsi="Arial" w:cs="Arial"/>
          <w:bCs/>
          <w:iCs/>
          <w:szCs w:val="21"/>
        </w:rPr>
        <w:t xml:space="preserve"> </w:t>
      </w:r>
      <w:r w:rsidRPr="00E61F5B">
        <w:rPr>
          <w:rFonts w:ascii="Arial" w:hAnsi="Arial" w:cs="Arial"/>
          <w:bCs/>
          <w:iCs/>
          <w:szCs w:val="21"/>
        </w:rPr>
        <w:t>编号：</w:t>
      </w:r>
      <w:r w:rsidR="006419CC" w:rsidRPr="00E61F5B">
        <w:rPr>
          <w:rFonts w:ascii="Arial" w:hAnsi="Arial" w:cs="Arial"/>
          <w:bCs/>
          <w:iCs/>
          <w:szCs w:val="21"/>
        </w:rPr>
        <w:t>201</w:t>
      </w:r>
      <w:r w:rsidR="00801666">
        <w:rPr>
          <w:rFonts w:ascii="Arial" w:hAnsi="Arial" w:cs="Arial"/>
          <w:bCs/>
          <w:iCs/>
          <w:szCs w:val="21"/>
        </w:rPr>
        <w:t>9</w:t>
      </w:r>
      <w:r w:rsidR="009C7625" w:rsidRPr="00E61F5B">
        <w:rPr>
          <w:rFonts w:ascii="Arial" w:hAnsi="Arial" w:cs="Arial"/>
          <w:bCs/>
          <w:iCs/>
          <w:szCs w:val="21"/>
        </w:rPr>
        <w:t>-</w:t>
      </w:r>
      <w:r w:rsidR="00AD36E4" w:rsidRPr="00E61F5B">
        <w:rPr>
          <w:rFonts w:ascii="Arial" w:hAnsi="Arial" w:cs="Arial"/>
          <w:bCs/>
          <w:iCs/>
          <w:szCs w:val="21"/>
        </w:rPr>
        <w:t>0</w:t>
      </w:r>
      <w:r w:rsidR="00272D2A">
        <w:rPr>
          <w:rFonts w:ascii="Arial" w:hAnsi="Arial" w:cs="Arial"/>
          <w:bCs/>
          <w:iCs/>
          <w:szCs w:val="21"/>
        </w:rPr>
        <w:t>0</w:t>
      </w:r>
      <w:r w:rsidR="00801666">
        <w:rPr>
          <w:rFonts w:ascii="Arial" w:hAnsi="Arial" w:cs="Arial"/>
          <w:bCs/>
          <w:iCs/>
          <w:szCs w:val="21"/>
        </w:rPr>
        <w:t>1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8254"/>
      </w:tblGrid>
      <w:tr w:rsidR="00CA6E08" w:rsidRPr="00E61F5B" w14:paraId="529B7764" w14:textId="77777777" w:rsidTr="00125F81">
        <w:trPr>
          <w:trHeight w:val="1628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A8A6" w14:textId="77777777" w:rsidR="00CA6E08" w:rsidRPr="00E61F5B" w:rsidRDefault="00CA6E08" w:rsidP="00670EA6">
            <w:pPr>
              <w:jc w:val="center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E61F5B">
              <w:rPr>
                <w:rFonts w:ascii="Arial" w:eastAsiaTheme="minorEastAsia" w:hAnsi="Arial" w:cs="Arial"/>
                <w:bCs/>
                <w:iCs/>
                <w:szCs w:val="21"/>
              </w:rPr>
              <w:t>投资者关系活动类别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C7C3" w14:textId="77777777" w:rsidR="009F3BF3" w:rsidRPr="00E61F5B" w:rsidRDefault="007B26AC" w:rsidP="00394A10">
            <w:pPr>
              <w:rPr>
                <w:rFonts w:ascii="Arial" w:hAnsi="Arial" w:cs="Arial"/>
                <w:szCs w:val="21"/>
              </w:rPr>
            </w:pPr>
            <w:r w:rsidRPr="00E61F5B">
              <w:rPr>
                <w:rFonts w:ascii="Arial" w:hAnsi="Arial" w:cs="Arial"/>
                <w:szCs w:val="21"/>
              </w:rPr>
              <w:t>■</w:t>
            </w:r>
            <w:r w:rsidR="009F3BF3" w:rsidRPr="00E61F5B">
              <w:rPr>
                <w:rFonts w:ascii="Arial" w:hAnsi="Arial" w:cs="Arial"/>
                <w:szCs w:val="21"/>
              </w:rPr>
              <w:t>特定对象调研</w:t>
            </w:r>
            <w:r w:rsidR="009F3BF3" w:rsidRPr="00E61F5B">
              <w:rPr>
                <w:rFonts w:ascii="Arial" w:hAnsi="Arial" w:cs="Arial"/>
                <w:szCs w:val="21"/>
              </w:rPr>
              <w:t xml:space="preserve">         □</w:t>
            </w:r>
            <w:r w:rsidR="009F3BF3" w:rsidRPr="00E61F5B">
              <w:rPr>
                <w:rFonts w:ascii="Arial" w:hAnsi="Arial" w:cs="Arial"/>
                <w:szCs w:val="21"/>
              </w:rPr>
              <w:t>分析师会议</w:t>
            </w:r>
          </w:p>
          <w:p w14:paraId="15496D6B" w14:textId="77777777" w:rsidR="009F3BF3" w:rsidRPr="00E61F5B" w:rsidRDefault="009F3BF3" w:rsidP="00394A10">
            <w:pPr>
              <w:rPr>
                <w:rFonts w:ascii="Arial" w:hAnsi="Arial" w:cs="Arial"/>
                <w:szCs w:val="21"/>
              </w:rPr>
            </w:pPr>
            <w:r w:rsidRPr="00E61F5B">
              <w:rPr>
                <w:rFonts w:ascii="Arial" w:hAnsi="Arial" w:cs="Arial"/>
                <w:szCs w:val="21"/>
              </w:rPr>
              <w:t>□</w:t>
            </w:r>
            <w:r w:rsidRPr="00E61F5B">
              <w:rPr>
                <w:rFonts w:ascii="Arial" w:hAnsi="Arial" w:cs="Arial"/>
                <w:szCs w:val="21"/>
              </w:rPr>
              <w:t>媒体采访</w:t>
            </w:r>
            <w:r w:rsidRPr="00E61F5B">
              <w:rPr>
                <w:rFonts w:ascii="Arial" w:hAnsi="Arial" w:cs="Arial"/>
                <w:szCs w:val="21"/>
              </w:rPr>
              <w:t xml:space="preserve">             □</w:t>
            </w:r>
            <w:r w:rsidRPr="00E61F5B">
              <w:rPr>
                <w:rFonts w:ascii="Arial" w:hAnsi="Arial" w:cs="Arial"/>
                <w:szCs w:val="21"/>
              </w:rPr>
              <w:t>业绩说明会</w:t>
            </w:r>
          </w:p>
          <w:p w14:paraId="3CF752BA" w14:textId="77777777" w:rsidR="009F3BF3" w:rsidRPr="00E61F5B" w:rsidRDefault="009F3BF3" w:rsidP="00394A10">
            <w:pPr>
              <w:rPr>
                <w:rFonts w:ascii="Arial" w:hAnsi="Arial" w:cs="Arial"/>
                <w:szCs w:val="21"/>
              </w:rPr>
            </w:pPr>
            <w:r w:rsidRPr="00E61F5B">
              <w:rPr>
                <w:rFonts w:ascii="Arial" w:hAnsi="Arial" w:cs="Arial"/>
                <w:szCs w:val="21"/>
              </w:rPr>
              <w:t>□</w:t>
            </w:r>
            <w:r w:rsidRPr="00E61F5B">
              <w:rPr>
                <w:rFonts w:ascii="Arial" w:hAnsi="Arial" w:cs="Arial"/>
                <w:szCs w:val="21"/>
              </w:rPr>
              <w:t>新闻发布会</w:t>
            </w:r>
            <w:r w:rsidRPr="00E61F5B">
              <w:rPr>
                <w:rFonts w:ascii="Arial" w:hAnsi="Arial" w:cs="Arial"/>
                <w:szCs w:val="21"/>
              </w:rPr>
              <w:t xml:space="preserve">           </w:t>
            </w:r>
            <w:r w:rsidR="007B26AC" w:rsidRPr="00E61F5B">
              <w:rPr>
                <w:rFonts w:ascii="Arial" w:hAnsi="Arial" w:cs="Arial"/>
                <w:szCs w:val="21"/>
              </w:rPr>
              <w:t>□</w:t>
            </w:r>
            <w:r w:rsidRPr="00E61F5B">
              <w:rPr>
                <w:rFonts w:ascii="Arial" w:hAnsi="Arial" w:cs="Arial"/>
                <w:szCs w:val="21"/>
              </w:rPr>
              <w:t>路演活动</w:t>
            </w:r>
          </w:p>
          <w:p w14:paraId="772D6D87" w14:textId="77777777" w:rsidR="009F3BF3" w:rsidRPr="00E61F5B" w:rsidRDefault="009F3BF3" w:rsidP="00394A10">
            <w:pPr>
              <w:rPr>
                <w:rFonts w:ascii="Arial" w:hAnsi="Arial" w:cs="Arial"/>
                <w:szCs w:val="21"/>
              </w:rPr>
            </w:pPr>
            <w:r w:rsidRPr="00E61F5B">
              <w:rPr>
                <w:rFonts w:ascii="Arial" w:hAnsi="Arial" w:cs="Arial"/>
                <w:szCs w:val="21"/>
              </w:rPr>
              <w:t>□</w:t>
            </w:r>
            <w:r w:rsidRPr="00E61F5B">
              <w:rPr>
                <w:rFonts w:ascii="Arial" w:hAnsi="Arial" w:cs="Arial"/>
                <w:szCs w:val="21"/>
              </w:rPr>
              <w:t>现场参观</w:t>
            </w:r>
          </w:p>
          <w:p w14:paraId="24CFCA95" w14:textId="77777777" w:rsidR="00CA6E08" w:rsidRPr="00E61F5B" w:rsidRDefault="009F3BF3" w:rsidP="00394A10">
            <w:pPr>
              <w:rPr>
                <w:rFonts w:ascii="Arial" w:hAnsi="Arial" w:cs="Arial"/>
                <w:szCs w:val="21"/>
              </w:rPr>
            </w:pPr>
            <w:r w:rsidRPr="00E61F5B">
              <w:rPr>
                <w:rFonts w:ascii="Arial" w:hAnsi="Arial" w:cs="Arial"/>
                <w:szCs w:val="21"/>
              </w:rPr>
              <w:t>□</w:t>
            </w:r>
            <w:r w:rsidRPr="00E61F5B">
              <w:rPr>
                <w:rFonts w:ascii="Arial" w:hAnsi="Arial" w:cs="Arial"/>
                <w:szCs w:val="21"/>
              </w:rPr>
              <w:t>其他</w:t>
            </w:r>
            <w:r w:rsidRPr="00E61F5B">
              <w:rPr>
                <w:rFonts w:ascii="Arial" w:hAnsi="Arial" w:cs="Arial"/>
                <w:szCs w:val="21"/>
              </w:rPr>
              <w:t xml:space="preserve"> </w:t>
            </w:r>
            <w:r w:rsidRPr="00E61F5B">
              <w:rPr>
                <w:rFonts w:ascii="Arial" w:hAnsi="Arial" w:cs="Arial"/>
                <w:szCs w:val="21"/>
              </w:rPr>
              <w:t>（请文字说明其他活动内容）</w:t>
            </w:r>
          </w:p>
        </w:tc>
      </w:tr>
      <w:tr w:rsidR="00CA6E08" w:rsidRPr="00E61F5B" w14:paraId="652DAF23" w14:textId="77777777" w:rsidTr="00125F81">
        <w:trPr>
          <w:trHeight w:val="584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1930" w14:textId="77777777" w:rsidR="00CA6E08" w:rsidRPr="00E61F5B" w:rsidRDefault="00CA6E08" w:rsidP="00670EA6">
            <w:pPr>
              <w:jc w:val="center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E61F5B">
              <w:rPr>
                <w:rFonts w:ascii="Arial" w:eastAsiaTheme="minorEastAsia" w:hAnsi="Arial" w:cs="Arial"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5F0C" w14:textId="77777777" w:rsidR="002F0B04" w:rsidRPr="00A9407F" w:rsidRDefault="002F0B04" w:rsidP="002F0B04">
            <w:pPr>
              <w:rPr>
                <w:rFonts w:ascii="Arial" w:hAnsi="Arial" w:cs="Arial"/>
                <w:b/>
                <w:szCs w:val="21"/>
              </w:rPr>
            </w:pPr>
            <w:r w:rsidRPr="00A9407F">
              <w:rPr>
                <w:rFonts w:ascii="Arial" w:hAnsi="Arial" w:cs="Arial" w:hint="eastAsia"/>
                <w:b/>
                <w:szCs w:val="21"/>
              </w:rPr>
              <w:t>75</w:t>
            </w:r>
            <w:r w:rsidRPr="00A9407F">
              <w:rPr>
                <w:rFonts w:ascii="Arial" w:hAnsi="Arial" w:cs="Arial" w:hint="eastAsia"/>
                <w:b/>
                <w:szCs w:val="21"/>
              </w:rPr>
              <w:t>家机构（约</w:t>
            </w:r>
            <w:r w:rsidRPr="00A9407F">
              <w:rPr>
                <w:rFonts w:ascii="Arial" w:hAnsi="Arial" w:cs="Arial" w:hint="eastAsia"/>
                <w:b/>
                <w:szCs w:val="21"/>
              </w:rPr>
              <w:t>110</w:t>
            </w:r>
            <w:r w:rsidRPr="00A9407F">
              <w:rPr>
                <w:rFonts w:ascii="Arial" w:hAnsi="Arial" w:cs="Arial" w:hint="eastAsia"/>
                <w:b/>
                <w:szCs w:val="21"/>
              </w:rPr>
              <w:t>人）参与公司于</w:t>
            </w:r>
            <w:r w:rsidRPr="00A9407F">
              <w:rPr>
                <w:rFonts w:ascii="Arial" w:hAnsi="Arial" w:cs="Arial" w:hint="eastAsia"/>
                <w:b/>
                <w:szCs w:val="21"/>
              </w:rPr>
              <w:t>2019</w:t>
            </w:r>
            <w:r w:rsidRPr="00A9407F">
              <w:rPr>
                <w:rFonts w:ascii="Arial" w:hAnsi="Arial" w:cs="Arial" w:hint="eastAsia"/>
                <w:b/>
                <w:szCs w:val="21"/>
              </w:rPr>
              <w:t>年</w:t>
            </w:r>
            <w:r w:rsidRPr="00A9407F">
              <w:rPr>
                <w:rFonts w:ascii="Arial" w:hAnsi="Arial" w:cs="Arial" w:hint="eastAsia"/>
                <w:b/>
                <w:szCs w:val="21"/>
              </w:rPr>
              <w:t>3</w:t>
            </w:r>
            <w:r w:rsidRPr="00A9407F">
              <w:rPr>
                <w:rFonts w:ascii="Arial" w:hAnsi="Arial" w:cs="Arial" w:hint="eastAsia"/>
                <w:b/>
                <w:szCs w:val="21"/>
              </w:rPr>
              <w:t>月</w:t>
            </w:r>
            <w:r w:rsidRPr="00A9407F">
              <w:rPr>
                <w:rFonts w:ascii="Arial" w:hAnsi="Arial" w:cs="Arial" w:hint="eastAsia"/>
                <w:b/>
                <w:szCs w:val="21"/>
              </w:rPr>
              <w:t>12</w:t>
            </w:r>
            <w:r w:rsidRPr="00A9407F">
              <w:rPr>
                <w:rFonts w:ascii="Arial" w:hAnsi="Arial" w:cs="Arial" w:hint="eastAsia"/>
                <w:b/>
                <w:szCs w:val="21"/>
              </w:rPr>
              <w:t>日举行的机构调研活动，其中包括：</w:t>
            </w:r>
          </w:p>
          <w:p w14:paraId="0B5208F1" w14:textId="14141472" w:rsidR="00C27267" w:rsidRPr="00E61F5B" w:rsidRDefault="002F0B04" w:rsidP="002F0B04">
            <w:pPr>
              <w:rPr>
                <w:rFonts w:ascii="Arial" w:hAnsi="Arial" w:cs="Arial"/>
                <w:szCs w:val="21"/>
              </w:rPr>
            </w:pPr>
            <w:r w:rsidRPr="00A9407F">
              <w:rPr>
                <w:rFonts w:ascii="Arial" w:hAnsi="Arial" w:cs="Arial" w:hint="eastAsia"/>
                <w:szCs w:val="21"/>
              </w:rPr>
              <w:t>国信证券、安信证券、信达证券、广发证券、招商证券、国海证券、中信证券、财通证券、天风证券、海通证券、平安证券、财通证券、金元证券、国元证券、东海证券、万联证券、爱建证券、长江证券、招银国际、平安基金、金信基金、南方基金、宝盈基金、中海基金、诺安基金、金之灏基金、前海母基金、前海开源基金、前海国元基金、景顺长城基金、中国人寿、中融人寿、恒大人寿、亚太财产保险、铭伟资产、长润资产、金控资产、广发资产、进化论资产、中金蓝海资产、前海博普资产、长城财富资产、深博信投、潼骁投资、盈创投资、鼎诺投资、三木投资、展博投资、竣弘投资、广金投资、熠星投资、玄元投资、榕树投资、健易投资、前海安通投资、前海安康投资、哲灵投资、向日葵投资、永瑞财富投资、鹏泽长和投资、煜德投资、寅石投资、金骏投资、金域投资、基石资本、润泽资本、河床资本、前海行健资本、锦泓资本、泓铭资本、安盈资本、粤鸿投资、长润资本、安信乾盛、孚威创投</w:t>
            </w:r>
          </w:p>
        </w:tc>
      </w:tr>
      <w:tr w:rsidR="00CA6E08" w:rsidRPr="00E61F5B" w14:paraId="5AB21137" w14:textId="77777777" w:rsidTr="00125F81">
        <w:trPr>
          <w:trHeight w:val="471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BB48" w14:textId="77777777" w:rsidR="00CA6E08" w:rsidRPr="00E61F5B" w:rsidRDefault="00CA6E08" w:rsidP="00670EA6">
            <w:pPr>
              <w:jc w:val="center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E61F5B">
              <w:rPr>
                <w:rFonts w:ascii="Arial" w:eastAsiaTheme="minorEastAsia" w:hAnsi="Arial" w:cs="Arial"/>
                <w:bCs/>
                <w:iCs/>
                <w:szCs w:val="21"/>
              </w:rPr>
              <w:t>时间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8116" w14:textId="77777777" w:rsidR="009F3BF3" w:rsidRPr="00E61F5B" w:rsidRDefault="004315C8" w:rsidP="0005489F">
            <w:pPr>
              <w:rPr>
                <w:rFonts w:ascii="Arial" w:eastAsiaTheme="minorEastAsia" w:hAnsi="Arial" w:cs="Arial"/>
                <w:bCs/>
                <w:iCs/>
                <w:szCs w:val="21"/>
                <w:highlight w:val="yellow"/>
              </w:rPr>
            </w:pPr>
            <w:r w:rsidRPr="00E61F5B">
              <w:rPr>
                <w:rFonts w:ascii="Arial" w:eastAsiaTheme="minorEastAsia" w:hAnsi="Arial" w:cs="Arial"/>
                <w:bCs/>
                <w:iCs/>
                <w:szCs w:val="21"/>
              </w:rPr>
              <w:t>201</w:t>
            </w:r>
            <w:r w:rsidR="0005489F">
              <w:rPr>
                <w:rFonts w:ascii="Arial" w:eastAsiaTheme="minorEastAsia" w:hAnsi="Arial" w:cs="Arial"/>
                <w:bCs/>
                <w:iCs/>
                <w:szCs w:val="21"/>
              </w:rPr>
              <w:t>9</w:t>
            </w:r>
            <w:r w:rsidR="002D313D" w:rsidRPr="00E61F5B">
              <w:rPr>
                <w:rFonts w:ascii="Arial" w:eastAsiaTheme="minorEastAsia" w:hAnsi="Arial" w:cs="Arial"/>
                <w:bCs/>
                <w:iCs/>
                <w:szCs w:val="21"/>
              </w:rPr>
              <w:t>年</w:t>
            </w:r>
            <w:r w:rsidR="0005489F">
              <w:rPr>
                <w:rFonts w:ascii="Arial" w:eastAsiaTheme="minorEastAsia" w:hAnsi="Arial" w:cs="Arial"/>
                <w:bCs/>
                <w:iCs/>
                <w:szCs w:val="21"/>
              </w:rPr>
              <w:t>3</w:t>
            </w:r>
            <w:r w:rsidR="002D313D" w:rsidRPr="00E61F5B">
              <w:rPr>
                <w:rFonts w:ascii="Arial" w:eastAsiaTheme="minorEastAsia" w:hAnsi="Arial" w:cs="Arial"/>
                <w:bCs/>
                <w:iCs/>
                <w:szCs w:val="21"/>
              </w:rPr>
              <w:t>月</w:t>
            </w:r>
            <w:r w:rsidR="008E7562">
              <w:rPr>
                <w:rFonts w:ascii="Arial" w:eastAsiaTheme="minorEastAsia" w:hAnsi="Arial" w:cs="Arial"/>
                <w:bCs/>
                <w:iCs/>
                <w:szCs w:val="21"/>
              </w:rPr>
              <w:t>1</w:t>
            </w:r>
            <w:r w:rsidR="0005489F">
              <w:rPr>
                <w:rFonts w:ascii="Arial" w:eastAsiaTheme="minorEastAsia" w:hAnsi="Arial" w:cs="Arial"/>
                <w:bCs/>
                <w:iCs/>
                <w:szCs w:val="21"/>
              </w:rPr>
              <w:t>2</w:t>
            </w:r>
            <w:r w:rsidR="002D313D" w:rsidRPr="00E61F5B">
              <w:rPr>
                <w:rFonts w:ascii="Arial" w:eastAsiaTheme="minorEastAsia" w:hAnsi="Arial" w:cs="Arial"/>
                <w:bCs/>
                <w:iCs/>
                <w:szCs w:val="21"/>
              </w:rPr>
              <w:t>日</w:t>
            </w:r>
            <w:r w:rsidR="000718D8" w:rsidRPr="00E61F5B">
              <w:rPr>
                <w:rFonts w:ascii="Arial" w:eastAsiaTheme="minorEastAsia" w:hAnsi="Arial" w:cs="Arial"/>
                <w:bCs/>
                <w:iCs/>
                <w:szCs w:val="21"/>
              </w:rPr>
              <w:t xml:space="preserve">    </w:t>
            </w:r>
            <w:r w:rsidR="0034298B" w:rsidRPr="00E61F5B">
              <w:rPr>
                <w:rFonts w:ascii="Arial" w:eastAsiaTheme="minorEastAsia" w:hAnsi="Arial" w:cs="Arial"/>
                <w:bCs/>
                <w:iCs/>
                <w:szCs w:val="21"/>
              </w:rPr>
              <w:t xml:space="preserve"> </w:t>
            </w:r>
            <w:r w:rsidR="00DF7D9F" w:rsidRPr="00E61F5B">
              <w:rPr>
                <w:rFonts w:ascii="Arial" w:eastAsiaTheme="minorEastAsia" w:hAnsi="Arial" w:cs="Arial"/>
                <w:bCs/>
                <w:iCs/>
                <w:szCs w:val="21"/>
              </w:rPr>
              <w:t>1</w:t>
            </w:r>
            <w:r w:rsidR="008E7562">
              <w:rPr>
                <w:rFonts w:ascii="Arial" w:eastAsiaTheme="minorEastAsia" w:hAnsi="Arial" w:cs="Arial"/>
                <w:bCs/>
                <w:iCs/>
                <w:szCs w:val="21"/>
              </w:rPr>
              <w:t>4</w:t>
            </w:r>
            <w:r w:rsidR="008E7562">
              <w:rPr>
                <w:rFonts w:ascii="Arial" w:eastAsiaTheme="minorEastAsia" w:hAnsi="Arial" w:cs="Arial" w:hint="eastAsia"/>
                <w:bCs/>
                <w:iCs/>
                <w:szCs w:val="21"/>
              </w:rPr>
              <w:t>:00</w:t>
            </w:r>
            <w:r w:rsidR="008E7562">
              <w:rPr>
                <w:rFonts w:ascii="Arial" w:eastAsiaTheme="minorEastAsia" w:hAnsi="Arial" w:cs="Arial"/>
                <w:bCs/>
                <w:iCs/>
                <w:szCs w:val="21"/>
              </w:rPr>
              <w:t>-1</w:t>
            </w:r>
            <w:r w:rsidR="00D258A2">
              <w:rPr>
                <w:rFonts w:ascii="Arial" w:eastAsiaTheme="minorEastAsia" w:hAnsi="Arial" w:cs="Arial"/>
                <w:bCs/>
                <w:iCs/>
                <w:szCs w:val="21"/>
              </w:rPr>
              <w:t>7</w:t>
            </w:r>
            <w:r w:rsidR="008E7562">
              <w:rPr>
                <w:rFonts w:ascii="Arial" w:eastAsiaTheme="minorEastAsia" w:hAnsi="Arial" w:cs="Arial" w:hint="eastAsia"/>
                <w:bCs/>
                <w:iCs/>
                <w:szCs w:val="21"/>
              </w:rPr>
              <w:t>:00</w:t>
            </w:r>
          </w:p>
        </w:tc>
      </w:tr>
      <w:tr w:rsidR="00846E7E" w:rsidRPr="00E61F5B" w14:paraId="78A8D8C3" w14:textId="77777777" w:rsidTr="00125F81">
        <w:trPr>
          <w:trHeight w:val="503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5E38" w14:textId="77777777" w:rsidR="00846E7E" w:rsidRPr="00E61F5B" w:rsidRDefault="00846E7E" w:rsidP="00670EA6">
            <w:pPr>
              <w:jc w:val="center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E61F5B">
              <w:rPr>
                <w:rFonts w:ascii="Arial" w:eastAsiaTheme="minorEastAsia" w:hAnsi="Arial" w:cs="Arial"/>
                <w:bCs/>
                <w:iCs/>
                <w:szCs w:val="21"/>
              </w:rPr>
              <w:t>地点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721E" w14:textId="77777777" w:rsidR="00846E7E" w:rsidRPr="00E61F5B" w:rsidRDefault="008D42B6" w:rsidP="004F6465">
            <w:pPr>
              <w:rPr>
                <w:rFonts w:ascii="Arial" w:hAnsi="Arial" w:cs="Arial"/>
              </w:rPr>
            </w:pPr>
            <w:r w:rsidRPr="00E61F5B">
              <w:rPr>
                <w:rStyle w:val="s5"/>
                <w:rFonts w:ascii="Arial" w:hAnsi="Arial" w:cs="Arial"/>
              </w:rPr>
              <w:t>深圳市</w:t>
            </w:r>
            <w:r w:rsidR="00E23114" w:rsidRPr="00E61F5B">
              <w:rPr>
                <w:rStyle w:val="s5"/>
                <w:rFonts w:ascii="Arial" w:hAnsi="Arial" w:cs="Arial"/>
              </w:rPr>
              <w:t>宝安</w:t>
            </w:r>
            <w:r w:rsidRPr="00E61F5B">
              <w:rPr>
                <w:rStyle w:val="s5"/>
                <w:rFonts w:ascii="Arial" w:hAnsi="Arial" w:cs="Arial"/>
              </w:rPr>
              <w:t>区</w:t>
            </w:r>
            <w:r w:rsidR="00E23114" w:rsidRPr="00E61F5B">
              <w:rPr>
                <w:rStyle w:val="s5"/>
                <w:rFonts w:ascii="Arial" w:hAnsi="Arial" w:cs="Arial"/>
              </w:rPr>
              <w:t>沙井蚝乡路沙井工业公司第三工业区深圳市大富科技股份有限公司</w:t>
            </w:r>
            <w:r w:rsidR="00E23114" w:rsidRPr="00E61F5B">
              <w:rPr>
                <w:rFonts w:ascii="Arial" w:eastAsiaTheme="minorEastAsia" w:hAnsi="Arial" w:cs="Arial"/>
                <w:bCs/>
                <w:iCs/>
                <w:szCs w:val="21"/>
              </w:rPr>
              <w:t xml:space="preserve"> </w:t>
            </w:r>
          </w:p>
        </w:tc>
      </w:tr>
      <w:tr w:rsidR="00846E7E" w:rsidRPr="00E61F5B" w14:paraId="1F5116AB" w14:textId="77777777" w:rsidTr="00125F81">
        <w:trPr>
          <w:trHeight w:val="67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B864" w14:textId="77777777" w:rsidR="00846E7E" w:rsidRPr="00E61F5B" w:rsidRDefault="00846E7E" w:rsidP="00670EA6">
            <w:pPr>
              <w:jc w:val="center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E61F5B">
              <w:rPr>
                <w:rFonts w:ascii="Arial" w:eastAsiaTheme="minorEastAsia" w:hAnsi="Arial" w:cs="Arial"/>
                <w:bCs/>
                <w:iCs/>
                <w:szCs w:val="21"/>
              </w:rPr>
              <w:t>上市公司接待人员姓名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7812" w14:textId="77777777" w:rsidR="00846E7E" w:rsidRPr="00E61F5B" w:rsidRDefault="008D42B6" w:rsidP="008E7562">
            <w:pPr>
              <w:jc w:val="left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E61F5B">
              <w:rPr>
                <w:rFonts w:ascii="Arial" w:hAnsi="Arial" w:cs="Arial"/>
                <w:szCs w:val="21"/>
              </w:rPr>
              <w:t>总经理肖竞、</w:t>
            </w:r>
            <w:r w:rsidR="00156874">
              <w:rPr>
                <w:rFonts w:ascii="Arial" w:hAnsi="Arial" w:cs="Arial" w:hint="eastAsia"/>
                <w:szCs w:val="21"/>
              </w:rPr>
              <w:t>副董事长</w:t>
            </w:r>
            <w:r w:rsidR="00664F03">
              <w:rPr>
                <w:rFonts w:ascii="Arial" w:hAnsi="Arial" w:cs="Arial" w:hint="eastAsia"/>
                <w:szCs w:val="21"/>
              </w:rPr>
              <w:t>/</w:t>
            </w:r>
            <w:r w:rsidR="00156874">
              <w:rPr>
                <w:rFonts w:ascii="Arial" w:hAnsi="Arial" w:cs="Arial"/>
                <w:szCs w:val="21"/>
              </w:rPr>
              <w:t>总工程师童恩东、</w:t>
            </w:r>
            <w:r w:rsidR="00D461DD">
              <w:rPr>
                <w:rFonts w:ascii="Arial" w:hAnsi="Arial" w:cs="Arial" w:hint="eastAsia"/>
                <w:szCs w:val="21"/>
              </w:rPr>
              <w:t>执行副总裁</w:t>
            </w:r>
            <w:r w:rsidR="00D461DD">
              <w:rPr>
                <w:rFonts w:ascii="Arial" w:hAnsi="Arial" w:cs="Arial"/>
                <w:szCs w:val="21"/>
              </w:rPr>
              <w:t>陈雁峰、</w:t>
            </w:r>
            <w:r w:rsidR="00AD0B27" w:rsidRPr="00E61F5B">
              <w:rPr>
                <w:rFonts w:ascii="Arial" w:hAnsi="Arial" w:cs="Arial"/>
                <w:szCs w:val="21"/>
              </w:rPr>
              <w:t>董事会秘书林晓媚</w:t>
            </w:r>
          </w:p>
        </w:tc>
      </w:tr>
      <w:tr w:rsidR="00846E7E" w:rsidRPr="00E61F5B" w14:paraId="6D347E27" w14:textId="77777777" w:rsidTr="00125F81">
        <w:trPr>
          <w:trHeight w:val="1826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720B" w14:textId="77777777" w:rsidR="00846E7E" w:rsidRPr="00E61F5B" w:rsidRDefault="00846E7E" w:rsidP="00670EA6">
            <w:pPr>
              <w:jc w:val="center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E61F5B">
              <w:rPr>
                <w:rFonts w:ascii="Arial" w:eastAsiaTheme="minorEastAsia" w:hAnsi="Arial" w:cs="Arial"/>
                <w:bCs/>
                <w:iCs/>
                <w:szCs w:val="21"/>
              </w:rPr>
              <w:t>投资者关系活动主内容介绍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D442" w14:textId="246F23A7" w:rsidR="00156874" w:rsidRDefault="004B79FF" w:rsidP="00664F03">
            <w:pPr>
              <w:spacing w:afterLines="50" w:after="156"/>
              <w:ind w:firstLineChars="200" w:firstLine="420"/>
              <w:rPr>
                <w:rFonts w:ascii="Arial" w:eastAsiaTheme="minorEastAsia" w:hAnsi="Arial" w:cs="Arial"/>
              </w:rPr>
            </w:pPr>
            <w:r w:rsidRPr="00E61F5B">
              <w:rPr>
                <w:rFonts w:ascii="Arial" w:eastAsiaTheme="minorEastAsia" w:hAnsi="Arial" w:cs="Arial"/>
                <w:szCs w:val="21"/>
              </w:rPr>
              <w:t>201</w:t>
            </w:r>
            <w:r w:rsidR="0005489F">
              <w:rPr>
                <w:rFonts w:ascii="Arial" w:eastAsiaTheme="minorEastAsia" w:hAnsi="Arial" w:cs="Arial"/>
                <w:szCs w:val="21"/>
              </w:rPr>
              <w:t>9</w:t>
            </w:r>
            <w:r w:rsidR="001D2312" w:rsidRPr="00E61F5B">
              <w:rPr>
                <w:rFonts w:ascii="Arial" w:eastAsiaTheme="minorEastAsia" w:hAnsi="Arial" w:cs="Arial"/>
                <w:szCs w:val="21"/>
              </w:rPr>
              <w:t>年</w:t>
            </w:r>
            <w:r w:rsidR="0005489F">
              <w:rPr>
                <w:rFonts w:ascii="Arial" w:eastAsiaTheme="minorEastAsia" w:hAnsi="Arial" w:cs="Arial"/>
                <w:szCs w:val="21"/>
              </w:rPr>
              <w:t>3</w:t>
            </w:r>
            <w:r w:rsidR="001D2312" w:rsidRPr="00E61F5B">
              <w:rPr>
                <w:rFonts w:ascii="Arial" w:eastAsiaTheme="minorEastAsia" w:hAnsi="Arial" w:cs="Arial"/>
                <w:szCs w:val="21"/>
              </w:rPr>
              <w:t>月</w:t>
            </w:r>
            <w:r w:rsidR="0005489F">
              <w:rPr>
                <w:rFonts w:ascii="Arial" w:eastAsiaTheme="minorEastAsia" w:hAnsi="Arial" w:cs="Arial"/>
                <w:szCs w:val="21"/>
              </w:rPr>
              <w:t>12</w:t>
            </w:r>
            <w:r w:rsidR="001D2312" w:rsidRPr="00E61F5B">
              <w:rPr>
                <w:rFonts w:ascii="Arial" w:eastAsiaTheme="minorEastAsia" w:hAnsi="Arial" w:cs="Arial"/>
                <w:szCs w:val="21"/>
              </w:rPr>
              <w:t>日</w:t>
            </w:r>
            <w:r w:rsidR="00284199" w:rsidRPr="00E61F5B">
              <w:rPr>
                <w:rFonts w:ascii="Arial" w:eastAsiaTheme="minorEastAsia" w:hAnsi="Arial" w:cs="Arial"/>
                <w:szCs w:val="21"/>
              </w:rPr>
              <w:t>，</w:t>
            </w:r>
            <w:r w:rsidR="001D2312" w:rsidRPr="00E61F5B">
              <w:rPr>
                <w:rFonts w:ascii="Arial" w:eastAsiaTheme="minorEastAsia" w:hAnsi="Arial" w:cs="Arial"/>
                <w:szCs w:val="21"/>
              </w:rPr>
              <w:t>公司</w:t>
            </w:r>
            <w:r w:rsidR="00272D2A">
              <w:rPr>
                <w:rFonts w:ascii="Arial" w:eastAsiaTheme="minorEastAsia" w:hAnsi="Arial" w:cs="Arial" w:hint="eastAsia"/>
                <w:szCs w:val="21"/>
              </w:rPr>
              <w:t>接待机构</w:t>
            </w:r>
            <w:r w:rsidR="00272D2A">
              <w:rPr>
                <w:rFonts w:ascii="Arial" w:eastAsiaTheme="minorEastAsia" w:hAnsi="Arial" w:cs="Arial"/>
                <w:szCs w:val="21"/>
              </w:rPr>
              <w:t>调研</w:t>
            </w:r>
            <w:r w:rsidR="001D2312" w:rsidRPr="00E61F5B">
              <w:rPr>
                <w:rFonts w:ascii="Arial" w:eastAsiaTheme="minorEastAsia" w:hAnsi="Arial" w:cs="Arial"/>
              </w:rPr>
              <w:t>，本次会议主要</w:t>
            </w:r>
            <w:r w:rsidR="00284199" w:rsidRPr="00E61F5B">
              <w:rPr>
                <w:rFonts w:ascii="Arial" w:eastAsiaTheme="minorEastAsia" w:hAnsi="Arial" w:cs="Arial"/>
              </w:rPr>
              <w:t>内容包括</w:t>
            </w:r>
            <w:r w:rsidR="00F03654">
              <w:rPr>
                <w:rFonts w:ascii="Arial" w:eastAsiaTheme="minorEastAsia" w:hAnsi="Arial" w:cs="Arial" w:hint="eastAsia"/>
              </w:rPr>
              <w:t>公司</w:t>
            </w:r>
            <w:r w:rsidR="00187891">
              <w:rPr>
                <w:rFonts w:ascii="Arial" w:eastAsiaTheme="minorEastAsia" w:hAnsi="Arial" w:cs="Arial" w:hint="eastAsia"/>
              </w:rPr>
              <w:t>基本面、</w:t>
            </w:r>
            <w:r w:rsidR="00E3225A">
              <w:rPr>
                <w:rFonts w:ascii="Arial" w:eastAsiaTheme="minorEastAsia" w:hAnsi="Arial" w:cs="Arial"/>
              </w:rPr>
              <w:t>主营业务</w:t>
            </w:r>
            <w:r w:rsidR="0005489F">
              <w:rPr>
                <w:rFonts w:ascii="Arial" w:eastAsiaTheme="minorEastAsia" w:hAnsi="Arial" w:cs="Arial" w:hint="eastAsia"/>
              </w:rPr>
              <w:t>、基站滤波器</w:t>
            </w:r>
            <w:r w:rsidR="0005489F">
              <w:rPr>
                <w:rFonts w:ascii="Arial" w:eastAsiaTheme="minorEastAsia" w:hAnsi="Arial" w:cs="Arial"/>
              </w:rPr>
              <w:t>行业最新进展以及公司在</w:t>
            </w:r>
            <w:r w:rsidR="00ED47FF">
              <w:rPr>
                <w:rFonts w:ascii="Arial" w:eastAsiaTheme="minorEastAsia" w:hAnsi="Arial" w:cs="Arial" w:hint="eastAsia"/>
              </w:rPr>
              <w:t>围绕</w:t>
            </w:r>
            <w:r w:rsidR="00400F93" w:rsidRPr="00E61F5B">
              <w:rPr>
                <w:rFonts w:ascii="Arial" w:eastAsiaTheme="minorEastAsia" w:hAnsi="Arial" w:cs="Arial"/>
              </w:rPr>
              <w:t>5G</w:t>
            </w:r>
            <w:r w:rsidR="00ED47FF">
              <w:rPr>
                <w:rFonts w:ascii="Arial" w:eastAsiaTheme="minorEastAsia" w:hAnsi="Arial" w:cs="Arial" w:hint="eastAsia"/>
              </w:rPr>
              <w:t>的</w:t>
            </w:r>
            <w:r w:rsidR="00ED47FF">
              <w:rPr>
                <w:rFonts w:ascii="Arial" w:eastAsiaTheme="minorEastAsia" w:hAnsi="Arial" w:cs="Arial"/>
              </w:rPr>
              <w:t>相关技术</w:t>
            </w:r>
            <w:r w:rsidR="00ED47FF">
              <w:rPr>
                <w:rFonts w:ascii="Arial" w:eastAsiaTheme="minorEastAsia" w:hAnsi="Arial" w:cs="Arial" w:hint="eastAsia"/>
              </w:rPr>
              <w:t>能力</w:t>
            </w:r>
            <w:r w:rsidR="00ED47FF">
              <w:rPr>
                <w:rFonts w:ascii="Arial" w:eastAsiaTheme="minorEastAsia" w:hAnsi="Arial" w:cs="Arial"/>
              </w:rPr>
              <w:t>储备</w:t>
            </w:r>
            <w:r w:rsidR="004C3466">
              <w:rPr>
                <w:rFonts w:ascii="Arial" w:eastAsiaTheme="minorEastAsia" w:hAnsi="Arial" w:cs="Arial" w:hint="eastAsia"/>
              </w:rPr>
              <w:t>等</w:t>
            </w:r>
            <w:r w:rsidR="001D2312" w:rsidRPr="00E61F5B">
              <w:rPr>
                <w:rFonts w:ascii="Arial" w:eastAsiaTheme="minorEastAsia" w:hAnsi="Arial" w:cs="Arial"/>
              </w:rPr>
              <w:t>。</w:t>
            </w:r>
          </w:p>
          <w:p w14:paraId="6BA9ADA8" w14:textId="56B781A1" w:rsidR="00ED47FF" w:rsidRDefault="00E3225A" w:rsidP="00ED47FF">
            <w:pPr>
              <w:spacing w:afterLines="50" w:after="156"/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一</w:t>
            </w:r>
            <w:r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、</w:t>
            </w:r>
            <w:r w:rsidR="002C1A6F"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基本面</w:t>
            </w:r>
            <w:r w:rsidR="00187891"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情况</w:t>
            </w:r>
          </w:p>
          <w:p w14:paraId="67780362" w14:textId="58F4D929" w:rsidR="00F472C0" w:rsidRPr="00ED47FF" w:rsidRDefault="00F472C0" w:rsidP="00ED47FF">
            <w:pPr>
              <w:spacing w:afterLines="50" w:after="156"/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1.</w:t>
            </w:r>
            <w:r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资产</w:t>
            </w:r>
            <w:r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优质</w:t>
            </w:r>
            <w:r w:rsidR="00187891"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，</w:t>
            </w:r>
            <w:r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主营</w:t>
            </w:r>
            <w:r w:rsidR="00187891"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业务稳中向好</w:t>
            </w:r>
          </w:p>
          <w:p w14:paraId="0226C276" w14:textId="4A1B3232" w:rsidR="00E3225A" w:rsidRPr="00E3225A" w:rsidRDefault="00E3225A" w:rsidP="00664F03">
            <w:pPr>
              <w:spacing w:afterLines="50" w:after="156"/>
              <w:ind w:firstLineChars="200" w:firstLine="420"/>
              <w:rPr>
                <w:rFonts w:ascii="Arial" w:eastAsiaTheme="minorEastAsia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截至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201</w:t>
            </w:r>
            <w:r w:rsidR="009055F1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8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年</w:t>
            </w:r>
            <w:r w:rsidR="009055F1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月</w:t>
            </w:r>
            <w:r w:rsidR="009055F1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31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，公司总资产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约为</w:t>
            </w:r>
            <w:r w:rsidR="001B457D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66.71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亿元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，净资产约为</w:t>
            </w:r>
            <w:r w:rsidR="001B457D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53.46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亿元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，资产负债率</w:t>
            </w:r>
            <w:r w:rsidR="001B457D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19.86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%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，账面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现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金总额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约</w:t>
            </w:r>
            <w:r w:rsidR="001B457D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23</w:t>
            </w:r>
            <w:r w:rsidR="008B3475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.5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亿元。</w:t>
            </w:r>
          </w:p>
          <w:p w14:paraId="23FEE603" w14:textId="77777777" w:rsidR="00E3225A" w:rsidRDefault="00E3225A" w:rsidP="00664F03">
            <w:pPr>
              <w:spacing w:afterLines="50" w:after="156"/>
              <w:ind w:firstLineChars="200" w:firstLine="420"/>
              <w:rPr>
                <w:rFonts w:ascii="Arial" w:eastAsiaTheme="minorEastAsia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2018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上半年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，</w:t>
            </w:r>
            <w:r w:rsidR="002509C2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受</w:t>
            </w:r>
            <w:r w:rsidR="002509C2" w:rsidRPr="00A32678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通信行业</w:t>
            </w:r>
            <w:r w:rsidR="002509C2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（</w:t>
            </w:r>
            <w:r w:rsidR="002509C2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4G</w:t>
            </w:r>
            <w:r w:rsidR="002509C2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向</w:t>
            </w:r>
            <w:r w:rsidR="002509C2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5G</w:t>
            </w:r>
            <w:r w:rsidR="002509C2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过渡）的</w:t>
            </w:r>
            <w:r w:rsidR="002509C2" w:rsidRPr="00A32678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周期性</w:t>
            </w:r>
            <w:r w:rsidR="002509C2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影响，公司主营业务的收入略有下降。同时，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公司</w:t>
            </w:r>
            <w:r w:rsidR="002509C2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为抓住通信行业</w:t>
            </w:r>
            <w:r w:rsidR="002509C2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5G</w:t>
            </w:r>
            <w:r w:rsidR="002509C2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的发展契机，不断优化资源配置，</w:t>
            </w:r>
            <w:r w:rsidR="002509C2" w:rsidRPr="002509C2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将部分产能转移至安徽，</w:t>
            </w:r>
            <w:r w:rsidR="000A5445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虽然</w:t>
            </w:r>
            <w:r w:rsidR="002509C2" w:rsidRPr="002509C2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在产能</w:t>
            </w:r>
            <w:r w:rsidR="002509C2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转移过程中，增加成本，间接影响了当期业绩</w:t>
            </w:r>
            <w:r w:rsidR="000A5445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，但</w:t>
            </w:r>
            <w:r w:rsidR="000A5445" w:rsidRPr="000A5445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产</w:t>
            </w:r>
            <w:r w:rsidR="000A5445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能</w:t>
            </w:r>
            <w:r w:rsidR="000A5445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转移</w:t>
            </w:r>
            <w:r w:rsidR="000A5445" w:rsidRPr="000A5445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将进一步优化公司资源配置，为后续扩产及盈利能力提升奠定良好基础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。</w:t>
            </w:r>
          </w:p>
          <w:p w14:paraId="04CABCF7" w14:textId="77777777" w:rsidR="00F472C0" w:rsidRDefault="00F472C0" w:rsidP="00664F03">
            <w:pPr>
              <w:spacing w:afterLines="50" w:after="156"/>
              <w:ind w:firstLineChars="200" w:firstLine="420"/>
              <w:rPr>
                <w:rFonts w:ascii="Arial" w:eastAsiaTheme="minorEastAsia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2018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下半年，</w:t>
            </w:r>
            <w:r w:rsidR="00DC3266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公司业务</w:t>
            </w:r>
            <w:r w:rsidRPr="00F472C0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稳步发展，随着公司通信产品结构调整，</w:t>
            </w:r>
            <w:r w:rsidRPr="00F472C0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5G</w:t>
            </w:r>
            <w:r w:rsidRPr="00F472C0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新产品的逐步开发与上量，产品毛利率逐步提升，以及</w:t>
            </w:r>
            <w:r w:rsidR="00DC3266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受益于政府</w:t>
            </w:r>
            <w:r w:rsidR="00DC3266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对</w:t>
            </w:r>
            <w:r w:rsidR="00DC3266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主营</w:t>
            </w:r>
            <w:r w:rsidR="00DC3266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通信业务的</w:t>
            </w:r>
            <w:r w:rsidR="00DC3266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资金</w:t>
            </w:r>
            <w:r w:rsidR="00DC3266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扶持</w:t>
            </w:r>
            <w:r w:rsidRPr="00F472C0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。</w:t>
            </w:r>
          </w:p>
          <w:p w14:paraId="70BFF8DD" w14:textId="77777777" w:rsidR="00187891" w:rsidRDefault="00187891" w:rsidP="00664F03">
            <w:pPr>
              <w:spacing w:afterLines="50" w:after="156"/>
              <w:ind w:firstLineChars="200" w:firstLine="420"/>
              <w:rPr>
                <w:rFonts w:ascii="Arial" w:eastAsiaTheme="minorEastAsia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lastRenderedPageBreak/>
              <w:t>2018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年业绩快报显示，营业收入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18.29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亿元，归属上市公司股东净利润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2212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万元，基本每股收益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0.03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元。</w:t>
            </w:r>
          </w:p>
          <w:p w14:paraId="0FBB2BC7" w14:textId="1F158844" w:rsidR="00F472C0" w:rsidRDefault="00F472C0" w:rsidP="00F472C0">
            <w:pPr>
              <w:spacing w:afterLines="50" w:after="156"/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</w:pPr>
            <w:r w:rsidRPr="00F472C0"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2.</w:t>
            </w:r>
            <w:r w:rsidR="00187891"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客户资源优质</w:t>
            </w:r>
          </w:p>
          <w:p w14:paraId="65FA77A7" w14:textId="411BC86C" w:rsidR="00A51C9C" w:rsidRDefault="00F472C0" w:rsidP="00476195">
            <w:pPr>
              <w:spacing w:afterLines="50" w:after="156"/>
              <w:ind w:firstLine="420"/>
              <w:rPr>
                <w:rFonts w:ascii="Arial" w:eastAsiaTheme="minorEastAsia" w:hAnsi="Arial" w:cs="Arial"/>
                <w:color w:val="000000"/>
                <w:kern w:val="0"/>
                <w:szCs w:val="21"/>
              </w:rPr>
            </w:pPr>
            <w:r w:rsidRPr="007007F8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公司经过多年的深耕发展，已与行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业内包括华为、爱立信、诺基亚、苹果、博世等客户成为长期合作伙伴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。</w:t>
            </w:r>
            <w:r w:rsidR="00B12A70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在通信领域方面，公司是华为的长期合作伙伴及多年核心供应商，获得较好的份额；</w:t>
            </w:r>
            <w:r w:rsidRPr="007007F8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公司已获得了</w:t>
            </w:r>
            <w:r w:rsidR="00B12A70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爱立信在</w:t>
            </w:r>
            <w:r w:rsidRPr="007007F8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滤波器产品线的实质性突破，现已成为爱立信的结构件和滤波器产品的供应商；随着诺基亚对客户阿尔卡特朗讯的收购完成，公司也顺利成为诺基亚的供应商，建立了新的合作起点，公司已从诺基</w:t>
            </w:r>
            <w:r w:rsidR="00DC3266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亚获得了多个</w:t>
            </w:r>
            <w:r w:rsidR="00B12A70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滤波器</w:t>
            </w:r>
            <w:r w:rsidR="00DC3266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新项目需求，双方正在陆续开展项目合作。同时，公司</w:t>
            </w:r>
            <w:r w:rsidR="00DC3266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纵向</w:t>
            </w:r>
            <w:r w:rsidR="00DC3266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稳固现有客户，</w:t>
            </w:r>
            <w:r w:rsidR="00B12A70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提高客户占比，增加产品种类；</w:t>
            </w:r>
            <w:r w:rsidR="00DC3266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横向扩展新客户</w:t>
            </w:r>
            <w:r w:rsidRPr="007007F8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，积极开拓国内外市场，不断完善供应链，培育核心零部件的国内供应商等，以降低经营风险，确保公司可持续、健康发展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。</w:t>
            </w:r>
          </w:p>
          <w:p w14:paraId="54CD270C" w14:textId="59570693" w:rsidR="00E9769C" w:rsidRPr="00D90253" w:rsidRDefault="00F8516D" w:rsidP="00D90253">
            <w:pPr>
              <w:spacing w:afterLines="50" w:after="156"/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</w:pPr>
            <w:r w:rsidRPr="00D90253"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二</w:t>
            </w:r>
            <w:r w:rsidR="00E9769C" w:rsidRPr="00D90253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、</w:t>
            </w:r>
            <w:r w:rsidR="00E9769C" w:rsidRPr="00D90253"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5G</w:t>
            </w:r>
            <w:r w:rsidR="00E9769C" w:rsidRPr="00D90253"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发展</w:t>
            </w:r>
            <w:r w:rsidR="00E9769C" w:rsidRPr="00D90253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机遇可期</w:t>
            </w:r>
            <w:r w:rsidR="00A252F6" w:rsidRPr="00D90253"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，公司在</w:t>
            </w:r>
            <w:r w:rsidR="00A252F6" w:rsidRPr="00D90253"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5</w:t>
            </w:r>
            <w:r w:rsidR="00A252F6" w:rsidRPr="00D90253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G</w:t>
            </w:r>
            <w:r w:rsidR="00A252F6" w:rsidRPr="00D90253"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方面的储备</w:t>
            </w:r>
          </w:p>
          <w:p w14:paraId="5D25B644" w14:textId="2A80006F" w:rsidR="00002220" w:rsidRDefault="0057051F" w:rsidP="0057051F">
            <w:pPr>
              <w:spacing w:afterLines="50" w:after="156"/>
              <w:ind w:firstLineChars="200" w:firstLine="4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根据行业相关资料，</w:t>
            </w:r>
            <w:r w:rsidR="00E9769C">
              <w:rPr>
                <w:rFonts w:ascii="Arial" w:hAnsi="Arial" w:cs="Arial" w:hint="eastAsia"/>
                <w:szCs w:val="21"/>
              </w:rPr>
              <w:t>国内</w:t>
            </w:r>
            <w:r w:rsidR="00E9769C">
              <w:rPr>
                <w:rFonts w:ascii="Arial" w:hAnsi="Arial" w:cs="Arial"/>
                <w:szCs w:val="21"/>
              </w:rPr>
              <w:t>三大</w:t>
            </w:r>
            <w:r w:rsidR="00E9769C" w:rsidRPr="00B24CF2">
              <w:rPr>
                <w:rFonts w:ascii="Arial" w:hAnsi="Arial" w:cs="Arial" w:hint="eastAsia"/>
                <w:szCs w:val="21"/>
              </w:rPr>
              <w:t>运营商及企业正积极推进</w:t>
            </w:r>
            <w:r w:rsidR="00E9769C" w:rsidRPr="00B24CF2">
              <w:rPr>
                <w:rFonts w:ascii="Arial" w:hAnsi="Arial" w:cs="Arial" w:hint="eastAsia"/>
                <w:szCs w:val="21"/>
              </w:rPr>
              <w:t>5G</w:t>
            </w:r>
            <w:r w:rsidR="00E9769C" w:rsidRPr="00B24CF2">
              <w:rPr>
                <w:rFonts w:ascii="Arial" w:hAnsi="Arial" w:cs="Arial" w:hint="eastAsia"/>
                <w:szCs w:val="21"/>
              </w:rPr>
              <w:t>研发，</w:t>
            </w:r>
            <w:r>
              <w:rPr>
                <w:rFonts w:ascii="Arial" w:hAnsi="Arial" w:cs="Arial" w:hint="eastAsia"/>
                <w:szCs w:val="21"/>
              </w:rPr>
              <w:t>2018</w:t>
            </w:r>
            <w:r>
              <w:rPr>
                <w:rFonts w:ascii="Arial" w:hAnsi="Arial" w:cs="Arial" w:hint="eastAsia"/>
                <w:szCs w:val="21"/>
              </w:rPr>
              <w:t>年底发放频谱，</w:t>
            </w:r>
            <w:r>
              <w:rPr>
                <w:rFonts w:ascii="Arial" w:hAnsi="Arial" w:cs="Arial" w:hint="eastAsia"/>
                <w:szCs w:val="21"/>
              </w:rPr>
              <w:t>2019</w:t>
            </w:r>
            <w:r>
              <w:rPr>
                <w:rFonts w:ascii="Arial" w:hAnsi="Arial" w:cs="Arial" w:hint="eastAsia"/>
                <w:szCs w:val="21"/>
              </w:rPr>
              <w:t>年试商用，</w:t>
            </w:r>
            <w:r w:rsidR="00E9769C" w:rsidRPr="00B24CF2">
              <w:rPr>
                <w:rFonts w:ascii="Arial" w:hAnsi="Arial" w:cs="Arial" w:hint="eastAsia"/>
                <w:szCs w:val="21"/>
              </w:rPr>
              <w:t>预计</w:t>
            </w:r>
            <w:r w:rsidR="00E9769C" w:rsidRPr="00B24CF2">
              <w:rPr>
                <w:rFonts w:ascii="Arial" w:hAnsi="Arial" w:cs="Arial" w:hint="eastAsia"/>
                <w:szCs w:val="21"/>
              </w:rPr>
              <w:t>2020</w:t>
            </w:r>
            <w:r w:rsidR="00E9769C" w:rsidRPr="00B24CF2">
              <w:rPr>
                <w:rFonts w:ascii="Arial" w:hAnsi="Arial" w:cs="Arial" w:hint="eastAsia"/>
                <w:szCs w:val="21"/>
              </w:rPr>
              <w:t>年全面实现</w:t>
            </w:r>
            <w:r w:rsidR="00E9769C" w:rsidRPr="00B24CF2">
              <w:rPr>
                <w:rFonts w:ascii="Arial" w:hAnsi="Arial" w:cs="Arial" w:hint="eastAsia"/>
                <w:szCs w:val="21"/>
              </w:rPr>
              <w:t>5G</w:t>
            </w:r>
            <w:r w:rsidR="00E9769C" w:rsidRPr="00B24CF2">
              <w:rPr>
                <w:rFonts w:ascii="Arial" w:hAnsi="Arial" w:cs="Arial" w:hint="eastAsia"/>
                <w:szCs w:val="21"/>
              </w:rPr>
              <w:t>商用。</w:t>
            </w:r>
            <w:r w:rsidR="00002220">
              <w:rPr>
                <w:rFonts w:ascii="Arial" w:hAnsi="Arial" w:cs="Arial" w:hint="eastAsia"/>
                <w:szCs w:val="21"/>
              </w:rPr>
              <w:t>近期，工信部部长苗圩在</w:t>
            </w:r>
            <w:r w:rsidR="00002220">
              <w:rPr>
                <w:rFonts w:ascii="Arial" w:hAnsi="Arial" w:cs="Arial" w:hint="eastAsia"/>
                <w:szCs w:val="21"/>
              </w:rPr>
              <w:t>2019</w:t>
            </w:r>
            <w:r w:rsidR="00002220">
              <w:rPr>
                <w:rFonts w:ascii="Arial" w:hAnsi="Arial" w:cs="Arial" w:hint="eastAsia"/>
                <w:szCs w:val="21"/>
              </w:rPr>
              <w:t>年两会“部长通道”上表示，很快会发布</w:t>
            </w:r>
            <w:r w:rsidR="00002220">
              <w:rPr>
                <w:rFonts w:ascii="Arial" w:hAnsi="Arial" w:cs="Arial" w:hint="eastAsia"/>
                <w:szCs w:val="21"/>
              </w:rPr>
              <w:t>5G</w:t>
            </w:r>
            <w:r w:rsidR="00002220">
              <w:rPr>
                <w:rFonts w:ascii="Arial" w:hAnsi="Arial" w:cs="Arial" w:hint="eastAsia"/>
                <w:szCs w:val="21"/>
              </w:rPr>
              <w:t>牌照；中国联通研究院院长张云勇则表示，</w:t>
            </w:r>
            <w:r w:rsidR="00002220">
              <w:rPr>
                <w:rFonts w:ascii="Arial" w:hAnsi="Arial" w:cs="Arial" w:hint="eastAsia"/>
                <w:szCs w:val="21"/>
              </w:rPr>
              <w:t>5G</w:t>
            </w:r>
            <w:r w:rsidR="00002220">
              <w:rPr>
                <w:rFonts w:ascii="Arial" w:hAnsi="Arial" w:cs="Arial" w:hint="eastAsia"/>
                <w:szCs w:val="21"/>
              </w:rPr>
              <w:t>招标将在</w:t>
            </w:r>
            <w:r w:rsidR="00002220">
              <w:rPr>
                <w:rFonts w:ascii="Arial" w:hAnsi="Arial" w:cs="Arial" w:hint="eastAsia"/>
                <w:szCs w:val="21"/>
              </w:rPr>
              <w:t>2019</w:t>
            </w:r>
            <w:r w:rsidR="00002220">
              <w:rPr>
                <w:rFonts w:ascii="Arial" w:hAnsi="Arial" w:cs="Arial" w:hint="eastAsia"/>
                <w:szCs w:val="21"/>
              </w:rPr>
              <w:t>年下半年开始。</w:t>
            </w:r>
          </w:p>
          <w:p w14:paraId="6C5AB481" w14:textId="0B9D737A" w:rsidR="0057051F" w:rsidRPr="0057051F" w:rsidRDefault="0057051F" w:rsidP="0057051F">
            <w:pPr>
              <w:spacing w:afterLines="50" w:after="156"/>
              <w:ind w:firstLineChars="200" w:firstLine="420"/>
              <w:rPr>
                <w:rFonts w:ascii="Arial" w:hAnsi="Arial" w:cs="Arial"/>
                <w:szCs w:val="21"/>
              </w:rPr>
            </w:pPr>
            <w:r w:rsidRPr="0057051F">
              <w:rPr>
                <w:rFonts w:ascii="Arial" w:hAnsi="Arial" w:cs="Arial" w:hint="eastAsia"/>
                <w:szCs w:val="21"/>
              </w:rPr>
              <w:t>工信部通信科委常务副主任韦乐平在“</w:t>
            </w:r>
            <w:r w:rsidRPr="0057051F">
              <w:rPr>
                <w:rFonts w:ascii="Arial" w:hAnsi="Arial" w:cs="Arial" w:hint="eastAsia"/>
                <w:szCs w:val="21"/>
              </w:rPr>
              <w:t>2018</w:t>
            </w:r>
            <w:r w:rsidRPr="0057051F">
              <w:rPr>
                <w:rFonts w:ascii="Arial" w:hAnsi="Arial" w:cs="Arial" w:hint="eastAsia"/>
                <w:szCs w:val="21"/>
              </w:rPr>
              <w:t>中国芯片发展高峰论坛”上的讲话</w:t>
            </w:r>
            <w:r w:rsidR="00002220">
              <w:rPr>
                <w:rFonts w:ascii="Arial" w:hAnsi="Arial" w:cs="Arial" w:hint="eastAsia"/>
                <w:szCs w:val="21"/>
              </w:rPr>
              <w:t>指出</w:t>
            </w:r>
            <w:r w:rsidRPr="0057051F">
              <w:rPr>
                <w:rFonts w:ascii="Arial" w:hAnsi="Arial" w:cs="Arial" w:hint="eastAsia"/>
                <w:szCs w:val="21"/>
              </w:rPr>
              <w:t>：</w:t>
            </w:r>
            <w:r w:rsidRPr="0057051F">
              <w:rPr>
                <w:rFonts w:ascii="Arial" w:hAnsi="Arial" w:cs="Arial" w:hint="eastAsia"/>
                <w:szCs w:val="21"/>
              </w:rPr>
              <w:t>5G</w:t>
            </w:r>
            <w:r w:rsidRPr="0057051F">
              <w:rPr>
                <w:rFonts w:ascii="Arial" w:hAnsi="Arial" w:cs="Arial" w:hint="eastAsia"/>
                <w:szCs w:val="21"/>
              </w:rPr>
              <w:t>的投入巨大，</w:t>
            </w:r>
            <w:r w:rsidRPr="0057051F">
              <w:rPr>
                <w:rFonts w:ascii="Arial" w:hAnsi="Arial" w:cs="Arial" w:hint="eastAsia"/>
                <w:b/>
                <w:bCs/>
                <w:szCs w:val="21"/>
              </w:rPr>
              <w:t>基站数至少是</w:t>
            </w:r>
            <w:r w:rsidRPr="0057051F">
              <w:rPr>
                <w:rFonts w:ascii="Arial" w:hAnsi="Arial" w:cs="Arial" w:hint="eastAsia"/>
                <w:b/>
                <w:bCs/>
                <w:szCs w:val="21"/>
              </w:rPr>
              <w:t>4G</w:t>
            </w:r>
            <w:r w:rsidRPr="0057051F">
              <w:rPr>
                <w:rFonts w:ascii="Arial" w:hAnsi="Arial" w:cs="Arial" w:hint="eastAsia"/>
                <w:b/>
                <w:bCs/>
                <w:szCs w:val="21"/>
              </w:rPr>
              <w:t>的</w:t>
            </w:r>
            <w:r w:rsidRPr="0057051F">
              <w:rPr>
                <w:rFonts w:ascii="Arial" w:hAnsi="Arial" w:cs="Arial" w:hint="eastAsia"/>
                <w:b/>
                <w:bCs/>
                <w:szCs w:val="21"/>
              </w:rPr>
              <w:t>2</w:t>
            </w:r>
            <w:r w:rsidRPr="0057051F">
              <w:rPr>
                <w:rFonts w:ascii="Arial" w:hAnsi="Arial" w:cs="Arial" w:hint="eastAsia"/>
                <w:b/>
                <w:bCs/>
                <w:szCs w:val="21"/>
              </w:rPr>
              <w:t>到</w:t>
            </w:r>
            <w:r w:rsidRPr="0057051F">
              <w:rPr>
                <w:rFonts w:ascii="Arial" w:hAnsi="Arial" w:cs="Arial" w:hint="eastAsia"/>
                <w:b/>
                <w:bCs/>
                <w:szCs w:val="21"/>
              </w:rPr>
              <w:t>3</w:t>
            </w:r>
            <w:r w:rsidRPr="0057051F">
              <w:rPr>
                <w:rFonts w:ascii="Arial" w:hAnsi="Arial" w:cs="Arial" w:hint="eastAsia"/>
                <w:b/>
                <w:bCs/>
                <w:szCs w:val="21"/>
              </w:rPr>
              <w:t>倍</w:t>
            </w:r>
            <w:r w:rsidRPr="0057051F">
              <w:rPr>
                <w:rFonts w:ascii="Arial" w:hAnsi="Arial" w:cs="Arial" w:hint="eastAsia"/>
                <w:szCs w:val="21"/>
              </w:rPr>
              <w:t>，基站的单价至少是</w:t>
            </w:r>
            <w:r w:rsidRPr="0057051F">
              <w:rPr>
                <w:rFonts w:ascii="Arial" w:hAnsi="Arial" w:cs="Arial" w:hint="eastAsia"/>
                <w:szCs w:val="21"/>
              </w:rPr>
              <w:t>4G</w:t>
            </w:r>
            <w:r w:rsidRPr="0057051F">
              <w:rPr>
                <w:rFonts w:ascii="Arial" w:hAnsi="Arial" w:cs="Arial" w:hint="eastAsia"/>
                <w:szCs w:val="21"/>
              </w:rPr>
              <w:t>的</w:t>
            </w:r>
            <w:r w:rsidRPr="0057051F">
              <w:rPr>
                <w:rFonts w:ascii="Arial" w:hAnsi="Arial" w:cs="Arial" w:hint="eastAsia"/>
                <w:szCs w:val="21"/>
              </w:rPr>
              <w:t>2</w:t>
            </w:r>
            <w:r w:rsidRPr="0057051F">
              <w:rPr>
                <w:rFonts w:ascii="Arial" w:hAnsi="Arial" w:cs="Arial" w:hint="eastAsia"/>
                <w:szCs w:val="21"/>
              </w:rPr>
              <w:t>倍，功耗至少是</w:t>
            </w:r>
            <w:r w:rsidRPr="0057051F">
              <w:rPr>
                <w:rFonts w:ascii="Arial" w:hAnsi="Arial" w:cs="Arial" w:hint="eastAsia"/>
                <w:szCs w:val="21"/>
              </w:rPr>
              <w:t>4G</w:t>
            </w:r>
            <w:r w:rsidRPr="0057051F">
              <w:rPr>
                <w:rFonts w:ascii="Arial" w:hAnsi="Arial" w:cs="Arial" w:hint="eastAsia"/>
                <w:szCs w:val="21"/>
              </w:rPr>
              <w:t>的</w:t>
            </w:r>
            <w:r w:rsidRPr="0057051F">
              <w:rPr>
                <w:rFonts w:ascii="Arial" w:hAnsi="Arial" w:cs="Arial" w:hint="eastAsia"/>
                <w:szCs w:val="21"/>
              </w:rPr>
              <w:t>5</w:t>
            </w:r>
            <w:r w:rsidRPr="0057051F">
              <w:rPr>
                <w:rFonts w:ascii="Arial" w:hAnsi="Arial" w:cs="Arial" w:hint="eastAsia"/>
                <w:szCs w:val="21"/>
              </w:rPr>
              <w:t>倍，投资至少是</w:t>
            </w:r>
            <w:r w:rsidRPr="0057051F">
              <w:rPr>
                <w:rFonts w:ascii="Arial" w:hAnsi="Arial" w:cs="Arial" w:hint="eastAsia"/>
                <w:szCs w:val="21"/>
              </w:rPr>
              <w:t>1.5</w:t>
            </w:r>
            <w:r w:rsidRPr="0057051F">
              <w:rPr>
                <w:rFonts w:ascii="Arial" w:hAnsi="Arial" w:cs="Arial" w:hint="eastAsia"/>
                <w:szCs w:val="21"/>
              </w:rPr>
              <w:t>倍。</w:t>
            </w:r>
          </w:p>
          <w:p w14:paraId="04AD6A75" w14:textId="6E05BD7A" w:rsidR="0057051F" w:rsidRPr="0057051F" w:rsidRDefault="0057051F" w:rsidP="002F0B04">
            <w:pPr>
              <w:spacing w:afterLines="50" w:after="156"/>
              <w:rPr>
                <w:rFonts w:ascii="Arial" w:hAnsi="Arial" w:cs="Arial"/>
                <w:szCs w:val="21"/>
              </w:rPr>
            </w:pPr>
            <w:r w:rsidRPr="0057051F">
              <w:rPr>
                <w:rFonts w:ascii="Arial" w:hAnsi="Arial" w:cs="Arial" w:hint="eastAsia"/>
                <w:szCs w:val="21"/>
              </w:rPr>
              <w:t>由于</w:t>
            </w:r>
            <w:r w:rsidRPr="0057051F">
              <w:rPr>
                <w:rFonts w:ascii="Arial" w:hAnsi="Arial" w:cs="Arial" w:hint="eastAsia"/>
                <w:szCs w:val="21"/>
              </w:rPr>
              <w:t>5G</w:t>
            </w:r>
            <w:r w:rsidRPr="0057051F">
              <w:rPr>
                <w:rFonts w:ascii="Arial" w:hAnsi="Arial" w:cs="Arial" w:hint="eastAsia"/>
                <w:szCs w:val="21"/>
              </w:rPr>
              <w:t>代表性技术之一</w:t>
            </w:r>
            <w:r w:rsidRPr="0057051F">
              <w:rPr>
                <w:rFonts w:ascii="Arial" w:hAnsi="Arial" w:cs="Arial" w:hint="eastAsia"/>
                <w:szCs w:val="21"/>
              </w:rPr>
              <w:t>Massive MIMO</w:t>
            </w:r>
            <w:r w:rsidRPr="0057051F">
              <w:rPr>
                <w:rFonts w:ascii="Arial" w:hAnsi="Arial" w:cs="Arial" w:hint="eastAsia"/>
                <w:szCs w:val="21"/>
              </w:rPr>
              <w:t>要求射频通路大幅增加，单个射频单元中的滤波器从传统</w:t>
            </w:r>
            <w:r w:rsidRPr="0057051F">
              <w:rPr>
                <w:rFonts w:ascii="Arial" w:hAnsi="Arial" w:cs="Arial" w:hint="eastAsia"/>
                <w:szCs w:val="21"/>
              </w:rPr>
              <w:t>4G</w:t>
            </w:r>
            <w:r w:rsidRPr="0057051F">
              <w:rPr>
                <w:rFonts w:ascii="Arial" w:hAnsi="Arial" w:cs="Arial" w:hint="eastAsia"/>
                <w:szCs w:val="21"/>
              </w:rPr>
              <w:t>时代的</w:t>
            </w:r>
            <w:r w:rsidRPr="0057051F">
              <w:rPr>
                <w:rFonts w:ascii="Arial" w:hAnsi="Arial" w:cs="Arial" w:hint="eastAsia"/>
                <w:szCs w:val="21"/>
              </w:rPr>
              <w:t>2</w:t>
            </w:r>
            <w:r w:rsidRPr="0057051F">
              <w:rPr>
                <w:rFonts w:ascii="Arial" w:hAnsi="Arial" w:cs="Arial" w:hint="eastAsia"/>
                <w:szCs w:val="21"/>
              </w:rPr>
              <w:t>发</w:t>
            </w:r>
            <w:r w:rsidRPr="0057051F">
              <w:rPr>
                <w:rFonts w:ascii="Arial" w:hAnsi="Arial" w:cs="Arial" w:hint="eastAsia"/>
                <w:szCs w:val="21"/>
              </w:rPr>
              <w:t>2</w:t>
            </w:r>
            <w:r w:rsidRPr="0057051F">
              <w:rPr>
                <w:rFonts w:ascii="Arial" w:hAnsi="Arial" w:cs="Arial" w:hint="eastAsia"/>
                <w:szCs w:val="21"/>
              </w:rPr>
              <w:t>收为主达到</w:t>
            </w:r>
            <w:r w:rsidRPr="0057051F">
              <w:rPr>
                <w:rFonts w:ascii="Arial" w:hAnsi="Arial" w:cs="Arial" w:hint="eastAsia"/>
                <w:szCs w:val="21"/>
              </w:rPr>
              <w:t>64</w:t>
            </w:r>
            <w:r w:rsidRPr="0057051F">
              <w:rPr>
                <w:rFonts w:ascii="Arial" w:hAnsi="Arial" w:cs="Arial" w:hint="eastAsia"/>
                <w:szCs w:val="21"/>
              </w:rPr>
              <w:t>发</w:t>
            </w:r>
            <w:r w:rsidRPr="0057051F">
              <w:rPr>
                <w:rFonts w:ascii="Arial" w:hAnsi="Arial" w:cs="Arial" w:hint="eastAsia"/>
                <w:szCs w:val="21"/>
              </w:rPr>
              <w:t>64</w:t>
            </w:r>
            <w:r w:rsidRPr="0057051F">
              <w:rPr>
                <w:rFonts w:ascii="Arial" w:hAnsi="Arial" w:cs="Arial" w:hint="eastAsia"/>
                <w:szCs w:val="21"/>
              </w:rPr>
              <w:t>收，甚至</w:t>
            </w:r>
            <w:r w:rsidRPr="0057051F">
              <w:rPr>
                <w:rFonts w:ascii="Arial" w:hAnsi="Arial" w:cs="Arial" w:hint="eastAsia"/>
                <w:szCs w:val="21"/>
              </w:rPr>
              <w:t>128</w:t>
            </w:r>
            <w:r w:rsidRPr="0057051F">
              <w:rPr>
                <w:rFonts w:ascii="Arial" w:hAnsi="Arial" w:cs="Arial" w:hint="eastAsia"/>
                <w:szCs w:val="21"/>
              </w:rPr>
              <w:t>发</w:t>
            </w:r>
            <w:r w:rsidRPr="0057051F">
              <w:rPr>
                <w:rFonts w:ascii="Arial" w:hAnsi="Arial" w:cs="Arial" w:hint="eastAsia"/>
                <w:szCs w:val="21"/>
              </w:rPr>
              <w:t>128</w:t>
            </w:r>
            <w:r w:rsidRPr="0057051F">
              <w:rPr>
                <w:rFonts w:ascii="Arial" w:hAnsi="Arial" w:cs="Arial" w:hint="eastAsia"/>
                <w:szCs w:val="21"/>
              </w:rPr>
              <w:t>收，使得滤波器的市场需求</w:t>
            </w:r>
            <w:r w:rsidRPr="0057051F">
              <w:rPr>
                <w:rFonts w:ascii="Arial" w:hAnsi="Arial" w:cs="Arial" w:hint="eastAsia"/>
                <w:b/>
                <w:bCs/>
                <w:szCs w:val="21"/>
              </w:rPr>
              <w:t>成数量级的增长</w:t>
            </w:r>
            <w:r>
              <w:rPr>
                <w:rFonts w:ascii="Arial" w:hAnsi="Arial" w:cs="Arial" w:hint="eastAsia"/>
                <w:szCs w:val="21"/>
              </w:rPr>
              <w:t>。目前，</w:t>
            </w:r>
            <w:r w:rsidRPr="0057051F">
              <w:rPr>
                <w:rFonts w:ascii="Arial" w:hAnsi="Arial" w:cs="Arial" w:hint="eastAsia"/>
                <w:szCs w:val="21"/>
              </w:rPr>
              <w:t>典型的</w:t>
            </w:r>
            <w:r>
              <w:rPr>
                <w:rFonts w:ascii="Arial" w:hAnsi="Arial" w:cs="Arial" w:hint="eastAsia"/>
                <w:szCs w:val="21"/>
              </w:rPr>
              <w:t>一个</w:t>
            </w:r>
            <w:r w:rsidRPr="0057051F">
              <w:rPr>
                <w:rFonts w:ascii="Arial" w:hAnsi="Arial" w:cs="Arial" w:hint="eastAsia"/>
                <w:szCs w:val="21"/>
              </w:rPr>
              <w:t>5G</w:t>
            </w:r>
            <w:r>
              <w:rPr>
                <w:rFonts w:ascii="Arial" w:hAnsi="Arial" w:cs="Arial" w:hint="eastAsia"/>
                <w:szCs w:val="21"/>
              </w:rPr>
              <w:t>射频单元</w:t>
            </w:r>
            <w:r w:rsidRPr="0057051F">
              <w:rPr>
                <w:rFonts w:ascii="Arial" w:hAnsi="Arial" w:cs="Arial" w:hint="eastAsia"/>
                <w:szCs w:val="21"/>
              </w:rPr>
              <w:t>需要</w:t>
            </w:r>
            <w:r w:rsidRPr="0057051F">
              <w:rPr>
                <w:rFonts w:ascii="Arial" w:hAnsi="Arial" w:cs="Arial" w:hint="eastAsia"/>
                <w:b/>
                <w:bCs/>
                <w:szCs w:val="21"/>
              </w:rPr>
              <w:t>64</w:t>
            </w:r>
            <w:r w:rsidRPr="0057051F">
              <w:rPr>
                <w:rFonts w:ascii="Arial" w:hAnsi="Arial" w:cs="Arial" w:hint="eastAsia"/>
                <w:b/>
                <w:bCs/>
                <w:szCs w:val="21"/>
              </w:rPr>
              <w:t>个滤波器</w:t>
            </w:r>
            <w:r w:rsidRPr="0057051F">
              <w:rPr>
                <w:rFonts w:ascii="Arial" w:hAnsi="Arial" w:cs="Arial" w:hint="eastAsia"/>
                <w:szCs w:val="21"/>
              </w:rPr>
              <w:t>，而</w:t>
            </w:r>
            <w:r w:rsidRPr="0057051F">
              <w:rPr>
                <w:rFonts w:ascii="Arial" w:hAnsi="Arial" w:cs="Arial" w:hint="eastAsia"/>
                <w:szCs w:val="21"/>
              </w:rPr>
              <w:t>4G</w:t>
            </w:r>
            <w:r w:rsidRPr="0057051F">
              <w:rPr>
                <w:rFonts w:ascii="Arial" w:hAnsi="Arial" w:cs="Arial" w:hint="eastAsia"/>
                <w:szCs w:val="21"/>
              </w:rPr>
              <w:t>之前的射频单元只需要</w:t>
            </w:r>
            <w:r w:rsidRPr="0057051F">
              <w:rPr>
                <w:rFonts w:ascii="Arial" w:hAnsi="Arial" w:cs="Arial" w:hint="eastAsia"/>
                <w:b/>
                <w:bCs/>
                <w:szCs w:val="21"/>
              </w:rPr>
              <w:t>一个</w:t>
            </w:r>
            <w:r w:rsidRPr="0057051F">
              <w:rPr>
                <w:rFonts w:ascii="Arial" w:hAnsi="Arial" w:cs="Arial" w:hint="eastAsia"/>
                <w:b/>
                <w:bCs/>
                <w:szCs w:val="21"/>
              </w:rPr>
              <w:t>2</w:t>
            </w:r>
            <w:r w:rsidRPr="0057051F">
              <w:rPr>
                <w:rFonts w:ascii="Arial" w:hAnsi="Arial" w:cs="Arial" w:hint="eastAsia"/>
                <w:b/>
                <w:bCs/>
                <w:szCs w:val="21"/>
              </w:rPr>
              <w:t>通道滤波器</w:t>
            </w:r>
            <w:r w:rsidRPr="0057051F">
              <w:rPr>
                <w:rFonts w:ascii="Arial" w:hAnsi="Arial" w:cs="Arial" w:hint="eastAsia"/>
                <w:szCs w:val="21"/>
              </w:rPr>
              <w:t>。</w:t>
            </w:r>
            <w:r>
              <w:rPr>
                <w:rFonts w:ascii="Arial" w:hAnsi="Arial" w:cs="Arial" w:hint="eastAsia"/>
                <w:szCs w:val="21"/>
              </w:rPr>
              <w:t>这对</w:t>
            </w:r>
            <w:r>
              <w:rPr>
                <w:rFonts w:ascii="Arial" w:hAnsi="Arial" w:cs="Arial" w:hint="eastAsia"/>
                <w:szCs w:val="21"/>
              </w:rPr>
              <w:t>5</w:t>
            </w:r>
            <w:r>
              <w:rPr>
                <w:rFonts w:ascii="Arial" w:hAnsi="Arial" w:cs="Arial"/>
                <w:szCs w:val="21"/>
              </w:rPr>
              <w:t>G</w:t>
            </w:r>
            <w:r>
              <w:rPr>
                <w:rFonts w:ascii="Arial" w:hAnsi="Arial" w:cs="Arial" w:hint="eastAsia"/>
                <w:szCs w:val="21"/>
              </w:rPr>
              <w:t>细分领域之滤波器领域无疑是一个较大的机遇。</w:t>
            </w:r>
          </w:p>
          <w:p w14:paraId="2BF90661" w14:textId="6B54C8CE" w:rsidR="0057051F" w:rsidRDefault="0057051F" w:rsidP="00E9769C">
            <w:pPr>
              <w:spacing w:afterLines="50" w:after="156"/>
              <w:ind w:firstLineChars="200" w:firstLine="4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公司拥有</w:t>
            </w:r>
            <w:r>
              <w:rPr>
                <w:rFonts w:ascii="Arial" w:hAnsi="Arial" w:cs="Arial" w:hint="eastAsia"/>
                <w:szCs w:val="21"/>
              </w:rPr>
              <w:t>20</w:t>
            </w:r>
            <w:r>
              <w:rPr>
                <w:rFonts w:ascii="Arial" w:hAnsi="Arial" w:cs="Arial" w:hint="eastAsia"/>
                <w:szCs w:val="21"/>
              </w:rPr>
              <w:t>多年的滤波器射频及结构设计能力，拥有陶瓷粉末研制－成型－自动化调试－自动化设备全流程的自主化垂直整合核心优势。在</w:t>
            </w:r>
            <w:r>
              <w:rPr>
                <w:rFonts w:ascii="Arial" w:hAnsi="Arial" w:cs="Arial" w:hint="eastAsia"/>
                <w:szCs w:val="21"/>
              </w:rPr>
              <w:t>5</w:t>
            </w:r>
            <w:r>
              <w:rPr>
                <w:rFonts w:ascii="Arial" w:hAnsi="Arial" w:cs="Arial"/>
                <w:szCs w:val="21"/>
              </w:rPr>
              <w:t>G</w:t>
            </w:r>
            <w:r>
              <w:rPr>
                <w:rFonts w:ascii="Arial" w:hAnsi="Arial" w:cs="Arial" w:hint="eastAsia"/>
                <w:szCs w:val="21"/>
              </w:rPr>
              <w:t>方面，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公司</w:t>
            </w:r>
            <w:r w:rsidR="00465010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有能力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提供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“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金属腔体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+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金属谐振杆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”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“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金属腔体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+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介质谐振杆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”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、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“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介质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波导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”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三种</w:t>
            </w:r>
            <w:r w:rsidR="00465010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5</w:t>
            </w:r>
            <w:r w:rsidR="00465010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G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滤波器</w:t>
            </w:r>
            <w:r w:rsidR="00465010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产品，均已获得各主要客户认证。</w:t>
            </w:r>
          </w:p>
          <w:p w14:paraId="3FDAA0A8" w14:textId="4BBB1D4A" w:rsidR="00E9769C" w:rsidRDefault="00465010" w:rsidP="00465010">
            <w:pPr>
              <w:spacing w:afterLines="50" w:after="156"/>
              <w:ind w:firstLineChars="200" w:firstLine="420"/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同时，</w:t>
            </w:r>
            <w:r w:rsidR="00E9769C">
              <w:rPr>
                <w:rFonts w:ascii="Arial" w:hAnsi="Arial" w:cs="Arial"/>
                <w:szCs w:val="21"/>
              </w:rPr>
              <w:t>公司不断优化产能布局，进行产能转移及产能扩充</w:t>
            </w:r>
            <w:r w:rsidR="00E9769C">
              <w:rPr>
                <w:rFonts w:ascii="Arial" w:hAnsi="Arial" w:cs="Arial" w:hint="eastAsia"/>
                <w:szCs w:val="21"/>
              </w:rPr>
              <w:t>。</w:t>
            </w:r>
            <w:r w:rsidR="00E9769C">
              <w:rPr>
                <w:rFonts w:ascii="Arial" w:hAnsi="Arial" w:cs="Arial" w:hint="eastAsia"/>
                <w:szCs w:val="21"/>
              </w:rPr>
              <w:t>2018</w:t>
            </w:r>
            <w:r w:rsidR="00E9769C">
              <w:rPr>
                <w:rFonts w:ascii="Arial" w:hAnsi="Arial" w:cs="Arial" w:hint="eastAsia"/>
                <w:szCs w:val="21"/>
              </w:rPr>
              <w:t>年，逐步</w:t>
            </w:r>
            <w:r w:rsidR="00E9769C">
              <w:rPr>
                <w:rFonts w:ascii="Arial" w:hAnsi="Arial" w:cs="Arial"/>
                <w:szCs w:val="21"/>
              </w:rPr>
              <w:t>向安徽</w:t>
            </w:r>
            <w:r w:rsidR="00E9769C">
              <w:rPr>
                <w:rFonts w:ascii="Arial" w:hAnsi="Arial" w:cs="Arial" w:hint="eastAsia"/>
                <w:szCs w:val="21"/>
              </w:rPr>
              <w:t>生产</w:t>
            </w:r>
            <w:r w:rsidR="00E9769C">
              <w:rPr>
                <w:rFonts w:ascii="Arial" w:hAnsi="Arial" w:cs="Arial"/>
                <w:szCs w:val="21"/>
              </w:rPr>
              <w:t>基地</w:t>
            </w:r>
            <w:r w:rsidR="00E9769C">
              <w:rPr>
                <w:rFonts w:ascii="Arial" w:hAnsi="Arial" w:cs="Arial" w:hint="eastAsia"/>
                <w:szCs w:val="21"/>
              </w:rPr>
              <w:t>进行</w:t>
            </w:r>
            <w:r w:rsidR="00E9769C">
              <w:rPr>
                <w:rFonts w:ascii="Arial" w:hAnsi="Arial" w:cs="Arial"/>
                <w:szCs w:val="21"/>
              </w:rPr>
              <w:t>产能转移</w:t>
            </w:r>
            <w:r w:rsidR="00E9769C">
              <w:rPr>
                <w:rFonts w:ascii="Arial" w:hAnsi="Arial" w:cs="Arial" w:hint="eastAsia"/>
                <w:szCs w:val="21"/>
              </w:rPr>
              <w:t>工作</w:t>
            </w:r>
            <w:r w:rsidR="00E9769C">
              <w:rPr>
                <w:rFonts w:ascii="Arial" w:hAnsi="Arial" w:cs="Arial"/>
                <w:szCs w:val="21"/>
              </w:rPr>
              <w:t>，</w:t>
            </w:r>
            <w:r w:rsidR="00E9769C">
              <w:rPr>
                <w:rFonts w:ascii="Arial" w:hAnsi="Arial" w:cs="Arial" w:hint="eastAsia"/>
                <w:szCs w:val="21"/>
              </w:rPr>
              <w:t>公司现</w:t>
            </w:r>
            <w:r w:rsidR="00E9769C">
              <w:rPr>
                <w:rFonts w:ascii="Arial" w:hAnsi="Arial" w:cs="Arial"/>
                <w:szCs w:val="21"/>
              </w:rPr>
              <w:t>已经战略布局</w:t>
            </w:r>
            <w:r w:rsidR="00E9769C">
              <w:rPr>
                <w:rFonts w:ascii="Arial" w:hAnsi="Arial" w:cs="Arial" w:hint="eastAsia"/>
                <w:szCs w:val="21"/>
              </w:rPr>
              <w:t>了“</w:t>
            </w:r>
            <w:r w:rsidR="00E9769C">
              <w:rPr>
                <w:rFonts w:ascii="Arial" w:hAnsi="Arial" w:cs="Arial"/>
                <w:szCs w:val="21"/>
              </w:rPr>
              <w:t>一地开发</w:t>
            </w:r>
            <w:r w:rsidR="00E9769C">
              <w:rPr>
                <w:rFonts w:ascii="Arial" w:hAnsi="Arial" w:cs="Arial" w:hint="eastAsia"/>
                <w:szCs w:val="21"/>
              </w:rPr>
              <w:t>，</w:t>
            </w:r>
            <w:r w:rsidR="00E9769C">
              <w:rPr>
                <w:rFonts w:ascii="Arial" w:hAnsi="Arial" w:cs="Arial"/>
                <w:szCs w:val="21"/>
              </w:rPr>
              <w:t>两地制造</w:t>
            </w:r>
            <w:r w:rsidR="00E9769C">
              <w:rPr>
                <w:rFonts w:ascii="Arial" w:hAnsi="Arial" w:cs="Arial" w:hint="eastAsia"/>
                <w:szCs w:val="21"/>
              </w:rPr>
              <w:t>”</w:t>
            </w:r>
            <w:r w:rsidR="00E9769C">
              <w:rPr>
                <w:rFonts w:ascii="Arial" w:hAnsi="Arial" w:cs="Arial"/>
                <w:szCs w:val="21"/>
              </w:rPr>
              <w:t>的产业生态，</w:t>
            </w:r>
            <w:r w:rsidR="00E9769C">
              <w:rPr>
                <w:rFonts w:ascii="Arial" w:hAnsi="Arial" w:cs="Arial" w:hint="eastAsia"/>
                <w:szCs w:val="21"/>
              </w:rPr>
              <w:t>形成“</w:t>
            </w:r>
            <w:r w:rsidR="00E9769C">
              <w:rPr>
                <w:rFonts w:ascii="Arial" w:hAnsi="Arial" w:cs="Arial"/>
                <w:szCs w:val="21"/>
              </w:rPr>
              <w:t>深圳主研发辅</w:t>
            </w:r>
            <w:r w:rsidR="00E9769C">
              <w:rPr>
                <w:rFonts w:ascii="Arial" w:hAnsi="Arial" w:cs="Arial" w:hint="eastAsia"/>
                <w:szCs w:val="21"/>
              </w:rPr>
              <w:t>制造</w:t>
            </w:r>
            <w:r w:rsidR="00E9769C">
              <w:rPr>
                <w:rFonts w:ascii="Arial" w:hAnsi="Arial" w:cs="Arial"/>
                <w:szCs w:val="21"/>
              </w:rPr>
              <w:t>，</w:t>
            </w:r>
            <w:r w:rsidR="00E9769C">
              <w:rPr>
                <w:rFonts w:ascii="Arial" w:hAnsi="Arial" w:cs="Arial" w:hint="eastAsia"/>
                <w:szCs w:val="21"/>
              </w:rPr>
              <w:t>同步</w:t>
            </w:r>
            <w:r w:rsidR="00E9769C">
              <w:rPr>
                <w:rFonts w:ascii="Arial" w:hAnsi="Arial" w:cs="Arial"/>
                <w:szCs w:val="21"/>
              </w:rPr>
              <w:t>拓展安徽制造基地</w:t>
            </w:r>
            <w:r w:rsidR="00E9769C">
              <w:rPr>
                <w:rFonts w:ascii="Arial" w:hAnsi="Arial" w:cs="Arial" w:hint="eastAsia"/>
                <w:szCs w:val="21"/>
              </w:rPr>
              <w:t>”</w:t>
            </w:r>
            <w:r w:rsidR="00E9769C">
              <w:rPr>
                <w:rFonts w:ascii="Arial" w:hAnsi="Arial" w:cs="Arial"/>
                <w:szCs w:val="21"/>
              </w:rPr>
              <w:t>的</w:t>
            </w:r>
            <w:r w:rsidR="00E9769C">
              <w:rPr>
                <w:rFonts w:ascii="Arial" w:hAnsi="Arial" w:cs="Arial" w:hint="eastAsia"/>
                <w:szCs w:val="21"/>
              </w:rPr>
              <w:t>态势，更加</w:t>
            </w:r>
            <w:r w:rsidR="008B3475">
              <w:rPr>
                <w:rFonts w:ascii="Arial" w:hAnsi="Arial" w:cs="Arial" w:hint="eastAsia"/>
                <w:szCs w:val="21"/>
              </w:rPr>
              <w:t>均衡地</w:t>
            </w:r>
            <w:r w:rsidR="00E9769C">
              <w:rPr>
                <w:rFonts w:ascii="Arial" w:hAnsi="Arial" w:cs="Arial" w:hint="eastAsia"/>
                <w:szCs w:val="21"/>
              </w:rPr>
              <w:t>满足客户需求</w:t>
            </w:r>
            <w:r w:rsidR="00E9769C" w:rsidRPr="008E7562">
              <w:rPr>
                <w:rFonts w:ascii="Arial" w:hAnsi="Arial" w:cs="Arial"/>
                <w:szCs w:val="21"/>
              </w:rPr>
              <w:t>。</w:t>
            </w:r>
            <w:r w:rsidR="008B3475">
              <w:rPr>
                <w:rFonts w:ascii="Arial" w:hAnsi="Arial" w:cs="Arial" w:hint="eastAsia"/>
                <w:szCs w:val="21"/>
              </w:rPr>
              <w:t>为应对</w:t>
            </w:r>
            <w:r w:rsidR="00E9769C">
              <w:rPr>
                <w:rFonts w:ascii="Arial" w:hAnsi="Arial" w:cs="Arial" w:hint="eastAsia"/>
                <w:szCs w:val="21"/>
              </w:rPr>
              <w:t>5G</w:t>
            </w:r>
            <w:r w:rsidR="00E9769C">
              <w:rPr>
                <w:rFonts w:ascii="Arial" w:hAnsi="Arial" w:cs="Arial" w:hint="eastAsia"/>
                <w:szCs w:val="21"/>
              </w:rPr>
              <w:t>射频</w:t>
            </w:r>
            <w:r w:rsidR="00E9769C">
              <w:rPr>
                <w:rFonts w:ascii="Arial" w:hAnsi="Arial" w:cs="Arial"/>
                <w:szCs w:val="21"/>
              </w:rPr>
              <w:t>单元</w:t>
            </w:r>
            <w:r w:rsidR="00E9769C">
              <w:rPr>
                <w:rFonts w:ascii="Arial" w:hAnsi="Arial" w:cs="Arial" w:hint="eastAsia"/>
                <w:szCs w:val="21"/>
              </w:rPr>
              <w:t>结构件超大</w:t>
            </w:r>
            <w:r w:rsidR="00E9769C">
              <w:rPr>
                <w:rFonts w:ascii="Arial" w:hAnsi="Arial" w:cs="Arial"/>
                <w:szCs w:val="21"/>
              </w:rPr>
              <w:t>型</w:t>
            </w:r>
            <w:r w:rsidR="00E9769C">
              <w:rPr>
                <w:rFonts w:ascii="Arial" w:hAnsi="Arial" w:cs="Arial" w:hint="eastAsia"/>
                <w:szCs w:val="21"/>
              </w:rPr>
              <w:t>化</w:t>
            </w:r>
            <w:r w:rsidR="00E9769C">
              <w:rPr>
                <w:rFonts w:ascii="Arial" w:hAnsi="Arial" w:cs="Arial"/>
                <w:szCs w:val="21"/>
              </w:rPr>
              <w:t>的</w:t>
            </w:r>
            <w:r w:rsidR="00E9769C">
              <w:rPr>
                <w:rFonts w:ascii="Arial" w:hAnsi="Arial" w:cs="Arial" w:hint="eastAsia"/>
                <w:szCs w:val="21"/>
              </w:rPr>
              <w:t>发展趋势</w:t>
            </w:r>
            <w:r w:rsidR="00E9769C">
              <w:rPr>
                <w:rFonts w:ascii="Arial" w:hAnsi="Arial" w:cs="Arial"/>
                <w:szCs w:val="21"/>
              </w:rPr>
              <w:t>，</w:t>
            </w:r>
            <w:r w:rsidR="00E9769C">
              <w:rPr>
                <w:rFonts w:ascii="Arial" w:hAnsi="Arial" w:cs="Arial" w:hint="eastAsia"/>
                <w:szCs w:val="21"/>
              </w:rPr>
              <w:t>公司已具备</w:t>
            </w:r>
            <w:r w:rsidR="00E9769C">
              <w:rPr>
                <w:rFonts w:hint="eastAsia"/>
              </w:rPr>
              <w:t>配套的</w:t>
            </w:r>
            <w:r w:rsidR="00E9769C">
              <w:t>加工制造能力</w:t>
            </w:r>
            <w:r w:rsidR="00E9769C">
              <w:rPr>
                <w:rFonts w:hint="eastAsia"/>
              </w:rPr>
              <w:t>，</w:t>
            </w:r>
            <w:r w:rsidR="008B3475">
              <w:rPr>
                <w:rFonts w:ascii="Arial" w:hAnsi="Arial" w:cs="Arial" w:hint="eastAsia"/>
                <w:szCs w:val="21"/>
              </w:rPr>
              <w:t>并</w:t>
            </w:r>
            <w:r w:rsidR="00E9769C">
              <w:rPr>
                <w:rFonts w:ascii="Arial" w:hAnsi="Arial" w:cs="Arial"/>
                <w:szCs w:val="21"/>
              </w:rPr>
              <w:t>储备了</w:t>
            </w:r>
            <w:r w:rsidR="00E9769C">
              <w:rPr>
                <w:rFonts w:ascii="Arial" w:hAnsi="Arial" w:cs="Arial" w:hint="eastAsia"/>
                <w:szCs w:val="21"/>
              </w:rPr>
              <w:t>大吨位压铸</w:t>
            </w:r>
            <w:r w:rsidR="00E9769C">
              <w:rPr>
                <w:rFonts w:ascii="Arial" w:hAnsi="Arial" w:cs="Arial"/>
                <w:szCs w:val="21"/>
              </w:rPr>
              <w:t>生产</w:t>
            </w:r>
            <w:r w:rsidR="008B3475">
              <w:rPr>
                <w:rFonts w:ascii="Arial" w:hAnsi="Arial" w:cs="Arial" w:hint="eastAsia"/>
                <w:szCs w:val="21"/>
              </w:rPr>
              <w:t>能力</w:t>
            </w:r>
            <w:r w:rsidR="00E9769C">
              <w:rPr>
                <w:rFonts w:ascii="Arial" w:hAnsi="Arial" w:cs="Arial" w:hint="eastAsia"/>
                <w:szCs w:val="21"/>
              </w:rPr>
              <w:t>。</w:t>
            </w:r>
            <w:r w:rsidR="00E9769C">
              <w:rPr>
                <w:rFonts w:ascii="Arial" w:hAnsi="Arial" w:cs="Arial"/>
                <w:szCs w:val="21"/>
              </w:rPr>
              <w:t>同时</w:t>
            </w:r>
            <w:r w:rsidR="00E9769C">
              <w:rPr>
                <w:rFonts w:ascii="Arial" w:hAnsi="Arial" w:cs="Arial" w:hint="eastAsia"/>
                <w:szCs w:val="21"/>
              </w:rPr>
              <w:t>，</w:t>
            </w:r>
            <w:r w:rsidR="008B3475">
              <w:rPr>
                <w:rFonts w:ascii="Arial" w:hAnsi="Arial" w:cs="Arial" w:hint="eastAsia"/>
                <w:szCs w:val="21"/>
              </w:rPr>
              <w:t>依托</w:t>
            </w:r>
            <w:r w:rsidR="00E9769C">
              <w:rPr>
                <w:rFonts w:ascii="Arial" w:hAnsi="Arial" w:cs="Arial"/>
                <w:szCs w:val="21"/>
              </w:rPr>
              <w:t>公司</w:t>
            </w:r>
            <w:r w:rsidR="00E9769C">
              <w:rPr>
                <w:rFonts w:ascii="Arial" w:hAnsi="Arial" w:cs="Arial" w:hint="eastAsia"/>
                <w:szCs w:val="21"/>
              </w:rPr>
              <w:t>关联方</w:t>
            </w:r>
            <w:r w:rsidR="00E9769C">
              <w:rPr>
                <w:rFonts w:ascii="Arial" w:hAnsi="Arial" w:cs="Arial"/>
                <w:szCs w:val="21"/>
              </w:rPr>
              <w:t>深圳市配天智造装备股份有限公司</w:t>
            </w:r>
            <w:r w:rsidR="008B3475">
              <w:rPr>
                <w:rFonts w:ascii="Arial" w:hAnsi="Arial" w:cs="Arial"/>
                <w:szCs w:val="21"/>
              </w:rPr>
              <w:t>为该类产品特别</w:t>
            </w:r>
            <w:r w:rsidR="00E9769C">
              <w:rPr>
                <w:rFonts w:ascii="Arial" w:hAnsi="Arial" w:cs="Arial" w:hint="eastAsia"/>
                <w:szCs w:val="21"/>
              </w:rPr>
              <w:t>定制的大型</w:t>
            </w:r>
            <w:r w:rsidR="00E9769C">
              <w:rPr>
                <w:rFonts w:ascii="Arial" w:hAnsi="Arial" w:cs="Arial"/>
                <w:szCs w:val="21"/>
              </w:rPr>
              <w:t>卧式加工中心，具备足够的量产支撑能力和定制化开发能力</w:t>
            </w:r>
            <w:r w:rsidR="00125F81">
              <w:rPr>
                <w:rFonts w:ascii="Arial" w:hAnsi="Arial" w:cs="Arial" w:hint="eastAsia"/>
                <w:szCs w:val="21"/>
              </w:rPr>
              <w:t>。</w:t>
            </w:r>
          </w:p>
          <w:p w14:paraId="41522406" w14:textId="77777777" w:rsidR="007007F8" w:rsidRDefault="00F8516D" w:rsidP="007007F8">
            <w:pPr>
              <w:spacing w:afterLines="50" w:after="156"/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三</w:t>
            </w:r>
            <w:r w:rsidR="007007F8" w:rsidRPr="007007F8"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、</w:t>
            </w:r>
            <w:r w:rsidR="002C1A6F"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4</w:t>
            </w:r>
            <w:r w:rsidR="002C1A6F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G</w:t>
            </w:r>
            <w:r w:rsidR="002C1A6F"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红利持续</w:t>
            </w:r>
            <w:r w:rsidR="002C1A6F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释放</w:t>
            </w:r>
          </w:p>
          <w:p w14:paraId="073CCF9A" w14:textId="643EC92C" w:rsidR="008116C8" w:rsidRDefault="00835C07" w:rsidP="00E9769C">
            <w:pPr>
              <w:spacing w:afterLines="50" w:after="156"/>
              <w:ind w:firstLineChars="200" w:firstLine="420"/>
              <w:rPr>
                <w:rFonts w:ascii="Arial" w:eastAsiaTheme="minorEastAsia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大富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科技成立于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2001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，是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全球领先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的射频解决方案提供商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。</w:t>
            </w:r>
            <w:r w:rsidR="00002220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在</w:t>
            </w:r>
            <w:r w:rsidR="00002220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3G</w:t>
            </w:r>
            <w:r w:rsidR="00002220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向</w:t>
            </w:r>
            <w:r w:rsidR="00002220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4G</w:t>
            </w:r>
            <w:r w:rsidR="00002220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过渡的时期</w:t>
            </w:r>
            <w:r w:rsidR="00FA31D5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，</w:t>
            </w:r>
            <w:r w:rsidR="00002220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公司通过持续研发和技术创新</w:t>
            </w:r>
            <w:r w:rsidR="00002220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，</w:t>
            </w:r>
            <w:r w:rsidR="000231EA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提升中国厂商射频滤波器领域的竞争力，</w:t>
            </w:r>
            <w:r w:rsidR="000231EA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引领该行业供应链持续向中国转移</w:t>
            </w:r>
            <w:r w:rsidR="000231EA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，</w:t>
            </w:r>
            <w:r w:rsidR="00FA31D5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外资</w:t>
            </w:r>
            <w:r w:rsidR="000231EA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企业</w:t>
            </w:r>
            <w:r w:rsidR="000231EA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则</w:t>
            </w:r>
            <w:r w:rsidR="000231EA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由于创新不足</w:t>
            </w:r>
            <w:r w:rsidR="000231EA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、</w:t>
            </w:r>
            <w:r w:rsidR="00FA31D5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成本较高</w:t>
            </w:r>
            <w:r w:rsidR="000231EA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等</w:t>
            </w:r>
            <w:r w:rsidR="00FA31D5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原因，</w:t>
            </w:r>
            <w:r w:rsidR="000231EA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逐步</w:t>
            </w:r>
            <w:r w:rsidR="00FA31D5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退出了</w:t>
            </w:r>
            <w:r w:rsidR="000231EA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该</w:t>
            </w:r>
            <w:r w:rsidR="00FA31D5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领域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。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012</w:t>
            </w:r>
            <w:r w:rsidR="00FA31D5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公司</w:t>
            </w:r>
            <w:r w:rsidR="001A4945" w:rsidRPr="001A4945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收购全球领先的老牌射频产品提供商</w:t>
            </w:r>
            <w:r w:rsidR="001A4945" w:rsidRPr="001A4945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Commscope</w:t>
            </w:r>
            <w:r w:rsidR="001A4945" w:rsidRPr="001A4945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和</w:t>
            </w:r>
            <w:r w:rsidR="001A4945" w:rsidRPr="001A4945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Powerwave</w:t>
            </w:r>
            <w:r w:rsidR="001A4945" w:rsidRPr="001A4945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在中国的资产，相当于一举间接并购了</w:t>
            </w:r>
            <w:r w:rsidR="001A4945" w:rsidRPr="001A4945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7</w:t>
            </w:r>
            <w:r w:rsidR="001A4945" w:rsidRPr="001A4945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家全球老牌滤波器制造商，彻底改变了国内外的竞争态势，</w:t>
            </w:r>
            <w:r w:rsidR="001A4945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此后</w:t>
            </w:r>
            <w:r w:rsidR="001A4945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，外国厂商</w:t>
            </w:r>
            <w:r w:rsidR="000231EA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基本</w:t>
            </w:r>
            <w:r w:rsidR="001A4945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退出</w:t>
            </w:r>
            <w:r w:rsidR="000231EA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了</w:t>
            </w:r>
            <w:r w:rsidR="001A4945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滤波器</w:t>
            </w:r>
            <w:r w:rsidR="001A4945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供应商</w:t>
            </w:r>
            <w:r w:rsidR="001A4945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的竞争</w:t>
            </w:r>
            <w:r w:rsidR="000231EA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。</w:t>
            </w:r>
            <w:r w:rsidR="000231EA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这</w:t>
            </w:r>
            <w:r w:rsidR="001A4945" w:rsidRPr="001A4945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为</w:t>
            </w:r>
            <w:r w:rsidR="000231EA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以</w:t>
            </w:r>
            <w:r w:rsidR="001A4945" w:rsidRPr="001A4945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华为</w:t>
            </w:r>
            <w:r w:rsidR="000231EA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代表的下游</w:t>
            </w:r>
            <w:r w:rsidR="000231EA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lastRenderedPageBreak/>
              <w:t>主设备商</w:t>
            </w:r>
            <w:r w:rsidR="001A4945" w:rsidRPr="001A4945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打造出</w:t>
            </w:r>
            <w:r w:rsidR="000231EA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了</w:t>
            </w:r>
            <w:r w:rsidR="001A4945" w:rsidRPr="001A4945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明显的供应链优势</w:t>
            </w:r>
            <w:r w:rsidR="006E4993" w:rsidRPr="006E4993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。</w:t>
            </w:r>
          </w:p>
          <w:p w14:paraId="42F4FD1E" w14:textId="6DE9F567" w:rsidR="00E9769C" w:rsidRPr="00E9769C" w:rsidRDefault="00E9769C" w:rsidP="00E9769C">
            <w:pPr>
              <w:spacing w:afterLines="50" w:after="156"/>
              <w:ind w:firstLineChars="200" w:firstLine="420"/>
              <w:rPr>
                <w:rFonts w:ascii="Arial" w:eastAsiaTheme="minorEastAsia" w:hAnsi="Arial" w:cs="Arial"/>
                <w:color w:val="000000"/>
                <w:kern w:val="0"/>
                <w:szCs w:val="21"/>
              </w:rPr>
            </w:pPr>
            <w:r w:rsidRPr="00E9769C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中国电信发布的《中国电信</w:t>
            </w:r>
            <w:r w:rsidRPr="00E9769C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5G</w:t>
            </w:r>
            <w:r w:rsidRPr="00E9769C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技术白皮书》称：“在</w:t>
            </w:r>
            <w:r w:rsidRPr="00E9769C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5G</w:t>
            </w:r>
            <w:r w:rsidRPr="00E9769C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时代，同一运营商拥有多张不同制式网络的状况将长期存在，多制式网络将至少包括</w:t>
            </w:r>
            <w:r w:rsidRPr="00E9769C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4G</w:t>
            </w:r>
            <w:r w:rsidRPr="00E9769C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、</w:t>
            </w:r>
            <w:r w:rsidRPr="00E9769C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5G</w:t>
            </w:r>
            <w:r w:rsidRPr="00E9769C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以及</w:t>
            </w:r>
            <w:r w:rsidRPr="00E9769C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WLAN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”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。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连续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两代移动通信系统的共存是普遍规律</w:t>
            </w:r>
            <w:r w:rsidR="00002220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且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国际上多个地区仍然处于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4G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建设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阶段，</w:t>
            </w:r>
            <w:r w:rsidR="00AD2CE1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此外</w:t>
            </w:r>
            <w:r w:rsidR="00AD2CE1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，</w:t>
            </w:r>
            <w:r w:rsidR="00AD2CE1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2019</w:t>
            </w:r>
            <w:r w:rsidR="00AD2CE1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年无线</w:t>
            </w:r>
            <w:r w:rsidR="00AD2CE1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数据流量</w:t>
            </w:r>
            <w:r w:rsidR="00AD2CE1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依然可能</w:t>
            </w:r>
            <w:r w:rsidR="00AD2CE1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保持翻倍的增长态势</w:t>
            </w:r>
            <w:r w:rsidR="00AD2CE1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，</w:t>
            </w:r>
            <w:r w:rsidR="00AD2CE1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这对</w:t>
            </w:r>
            <w:r w:rsidR="00AD2CE1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4G</w:t>
            </w:r>
            <w:r w:rsidR="00AD2CE1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网络</w:t>
            </w:r>
            <w:r w:rsidR="00AD2CE1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造成较大压力。</w:t>
            </w:r>
            <w:r w:rsidR="00AD2CE1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4G</w:t>
            </w:r>
            <w:r w:rsidR="00AD2CE1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正在逐渐取代</w:t>
            </w:r>
            <w:r w:rsidR="00AD2CE1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3G</w:t>
            </w:r>
            <w:r w:rsidR="00AD2CE1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成为移动宽带的主要承载网络，</w:t>
            </w:r>
            <w:r w:rsidR="00AD2CE1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未来在</w:t>
            </w:r>
            <w:r w:rsidR="00AD2CE1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5G</w:t>
            </w:r>
            <w:r w:rsidR="00AD2CE1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网络建设成熟之前，由于覆盖、成熟度等因素，</w:t>
            </w:r>
            <w:r w:rsidR="00AD2CE1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4G</w:t>
            </w:r>
            <w:r w:rsidR="00AD2CE1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网络将得到进一步的扩容和完善。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因此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5G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之外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，</w:t>
            </w:r>
            <w:r w:rsidR="00AD2CE1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全球的</w:t>
            </w:r>
            <w:r w:rsidR="00AD2CE1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4G</w:t>
            </w:r>
            <w:r w:rsidR="00AD2CE1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网络在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2019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仍</w:t>
            </w:r>
            <w:r w:rsidR="00AD2CE1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将继续进行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建设与扩容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。近期，中国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联通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4G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扩容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1.6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万站</w:t>
            </w:r>
            <w:r w:rsidR="006E4993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，预计</w:t>
            </w:r>
            <w:r w:rsidR="006E4993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中国</w:t>
            </w:r>
            <w:r w:rsidR="006E4993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移动</w:t>
            </w:r>
            <w:r w:rsidR="006E4993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和中国电信年内也会加强</w:t>
            </w:r>
            <w:r w:rsidR="006E4993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4G</w:t>
            </w:r>
            <w:r w:rsidR="006E4993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扩容</w:t>
            </w:r>
            <w:r w:rsidR="006E4993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力度，</w:t>
            </w:r>
            <w:r w:rsidR="006E4993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流</w:t>
            </w:r>
            <w:r w:rsidR="00AD2CE1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量</w:t>
            </w:r>
            <w:r w:rsidR="006E4993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增长体验下降带来的</w:t>
            </w:r>
            <w:r w:rsidR="00AD2CE1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扩容</w:t>
            </w:r>
            <w:r w:rsidR="006E4993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投资</w:t>
            </w:r>
            <w:r w:rsidR="006E4993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也将</w:t>
            </w:r>
            <w:r w:rsidR="006E4993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成为公司</w:t>
            </w:r>
            <w:r w:rsidR="006E4993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后</w:t>
            </w:r>
            <w:r w:rsidR="006E4993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4G</w:t>
            </w:r>
            <w:r w:rsidR="006E4993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时代相关</w:t>
            </w:r>
            <w:r w:rsidR="006E4993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收入持续增长的来源。</w:t>
            </w:r>
          </w:p>
          <w:p w14:paraId="4B9F4E40" w14:textId="6F42D16B" w:rsidR="00156874" w:rsidRDefault="007007F8" w:rsidP="00664F03">
            <w:pPr>
              <w:spacing w:afterLines="50" w:after="156"/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四</w:t>
            </w:r>
            <w:r w:rsidR="00F7388A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、</w:t>
            </w:r>
            <w:r w:rsidR="00A51B76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聚焦主营</w:t>
            </w:r>
            <w:r w:rsidR="00A51B76"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，</w:t>
            </w:r>
            <w:r w:rsidR="00476195"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持续剥离低效资产，</w:t>
            </w:r>
            <w:r w:rsidR="006E4993"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轻装上阵</w:t>
            </w:r>
          </w:p>
          <w:p w14:paraId="3989CBBC" w14:textId="5FD12A6F" w:rsidR="00383B0C" w:rsidRDefault="00383B0C" w:rsidP="00BC5BC7">
            <w:pPr>
              <w:spacing w:afterLines="50" w:after="156"/>
              <w:ind w:firstLineChars="200" w:firstLine="420"/>
              <w:rPr>
                <w:rFonts w:ascii="Arial" w:hAnsi="Arial" w:cs="Arial"/>
                <w:szCs w:val="21"/>
              </w:rPr>
            </w:pPr>
            <w:r w:rsidRPr="00811463">
              <w:rPr>
                <w:rFonts w:ascii="Arial" w:hAnsi="Arial" w:cs="Arial"/>
                <w:szCs w:val="21"/>
              </w:rPr>
              <w:t>为抓住通信行业</w:t>
            </w:r>
            <w:r>
              <w:rPr>
                <w:rFonts w:ascii="Arial" w:hAnsi="Arial" w:cs="Arial"/>
                <w:szCs w:val="21"/>
              </w:rPr>
              <w:t>5G</w:t>
            </w:r>
            <w:r w:rsidRPr="00811463">
              <w:rPr>
                <w:rFonts w:ascii="Arial" w:hAnsi="Arial" w:cs="Arial"/>
                <w:szCs w:val="21"/>
              </w:rPr>
              <w:t>的发展契机，</w:t>
            </w:r>
            <w:r w:rsidR="00BC5BC7" w:rsidRPr="00BC5BC7">
              <w:rPr>
                <w:rFonts w:ascii="Times" w:eastAsiaTheme="minorEastAsia" w:hAnsi="Times"/>
                <w:kern w:val="0"/>
                <w:sz w:val="22"/>
                <w:szCs w:val="22"/>
              </w:rPr>
              <w:t>公司将集中精力专注于投资与发展主营业务</w:t>
            </w:r>
            <w:r w:rsidR="00AD2CE1">
              <w:rPr>
                <w:rFonts w:ascii="Times" w:eastAsiaTheme="minorEastAsia" w:hAnsi="Times" w:hint="eastAsia"/>
                <w:kern w:val="0"/>
                <w:sz w:val="22"/>
                <w:szCs w:val="22"/>
              </w:rPr>
              <w:t>，</w:t>
            </w:r>
            <w:r w:rsidR="00BC5BC7" w:rsidRPr="00BC5BC7">
              <w:rPr>
                <w:rFonts w:ascii="Times" w:eastAsiaTheme="minorEastAsia" w:hAnsi="Times"/>
                <w:kern w:val="0"/>
                <w:sz w:val="22"/>
                <w:szCs w:val="22"/>
              </w:rPr>
              <w:t>强化</w:t>
            </w:r>
            <w:r w:rsidR="00BC5BC7" w:rsidRPr="00BC5BC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5G</w:t>
            </w:r>
            <w:r w:rsidR="00BC5BC7" w:rsidRPr="00BC5BC7">
              <w:rPr>
                <w:rFonts w:ascii="Times" w:eastAsiaTheme="minorEastAsia" w:hAnsi="Times"/>
                <w:kern w:val="0"/>
                <w:sz w:val="22"/>
                <w:szCs w:val="22"/>
              </w:rPr>
              <w:t>通信射频滤波器、多阵列天线、陶瓷工艺、自动调试、有效连接、高可靠性</w:t>
            </w:r>
            <w:r w:rsidR="00BC5BC7" w:rsidRPr="00BC5BC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/</w:t>
            </w:r>
            <w:r w:rsidR="00BC5BC7" w:rsidRPr="00BC5BC7">
              <w:rPr>
                <w:rFonts w:ascii="Times" w:eastAsiaTheme="minorEastAsia" w:hAnsi="Times"/>
                <w:kern w:val="0"/>
                <w:sz w:val="22"/>
                <w:szCs w:val="22"/>
              </w:rPr>
              <w:t>高性能指标</w:t>
            </w:r>
            <w:r w:rsidR="00BC5BC7" w:rsidRPr="00BC5BC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/</w:t>
            </w:r>
            <w:r w:rsidR="00BC5BC7" w:rsidRPr="00BC5BC7">
              <w:rPr>
                <w:rFonts w:ascii="Times" w:eastAsiaTheme="minorEastAsia" w:hAnsi="Times"/>
                <w:kern w:val="0"/>
                <w:sz w:val="22"/>
                <w:szCs w:val="22"/>
              </w:rPr>
              <w:t>低成本一体化技术等核心竞争力。</w:t>
            </w:r>
          </w:p>
          <w:p w14:paraId="7659C702" w14:textId="2ACB5944" w:rsidR="00811463" w:rsidRPr="00EB3311" w:rsidRDefault="00BC5BC7" w:rsidP="00AD2CE1">
            <w:pPr>
              <w:spacing w:afterLines="50" w:after="156"/>
              <w:ind w:firstLineChars="200" w:firstLine="4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与此同时，</w:t>
            </w:r>
            <w:r w:rsidR="00383B0C">
              <w:rPr>
                <w:rFonts w:ascii="Arial" w:hAnsi="Arial" w:cs="Arial" w:hint="eastAsia"/>
                <w:szCs w:val="21"/>
              </w:rPr>
              <w:t>公司已经</w:t>
            </w:r>
            <w:r w:rsidR="00383B0C">
              <w:rPr>
                <w:rFonts w:ascii="Arial" w:hAnsi="Arial" w:cs="Arial"/>
                <w:szCs w:val="21"/>
              </w:rPr>
              <w:t>逐步开展</w:t>
            </w:r>
            <w:r w:rsidR="00383B0C">
              <w:rPr>
                <w:rFonts w:ascii="Arial" w:hAnsi="Arial" w:cs="Arial" w:hint="eastAsia"/>
                <w:szCs w:val="21"/>
              </w:rPr>
              <w:t>资产</w:t>
            </w:r>
            <w:r w:rsidR="00383B0C">
              <w:rPr>
                <w:rFonts w:ascii="Arial" w:hAnsi="Arial" w:cs="Arial"/>
                <w:szCs w:val="21"/>
              </w:rPr>
              <w:t>剥离工作，</w:t>
            </w:r>
            <w:r w:rsidR="00383B0C">
              <w:rPr>
                <w:rFonts w:ascii="Arial" w:hAnsi="Arial" w:cs="Arial" w:hint="eastAsia"/>
                <w:szCs w:val="21"/>
              </w:rPr>
              <w:t>截至</w:t>
            </w:r>
            <w:r w:rsidR="00383B0C">
              <w:rPr>
                <w:rFonts w:ascii="Arial" w:hAnsi="Arial" w:cs="Arial" w:hint="eastAsia"/>
                <w:szCs w:val="21"/>
              </w:rPr>
              <w:t>2018</w:t>
            </w:r>
            <w:r w:rsidR="00383B0C">
              <w:rPr>
                <w:rFonts w:ascii="Arial" w:hAnsi="Arial" w:cs="Arial" w:hint="eastAsia"/>
                <w:szCs w:val="21"/>
              </w:rPr>
              <w:t>年</w:t>
            </w:r>
            <w:r w:rsidR="00383B0C">
              <w:rPr>
                <w:rFonts w:ascii="Arial" w:hAnsi="Arial" w:cs="Arial" w:hint="eastAsia"/>
                <w:szCs w:val="21"/>
              </w:rPr>
              <w:t>12</w:t>
            </w:r>
            <w:r w:rsidR="00383B0C">
              <w:rPr>
                <w:rFonts w:ascii="Arial" w:hAnsi="Arial" w:cs="Arial" w:hint="eastAsia"/>
                <w:szCs w:val="21"/>
              </w:rPr>
              <w:t>月</w:t>
            </w:r>
            <w:r w:rsidR="00383B0C">
              <w:rPr>
                <w:rFonts w:ascii="Arial" w:hAnsi="Arial" w:cs="Arial" w:hint="eastAsia"/>
                <w:szCs w:val="21"/>
              </w:rPr>
              <w:t>31</w:t>
            </w:r>
            <w:r w:rsidR="00383B0C">
              <w:rPr>
                <w:rFonts w:ascii="Arial" w:hAnsi="Arial" w:cs="Arial" w:hint="eastAsia"/>
                <w:szCs w:val="21"/>
              </w:rPr>
              <w:t>日</w:t>
            </w:r>
            <w:r w:rsidR="00383B0C">
              <w:rPr>
                <w:rFonts w:ascii="Arial" w:hAnsi="Arial" w:cs="Arial"/>
                <w:szCs w:val="21"/>
              </w:rPr>
              <w:t>，公司</w:t>
            </w:r>
            <w:r w:rsidR="00383B0C">
              <w:rPr>
                <w:rFonts w:ascii="Arial" w:hAnsi="Arial" w:cs="Arial" w:hint="eastAsia"/>
                <w:szCs w:val="21"/>
              </w:rPr>
              <w:t>已经</w:t>
            </w:r>
            <w:r w:rsidR="00383B0C">
              <w:rPr>
                <w:rFonts w:ascii="Arial" w:hAnsi="Arial" w:cs="Arial"/>
                <w:szCs w:val="21"/>
              </w:rPr>
              <w:t>完</w:t>
            </w:r>
            <w:r w:rsidR="008678B4">
              <w:rPr>
                <w:rFonts w:ascii="Arial" w:hAnsi="Arial" w:cs="Arial" w:hint="eastAsia"/>
                <w:szCs w:val="21"/>
              </w:rPr>
              <w:t>成</w:t>
            </w:r>
            <w:bookmarkStart w:id="0" w:name="_GoBack"/>
            <w:bookmarkEnd w:id="0"/>
            <w:r w:rsidR="00383B0C">
              <w:rPr>
                <w:rFonts w:hint="eastAsia"/>
              </w:rPr>
              <w:t>对</w:t>
            </w:r>
            <w:r w:rsidR="00383B0C">
              <w:t>安徽省大富重工技术有限公司</w:t>
            </w:r>
            <w:r w:rsidR="00A96899">
              <w:rPr>
                <w:rFonts w:hint="eastAsia"/>
              </w:rPr>
              <w:t>等部分</w:t>
            </w:r>
            <w:r w:rsidR="00383B0C">
              <w:t>资产</w:t>
            </w:r>
            <w:r w:rsidR="00AD2CE1">
              <w:t>的</w:t>
            </w:r>
            <w:r w:rsidR="00383B0C">
              <w:t>剥离工作</w:t>
            </w:r>
            <w:r w:rsidR="00383B0C" w:rsidRPr="00383B0C">
              <w:rPr>
                <w:rFonts w:ascii="Arial" w:hAnsi="Arial" w:cs="Arial" w:hint="eastAsia"/>
                <w:szCs w:val="21"/>
              </w:rPr>
              <w:t>。</w:t>
            </w:r>
            <w:r w:rsidR="00D24DF7">
              <w:rPr>
                <w:rFonts w:ascii="Arial" w:hAnsi="Arial" w:cs="Arial" w:hint="eastAsia"/>
                <w:szCs w:val="21"/>
              </w:rPr>
              <w:t>合理的</w:t>
            </w:r>
            <w:r w:rsidR="00383B0C">
              <w:rPr>
                <w:rFonts w:ascii="Arial" w:hAnsi="Arial" w:cs="Arial" w:hint="eastAsia"/>
                <w:szCs w:val="21"/>
              </w:rPr>
              <w:t>资产剥离</w:t>
            </w:r>
            <w:r w:rsidR="00D24DF7">
              <w:rPr>
                <w:rFonts w:ascii="Arial" w:hAnsi="Arial" w:cs="Arial" w:hint="eastAsia"/>
                <w:szCs w:val="21"/>
              </w:rPr>
              <w:t>在</w:t>
            </w:r>
            <w:r w:rsidR="00383B0C">
              <w:rPr>
                <w:rFonts w:ascii="Arial" w:hAnsi="Arial" w:cs="Arial" w:hint="eastAsia"/>
                <w:szCs w:val="21"/>
              </w:rPr>
              <w:t>带来一次性投资收益</w:t>
            </w:r>
            <w:r w:rsidR="00D24DF7">
              <w:rPr>
                <w:rFonts w:ascii="Arial" w:hAnsi="Arial" w:cs="Arial" w:hint="eastAsia"/>
                <w:szCs w:val="21"/>
              </w:rPr>
              <w:t>的</w:t>
            </w:r>
            <w:r w:rsidR="00383B0C" w:rsidRPr="00383B0C">
              <w:rPr>
                <w:rFonts w:ascii="Arial" w:hAnsi="Arial" w:cs="Arial" w:hint="eastAsia"/>
                <w:szCs w:val="21"/>
              </w:rPr>
              <w:t>同时</w:t>
            </w:r>
            <w:r w:rsidR="00D24DF7">
              <w:rPr>
                <w:rFonts w:ascii="Arial" w:hAnsi="Arial" w:cs="Arial" w:hint="eastAsia"/>
                <w:szCs w:val="21"/>
              </w:rPr>
              <w:t>，</w:t>
            </w:r>
            <w:r w:rsidR="00383B0C">
              <w:rPr>
                <w:rFonts w:ascii="Arial" w:hAnsi="Arial" w:cs="Arial" w:hint="eastAsia"/>
                <w:szCs w:val="21"/>
              </w:rPr>
              <w:t>也</w:t>
            </w:r>
            <w:r w:rsidR="00D24DF7">
              <w:rPr>
                <w:rFonts w:ascii="Arial" w:hAnsi="Arial" w:cs="Arial" w:hint="eastAsia"/>
                <w:szCs w:val="21"/>
              </w:rPr>
              <w:t>将</w:t>
            </w:r>
            <w:r w:rsidR="00383B0C" w:rsidRPr="00383B0C">
              <w:rPr>
                <w:rFonts w:ascii="Arial" w:hAnsi="Arial" w:cs="Arial" w:hint="eastAsia"/>
                <w:szCs w:val="21"/>
              </w:rPr>
              <w:t>带来</w:t>
            </w:r>
            <w:r w:rsidR="00D24DF7">
              <w:rPr>
                <w:rFonts w:ascii="Arial" w:hAnsi="Arial" w:cs="Arial" w:hint="eastAsia"/>
                <w:szCs w:val="21"/>
              </w:rPr>
              <w:t>良好的</w:t>
            </w:r>
            <w:r w:rsidR="00383B0C" w:rsidRPr="00383B0C">
              <w:rPr>
                <w:rFonts w:ascii="Arial" w:hAnsi="Arial" w:cs="Arial" w:hint="eastAsia"/>
                <w:szCs w:val="21"/>
              </w:rPr>
              <w:t>正向现金流</w:t>
            </w:r>
            <w:r w:rsidR="00DB6669">
              <w:rPr>
                <w:rFonts w:ascii="Arial" w:hAnsi="Arial" w:cs="Arial"/>
              </w:rPr>
              <w:t>。</w:t>
            </w:r>
          </w:p>
        </w:tc>
      </w:tr>
      <w:tr w:rsidR="00846E7E" w:rsidRPr="00E61F5B" w14:paraId="6FCDA741" w14:textId="77777777" w:rsidTr="00125F81">
        <w:trPr>
          <w:trHeight w:val="525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83B3" w14:textId="77777777" w:rsidR="00846E7E" w:rsidRPr="00E61F5B" w:rsidRDefault="00846E7E" w:rsidP="00670EA6">
            <w:pPr>
              <w:jc w:val="center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E61F5B">
              <w:rPr>
                <w:rFonts w:ascii="Arial" w:eastAsiaTheme="minorEastAsia" w:hAnsi="Arial" w:cs="Arial"/>
                <w:bCs/>
                <w:iCs/>
                <w:szCs w:val="21"/>
              </w:rPr>
              <w:lastRenderedPageBreak/>
              <w:t>附件清单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224D" w14:textId="77777777" w:rsidR="00846E7E" w:rsidRPr="00E61F5B" w:rsidRDefault="00846E7E" w:rsidP="00394A10">
            <w:pPr>
              <w:rPr>
                <w:rFonts w:ascii="Arial" w:eastAsiaTheme="minorEastAsia" w:hAnsi="Arial" w:cs="Arial"/>
                <w:szCs w:val="21"/>
              </w:rPr>
            </w:pPr>
            <w:r w:rsidRPr="00E61F5B">
              <w:rPr>
                <w:rFonts w:ascii="Arial" w:eastAsiaTheme="minorEastAsia" w:hAnsi="Arial" w:cs="Arial"/>
                <w:szCs w:val="21"/>
              </w:rPr>
              <w:t>无</w:t>
            </w:r>
          </w:p>
        </w:tc>
      </w:tr>
      <w:tr w:rsidR="00846E7E" w:rsidRPr="00E61F5B" w14:paraId="13350381" w14:textId="77777777" w:rsidTr="00125F81">
        <w:trPr>
          <w:trHeight w:val="463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6D29" w14:textId="77777777" w:rsidR="00846E7E" w:rsidRPr="00E61F5B" w:rsidRDefault="00846E7E" w:rsidP="00670EA6">
            <w:pPr>
              <w:jc w:val="center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E61F5B">
              <w:rPr>
                <w:rFonts w:ascii="Arial" w:eastAsiaTheme="minorEastAsia" w:hAnsi="Arial" w:cs="Arial"/>
                <w:bCs/>
                <w:iCs/>
                <w:szCs w:val="21"/>
              </w:rPr>
              <w:t>日期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A42D" w14:textId="77777777" w:rsidR="00846E7E" w:rsidRPr="00E61F5B" w:rsidRDefault="00846E7E" w:rsidP="00C25B50">
            <w:pPr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E61F5B">
              <w:rPr>
                <w:rFonts w:ascii="Arial" w:eastAsiaTheme="minorEastAsia" w:hAnsi="Arial" w:cs="Arial"/>
                <w:bCs/>
                <w:iCs/>
                <w:szCs w:val="21"/>
              </w:rPr>
              <w:t>201</w:t>
            </w:r>
            <w:r w:rsidR="00F472C0">
              <w:rPr>
                <w:rFonts w:ascii="Arial" w:eastAsiaTheme="minorEastAsia" w:hAnsi="Arial" w:cs="Arial"/>
                <w:bCs/>
                <w:iCs/>
                <w:szCs w:val="21"/>
              </w:rPr>
              <w:t>9</w:t>
            </w:r>
            <w:r w:rsidRPr="00E61F5B">
              <w:rPr>
                <w:rFonts w:ascii="Arial" w:eastAsiaTheme="minorEastAsia" w:hAnsi="Arial" w:cs="Arial"/>
                <w:bCs/>
                <w:iCs/>
                <w:szCs w:val="21"/>
              </w:rPr>
              <w:t>-</w:t>
            </w:r>
            <w:r w:rsidR="00F472C0">
              <w:rPr>
                <w:rFonts w:ascii="Arial" w:eastAsiaTheme="minorEastAsia" w:hAnsi="Arial" w:cs="Arial"/>
                <w:bCs/>
                <w:iCs/>
                <w:szCs w:val="21"/>
              </w:rPr>
              <w:t>3</w:t>
            </w:r>
            <w:r w:rsidRPr="00E61F5B">
              <w:rPr>
                <w:rFonts w:ascii="Arial" w:eastAsiaTheme="minorEastAsia" w:hAnsi="Arial" w:cs="Arial"/>
                <w:bCs/>
                <w:iCs/>
                <w:szCs w:val="21"/>
              </w:rPr>
              <w:t>-</w:t>
            </w:r>
            <w:r w:rsidR="00F472C0">
              <w:rPr>
                <w:rFonts w:ascii="Arial" w:eastAsiaTheme="minorEastAsia" w:hAnsi="Arial" w:cs="Arial"/>
                <w:bCs/>
                <w:iCs/>
                <w:szCs w:val="21"/>
              </w:rPr>
              <w:t>12</w:t>
            </w:r>
          </w:p>
        </w:tc>
      </w:tr>
    </w:tbl>
    <w:p w14:paraId="73D42555" w14:textId="77777777" w:rsidR="00F472C0" w:rsidRDefault="00F472C0" w:rsidP="006B659B">
      <w:pPr>
        <w:rPr>
          <w:rFonts w:ascii="Arial" w:hAnsi="Arial" w:cs="Arial"/>
        </w:rPr>
      </w:pPr>
    </w:p>
    <w:p w14:paraId="2CA913EF" w14:textId="77777777" w:rsidR="00F472C0" w:rsidRDefault="00F472C0" w:rsidP="006B659B">
      <w:pPr>
        <w:rPr>
          <w:rFonts w:ascii="Arial" w:hAnsi="Arial" w:cs="Arial"/>
        </w:rPr>
      </w:pPr>
    </w:p>
    <w:p w14:paraId="6D6E7A95" w14:textId="77777777" w:rsidR="00F472C0" w:rsidRDefault="00F472C0" w:rsidP="006B659B">
      <w:pPr>
        <w:rPr>
          <w:rFonts w:ascii="Arial" w:hAnsi="Arial" w:cs="Arial"/>
        </w:rPr>
      </w:pPr>
    </w:p>
    <w:p w14:paraId="4261A043" w14:textId="77777777" w:rsidR="00F472C0" w:rsidRDefault="00F472C0" w:rsidP="006B659B">
      <w:pPr>
        <w:rPr>
          <w:rFonts w:ascii="Arial" w:hAnsi="Arial" w:cs="Arial"/>
        </w:rPr>
      </w:pPr>
    </w:p>
    <w:p w14:paraId="364E072D" w14:textId="77777777" w:rsidR="00F472C0" w:rsidRDefault="00F472C0" w:rsidP="006B659B">
      <w:pPr>
        <w:rPr>
          <w:rFonts w:ascii="Arial" w:hAnsi="Arial" w:cs="Arial"/>
        </w:rPr>
      </w:pPr>
    </w:p>
    <w:p w14:paraId="6A762535" w14:textId="77777777" w:rsidR="00F472C0" w:rsidRDefault="00F472C0" w:rsidP="006B659B">
      <w:pPr>
        <w:rPr>
          <w:rFonts w:ascii="Arial" w:hAnsi="Arial" w:cs="Arial"/>
        </w:rPr>
      </w:pPr>
    </w:p>
    <w:p w14:paraId="517E569E" w14:textId="77777777" w:rsidR="00F472C0" w:rsidRPr="00E61F5B" w:rsidRDefault="00F472C0" w:rsidP="006B659B">
      <w:pPr>
        <w:rPr>
          <w:rFonts w:ascii="Arial" w:hAnsi="Arial" w:cs="Arial"/>
        </w:rPr>
      </w:pPr>
    </w:p>
    <w:sectPr w:rsidR="00F472C0" w:rsidRPr="00E61F5B" w:rsidSect="009F3BF3">
      <w:headerReference w:type="default" r:id="rId8"/>
      <w:footerReference w:type="default" r:id="rId9"/>
      <w:pgSz w:w="11906" w:h="16838"/>
      <w:pgMar w:top="851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81C5A" w14:textId="77777777" w:rsidR="005576F6" w:rsidRDefault="005576F6" w:rsidP="004315C8">
      <w:r>
        <w:separator/>
      </w:r>
    </w:p>
  </w:endnote>
  <w:endnote w:type="continuationSeparator" w:id="0">
    <w:p w14:paraId="490513F5" w14:textId="77777777" w:rsidR="005576F6" w:rsidRDefault="005576F6" w:rsidP="0043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2355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B7A38BF" w14:textId="77777777" w:rsidR="0057051F" w:rsidRPr="00975428" w:rsidRDefault="0057051F" w:rsidP="00331101">
        <w:pPr>
          <w:pStyle w:val="a4"/>
          <w:jc w:val="center"/>
          <w:rPr>
            <w:rFonts w:ascii="Arial" w:hAnsi="Arial" w:cs="Arial"/>
          </w:rPr>
        </w:pPr>
        <w:r w:rsidRPr="00975428">
          <w:rPr>
            <w:rFonts w:ascii="Arial" w:hAnsi="Arial" w:cs="Arial"/>
          </w:rPr>
          <w:fldChar w:fldCharType="begin"/>
        </w:r>
        <w:r w:rsidRPr="00975428">
          <w:rPr>
            <w:rFonts w:ascii="Arial" w:hAnsi="Arial" w:cs="Arial"/>
          </w:rPr>
          <w:instrText xml:space="preserve"> PAGE   \* MERGEFORMAT </w:instrText>
        </w:r>
        <w:r w:rsidRPr="00975428">
          <w:rPr>
            <w:rFonts w:ascii="Arial" w:hAnsi="Arial" w:cs="Arial"/>
          </w:rPr>
          <w:fldChar w:fldCharType="separate"/>
        </w:r>
        <w:r w:rsidR="008678B4" w:rsidRPr="008678B4">
          <w:rPr>
            <w:rFonts w:ascii="Arial" w:hAnsi="Arial" w:cs="Arial"/>
            <w:noProof/>
            <w:lang w:val="zh-CN"/>
          </w:rPr>
          <w:t>2</w:t>
        </w:r>
        <w:r w:rsidRPr="00975428">
          <w:rPr>
            <w:rFonts w:ascii="Arial" w:hAnsi="Arial" w:cs="Arial"/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CE02B" w14:textId="77777777" w:rsidR="005576F6" w:rsidRDefault="005576F6" w:rsidP="004315C8">
      <w:r>
        <w:separator/>
      </w:r>
    </w:p>
  </w:footnote>
  <w:footnote w:type="continuationSeparator" w:id="0">
    <w:p w14:paraId="664FB967" w14:textId="77777777" w:rsidR="005576F6" w:rsidRDefault="005576F6" w:rsidP="00431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4BD5A" w14:textId="77777777" w:rsidR="0057051F" w:rsidRDefault="0057051F" w:rsidP="002D7812">
    <w:pPr>
      <w:pStyle w:val="a3"/>
      <w:pBdr>
        <w:bottom w:val="single" w:sz="6" w:space="0" w:color="auto"/>
      </w:pBdr>
      <w:jc w:val="both"/>
    </w:pPr>
    <w:r>
      <w:rPr>
        <w:noProof/>
      </w:rPr>
      <w:drawing>
        <wp:inline distT="0" distB="0" distL="0" distR="0" wp14:anchorId="2F5FF1D8" wp14:editId="0ECDC0F7">
          <wp:extent cx="891101" cy="220345"/>
          <wp:effectExtent l="0" t="0" r="0" b="0"/>
          <wp:docPr id="2" name="图片 1" descr="大富科技LOGO110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大富科技LOGO1102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87" cy="222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</w:t>
    </w:r>
    <w:r>
      <w:rPr>
        <w:rFonts w:hint="eastAsia"/>
      </w:rPr>
      <w:t>深圳市</w:t>
    </w:r>
    <w:r>
      <w:t>大富科技</w:t>
    </w:r>
    <w:r>
      <w:rPr>
        <w:rFonts w:hint="eastAsia"/>
      </w:rPr>
      <w:t>股份</w:t>
    </w:r>
    <w:r>
      <w:t>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753"/>
    <w:multiLevelType w:val="hybridMultilevel"/>
    <w:tmpl w:val="C11C09C6"/>
    <w:lvl w:ilvl="0" w:tplc="15C0E520">
      <w:start w:val="1"/>
      <w:numFmt w:val="decimal"/>
      <w:lvlText w:val="（%1）"/>
      <w:lvlJc w:val="left"/>
      <w:pPr>
        <w:ind w:left="1185" w:hanging="825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DDF480C"/>
    <w:multiLevelType w:val="hybridMultilevel"/>
    <w:tmpl w:val="0BA28D46"/>
    <w:lvl w:ilvl="0" w:tplc="71C046F2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ED711C5"/>
    <w:multiLevelType w:val="hybridMultilevel"/>
    <w:tmpl w:val="933C0C14"/>
    <w:lvl w:ilvl="0" w:tplc="99E4687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03E3FB9"/>
    <w:multiLevelType w:val="hybridMultilevel"/>
    <w:tmpl w:val="B5309DD0"/>
    <w:lvl w:ilvl="0" w:tplc="F182BFA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EA471A"/>
    <w:multiLevelType w:val="hybridMultilevel"/>
    <w:tmpl w:val="E4FC2154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5">
    <w:nsid w:val="1E0D17D3"/>
    <w:multiLevelType w:val="hybridMultilevel"/>
    <w:tmpl w:val="A44A4C50"/>
    <w:lvl w:ilvl="0" w:tplc="04090015">
      <w:start w:val="1"/>
      <w:numFmt w:val="upperLetter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6">
    <w:nsid w:val="25795975"/>
    <w:multiLevelType w:val="hybridMultilevel"/>
    <w:tmpl w:val="2D986F44"/>
    <w:lvl w:ilvl="0" w:tplc="22DCCE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6733988"/>
    <w:multiLevelType w:val="hybridMultilevel"/>
    <w:tmpl w:val="CBC608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E202B92"/>
    <w:multiLevelType w:val="hybridMultilevel"/>
    <w:tmpl w:val="27589EA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2EB45EE3"/>
    <w:multiLevelType w:val="hybridMultilevel"/>
    <w:tmpl w:val="800E3E5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12051B2"/>
    <w:multiLevelType w:val="hybridMultilevel"/>
    <w:tmpl w:val="B19C5FDC"/>
    <w:lvl w:ilvl="0" w:tplc="3C946538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33662A8"/>
    <w:multiLevelType w:val="hybridMultilevel"/>
    <w:tmpl w:val="2ABA7254"/>
    <w:lvl w:ilvl="0" w:tplc="BD48215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B586A36"/>
    <w:multiLevelType w:val="hybridMultilevel"/>
    <w:tmpl w:val="BEBCE11A"/>
    <w:lvl w:ilvl="0" w:tplc="96EA25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3E587D9A"/>
    <w:multiLevelType w:val="hybridMultilevel"/>
    <w:tmpl w:val="49968BC2"/>
    <w:lvl w:ilvl="0" w:tplc="32B222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3E614485"/>
    <w:multiLevelType w:val="hybridMultilevel"/>
    <w:tmpl w:val="21F868DE"/>
    <w:lvl w:ilvl="0" w:tplc="318413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FC10895"/>
    <w:multiLevelType w:val="hybridMultilevel"/>
    <w:tmpl w:val="804C88E4"/>
    <w:lvl w:ilvl="0" w:tplc="DA80F1DE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08A3DE0"/>
    <w:multiLevelType w:val="hybridMultilevel"/>
    <w:tmpl w:val="E83CE706"/>
    <w:lvl w:ilvl="0" w:tplc="2348E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2561B6E"/>
    <w:multiLevelType w:val="hybridMultilevel"/>
    <w:tmpl w:val="3BB85F90"/>
    <w:lvl w:ilvl="0" w:tplc="04090011">
      <w:start w:val="1"/>
      <w:numFmt w:val="decimal"/>
      <w:lvlText w:val="%1)"/>
      <w:lvlJc w:val="left"/>
      <w:pPr>
        <w:ind w:left="860" w:hanging="420"/>
      </w:pPr>
    </w:lvl>
    <w:lvl w:ilvl="1" w:tplc="04090015">
      <w:start w:val="1"/>
      <w:numFmt w:val="upperLetter"/>
      <w:lvlText w:val="%2.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8">
    <w:nsid w:val="432E70AB"/>
    <w:multiLevelType w:val="hybridMultilevel"/>
    <w:tmpl w:val="583676DA"/>
    <w:lvl w:ilvl="0" w:tplc="0F8A7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95" w:hanging="6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4424FB1"/>
    <w:multiLevelType w:val="hybridMultilevel"/>
    <w:tmpl w:val="E4982A74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48DC749D"/>
    <w:multiLevelType w:val="hybridMultilevel"/>
    <w:tmpl w:val="6784D1D4"/>
    <w:lvl w:ilvl="0" w:tplc="04090011">
      <w:start w:val="1"/>
      <w:numFmt w:val="decimal"/>
      <w:lvlText w:val="%1)"/>
      <w:lvlJc w:val="left"/>
      <w:pPr>
        <w:ind w:left="860" w:hanging="420"/>
      </w:pPr>
    </w:lvl>
    <w:lvl w:ilvl="1" w:tplc="04090015">
      <w:start w:val="1"/>
      <w:numFmt w:val="upperLetter"/>
      <w:lvlText w:val="%2.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21">
    <w:nsid w:val="496902EF"/>
    <w:multiLevelType w:val="hybridMultilevel"/>
    <w:tmpl w:val="F00212E0"/>
    <w:lvl w:ilvl="0" w:tplc="5DF03830">
      <w:start w:val="1"/>
      <w:numFmt w:val="decimal"/>
      <w:lvlText w:val="%1、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22">
    <w:nsid w:val="49730EFE"/>
    <w:multiLevelType w:val="hybridMultilevel"/>
    <w:tmpl w:val="A44A4C50"/>
    <w:lvl w:ilvl="0" w:tplc="04090015">
      <w:start w:val="1"/>
      <w:numFmt w:val="upperLetter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23">
    <w:nsid w:val="4B5E1E7D"/>
    <w:multiLevelType w:val="hybridMultilevel"/>
    <w:tmpl w:val="8000EAB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>
    <w:nsid w:val="4ECE6884"/>
    <w:multiLevelType w:val="hybridMultilevel"/>
    <w:tmpl w:val="03E81C12"/>
    <w:lvl w:ilvl="0" w:tplc="0D1650F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5755159A"/>
    <w:multiLevelType w:val="hybridMultilevel"/>
    <w:tmpl w:val="2D22C8E0"/>
    <w:lvl w:ilvl="0" w:tplc="04090015">
      <w:start w:val="1"/>
      <w:numFmt w:val="upperLetter"/>
      <w:lvlText w:val="%1.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6">
    <w:nsid w:val="5B6B5478"/>
    <w:multiLevelType w:val="hybridMultilevel"/>
    <w:tmpl w:val="F940C320"/>
    <w:lvl w:ilvl="0" w:tplc="D73A6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F614941"/>
    <w:multiLevelType w:val="hybridMultilevel"/>
    <w:tmpl w:val="FAA2AC1E"/>
    <w:lvl w:ilvl="0" w:tplc="0F8A7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0C25376">
      <w:start w:val="1"/>
      <w:numFmt w:val="decimal"/>
      <w:lvlText w:val="%2、"/>
      <w:lvlJc w:val="left"/>
      <w:pPr>
        <w:ind w:left="1095" w:hanging="6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2F87CDC"/>
    <w:multiLevelType w:val="hybridMultilevel"/>
    <w:tmpl w:val="A7AE648A"/>
    <w:lvl w:ilvl="0" w:tplc="04090019">
      <w:start w:val="1"/>
      <w:numFmt w:val="lowerLetter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9">
    <w:nsid w:val="6BEC07C1"/>
    <w:multiLevelType w:val="hybridMultilevel"/>
    <w:tmpl w:val="A6C425DC"/>
    <w:lvl w:ilvl="0" w:tplc="04090019">
      <w:start w:val="1"/>
      <w:numFmt w:val="lowerLetter"/>
      <w:lvlText w:val="%1)"/>
      <w:lvlJc w:val="left"/>
      <w:pPr>
        <w:ind w:left="1280" w:hanging="420"/>
      </w:pPr>
    </w:lvl>
    <w:lvl w:ilvl="1" w:tplc="04090019" w:tentative="1">
      <w:start w:val="1"/>
      <w:numFmt w:val="lowerLetter"/>
      <w:lvlText w:val="%2)"/>
      <w:lvlJc w:val="left"/>
      <w:pPr>
        <w:ind w:left="1700" w:hanging="420"/>
      </w:pPr>
    </w:lvl>
    <w:lvl w:ilvl="2" w:tplc="0409001B" w:tentative="1">
      <w:start w:val="1"/>
      <w:numFmt w:val="lowerRoman"/>
      <w:lvlText w:val="%3."/>
      <w:lvlJc w:val="righ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9" w:tentative="1">
      <w:start w:val="1"/>
      <w:numFmt w:val="lowerLetter"/>
      <w:lvlText w:val="%5)"/>
      <w:lvlJc w:val="left"/>
      <w:pPr>
        <w:ind w:left="2960" w:hanging="420"/>
      </w:pPr>
    </w:lvl>
    <w:lvl w:ilvl="5" w:tplc="0409001B" w:tentative="1">
      <w:start w:val="1"/>
      <w:numFmt w:val="lowerRoman"/>
      <w:lvlText w:val="%6."/>
      <w:lvlJc w:val="righ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9" w:tentative="1">
      <w:start w:val="1"/>
      <w:numFmt w:val="lowerLetter"/>
      <w:lvlText w:val="%8)"/>
      <w:lvlJc w:val="left"/>
      <w:pPr>
        <w:ind w:left="4220" w:hanging="420"/>
      </w:pPr>
    </w:lvl>
    <w:lvl w:ilvl="8" w:tplc="0409001B" w:tentative="1">
      <w:start w:val="1"/>
      <w:numFmt w:val="lowerRoman"/>
      <w:lvlText w:val="%9."/>
      <w:lvlJc w:val="right"/>
      <w:pPr>
        <w:ind w:left="4640" w:hanging="420"/>
      </w:pPr>
    </w:lvl>
  </w:abstractNum>
  <w:abstractNum w:abstractNumId="30">
    <w:nsid w:val="6CD04254"/>
    <w:multiLevelType w:val="hybridMultilevel"/>
    <w:tmpl w:val="CFC8A0EA"/>
    <w:lvl w:ilvl="0" w:tplc="D8C832B6">
      <w:start w:val="1"/>
      <w:numFmt w:val="decimal"/>
      <w:lvlText w:val="%1、"/>
      <w:lvlJc w:val="left"/>
      <w:pPr>
        <w:ind w:left="127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1">
    <w:nsid w:val="6E4E7B2C"/>
    <w:multiLevelType w:val="hybridMultilevel"/>
    <w:tmpl w:val="D26E8352"/>
    <w:lvl w:ilvl="0" w:tplc="961E72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ind w:left="3420" w:hanging="420"/>
      </w:pPr>
    </w:lvl>
  </w:abstractNum>
  <w:abstractNum w:abstractNumId="32">
    <w:nsid w:val="725917FF"/>
    <w:multiLevelType w:val="hybridMultilevel"/>
    <w:tmpl w:val="79B696E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3">
    <w:nsid w:val="7598081C"/>
    <w:multiLevelType w:val="hybridMultilevel"/>
    <w:tmpl w:val="18CA7C68"/>
    <w:lvl w:ilvl="0" w:tplc="4306D1AA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70C580A"/>
    <w:multiLevelType w:val="hybridMultilevel"/>
    <w:tmpl w:val="26C6FE4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5">
    <w:nsid w:val="7BC5178B"/>
    <w:multiLevelType w:val="hybridMultilevel"/>
    <w:tmpl w:val="E798419E"/>
    <w:lvl w:ilvl="0" w:tplc="CA743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3"/>
  </w:num>
  <w:num w:numId="2">
    <w:abstractNumId w:val="27"/>
  </w:num>
  <w:num w:numId="3">
    <w:abstractNumId w:val="18"/>
  </w:num>
  <w:num w:numId="4">
    <w:abstractNumId w:val="19"/>
  </w:num>
  <w:num w:numId="5">
    <w:abstractNumId w:val="35"/>
  </w:num>
  <w:num w:numId="6">
    <w:abstractNumId w:val="10"/>
  </w:num>
  <w:num w:numId="7">
    <w:abstractNumId w:val="15"/>
  </w:num>
  <w:num w:numId="8">
    <w:abstractNumId w:val="14"/>
  </w:num>
  <w:num w:numId="9">
    <w:abstractNumId w:val="6"/>
  </w:num>
  <w:num w:numId="10">
    <w:abstractNumId w:val="26"/>
  </w:num>
  <w:num w:numId="11">
    <w:abstractNumId w:val="0"/>
  </w:num>
  <w:num w:numId="12">
    <w:abstractNumId w:val="21"/>
  </w:num>
  <w:num w:numId="13">
    <w:abstractNumId w:val="16"/>
  </w:num>
  <w:num w:numId="14">
    <w:abstractNumId w:val="13"/>
  </w:num>
  <w:num w:numId="15">
    <w:abstractNumId w:val="31"/>
  </w:num>
  <w:num w:numId="16">
    <w:abstractNumId w:val="12"/>
  </w:num>
  <w:num w:numId="17">
    <w:abstractNumId w:val="8"/>
  </w:num>
  <w:num w:numId="18">
    <w:abstractNumId w:val="20"/>
  </w:num>
  <w:num w:numId="19">
    <w:abstractNumId w:val="25"/>
  </w:num>
  <w:num w:numId="20">
    <w:abstractNumId w:val="28"/>
  </w:num>
  <w:num w:numId="21">
    <w:abstractNumId w:val="9"/>
  </w:num>
  <w:num w:numId="22">
    <w:abstractNumId w:val="22"/>
  </w:num>
  <w:num w:numId="23">
    <w:abstractNumId w:val="5"/>
  </w:num>
  <w:num w:numId="24">
    <w:abstractNumId w:val="29"/>
  </w:num>
  <w:num w:numId="25">
    <w:abstractNumId w:val="17"/>
  </w:num>
  <w:num w:numId="26">
    <w:abstractNumId w:val="24"/>
  </w:num>
  <w:num w:numId="27">
    <w:abstractNumId w:val="30"/>
  </w:num>
  <w:num w:numId="28">
    <w:abstractNumId w:val="34"/>
  </w:num>
  <w:num w:numId="29">
    <w:abstractNumId w:val="4"/>
  </w:num>
  <w:num w:numId="30">
    <w:abstractNumId w:val="32"/>
  </w:num>
  <w:num w:numId="31">
    <w:abstractNumId w:val="1"/>
  </w:num>
  <w:num w:numId="32">
    <w:abstractNumId w:val="2"/>
  </w:num>
  <w:num w:numId="33">
    <w:abstractNumId w:val="3"/>
  </w:num>
  <w:num w:numId="34">
    <w:abstractNumId w:val="7"/>
  </w:num>
  <w:num w:numId="35">
    <w:abstractNumId w:val="2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6E08"/>
    <w:rsid w:val="00000DAB"/>
    <w:rsid w:val="00002220"/>
    <w:rsid w:val="000047F7"/>
    <w:rsid w:val="000052BE"/>
    <w:rsid w:val="00005423"/>
    <w:rsid w:val="0000554D"/>
    <w:rsid w:val="00005765"/>
    <w:rsid w:val="000063BC"/>
    <w:rsid w:val="00006434"/>
    <w:rsid w:val="00007309"/>
    <w:rsid w:val="0000763B"/>
    <w:rsid w:val="00011926"/>
    <w:rsid w:val="00011C5C"/>
    <w:rsid w:val="00012725"/>
    <w:rsid w:val="00014C40"/>
    <w:rsid w:val="00016A37"/>
    <w:rsid w:val="00020AE2"/>
    <w:rsid w:val="00022677"/>
    <w:rsid w:val="000231EA"/>
    <w:rsid w:val="0002505C"/>
    <w:rsid w:val="000255AF"/>
    <w:rsid w:val="00026293"/>
    <w:rsid w:val="000279C7"/>
    <w:rsid w:val="00027EB0"/>
    <w:rsid w:val="000332E2"/>
    <w:rsid w:val="00035FF5"/>
    <w:rsid w:val="00041122"/>
    <w:rsid w:val="000420C7"/>
    <w:rsid w:val="0004365D"/>
    <w:rsid w:val="00043E26"/>
    <w:rsid w:val="00044BDF"/>
    <w:rsid w:val="00045F62"/>
    <w:rsid w:val="00047B6F"/>
    <w:rsid w:val="000509EC"/>
    <w:rsid w:val="000510B5"/>
    <w:rsid w:val="000510E1"/>
    <w:rsid w:val="000525D8"/>
    <w:rsid w:val="00052645"/>
    <w:rsid w:val="0005365C"/>
    <w:rsid w:val="000545BF"/>
    <w:rsid w:val="0005489F"/>
    <w:rsid w:val="000556E5"/>
    <w:rsid w:val="000557BC"/>
    <w:rsid w:val="00057359"/>
    <w:rsid w:val="000576E7"/>
    <w:rsid w:val="00057BB1"/>
    <w:rsid w:val="00060A3C"/>
    <w:rsid w:val="00060CF8"/>
    <w:rsid w:val="0006128C"/>
    <w:rsid w:val="000627EA"/>
    <w:rsid w:val="00064AB0"/>
    <w:rsid w:val="00065A03"/>
    <w:rsid w:val="00065E1E"/>
    <w:rsid w:val="00067A29"/>
    <w:rsid w:val="00067E85"/>
    <w:rsid w:val="00071878"/>
    <w:rsid w:val="000718D8"/>
    <w:rsid w:val="0007290A"/>
    <w:rsid w:val="0007303F"/>
    <w:rsid w:val="000752EF"/>
    <w:rsid w:val="000759BE"/>
    <w:rsid w:val="000762AF"/>
    <w:rsid w:val="00083134"/>
    <w:rsid w:val="00084DA4"/>
    <w:rsid w:val="0008578F"/>
    <w:rsid w:val="00085868"/>
    <w:rsid w:val="00085E17"/>
    <w:rsid w:val="00086202"/>
    <w:rsid w:val="000864DD"/>
    <w:rsid w:val="00086D7A"/>
    <w:rsid w:val="00090C90"/>
    <w:rsid w:val="00090E22"/>
    <w:rsid w:val="000935F1"/>
    <w:rsid w:val="000936C8"/>
    <w:rsid w:val="0009400A"/>
    <w:rsid w:val="00094393"/>
    <w:rsid w:val="000943F7"/>
    <w:rsid w:val="00094572"/>
    <w:rsid w:val="00095BFD"/>
    <w:rsid w:val="000A0EC5"/>
    <w:rsid w:val="000A3A8B"/>
    <w:rsid w:val="000A5445"/>
    <w:rsid w:val="000A5C9E"/>
    <w:rsid w:val="000B0164"/>
    <w:rsid w:val="000B3F22"/>
    <w:rsid w:val="000B6CB3"/>
    <w:rsid w:val="000B7E9B"/>
    <w:rsid w:val="000C5CA0"/>
    <w:rsid w:val="000C7511"/>
    <w:rsid w:val="000D19FD"/>
    <w:rsid w:val="000D3264"/>
    <w:rsid w:val="000D3759"/>
    <w:rsid w:val="000D3BBB"/>
    <w:rsid w:val="000D4821"/>
    <w:rsid w:val="000D4C1C"/>
    <w:rsid w:val="000D633B"/>
    <w:rsid w:val="000D6C19"/>
    <w:rsid w:val="000D7B2D"/>
    <w:rsid w:val="000E0510"/>
    <w:rsid w:val="000E4B73"/>
    <w:rsid w:val="000E5250"/>
    <w:rsid w:val="000E69A0"/>
    <w:rsid w:val="000E7225"/>
    <w:rsid w:val="000F089E"/>
    <w:rsid w:val="000F0DAD"/>
    <w:rsid w:val="000F2EC6"/>
    <w:rsid w:val="000F7F22"/>
    <w:rsid w:val="00100BFA"/>
    <w:rsid w:val="001011B7"/>
    <w:rsid w:val="00104070"/>
    <w:rsid w:val="00105F50"/>
    <w:rsid w:val="00107A24"/>
    <w:rsid w:val="0011289A"/>
    <w:rsid w:val="00113651"/>
    <w:rsid w:val="00113671"/>
    <w:rsid w:val="00113AE5"/>
    <w:rsid w:val="00114346"/>
    <w:rsid w:val="00115FB2"/>
    <w:rsid w:val="00116249"/>
    <w:rsid w:val="0011713F"/>
    <w:rsid w:val="0012049D"/>
    <w:rsid w:val="00121DD5"/>
    <w:rsid w:val="00122A5B"/>
    <w:rsid w:val="00123D3C"/>
    <w:rsid w:val="00125F81"/>
    <w:rsid w:val="0012672F"/>
    <w:rsid w:val="0012690D"/>
    <w:rsid w:val="001304F3"/>
    <w:rsid w:val="00134EA4"/>
    <w:rsid w:val="00136035"/>
    <w:rsid w:val="00137749"/>
    <w:rsid w:val="0014000E"/>
    <w:rsid w:val="00140A50"/>
    <w:rsid w:val="001424D2"/>
    <w:rsid w:val="00142984"/>
    <w:rsid w:val="00143700"/>
    <w:rsid w:val="00145BC2"/>
    <w:rsid w:val="001468E0"/>
    <w:rsid w:val="00147A6B"/>
    <w:rsid w:val="00147FE1"/>
    <w:rsid w:val="00150020"/>
    <w:rsid w:val="0015008D"/>
    <w:rsid w:val="00151246"/>
    <w:rsid w:val="00151C55"/>
    <w:rsid w:val="00152431"/>
    <w:rsid w:val="00152762"/>
    <w:rsid w:val="00154F9B"/>
    <w:rsid w:val="00155BDC"/>
    <w:rsid w:val="00156813"/>
    <w:rsid w:val="00156861"/>
    <w:rsid w:val="00156874"/>
    <w:rsid w:val="001579EE"/>
    <w:rsid w:val="001610C5"/>
    <w:rsid w:val="001611AB"/>
    <w:rsid w:val="001614CB"/>
    <w:rsid w:val="001617C4"/>
    <w:rsid w:val="00161E0E"/>
    <w:rsid w:val="001623A2"/>
    <w:rsid w:val="001638CA"/>
    <w:rsid w:val="001642CB"/>
    <w:rsid w:val="001645AC"/>
    <w:rsid w:val="001662F9"/>
    <w:rsid w:val="001704F3"/>
    <w:rsid w:val="00170628"/>
    <w:rsid w:val="00173934"/>
    <w:rsid w:val="00177110"/>
    <w:rsid w:val="00177820"/>
    <w:rsid w:val="00182051"/>
    <w:rsid w:val="00182B92"/>
    <w:rsid w:val="001833F2"/>
    <w:rsid w:val="00183DF6"/>
    <w:rsid w:val="00186708"/>
    <w:rsid w:val="00187891"/>
    <w:rsid w:val="00187EE3"/>
    <w:rsid w:val="001925DB"/>
    <w:rsid w:val="00192C7E"/>
    <w:rsid w:val="00192CCB"/>
    <w:rsid w:val="00192D36"/>
    <w:rsid w:val="00194653"/>
    <w:rsid w:val="00194CCF"/>
    <w:rsid w:val="0019593B"/>
    <w:rsid w:val="00195DFC"/>
    <w:rsid w:val="001972CB"/>
    <w:rsid w:val="0019762A"/>
    <w:rsid w:val="001A069A"/>
    <w:rsid w:val="001A1958"/>
    <w:rsid w:val="001A27C2"/>
    <w:rsid w:val="001A4059"/>
    <w:rsid w:val="001A4945"/>
    <w:rsid w:val="001A5934"/>
    <w:rsid w:val="001A72CC"/>
    <w:rsid w:val="001B33DF"/>
    <w:rsid w:val="001B3AC9"/>
    <w:rsid w:val="001B457D"/>
    <w:rsid w:val="001B6E21"/>
    <w:rsid w:val="001B7531"/>
    <w:rsid w:val="001C0015"/>
    <w:rsid w:val="001C125D"/>
    <w:rsid w:val="001C163B"/>
    <w:rsid w:val="001C17C3"/>
    <w:rsid w:val="001C21B3"/>
    <w:rsid w:val="001C4167"/>
    <w:rsid w:val="001C416B"/>
    <w:rsid w:val="001C49C4"/>
    <w:rsid w:val="001C5331"/>
    <w:rsid w:val="001C5791"/>
    <w:rsid w:val="001C5BAB"/>
    <w:rsid w:val="001C6C2D"/>
    <w:rsid w:val="001C7910"/>
    <w:rsid w:val="001D0188"/>
    <w:rsid w:val="001D1FE8"/>
    <w:rsid w:val="001D2312"/>
    <w:rsid w:val="001D3498"/>
    <w:rsid w:val="001D4372"/>
    <w:rsid w:val="001D5CCA"/>
    <w:rsid w:val="001E0234"/>
    <w:rsid w:val="001E257A"/>
    <w:rsid w:val="001E608C"/>
    <w:rsid w:val="001E68B3"/>
    <w:rsid w:val="001E70D7"/>
    <w:rsid w:val="001F08A0"/>
    <w:rsid w:val="001F1472"/>
    <w:rsid w:val="001F3596"/>
    <w:rsid w:val="001F423A"/>
    <w:rsid w:val="001F4E45"/>
    <w:rsid w:val="001F50A7"/>
    <w:rsid w:val="001F6483"/>
    <w:rsid w:val="001F750A"/>
    <w:rsid w:val="00200246"/>
    <w:rsid w:val="00200C4E"/>
    <w:rsid w:val="00205458"/>
    <w:rsid w:val="00206AAA"/>
    <w:rsid w:val="002077BE"/>
    <w:rsid w:val="002079A1"/>
    <w:rsid w:val="002126A0"/>
    <w:rsid w:val="00212E9C"/>
    <w:rsid w:val="00214188"/>
    <w:rsid w:val="00214E1C"/>
    <w:rsid w:val="00220E4A"/>
    <w:rsid w:val="00222C7F"/>
    <w:rsid w:val="00222FF3"/>
    <w:rsid w:val="00223D39"/>
    <w:rsid w:val="002271C1"/>
    <w:rsid w:val="00227EB8"/>
    <w:rsid w:val="00230298"/>
    <w:rsid w:val="00232A60"/>
    <w:rsid w:val="0023333C"/>
    <w:rsid w:val="0023558F"/>
    <w:rsid w:val="0023775D"/>
    <w:rsid w:val="00237E39"/>
    <w:rsid w:val="00241491"/>
    <w:rsid w:val="002448B7"/>
    <w:rsid w:val="0024572F"/>
    <w:rsid w:val="00245C8F"/>
    <w:rsid w:val="0024626D"/>
    <w:rsid w:val="00247F31"/>
    <w:rsid w:val="002509C2"/>
    <w:rsid w:val="00251DE0"/>
    <w:rsid w:val="00254243"/>
    <w:rsid w:val="00256656"/>
    <w:rsid w:val="00256730"/>
    <w:rsid w:val="00257CD7"/>
    <w:rsid w:val="00257F1B"/>
    <w:rsid w:val="0026055A"/>
    <w:rsid w:val="00261ACD"/>
    <w:rsid w:val="00262259"/>
    <w:rsid w:val="00262646"/>
    <w:rsid w:val="002630BE"/>
    <w:rsid w:val="00263845"/>
    <w:rsid w:val="00264505"/>
    <w:rsid w:val="0026452A"/>
    <w:rsid w:val="00264C41"/>
    <w:rsid w:val="002650F7"/>
    <w:rsid w:val="002655B5"/>
    <w:rsid w:val="0026617A"/>
    <w:rsid w:val="0026695B"/>
    <w:rsid w:val="00266E0F"/>
    <w:rsid w:val="00270CF2"/>
    <w:rsid w:val="00271D37"/>
    <w:rsid w:val="00272D2A"/>
    <w:rsid w:val="00273F9B"/>
    <w:rsid w:val="00275D38"/>
    <w:rsid w:val="002802BB"/>
    <w:rsid w:val="0028293D"/>
    <w:rsid w:val="002839F4"/>
    <w:rsid w:val="00283DB1"/>
    <w:rsid w:val="0028413D"/>
    <w:rsid w:val="00284199"/>
    <w:rsid w:val="0028471A"/>
    <w:rsid w:val="00290752"/>
    <w:rsid w:val="002922A8"/>
    <w:rsid w:val="00292B70"/>
    <w:rsid w:val="00292DD8"/>
    <w:rsid w:val="002944C2"/>
    <w:rsid w:val="0029593D"/>
    <w:rsid w:val="002A0548"/>
    <w:rsid w:val="002A1A75"/>
    <w:rsid w:val="002A2664"/>
    <w:rsid w:val="002A37A7"/>
    <w:rsid w:val="002A3C11"/>
    <w:rsid w:val="002A56E1"/>
    <w:rsid w:val="002A608D"/>
    <w:rsid w:val="002A7034"/>
    <w:rsid w:val="002B12A8"/>
    <w:rsid w:val="002B12F7"/>
    <w:rsid w:val="002B1C0E"/>
    <w:rsid w:val="002B1F5B"/>
    <w:rsid w:val="002B25DE"/>
    <w:rsid w:val="002B2F1F"/>
    <w:rsid w:val="002B35A0"/>
    <w:rsid w:val="002B3962"/>
    <w:rsid w:val="002B5E34"/>
    <w:rsid w:val="002B74E3"/>
    <w:rsid w:val="002B7A04"/>
    <w:rsid w:val="002C102C"/>
    <w:rsid w:val="002C1A6F"/>
    <w:rsid w:val="002C1F55"/>
    <w:rsid w:val="002C3A83"/>
    <w:rsid w:val="002C45BF"/>
    <w:rsid w:val="002C5315"/>
    <w:rsid w:val="002C589A"/>
    <w:rsid w:val="002C6F75"/>
    <w:rsid w:val="002C746B"/>
    <w:rsid w:val="002D081F"/>
    <w:rsid w:val="002D0DEE"/>
    <w:rsid w:val="002D1AC6"/>
    <w:rsid w:val="002D2FCF"/>
    <w:rsid w:val="002D313D"/>
    <w:rsid w:val="002D6A0A"/>
    <w:rsid w:val="002D7699"/>
    <w:rsid w:val="002D7812"/>
    <w:rsid w:val="002E0F8C"/>
    <w:rsid w:val="002E373B"/>
    <w:rsid w:val="002E3BAC"/>
    <w:rsid w:val="002E3D2F"/>
    <w:rsid w:val="002E4B48"/>
    <w:rsid w:val="002E70C0"/>
    <w:rsid w:val="002F0B04"/>
    <w:rsid w:val="002F16EC"/>
    <w:rsid w:val="002F4164"/>
    <w:rsid w:val="002F45D1"/>
    <w:rsid w:val="002F5F1D"/>
    <w:rsid w:val="002F67A2"/>
    <w:rsid w:val="00300732"/>
    <w:rsid w:val="00302063"/>
    <w:rsid w:val="00304176"/>
    <w:rsid w:val="0030531F"/>
    <w:rsid w:val="003055B5"/>
    <w:rsid w:val="0030562B"/>
    <w:rsid w:val="00305D6A"/>
    <w:rsid w:val="00306355"/>
    <w:rsid w:val="003079CC"/>
    <w:rsid w:val="00310078"/>
    <w:rsid w:val="00310550"/>
    <w:rsid w:val="00311431"/>
    <w:rsid w:val="00311F74"/>
    <w:rsid w:val="0031297C"/>
    <w:rsid w:val="0031409E"/>
    <w:rsid w:val="003149D6"/>
    <w:rsid w:val="00320C26"/>
    <w:rsid w:val="00320F8F"/>
    <w:rsid w:val="0032128A"/>
    <w:rsid w:val="00321497"/>
    <w:rsid w:val="003234BB"/>
    <w:rsid w:val="00324A89"/>
    <w:rsid w:val="00324ABB"/>
    <w:rsid w:val="00325008"/>
    <w:rsid w:val="003266EE"/>
    <w:rsid w:val="00326C63"/>
    <w:rsid w:val="003270BA"/>
    <w:rsid w:val="00331101"/>
    <w:rsid w:val="00331E22"/>
    <w:rsid w:val="00332980"/>
    <w:rsid w:val="00333BCC"/>
    <w:rsid w:val="00335CE8"/>
    <w:rsid w:val="00337E5B"/>
    <w:rsid w:val="00340D9A"/>
    <w:rsid w:val="003420DE"/>
    <w:rsid w:val="0034298B"/>
    <w:rsid w:val="00344D36"/>
    <w:rsid w:val="00346269"/>
    <w:rsid w:val="0034648E"/>
    <w:rsid w:val="003466B3"/>
    <w:rsid w:val="003476D1"/>
    <w:rsid w:val="00351A7B"/>
    <w:rsid w:val="003537B4"/>
    <w:rsid w:val="00353C85"/>
    <w:rsid w:val="003555AD"/>
    <w:rsid w:val="00355E68"/>
    <w:rsid w:val="00357035"/>
    <w:rsid w:val="00360004"/>
    <w:rsid w:val="003604AC"/>
    <w:rsid w:val="00360AFC"/>
    <w:rsid w:val="00360BB1"/>
    <w:rsid w:val="00360F33"/>
    <w:rsid w:val="0036207A"/>
    <w:rsid w:val="00363AD3"/>
    <w:rsid w:val="003644FB"/>
    <w:rsid w:val="00364AEC"/>
    <w:rsid w:val="00370350"/>
    <w:rsid w:val="0037194E"/>
    <w:rsid w:val="00372E17"/>
    <w:rsid w:val="00373331"/>
    <w:rsid w:val="00373FE9"/>
    <w:rsid w:val="003752B1"/>
    <w:rsid w:val="00375DAB"/>
    <w:rsid w:val="00376FAD"/>
    <w:rsid w:val="00377664"/>
    <w:rsid w:val="00377AC8"/>
    <w:rsid w:val="0038004F"/>
    <w:rsid w:val="00382DE2"/>
    <w:rsid w:val="00383B0C"/>
    <w:rsid w:val="00384467"/>
    <w:rsid w:val="003852C4"/>
    <w:rsid w:val="00385F7F"/>
    <w:rsid w:val="00387F13"/>
    <w:rsid w:val="00391714"/>
    <w:rsid w:val="00391BC8"/>
    <w:rsid w:val="00391F34"/>
    <w:rsid w:val="003925EE"/>
    <w:rsid w:val="00392EE6"/>
    <w:rsid w:val="00393F45"/>
    <w:rsid w:val="00394969"/>
    <w:rsid w:val="00394A10"/>
    <w:rsid w:val="00394A36"/>
    <w:rsid w:val="00394B20"/>
    <w:rsid w:val="00394BB6"/>
    <w:rsid w:val="003970D8"/>
    <w:rsid w:val="003A01B8"/>
    <w:rsid w:val="003A0FF8"/>
    <w:rsid w:val="003A3A82"/>
    <w:rsid w:val="003A5F40"/>
    <w:rsid w:val="003A63F0"/>
    <w:rsid w:val="003B396C"/>
    <w:rsid w:val="003B3BB5"/>
    <w:rsid w:val="003B3F90"/>
    <w:rsid w:val="003B4A6F"/>
    <w:rsid w:val="003B4DC0"/>
    <w:rsid w:val="003B4E83"/>
    <w:rsid w:val="003B536A"/>
    <w:rsid w:val="003B5CB0"/>
    <w:rsid w:val="003B6387"/>
    <w:rsid w:val="003C0292"/>
    <w:rsid w:val="003C0FBE"/>
    <w:rsid w:val="003C1C64"/>
    <w:rsid w:val="003C2DAD"/>
    <w:rsid w:val="003D07F1"/>
    <w:rsid w:val="003D1B33"/>
    <w:rsid w:val="003D2529"/>
    <w:rsid w:val="003D363D"/>
    <w:rsid w:val="003D3A8E"/>
    <w:rsid w:val="003D3E75"/>
    <w:rsid w:val="003D43CF"/>
    <w:rsid w:val="003D483A"/>
    <w:rsid w:val="003D4C69"/>
    <w:rsid w:val="003D6153"/>
    <w:rsid w:val="003D6694"/>
    <w:rsid w:val="003D70E0"/>
    <w:rsid w:val="003D7A7E"/>
    <w:rsid w:val="003E0E44"/>
    <w:rsid w:val="003E15F9"/>
    <w:rsid w:val="003E1ADB"/>
    <w:rsid w:val="003E35A7"/>
    <w:rsid w:val="003E470F"/>
    <w:rsid w:val="003E60BC"/>
    <w:rsid w:val="003E683A"/>
    <w:rsid w:val="003F342C"/>
    <w:rsid w:val="003F50BC"/>
    <w:rsid w:val="003F5AC0"/>
    <w:rsid w:val="003F787A"/>
    <w:rsid w:val="003F78F1"/>
    <w:rsid w:val="00400F93"/>
    <w:rsid w:val="00401A81"/>
    <w:rsid w:val="00402B8B"/>
    <w:rsid w:val="00402BA1"/>
    <w:rsid w:val="0040641D"/>
    <w:rsid w:val="00407B8E"/>
    <w:rsid w:val="00412870"/>
    <w:rsid w:val="00413C87"/>
    <w:rsid w:val="00415FE1"/>
    <w:rsid w:val="00420519"/>
    <w:rsid w:val="00420F66"/>
    <w:rsid w:val="00421C52"/>
    <w:rsid w:val="004233BA"/>
    <w:rsid w:val="00423699"/>
    <w:rsid w:val="00423C50"/>
    <w:rsid w:val="00423FCE"/>
    <w:rsid w:val="00425905"/>
    <w:rsid w:val="0042682C"/>
    <w:rsid w:val="00430B56"/>
    <w:rsid w:val="0043121F"/>
    <w:rsid w:val="004315C8"/>
    <w:rsid w:val="004341C8"/>
    <w:rsid w:val="00435EF6"/>
    <w:rsid w:val="00441D3C"/>
    <w:rsid w:val="00442926"/>
    <w:rsid w:val="004431C3"/>
    <w:rsid w:val="00443317"/>
    <w:rsid w:val="004436CA"/>
    <w:rsid w:val="004437EF"/>
    <w:rsid w:val="00444100"/>
    <w:rsid w:val="0044500B"/>
    <w:rsid w:val="00445860"/>
    <w:rsid w:val="00445918"/>
    <w:rsid w:val="004500FE"/>
    <w:rsid w:val="00450734"/>
    <w:rsid w:val="00452F9B"/>
    <w:rsid w:val="00452F9E"/>
    <w:rsid w:val="004536C8"/>
    <w:rsid w:val="00453D81"/>
    <w:rsid w:val="004542C6"/>
    <w:rsid w:val="004542D8"/>
    <w:rsid w:val="0045499B"/>
    <w:rsid w:val="00454D46"/>
    <w:rsid w:val="004562B1"/>
    <w:rsid w:val="00456BCB"/>
    <w:rsid w:val="004577AA"/>
    <w:rsid w:val="004606A9"/>
    <w:rsid w:val="00461484"/>
    <w:rsid w:val="00461DCD"/>
    <w:rsid w:val="00462B8C"/>
    <w:rsid w:val="00465010"/>
    <w:rsid w:val="0046756C"/>
    <w:rsid w:val="00472158"/>
    <w:rsid w:val="00473529"/>
    <w:rsid w:val="00474385"/>
    <w:rsid w:val="00475AC3"/>
    <w:rsid w:val="00476195"/>
    <w:rsid w:val="004768B3"/>
    <w:rsid w:val="00477760"/>
    <w:rsid w:val="0047778F"/>
    <w:rsid w:val="004806EE"/>
    <w:rsid w:val="00480DA4"/>
    <w:rsid w:val="00482B20"/>
    <w:rsid w:val="00484566"/>
    <w:rsid w:val="004847FD"/>
    <w:rsid w:val="00484AA7"/>
    <w:rsid w:val="00484C5E"/>
    <w:rsid w:val="0048524D"/>
    <w:rsid w:val="00485A7D"/>
    <w:rsid w:val="00486DC9"/>
    <w:rsid w:val="0048785A"/>
    <w:rsid w:val="0048790B"/>
    <w:rsid w:val="004919C2"/>
    <w:rsid w:val="0049367F"/>
    <w:rsid w:val="00494A54"/>
    <w:rsid w:val="00497DB3"/>
    <w:rsid w:val="004A1CDB"/>
    <w:rsid w:val="004A591F"/>
    <w:rsid w:val="004A614E"/>
    <w:rsid w:val="004A6E2D"/>
    <w:rsid w:val="004B0429"/>
    <w:rsid w:val="004B07A6"/>
    <w:rsid w:val="004B0A51"/>
    <w:rsid w:val="004B1014"/>
    <w:rsid w:val="004B134D"/>
    <w:rsid w:val="004B2006"/>
    <w:rsid w:val="004B3F63"/>
    <w:rsid w:val="004B408B"/>
    <w:rsid w:val="004B5A0A"/>
    <w:rsid w:val="004B6126"/>
    <w:rsid w:val="004B72AC"/>
    <w:rsid w:val="004B79FF"/>
    <w:rsid w:val="004C034E"/>
    <w:rsid w:val="004C3466"/>
    <w:rsid w:val="004C3A29"/>
    <w:rsid w:val="004C4CDC"/>
    <w:rsid w:val="004C4F7C"/>
    <w:rsid w:val="004C576C"/>
    <w:rsid w:val="004C72E2"/>
    <w:rsid w:val="004C7393"/>
    <w:rsid w:val="004C7762"/>
    <w:rsid w:val="004D144A"/>
    <w:rsid w:val="004D3247"/>
    <w:rsid w:val="004D37CE"/>
    <w:rsid w:val="004D3C72"/>
    <w:rsid w:val="004D3F31"/>
    <w:rsid w:val="004D41B7"/>
    <w:rsid w:val="004D5D93"/>
    <w:rsid w:val="004D63C5"/>
    <w:rsid w:val="004D67CF"/>
    <w:rsid w:val="004D6974"/>
    <w:rsid w:val="004D7B8B"/>
    <w:rsid w:val="004E121C"/>
    <w:rsid w:val="004E12C4"/>
    <w:rsid w:val="004E6328"/>
    <w:rsid w:val="004E68E1"/>
    <w:rsid w:val="004E781F"/>
    <w:rsid w:val="004F112D"/>
    <w:rsid w:val="004F27CC"/>
    <w:rsid w:val="004F323A"/>
    <w:rsid w:val="004F37C0"/>
    <w:rsid w:val="004F3B55"/>
    <w:rsid w:val="004F570B"/>
    <w:rsid w:val="004F6465"/>
    <w:rsid w:val="004F6963"/>
    <w:rsid w:val="004F7230"/>
    <w:rsid w:val="004F7C6B"/>
    <w:rsid w:val="00500EF0"/>
    <w:rsid w:val="005016D5"/>
    <w:rsid w:val="00501EAF"/>
    <w:rsid w:val="005022D5"/>
    <w:rsid w:val="00502A37"/>
    <w:rsid w:val="00505AEE"/>
    <w:rsid w:val="00506DC9"/>
    <w:rsid w:val="00507FE7"/>
    <w:rsid w:val="005101DE"/>
    <w:rsid w:val="00513A1D"/>
    <w:rsid w:val="00513D30"/>
    <w:rsid w:val="00513D87"/>
    <w:rsid w:val="00514975"/>
    <w:rsid w:val="00514A34"/>
    <w:rsid w:val="00516B2A"/>
    <w:rsid w:val="00516B56"/>
    <w:rsid w:val="005171D0"/>
    <w:rsid w:val="00517DAE"/>
    <w:rsid w:val="00522177"/>
    <w:rsid w:val="00524A16"/>
    <w:rsid w:val="005252CF"/>
    <w:rsid w:val="00525AFD"/>
    <w:rsid w:val="00530D2E"/>
    <w:rsid w:val="0053146F"/>
    <w:rsid w:val="0053271A"/>
    <w:rsid w:val="00534378"/>
    <w:rsid w:val="00535EDE"/>
    <w:rsid w:val="00537ADC"/>
    <w:rsid w:val="00537D3D"/>
    <w:rsid w:val="00537E3E"/>
    <w:rsid w:val="00540ADF"/>
    <w:rsid w:val="0054188D"/>
    <w:rsid w:val="00541EF5"/>
    <w:rsid w:val="0054254F"/>
    <w:rsid w:val="005436FB"/>
    <w:rsid w:val="00543B0A"/>
    <w:rsid w:val="00543B45"/>
    <w:rsid w:val="00544CAC"/>
    <w:rsid w:val="00544D04"/>
    <w:rsid w:val="005452C0"/>
    <w:rsid w:val="00545872"/>
    <w:rsid w:val="00547E5D"/>
    <w:rsid w:val="00550B7B"/>
    <w:rsid w:val="0055308F"/>
    <w:rsid w:val="00553F3E"/>
    <w:rsid w:val="00554244"/>
    <w:rsid w:val="0055742E"/>
    <w:rsid w:val="00557442"/>
    <w:rsid w:val="005576F6"/>
    <w:rsid w:val="00557D2D"/>
    <w:rsid w:val="0056015F"/>
    <w:rsid w:val="00561049"/>
    <w:rsid w:val="00561588"/>
    <w:rsid w:val="00561EE8"/>
    <w:rsid w:val="00562EE5"/>
    <w:rsid w:val="00563FA8"/>
    <w:rsid w:val="005641D9"/>
    <w:rsid w:val="00565594"/>
    <w:rsid w:val="005662AE"/>
    <w:rsid w:val="005662F1"/>
    <w:rsid w:val="00566679"/>
    <w:rsid w:val="00566EC5"/>
    <w:rsid w:val="0057051F"/>
    <w:rsid w:val="00570535"/>
    <w:rsid w:val="00570641"/>
    <w:rsid w:val="0057127C"/>
    <w:rsid w:val="005732C3"/>
    <w:rsid w:val="005736FC"/>
    <w:rsid w:val="00574C41"/>
    <w:rsid w:val="00577754"/>
    <w:rsid w:val="00580FD3"/>
    <w:rsid w:val="0058227D"/>
    <w:rsid w:val="00584D09"/>
    <w:rsid w:val="00585EEC"/>
    <w:rsid w:val="005861D4"/>
    <w:rsid w:val="00587744"/>
    <w:rsid w:val="00590D22"/>
    <w:rsid w:val="005920AA"/>
    <w:rsid w:val="005930AC"/>
    <w:rsid w:val="00593A23"/>
    <w:rsid w:val="00594087"/>
    <w:rsid w:val="00594336"/>
    <w:rsid w:val="005958EE"/>
    <w:rsid w:val="0059614D"/>
    <w:rsid w:val="005A004F"/>
    <w:rsid w:val="005A0C94"/>
    <w:rsid w:val="005A0F83"/>
    <w:rsid w:val="005A1559"/>
    <w:rsid w:val="005A272B"/>
    <w:rsid w:val="005A3EA6"/>
    <w:rsid w:val="005A4109"/>
    <w:rsid w:val="005A54EE"/>
    <w:rsid w:val="005A5EDE"/>
    <w:rsid w:val="005A69B6"/>
    <w:rsid w:val="005A7D78"/>
    <w:rsid w:val="005B0417"/>
    <w:rsid w:val="005B183F"/>
    <w:rsid w:val="005B1AF5"/>
    <w:rsid w:val="005B2E1B"/>
    <w:rsid w:val="005B325F"/>
    <w:rsid w:val="005B47C7"/>
    <w:rsid w:val="005B4E71"/>
    <w:rsid w:val="005B5411"/>
    <w:rsid w:val="005B5D57"/>
    <w:rsid w:val="005C17B5"/>
    <w:rsid w:val="005C1EA0"/>
    <w:rsid w:val="005C3DEE"/>
    <w:rsid w:val="005C6094"/>
    <w:rsid w:val="005C67A9"/>
    <w:rsid w:val="005C70C8"/>
    <w:rsid w:val="005D001D"/>
    <w:rsid w:val="005D1177"/>
    <w:rsid w:val="005D137D"/>
    <w:rsid w:val="005D15D9"/>
    <w:rsid w:val="005D2658"/>
    <w:rsid w:val="005D3152"/>
    <w:rsid w:val="005D4B14"/>
    <w:rsid w:val="005E0A53"/>
    <w:rsid w:val="005E26B4"/>
    <w:rsid w:val="005E57DE"/>
    <w:rsid w:val="005E5D89"/>
    <w:rsid w:val="005F211E"/>
    <w:rsid w:val="005F2B09"/>
    <w:rsid w:val="005F3D5C"/>
    <w:rsid w:val="005F4536"/>
    <w:rsid w:val="005F4D45"/>
    <w:rsid w:val="005F5EB3"/>
    <w:rsid w:val="005F6DF3"/>
    <w:rsid w:val="005F74AF"/>
    <w:rsid w:val="005F7DC9"/>
    <w:rsid w:val="00600719"/>
    <w:rsid w:val="006008BB"/>
    <w:rsid w:val="00601721"/>
    <w:rsid w:val="00601BF6"/>
    <w:rsid w:val="0060416B"/>
    <w:rsid w:val="00604815"/>
    <w:rsid w:val="00606A51"/>
    <w:rsid w:val="00606CCB"/>
    <w:rsid w:val="00610773"/>
    <w:rsid w:val="006118FA"/>
    <w:rsid w:val="0061233F"/>
    <w:rsid w:val="00612D84"/>
    <w:rsid w:val="00614505"/>
    <w:rsid w:val="00614F41"/>
    <w:rsid w:val="00621DA5"/>
    <w:rsid w:val="00621E1A"/>
    <w:rsid w:val="006242B5"/>
    <w:rsid w:val="0062458E"/>
    <w:rsid w:val="006252EB"/>
    <w:rsid w:val="0062569F"/>
    <w:rsid w:val="00625EBE"/>
    <w:rsid w:val="00630B19"/>
    <w:rsid w:val="00631A44"/>
    <w:rsid w:val="00631A7E"/>
    <w:rsid w:val="00631EEE"/>
    <w:rsid w:val="00632737"/>
    <w:rsid w:val="00632F86"/>
    <w:rsid w:val="00633AD5"/>
    <w:rsid w:val="00634A08"/>
    <w:rsid w:val="0063616D"/>
    <w:rsid w:val="0063738E"/>
    <w:rsid w:val="00637A9B"/>
    <w:rsid w:val="00640D5A"/>
    <w:rsid w:val="00640EBB"/>
    <w:rsid w:val="0064142D"/>
    <w:rsid w:val="006419CC"/>
    <w:rsid w:val="00645455"/>
    <w:rsid w:val="006506D3"/>
    <w:rsid w:val="006513DD"/>
    <w:rsid w:val="00652B1F"/>
    <w:rsid w:val="006534B2"/>
    <w:rsid w:val="0065391C"/>
    <w:rsid w:val="00653C7E"/>
    <w:rsid w:val="00654513"/>
    <w:rsid w:val="0065676D"/>
    <w:rsid w:val="006607B9"/>
    <w:rsid w:val="00664F03"/>
    <w:rsid w:val="00665131"/>
    <w:rsid w:val="00665E35"/>
    <w:rsid w:val="006664FA"/>
    <w:rsid w:val="006669B3"/>
    <w:rsid w:val="00667E2D"/>
    <w:rsid w:val="0067082F"/>
    <w:rsid w:val="00670EA6"/>
    <w:rsid w:val="006717A9"/>
    <w:rsid w:val="006718C6"/>
    <w:rsid w:val="00671F07"/>
    <w:rsid w:val="00672510"/>
    <w:rsid w:val="00672B45"/>
    <w:rsid w:val="006738C8"/>
    <w:rsid w:val="00674E01"/>
    <w:rsid w:val="00676B49"/>
    <w:rsid w:val="00680C0A"/>
    <w:rsid w:val="006813A6"/>
    <w:rsid w:val="006818C7"/>
    <w:rsid w:val="00682980"/>
    <w:rsid w:val="00682DA6"/>
    <w:rsid w:val="00682E65"/>
    <w:rsid w:val="00685799"/>
    <w:rsid w:val="006878A9"/>
    <w:rsid w:val="00690AC1"/>
    <w:rsid w:val="00692462"/>
    <w:rsid w:val="00692EC1"/>
    <w:rsid w:val="006932B8"/>
    <w:rsid w:val="00696CD8"/>
    <w:rsid w:val="00696DCC"/>
    <w:rsid w:val="006A2E7B"/>
    <w:rsid w:val="006A4D4D"/>
    <w:rsid w:val="006A5373"/>
    <w:rsid w:val="006A5C11"/>
    <w:rsid w:val="006A60A2"/>
    <w:rsid w:val="006A7B50"/>
    <w:rsid w:val="006B407E"/>
    <w:rsid w:val="006B50F2"/>
    <w:rsid w:val="006B659B"/>
    <w:rsid w:val="006B78AB"/>
    <w:rsid w:val="006C03EA"/>
    <w:rsid w:val="006C0767"/>
    <w:rsid w:val="006C3874"/>
    <w:rsid w:val="006C57D2"/>
    <w:rsid w:val="006C5994"/>
    <w:rsid w:val="006C5B0A"/>
    <w:rsid w:val="006C5C77"/>
    <w:rsid w:val="006C5C8A"/>
    <w:rsid w:val="006D23C4"/>
    <w:rsid w:val="006D2F46"/>
    <w:rsid w:val="006D58AC"/>
    <w:rsid w:val="006D6294"/>
    <w:rsid w:val="006D7258"/>
    <w:rsid w:val="006D7882"/>
    <w:rsid w:val="006E164B"/>
    <w:rsid w:val="006E4326"/>
    <w:rsid w:val="006E4993"/>
    <w:rsid w:val="006E4AA5"/>
    <w:rsid w:val="006E54FE"/>
    <w:rsid w:val="006E5B9B"/>
    <w:rsid w:val="006E736D"/>
    <w:rsid w:val="006E7C02"/>
    <w:rsid w:val="006F1EC7"/>
    <w:rsid w:val="006F2130"/>
    <w:rsid w:val="006F3AD1"/>
    <w:rsid w:val="006F3E66"/>
    <w:rsid w:val="006F5D8B"/>
    <w:rsid w:val="006F702F"/>
    <w:rsid w:val="006F7635"/>
    <w:rsid w:val="006F7B82"/>
    <w:rsid w:val="00700722"/>
    <w:rsid w:val="007007F8"/>
    <w:rsid w:val="0070124F"/>
    <w:rsid w:val="00703B17"/>
    <w:rsid w:val="00704010"/>
    <w:rsid w:val="007047C4"/>
    <w:rsid w:val="007051E8"/>
    <w:rsid w:val="00705382"/>
    <w:rsid w:val="0070605A"/>
    <w:rsid w:val="00706275"/>
    <w:rsid w:val="0070670F"/>
    <w:rsid w:val="00706A33"/>
    <w:rsid w:val="0070735C"/>
    <w:rsid w:val="00707AF3"/>
    <w:rsid w:val="0071285A"/>
    <w:rsid w:val="00712A35"/>
    <w:rsid w:val="00713740"/>
    <w:rsid w:val="007140CA"/>
    <w:rsid w:val="007167CC"/>
    <w:rsid w:val="00717675"/>
    <w:rsid w:val="00717ED3"/>
    <w:rsid w:val="00720296"/>
    <w:rsid w:val="007205B9"/>
    <w:rsid w:val="00720EE2"/>
    <w:rsid w:val="00721556"/>
    <w:rsid w:val="00722FC0"/>
    <w:rsid w:val="007232E0"/>
    <w:rsid w:val="00723386"/>
    <w:rsid w:val="0072558A"/>
    <w:rsid w:val="007270DC"/>
    <w:rsid w:val="007272F3"/>
    <w:rsid w:val="007277BB"/>
    <w:rsid w:val="007312D9"/>
    <w:rsid w:val="00732BBB"/>
    <w:rsid w:val="00733B90"/>
    <w:rsid w:val="00734C96"/>
    <w:rsid w:val="00734FA2"/>
    <w:rsid w:val="007352B8"/>
    <w:rsid w:val="00735532"/>
    <w:rsid w:val="0073624F"/>
    <w:rsid w:val="00736755"/>
    <w:rsid w:val="00740763"/>
    <w:rsid w:val="00740F22"/>
    <w:rsid w:val="00741625"/>
    <w:rsid w:val="0074352F"/>
    <w:rsid w:val="0074372D"/>
    <w:rsid w:val="007438CC"/>
    <w:rsid w:val="007442EA"/>
    <w:rsid w:val="007445B2"/>
    <w:rsid w:val="00744CCC"/>
    <w:rsid w:val="007500AE"/>
    <w:rsid w:val="00751D70"/>
    <w:rsid w:val="00752371"/>
    <w:rsid w:val="00756108"/>
    <w:rsid w:val="007578D9"/>
    <w:rsid w:val="007605D1"/>
    <w:rsid w:val="00760867"/>
    <w:rsid w:val="00760BDA"/>
    <w:rsid w:val="00761D31"/>
    <w:rsid w:val="007624CE"/>
    <w:rsid w:val="00762E52"/>
    <w:rsid w:val="00765295"/>
    <w:rsid w:val="00767419"/>
    <w:rsid w:val="007717BF"/>
    <w:rsid w:val="00771CFB"/>
    <w:rsid w:val="007720EB"/>
    <w:rsid w:val="007723AD"/>
    <w:rsid w:val="00773739"/>
    <w:rsid w:val="00773C7C"/>
    <w:rsid w:val="0077460F"/>
    <w:rsid w:val="00774D31"/>
    <w:rsid w:val="00774FE5"/>
    <w:rsid w:val="0077702B"/>
    <w:rsid w:val="0077726F"/>
    <w:rsid w:val="007773A9"/>
    <w:rsid w:val="0078009C"/>
    <w:rsid w:val="00780BCB"/>
    <w:rsid w:val="007837C6"/>
    <w:rsid w:val="00783CF0"/>
    <w:rsid w:val="00784399"/>
    <w:rsid w:val="0079086A"/>
    <w:rsid w:val="007917AC"/>
    <w:rsid w:val="00793C72"/>
    <w:rsid w:val="0079641C"/>
    <w:rsid w:val="00797437"/>
    <w:rsid w:val="00797E10"/>
    <w:rsid w:val="007A0F94"/>
    <w:rsid w:val="007A3F88"/>
    <w:rsid w:val="007A4B66"/>
    <w:rsid w:val="007A51F6"/>
    <w:rsid w:val="007A6375"/>
    <w:rsid w:val="007A6E71"/>
    <w:rsid w:val="007A79BC"/>
    <w:rsid w:val="007B03EF"/>
    <w:rsid w:val="007B26AC"/>
    <w:rsid w:val="007B413E"/>
    <w:rsid w:val="007B6982"/>
    <w:rsid w:val="007B7244"/>
    <w:rsid w:val="007B7FBF"/>
    <w:rsid w:val="007C38F5"/>
    <w:rsid w:val="007C5A08"/>
    <w:rsid w:val="007C7E8F"/>
    <w:rsid w:val="007D035E"/>
    <w:rsid w:val="007D05CF"/>
    <w:rsid w:val="007D158D"/>
    <w:rsid w:val="007D3436"/>
    <w:rsid w:val="007D36B8"/>
    <w:rsid w:val="007D3B45"/>
    <w:rsid w:val="007D4473"/>
    <w:rsid w:val="007D4B4F"/>
    <w:rsid w:val="007D5068"/>
    <w:rsid w:val="007D673F"/>
    <w:rsid w:val="007D6824"/>
    <w:rsid w:val="007D7164"/>
    <w:rsid w:val="007D7B96"/>
    <w:rsid w:val="007D7DC9"/>
    <w:rsid w:val="007E11E0"/>
    <w:rsid w:val="007E1D47"/>
    <w:rsid w:val="007E2909"/>
    <w:rsid w:val="007E2C58"/>
    <w:rsid w:val="007E3FD4"/>
    <w:rsid w:val="007E5E95"/>
    <w:rsid w:val="007E6093"/>
    <w:rsid w:val="007E6A7C"/>
    <w:rsid w:val="007E6D48"/>
    <w:rsid w:val="007F01B9"/>
    <w:rsid w:val="007F1E5C"/>
    <w:rsid w:val="007F2F26"/>
    <w:rsid w:val="007F3A1F"/>
    <w:rsid w:val="007F3D24"/>
    <w:rsid w:val="00800FCA"/>
    <w:rsid w:val="00801666"/>
    <w:rsid w:val="00803A1B"/>
    <w:rsid w:val="00803AAA"/>
    <w:rsid w:val="00803D00"/>
    <w:rsid w:val="00804085"/>
    <w:rsid w:val="0080409D"/>
    <w:rsid w:val="00806579"/>
    <w:rsid w:val="00806F78"/>
    <w:rsid w:val="008072DB"/>
    <w:rsid w:val="00807F58"/>
    <w:rsid w:val="00810292"/>
    <w:rsid w:val="00811082"/>
    <w:rsid w:val="00811463"/>
    <w:rsid w:val="008116C8"/>
    <w:rsid w:val="0081525B"/>
    <w:rsid w:val="008179F1"/>
    <w:rsid w:val="00820437"/>
    <w:rsid w:val="008207FB"/>
    <w:rsid w:val="00821480"/>
    <w:rsid w:val="00821560"/>
    <w:rsid w:val="00824537"/>
    <w:rsid w:val="00825BB3"/>
    <w:rsid w:val="0082732E"/>
    <w:rsid w:val="00830051"/>
    <w:rsid w:val="008323A1"/>
    <w:rsid w:val="00832666"/>
    <w:rsid w:val="00834AB5"/>
    <w:rsid w:val="0083501F"/>
    <w:rsid w:val="008350AC"/>
    <w:rsid w:val="00835107"/>
    <w:rsid w:val="0083530D"/>
    <w:rsid w:val="0083573A"/>
    <w:rsid w:val="008358D7"/>
    <w:rsid w:val="00835C07"/>
    <w:rsid w:val="008363D0"/>
    <w:rsid w:val="0083789E"/>
    <w:rsid w:val="00837F3F"/>
    <w:rsid w:val="0084283A"/>
    <w:rsid w:val="00842A09"/>
    <w:rsid w:val="00843884"/>
    <w:rsid w:val="00845418"/>
    <w:rsid w:val="00845CDF"/>
    <w:rsid w:val="00846B20"/>
    <w:rsid w:val="00846E7E"/>
    <w:rsid w:val="00846EF5"/>
    <w:rsid w:val="00847E75"/>
    <w:rsid w:val="008518F8"/>
    <w:rsid w:val="00851F6D"/>
    <w:rsid w:val="00852276"/>
    <w:rsid w:val="00852681"/>
    <w:rsid w:val="00853C0B"/>
    <w:rsid w:val="0085447C"/>
    <w:rsid w:val="00854980"/>
    <w:rsid w:val="008565B4"/>
    <w:rsid w:val="008569A8"/>
    <w:rsid w:val="00856E1D"/>
    <w:rsid w:val="008574F3"/>
    <w:rsid w:val="0086063F"/>
    <w:rsid w:val="00860C7F"/>
    <w:rsid w:val="00862618"/>
    <w:rsid w:val="0086457F"/>
    <w:rsid w:val="008646B2"/>
    <w:rsid w:val="00864BA1"/>
    <w:rsid w:val="008661DB"/>
    <w:rsid w:val="008667BD"/>
    <w:rsid w:val="00866AC2"/>
    <w:rsid w:val="008678B4"/>
    <w:rsid w:val="008678E9"/>
    <w:rsid w:val="00870D77"/>
    <w:rsid w:val="00872395"/>
    <w:rsid w:val="00874DA7"/>
    <w:rsid w:val="008750B8"/>
    <w:rsid w:val="00876174"/>
    <w:rsid w:val="00877139"/>
    <w:rsid w:val="00877686"/>
    <w:rsid w:val="00880BC1"/>
    <w:rsid w:val="00881007"/>
    <w:rsid w:val="008848DC"/>
    <w:rsid w:val="00884CE4"/>
    <w:rsid w:val="008871EE"/>
    <w:rsid w:val="0088721D"/>
    <w:rsid w:val="008910A5"/>
    <w:rsid w:val="00892416"/>
    <w:rsid w:val="00892A6C"/>
    <w:rsid w:val="00894DCF"/>
    <w:rsid w:val="00897E22"/>
    <w:rsid w:val="008A2A06"/>
    <w:rsid w:val="008A37C7"/>
    <w:rsid w:val="008A521D"/>
    <w:rsid w:val="008A73B7"/>
    <w:rsid w:val="008A7F41"/>
    <w:rsid w:val="008B1722"/>
    <w:rsid w:val="008B1F3E"/>
    <w:rsid w:val="008B2722"/>
    <w:rsid w:val="008B30EC"/>
    <w:rsid w:val="008B3475"/>
    <w:rsid w:val="008B5678"/>
    <w:rsid w:val="008B56F0"/>
    <w:rsid w:val="008B6603"/>
    <w:rsid w:val="008B76BE"/>
    <w:rsid w:val="008C02A5"/>
    <w:rsid w:val="008C090F"/>
    <w:rsid w:val="008C1CAE"/>
    <w:rsid w:val="008C29B5"/>
    <w:rsid w:val="008C4E18"/>
    <w:rsid w:val="008C5F5E"/>
    <w:rsid w:val="008C6176"/>
    <w:rsid w:val="008C66EE"/>
    <w:rsid w:val="008C69DB"/>
    <w:rsid w:val="008D1085"/>
    <w:rsid w:val="008D2FE4"/>
    <w:rsid w:val="008D3B5A"/>
    <w:rsid w:val="008D41CB"/>
    <w:rsid w:val="008D42B6"/>
    <w:rsid w:val="008D4925"/>
    <w:rsid w:val="008D4982"/>
    <w:rsid w:val="008D4AA8"/>
    <w:rsid w:val="008D5AAC"/>
    <w:rsid w:val="008D5E28"/>
    <w:rsid w:val="008D5EC7"/>
    <w:rsid w:val="008E0461"/>
    <w:rsid w:val="008E17B6"/>
    <w:rsid w:val="008E189D"/>
    <w:rsid w:val="008E1AC0"/>
    <w:rsid w:val="008E1AFD"/>
    <w:rsid w:val="008E3903"/>
    <w:rsid w:val="008E3FAE"/>
    <w:rsid w:val="008E4318"/>
    <w:rsid w:val="008E49F4"/>
    <w:rsid w:val="008E5836"/>
    <w:rsid w:val="008E622C"/>
    <w:rsid w:val="008E7079"/>
    <w:rsid w:val="008E741F"/>
    <w:rsid w:val="008E7562"/>
    <w:rsid w:val="008E7B25"/>
    <w:rsid w:val="008E7D3E"/>
    <w:rsid w:val="008F05AC"/>
    <w:rsid w:val="008F1E50"/>
    <w:rsid w:val="008F59F4"/>
    <w:rsid w:val="008F74D1"/>
    <w:rsid w:val="008F78B4"/>
    <w:rsid w:val="0090109F"/>
    <w:rsid w:val="00901157"/>
    <w:rsid w:val="00902A59"/>
    <w:rsid w:val="00903EEE"/>
    <w:rsid w:val="009055F1"/>
    <w:rsid w:val="0090668F"/>
    <w:rsid w:val="00906CF5"/>
    <w:rsid w:val="00911319"/>
    <w:rsid w:val="009113AE"/>
    <w:rsid w:val="00912F8F"/>
    <w:rsid w:val="009132BC"/>
    <w:rsid w:val="0091396A"/>
    <w:rsid w:val="0091558D"/>
    <w:rsid w:val="009162C7"/>
    <w:rsid w:val="009202F0"/>
    <w:rsid w:val="00920468"/>
    <w:rsid w:val="00920473"/>
    <w:rsid w:val="009210DB"/>
    <w:rsid w:val="0092645A"/>
    <w:rsid w:val="00926987"/>
    <w:rsid w:val="00926ECD"/>
    <w:rsid w:val="0092778B"/>
    <w:rsid w:val="00927E74"/>
    <w:rsid w:val="009327EE"/>
    <w:rsid w:val="00933220"/>
    <w:rsid w:val="0093360E"/>
    <w:rsid w:val="00933F60"/>
    <w:rsid w:val="0093428C"/>
    <w:rsid w:val="0093557B"/>
    <w:rsid w:val="00936066"/>
    <w:rsid w:val="00936B38"/>
    <w:rsid w:val="00941BA5"/>
    <w:rsid w:val="009440E1"/>
    <w:rsid w:val="009457FC"/>
    <w:rsid w:val="009460E2"/>
    <w:rsid w:val="00946732"/>
    <w:rsid w:val="00950598"/>
    <w:rsid w:val="00951287"/>
    <w:rsid w:val="00951787"/>
    <w:rsid w:val="00951E79"/>
    <w:rsid w:val="00953C54"/>
    <w:rsid w:val="00953C71"/>
    <w:rsid w:val="00956E58"/>
    <w:rsid w:val="009576E3"/>
    <w:rsid w:val="00957E06"/>
    <w:rsid w:val="0096114E"/>
    <w:rsid w:val="009636CE"/>
    <w:rsid w:val="0096484C"/>
    <w:rsid w:val="00964C4E"/>
    <w:rsid w:val="00965018"/>
    <w:rsid w:val="00965988"/>
    <w:rsid w:val="009667F4"/>
    <w:rsid w:val="00966870"/>
    <w:rsid w:val="00966CE2"/>
    <w:rsid w:val="00971949"/>
    <w:rsid w:val="0097270A"/>
    <w:rsid w:val="0097394F"/>
    <w:rsid w:val="00974EB8"/>
    <w:rsid w:val="009751DF"/>
    <w:rsid w:val="00975428"/>
    <w:rsid w:val="00980271"/>
    <w:rsid w:val="00982223"/>
    <w:rsid w:val="00984118"/>
    <w:rsid w:val="00984CBD"/>
    <w:rsid w:val="00985320"/>
    <w:rsid w:val="00987454"/>
    <w:rsid w:val="00987BAE"/>
    <w:rsid w:val="009917F6"/>
    <w:rsid w:val="00993C7A"/>
    <w:rsid w:val="0099561C"/>
    <w:rsid w:val="00995A0B"/>
    <w:rsid w:val="00996121"/>
    <w:rsid w:val="00997600"/>
    <w:rsid w:val="009A14AE"/>
    <w:rsid w:val="009A201E"/>
    <w:rsid w:val="009A38CD"/>
    <w:rsid w:val="009A4860"/>
    <w:rsid w:val="009A53FD"/>
    <w:rsid w:val="009A5A96"/>
    <w:rsid w:val="009A6BFB"/>
    <w:rsid w:val="009A6C00"/>
    <w:rsid w:val="009A74A5"/>
    <w:rsid w:val="009A7ED8"/>
    <w:rsid w:val="009B0926"/>
    <w:rsid w:val="009B1224"/>
    <w:rsid w:val="009B2162"/>
    <w:rsid w:val="009B2410"/>
    <w:rsid w:val="009B248C"/>
    <w:rsid w:val="009B2959"/>
    <w:rsid w:val="009B59EE"/>
    <w:rsid w:val="009B7FF0"/>
    <w:rsid w:val="009C010E"/>
    <w:rsid w:val="009C20E4"/>
    <w:rsid w:val="009C49FE"/>
    <w:rsid w:val="009C63F5"/>
    <w:rsid w:val="009C7625"/>
    <w:rsid w:val="009D0CC0"/>
    <w:rsid w:val="009D2A4F"/>
    <w:rsid w:val="009D2D75"/>
    <w:rsid w:val="009D2F55"/>
    <w:rsid w:val="009D495C"/>
    <w:rsid w:val="009D4A2C"/>
    <w:rsid w:val="009D544A"/>
    <w:rsid w:val="009D6118"/>
    <w:rsid w:val="009D7A4F"/>
    <w:rsid w:val="009E1C53"/>
    <w:rsid w:val="009E2851"/>
    <w:rsid w:val="009E2B38"/>
    <w:rsid w:val="009E5CFB"/>
    <w:rsid w:val="009E5DCF"/>
    <w:rsid w:val="009E6E91"/>
    <w:rsid w:val="009E7AB0"/>
    <w:rsid w:val="009F018E"/>
    <w:rsid w:val="009F1E69"/>
    <w:rsid w:val="009F29BB"/>
    <w:rsid w:val="009F3BF3"/>
    <w:rsid w:val="009F4382"/>
    <w:rsid w:val="009F5A05"/>
    <w:rsid w:val="009F5B6B"/>
    <w:rsid w:val="009F667E"/>
    <w:rsid w:val="00A017BD"/>
    <w:rsid w:val="00A028AE"/>
    <w:rsid w:val="00A03094"/>
    <w:rsid w:val="00A05BE9"/>
    <w:rsid w:val="00A0779B"/>
    <w:rsid w:val="00A10DCB"/>
    <w:rsid w:val="00A10E74"/>
    <w:rsid w:val="00A1151A"/>
    <w:rsid w:val="00A11913"/>
    <w:rsid w:val="00A121D4"/>
    <w:rsid w:val="00A1439A"/>
    <w:rsid w:val="00A17E2A"/>
    <w:rsid w:val="00A208F2"/>
    <w:rsid w:val="00A21732"/>
    <w:rsid w:val="00A24682"/>
    <w:rsid w:val="00A2487D"/>
    <w:rsid w:val="00A24F75"/>
    <w:rsid w:val="00A252F6"/>
    <w:rsid w:val="00A26436"/>
    <w:rsid w:val="00A268D4"/>
    <w:rsid w:val="00A2702C"/>
    <w:rsid w:val="00A30A79"/>
    <w:rsid w:val="00A30B57"/>
    <w:rsid w:val="00A32678"/>
    <w:rsid w:val="00A32A69"/>
    <w:rsid w:val="00A32D7B"/>
    <w:rsid w:val="00A331B1"/>
    <w:rsid w:val="00A334E0"/>
    <w:rsid w:val="00A334F2"/>
    <w:rsid w:val="00A369EB"/>
    <w:rsid w:val="00A36A88"/>
    <w:rsid w:val="00A37FAA"/>
    <w:rsid w:val="00A4328F"/>
    <w:rsid w:val="00A43864"/>
    <w:rsid w:val="00A43F24"/>
    <w:rsid w:val="00A45DFA"/>
    <w:rsid w:val="00A473DB"/>
    <w:rsid w:val="00A5095D"/>
    <w:rsid w:val="00A51B76"/>
    <w:rsid w:val="00A51C9C"/>
    <w:rsid w:val="00A53C82"/>
    <w:rsid w:val="00A55F2D"/>
    <w:rsid w:val="00A56A0D"/>
    <w:rsid w:val="00A56A93"/>
    <w:rsid w:val="00A57A29"/>
    <w:rsid w:val="00A614E9"/>
    <w:rsid w:val="00A61A89"/>
    <w:rsid w:val="00A63FE0"/>
    <w:rsid w:val="00A643B6"/>
    <w:rsid w:val="00A64E45"/>
    <w:rsid w:val="00A65519"/>
    <w:rsid w:val="00A65C77"/>
    <w:rsid w:val="00A7246B"/>
    <w:rsid w:val="00A7291A"/>
    <w:rsid w:val="00A72C58"/>
    <w:rsid w:val="00A72C96"/>
    <w:rsid w:val="00A73BED"/>
    <w:rsid w:val="00A743F6"/>
    <w:rsid w:val="00A749E1"/>
    <w:rsid w:val="00A74FE7"/>
    <w:rsid w:val="00A757BC"/>
    <w:rsid w:val="00A7607B"/>
    <w:rsid w:val="00A7685C"/>
    <w:rsid w:val="00A769FA"/>
    <w:rsid w:val="00A84E1F"/>
    <w:rsid w:val="00A84E9B"/>
    <w:rsid w:val="00A84FBC"/>
    <w:rsid w:val="00A86B61"/>
    <w:rsid w:val="00A87889"/>
    <w:rsid w:val="00A87FC4"/>
    <w:rsid w:val="00A908DC"/>
    <w:rsid w:val="00A909A9"/>
    <w:rsid w:val="00A90CEF"/>
    <w:rsid w:val="00A93031"/>
    <w:rsid w:val="00A93643"/>
    <w:rsid w:val="00A96899"/>
    <w:rsid w:val="00A97CF1"/>
    <w:rsid w:val="00AA3B22"/>
    <w:rsid w:val="00AA5DF8"/>
    <w:rsid w:val="00AA5ECE"/>
    <w:rsid w:val="00AA6829"/>
    <w:rsid w:val="00AA6944"/>
    <w:rsid w:val="00AA6EAE"/>
    <w:rsid w:val="00AA7BDE"/>
    <w:rsid w:val="00AB21D5"/>
    <w:rsid w:val="00AB30C2"/>
    <w:rsid w:val="00AB3129"/>
    <w:rsid w:val="00AB3E66"/>
    <w:rsid w:val="00AB4254"/>
    <w:rsid w:val="00AB625F"/>
    <w:rsid w:val="00AB7236"/>
    <w:rsid w:val="00AB7731"/>
    <w:rsid w:val="00AB7BD2"/>
    <w:rsid w:val="00AC049B"/>
    <w:rsid w:val="00AC34D2"/>
    <w:rsid w:val="00AC64FB"/>
    <w:rsid w:val="00AC7DFD"/>
    <w:rsid w:val="00AD06C8"/>
    <w:rsid w:val="00AD0B27"/>
    <w:rsid w:val="00AD134A"/>
    <w:rsid w:val="00AD1AB8"/>
    <w:rsid w:val="00AD2A1D"/>
    <w:rsid w:val="00AD2CE1"/>
    <w:rsid w:val="00AD36E4"/>
    <w:rsid w:val="00AD4BA9"/>
    <w:rsid w:val="00AD6DEC"/>
    <w:rsid w:val="00AE0D17"/>
    <w:rsid w:val="00AE1004"/>
    <w:rsid w:val="00AE2720"/>
    <w:rsid w:val="00AE32AE"/>
    <w:rsid w:val="00AE5623"/>
    <w:rsid w:val="00AE58EE"/>
    <w:rsid w:val="00AE62B2"/>
    <w:rsid w:val="00AE6B45"/>
    <w:rsid w:val="00AF0BE6"/>
    <w:rsid w:val="00AF4FB5"/>
    <w:rsid w:val="00AF613D"/>
    <w:rsid w:val="00AF6AF1"/>
    <w:rsid w:val="00B018E7"/>
    <w:rsid w:val="00B02A02"/>
    <w:rsid w:val="00B06883"/>
    <w:rsid w:val="00B0726A"/>
    <w:rsid w:val="00B07A48"/>
    <w:rsid w:val="00B1017A"/>
    <w:rsid w:val="00B10E10"/>
    <w:rsid w:val="00B11F2F"/>
    <w:rsid w:val="00B12A70"/>
    <w:rsid w:val="00B1323E"/>
    <w:rsid w:val="00B13C03"/>
    <w:rsid w:val="00B17B10"/>
    <w:rsid w:val="00B17D20"/>
    <w:rsid w:val="00B20CFA"/>
    <w:rsid w:val="00B2256B"/>
    <w:rsid w:val="00B225D4"/>
    <w:rsid w:val="00B22857"/>
    <w:rsid w:val="00B24958"/>
    <w:rsid w:val="00B24A48"/>
    <w:rsid w:val="00B24CF2"/>
    <w:rsid w:val="00B25D8F"/>
    <w:rsid w:val="00B27F0B"/>
    <w:rsid w:val="00B30AAD"/>
    <w:rsid w:val="00B320BB"/>
    <w:rsid w:val="00B32308"/>
    <w:rsid w:val="00B33004"/>
    <w:rsid w:val="00B338DA"/>
    <w:rsid w:val="00B33BA2"/>
    <w:rsid w:val="00B402CF"/>
    <w:rsid w:val="00B4064F"/>
    <w:rsid w:val="00B40953"/>
    <w:rsid w:val="00B40E43"/>
    <w:rsid w:val="00B41001"/>
    <w:rsid w:val="00B41466"/>
    <w:rsid w:val="00B420B9"/>
    <w:rsid w:val="00B42396"/>
    <w:rsid w:val="00B4359F"/>
    <w:rsid w:val="00B456E2"/>
    <w:rsid w:val="00B45F1C"/>
    <w:rsid w:val="00B50DAD"/>
    <w:rsid w:val="00B50ECB"/>
    <w:rsid w:val="00B53EC8"/>
    <w:rsid w:val="00B54553"/>
    <w:rsid w:val="00B560C1"/>
    <w:rsid w:val="00B56535"/>
    <w:rsid w:val="00B56CD2"/>
    <w:rsid w:val="00B575C5"/>
    <w:rsid w:val="00B578ED"/>
    <w:rsid w:val="00B6009F"/>
    <w:rsid w:val="00B60392"/>
    <w:rsid w:val="00B620D9"/>
    <w:rsid w:val="00B6273E"/>
    <w:rsid w:val="00B62D7B"/>
    <w:rsid w:val="00B638D5"/>
    <w:rsid w:val="00B6415E"/>
    <w:rsid w:val="00B64492"/>
    <w:rsid w:val="00B64643"/>
    <w:rsid w:val="00B65AFB"/>
    <w:rsid w:val="00B712C8"/>
    <w:rsid w:val="00B7149C"/>
    <w:rsid w:val="00B7192A"/>
    <w:rsid w:val="00B71ACF"/>
    <w:rsid w:val="00B721A5"/>
    <w:rsid w:val="00B721C0"/>
    <w:rsid w:val="00B72319"/>
    <w:rsid w:val="00B73B83"/>
    <w:rsid w:val="00B73F34"/>
    <w:rsid w:val="00B76BB5"/>
    <w:rsid w:val="00B76FAB"/>
    <w:rsid w:val="00B823EB"/>
    <w:rsid w:val="00B833E1"/>
    <w:rsid w:val="00B84C8A"/>
    <w:rsid w:val="00B86BB8"/>
    <w:rsid w:val="00B877B9"/>
    <w:rsid w:val="00B90D3E"/>
    <w:rsid w:val="00B91523"/>
    <w:rsid w:val="00B924A8"/>
    <w:rsid w:val="00B92527"/>
    <w:rsid w:val="00B9252F"/>
    <w:rsid w:val="00B93D1D"/>
    <w:rsid w:val="00B9480E"/>
    <w:rsid w:val="00BA0028"/>
    <w:rsid w:val="00BA13CF"/>
    <w:rsid w:val="00BA1D02"/>
    <w:rsid w:val="00BA1DD7"/>
    <w:rsid w:val="00BA2BB6"/>
    <w:rsid w:val="00BA3D5A"/>
    <w:rsid w:val="00BA421C"/>
    <w:rsid w:val="00BA4B17"/>
    <w:rsid w:val="00BA4F23"/>
    <w:rsid w:val="00BA50C1"/>
    <w:rsid w:val="00BA5D6F"/>
    <w:rsid w:val="00BA6ABE"/>
    <w:rsid w:val="00BB0D5C"/>
    <w:rsid w:val="00BB1DE4"/>
    <w:rsid w:val="00BB5221"/>
    <w:rsid w:val="00BB5275"/>
    <w:rsid w:val="00BB662E"/>
    <w:rsid w:val="00BC12C7"/>
    <w:rsid w:val="00BC1BF6"/>
    <w:rsid w:val="00BC2D2E"/>
    <w:rsid w:val="00BC455A"/>
    <w:rsid w:val="00BC48F1"/>
    <w:rsid w:val="00BC4D33"/>
    <w:rsid w:val="00BC5603"/>
    <w:rsid w:val="00BC5BC7"/>
    <w:rsid w:val="00BC72B4"/>
    <w:rsid w:val="00BC741F"/>
    <w:rsid w:val="00BC7C14"/>
    <w:rsid w:val="00BD0094"/>
    <w:rsid w:val="00BD03DF"/>
    <w:rsid w:val="00BD1D7E"/>
    <w:rsid w:val="00BD245A"/>
    <w:rsid w:val="00BD2B1F"/>
    <w:rsid w:val="00BD365B"/>
    <w:rsid w:val="00BD4565"/>
    <w:rsid w:val="00BD48A1"/>
    <w:rsid w:val="00BD4CC4"/>
    <w:rsid w:val="00BD5BBD"/>
    <w:rsid w:val="00BD5D98"/>
    <w:rsid w:val="00BD61B6"/>
    <w:rsid w:val="00BD7E04"/>
    <w:rsid w:val="00BE06A0"/>
    <w:rsid w:val="00BE086E"/>
    <w:rsid w:val="00BE11F4"/>
    <w:rsid w:val="00BE181A"/>
    <w:rsid w:val="00BE28F4"/>
    <w:rsid w:val="00BE5474"/>
    <w:rsid w:val="00BE5B48"/>
    <w:rsid w:val="00BE5C58"/>
    <w:rsid w:val="00BE73B0"/>
    <w:rsid w:val="00BF0E57"/>
    <w:rsid w:val="00BF151B"/>
    <w:rsid w:val="00BF15DA"/>
    <w:rsid w:val="00BF29F3"/>
    <w:rsid w:val="00BF4DD6"/>
    <w:rsid w:val="00C01C23"/>
    <w:rsid w:val="00C01CFF"/>
    <w:rsid w:val="00C037D1"/>
    <w:rsid w:val="00C05892"/>
    <w:rsid w:val="00C06D6C"/>
    <w:rsid w:val="00C1119D"/>
    <w:rsid w:val="00C118D8"/>
    <w:rsid w:val="00C1375A"/>
    <w:rsid w:val="00C140B1"/>
    <w:rsid w:val="00C14F28"/>
    <w:rsid w:val="00C14F30"/>
    <w:rsid w:val="00C15312"/>
    <w:rsid w:val="00C15333"/>
    <w:rsid w:val="00C16A06"/>
    <w:rsid w:val="00C17EE1"/>
    <w:rsid w:val="00C20461"/>
    <w:rsid w:val="00C21136"/>
    <w:rsid w:val="00C21DA4"/>
    <w:rsid w:val="00C23BC6"/>
    <w:rsid w:val="00C24C30"/>
    <w:rsid w:val="00C24E41"/>
    <w:rsid w:val="00C2514A"/>
    <w:rsid w:val="00C25B50"/>
    <w:rsid w:val="00C27267"/>
    <w:rsid w:val="00C27689"/>
    <w:rsid w:val="00C27F59"/>
    <w:rsid w:val="00C30578"/>
    <w:rsid w:val="00C308DC"/>
    <w:rsid w:val="00C30E37"/>
    <w:rsid w:val="00C31A05"/>
    <w:rsid w:val="00C34D59"/>
    <w:rsid w:val="00C35D54"/>
    <w:rsid w:val="00C41417"/>
    <w:rsid w:val="00C41585"/>
    <w:rsid w:val="00C41ACA"/>
    <w:rsid w:val="00C43485"/>
    <w:rsid w:val="00C443A5"/>
    <w:rsid w:val="00C44E39"/>
    <w:rsid w:val="00C462F4"/>
    <w:rsid w:val="00C46B98"/>
    <w:rsid w:val="00C46C9A"/>
    <w:rsid w:val="00C470DF"/>
    <w:rsid w:val="00C472A9"/>
    <w:rsid w:val="00C47D39"/>
    <w:rsid w:val="00C47E44"/>
    <w:rsid w:val="00C500EA"/>
    <w:rsid w:val="00C50AD8"/>
    <w:rsid w:val="00C53456"/>
    <w:rsid w:val="00C53B2B"/>
    <w:rsid w:val="00C53FA5"/>
    <w:rsid w:val="00C551C5"/>
    <w:rsid w:val="00C5615B"/>
    <w:rsid w:val="00C56A59"/>
    <w:rsid w:val="00C56A9C"/>
    <w:rsid w:val="00C56C88"/>
    <w:rsid w:val="00C5731B"/>
    <w:rsid w:val="00C6012E"/>
    <w:rsid w:val="00C61161"/>
    <w:rsid w:val="00C64E8E"/>
    <w:rsid w:val="00C6587A"/>
    <w:rsid w:val="00C6769C"/>
    <w:rsid w:val="00C70100"/>
    <w:rsid w:val="00C70338"/>
    <w:rsid w:val="00C7341B"/>
    <w:rsid w:val="00C74A70"/>
    <w:rsid w:val="00C74FCE"/>
    <w:rsid w:val="00C76F1F"/>
    <w:rsid w:val="00C77C34"/>
    <w:rsid w:val="00C80173"/>
    <w:rsid w:val="00C81319"/>
    <w:rsid w:val="00C816C3"/>
    <w:rsid w:val="00C82EAF"/>
    <w:rsid w:val="00C84A63"/>
    <w:rsid w:val="00C84E9B"/>
    <w:rsid w:val="00C85A0F"/>
    <w:rsid w:val="00C86059"/>
    <w:rsid w:val="00C86474"/>
    <w:rsid w:val="00C86717"/>
    <w:rsid w:val="00C86DED"/>
    <w:rsid w:val="00C8769D"/>
    <w:rsid w:val="00C87827"/>
    <w:rsid w:val="00C90240"/>
    <w:rsid w:val="00C911E1"/>
    <w:rsid w:val="00C91626"/>
    <w:rsid w:val="00C93C1F"/>
    <w:rsid w:val="00C94688"/>
    <w:rsid w:val="00C94AAB"/>
    <w:rsid w:val="00C9577E"/>
    <w:rsid w:val="00C9595E"/>
    <w:rsid w:val="00C9623A"/>
    <w:rsid w:val="00C97E81"/>
    <w:rsid w:val="00CA14B9"/>
    <w:rsid w:val="00CA4831"/>
    <w:rsid w:val="00CA54E7"/>
    <w:rsid w:val="00CA57A4"/>
    <w:rsid w:val="00CA6E08"/>
    <w:rsid w:val="00CA78C2"/>
    <w:rsid w:val="00CA7D01"/>
    <w:rsid w:val="00CB0A48"/>
    <w:rsid w:val="00CB2428"/>
    <w:rsid w:val="00CB27DA"/>
    <w:rsid w:val="00CB32AC"/>
    <w:rsid w:val="00CB5275"/>
    <w:rsid w:val="00CB61E5"/>
    <w:rsid w:val="00CB6E29"/>
    <w:rsid w:val="00CB7011"/>
    <w:rsid w:val="00CB7028"/>
    <w:rsid w:val="00CC2219"/>
    <w:rsid w:val="00CC305A"/>
    <w:rsid w:val="00CC32C4"/>
    <w:rsid w:val="00CC3DDE"/>
    <w:rsid w:val="00CC42DD"/>
    <w:rsid w:val="00CC4AFE"/>
    <w:rsid w:val="00CC7A5F"/>
    <w:rsid w:val="00CD0A7A"/>
    <w:rsid w:val="00CD2768"/>
    <w:rsid w:val="00CD2BED"/>
    <w:rsid w:val="00CD40BF"/>
    <w:rsid w:val="00CD445F"/>
    <w:rsid w:val="00CD48C4"/>
    <w:rsid w:val="00CD5524"/>
    <w:rsid w:val="00CE00AC"/>
    <w:rsid w:val="00CE0348"/>
    <w:rsid w:val="00CE28A2"/>
    <w:rsid w:val="00CE4C48"/>
    <w:rsid w:val="00CE5B90"/>
    <w:rsid w:val="00CE70BA"/>
    <w:rsid w:val="00CE729D"/>
    <w:rsid w:val="00CE7B40"/>
    <w:rsid w:val="00CF03B3"/>
    <w:rsid w:val="00CF09EE"/>
    <w:rsid w:val="00CF22A1"/>
    <w:rsid w:val="00CF290F"/>
    <w:rsid w:val="00CF3759"/>
    <w:rsid w:val="00CF56FF"/>
    <w:rsid w:val="00CF580A"/>
    <w:rsid w:val="00CF618C"/>
    <w:rsid w:val="00CF6279"/>
    <w:rsid w:val="00CF6B2E"/>
    <w:rsid w:val="00CF731C"/>
    <w:rsid w:val="00CF7869"/>
    <w:rsid w:val="00D00BC9"/>
    <w:rsid w:val="00D019DC"/>
    <w:rsid w:val="00D03878"/>
    <w:rsid w:val="00D04A0B"/>
    <w:rsid w:val="00D07B6C"/>
    <w:rsid w:val="00D07FF0"/>
    <w:rsid w:val="00D106A3"/>
    <w:rsid w:val="00D10AE2"/>
    <w:rsid w:val="00D11C89"/>
    <w:rsid w:val="00D138B9"/>
    <w:rsid w:val="00D148BF"/>
    <w:rsid w:val="00D21C65"/>
    <w:rsid w:val="00D2228D"/>
    <w:rsid w:val="00D22AFF"/>
    <w:rsid w:val="00D24DF7"/>
    <w:rsid w:val="00D25224"/>
    <w:rsid w:val="00D258A2"/>
    <w:rsid w:val="00D25ED9"/>
    <w:rsid w:val="00D261F1"/>
    <w:rsid w:val="00D26206"/>
    <w:rsid w:val="00D26B5F"/>
    <w:rsid w:val="00D27938"/>
    <w:rsid w:val="00D27A4A"/>
    <w:rsid w:val="00D306B3"/>
    <w:rsid w:val="00D31E94"/>
    <w:rsid w:val="00D31EA6"/>
    <w:rsid w:val="00D326B2"/>
    <w:rsid w:val="00D36B36"/>
    <w:rsid w:val="00D36C49"/>
    <w:rsid w:val="00D40190"/>
    <w:rsid w:val="00D41272"/>
    <w:rsid w:val="00D41E13"/>
    <w:rsid w:val="00D446F4"/>
    <w:rsid w:val="00D461DD"/>
    <w:rsid w:val="00D47505"/>
    <w:rsid w:val="00D47854"/>
    <w:rsid w:val="00D5043C"/>
    <w:rsid w:val="00D51912"/>
    <w:rsid w:val="00D52742"/>
    <w:rsid w:val="00D5333A"/>
    <w:rsid w:val="00D556A5"/>
    <w:rsid w:val="00D55CA6"/>
    <w:rsid w:val="00D569D6"/>
    <w:rsid w:val="00D57128"/>
    <w:rsid w:val="00D575A7"/>
    <w:rsid w:val="00D60CFB"/>
    <w:rsid w:val="00D6286B"/>
    <w:rsid w:val="00D6320B"/>
    <w:rsid w:val="00D63733"/>
    <w:rsid w:val="00D655B4"/>
    <w:rsid w:val="00D655DF"/>
    <w:rsid w:val="00D71675"/>
    <w:rsid w:val="00D71B71"/>
    <w:rsid w:val="00D72E18"/>
    <w:rsid w:val="00D73B20"/>
    <w:rsid w:val="00D7455B"/>
    <w:rsid w:val="00D77BD8"/>
    <w:rsid w:val="00D80AC0"/>
    <w:rsid w:val="00D8198F"/>
    <w:rsid w:val="00D829BE"/>
    <w:rsid w:val="00D82C4B"/>
    <w:rsid w:val="00D83EE6"/>
    <w:rsid w:val="00D841D6"/>
    <w:rsid w:val="00D85AC5"/>
    <w:rsid w:val="00D86250"/>
    <w:rsid w:val="00D90253"/>
    <w:rsid w:val="00D94FCF"/>
    <w:rsid w:val="00D95A9D"/>
    <w:rsid w:val="00D9691B"/>
    <w:rsid w:val="00DA2346"/>
    <w:rsid w:val="00DA29C7"/>
    <w:rsid w:val="00DA318C"/>
    <w:rsid w:val="00DA4495"/>
    <w:rsid w:val="00DA6D4C"/>
    <w:rsid w:val="00DA769E"/>
    <w:rsid w:val="00DB0E05"/>
    <w:rsid w:val="00DB2AB6"/>
    <w:rsid w:val="00DB3501"/>
    <w:rsid w:val="00DB3D26"/>
    <w:rsid w:val="00DB41BF"/>
    <w:rsid w:val="00DB4B38"/>
    <w:rsid w:val="00DB4F09"/>
    <w:rsid w:val="00DB5EA2"/>
    <w:rsid w:val="00DB60BB"/>
    <w:rsid w:val="00DB6669"/>
    <w:rsid w:val="00DC114A"/>
    <w:rsid w:val="00DC1366"/>
    <w:rsid w:val="00DC1F0A"/>
    <w:rsid w:val="00DC209A"/>
    <w:rsid w:val="00DC3266"/>
    <w:rsid w:val="00DC3A73"/>
    <w:rsid w:val="00DC455B"/>
    <w:rsid w:val="00DC4A1A"/>
    <w:rsid w:val="00DC54F2"/>
    <w:rsid w:val="00DC6413"/>
    <w:rsid w:val="00DC668D"/>
    <w:rsid w:val="00DC6F4D"/>
    <w:rsid w:val="00DC7D41"/>
    <w:rsid w:val="00DD165E"/>
    <w:rsid w:val="00DD1EDB"/>
    <w:rsid w:val="00DD551A"/>
    <w:rsid w:val="00DD7ED6"/>
    <w:rsid w:val="00DE05AF"/>
    <w:rsid w:val="00DE0C85"/>
    <w:rsid w:val="00DE0D0F"/>
    <w:rsid w:val="00DE0FEB"/>
    <w:rsid w:val="00DE212C"/>
    <w:rsid w:val="00DE30BD"/>
    <w:rsid w:val="00DE4332"/>
    <w:rsid w:val="00DE5411"/>
    <w:rsid w:val="00DE5EF1"/>
    <w:rsid w:val="00DE6CE8"/>
    <w:rsid w:val="00DE7D29"/>
    <w:rsid w:val="00DF0583"/>
    <w:rsid w:val="00DF42A5"/>
    <w:rsid w:val="00DF7BD5"/>
    <w:rsid w:val="00DF7D9F"/>
    <w:rsid w:val="00E005FF"/>
    <w:rsid w:val="00E00C6D"/>
    <w:rsid w:val="00E048F9"/>
    <w:rsid w:val="00E054C8"/>
    <w:rsid w:val="00E05635"/>
    <w:rsid w:val="00E065FA"/>
    <w:rsid w:val="00E07B27"/>
    <w:rsid w:val="00E10C65"/>
    <w:rsid w:val="00E11F6B"/>
    <w:rsid w:val="00E12D3A"/>
    <w:rsid w:val="00E14125"/>
    <w:rsid w:val="00E15DE7"/>
    <w:rsid w:val="00E1671C"/>
    <w:rsid w:val="00E16DFA"/>
    <w:rsid w:val="00E17672"/>
    <w:rsid w:val="00E17824"/>
    <w:rsid w:val="00E21853"/>
    <w:rsid w:val="00E23114"/>
    <w:rsid w:val="00E244EA"/>
    <w:rsid w:val="00E25656"/>
    <w:rsid w:val="00E27A81"/>
    <w:rsid w:val="00E27AEC"/>
    <w:rsid w:val="00E305A4"/>
    <w:rsid w:val="00E30C83"/>
    <w:rsid w:val="00E3225A"/>
    <w:rsid w:val="00E33AD1"/>
    <w:rsid w:val="00E34CEE"/>
    <w:rsid w:val="00E35706"/>
    <w:rsid w:val="00E36075"/>
    <w:rsid w:val="00E370CA"/>
    <w:rsid w:val="00E379F8"/>
    <w:rsid w:val="00E426BC"/>
    <w:rsid w:val="00E428E4"/>
    <w:rsid w:val="00E44053"/>
    <w:rsid w:val="00E457F7"/>
    <w:rsid w:val="00E468BF"/>
    <w:rsid w:val="00E47114"/>
    <w:rsid w:val="00E50195"/>
    <w:rsid w:val="00E519AA"/>
    <w:rsid w:val="00E523AC"/>
    <w:rsid w:val="00E53395"/>
    <w:rsid w:val="00E53FE5"/>
    <w:rsid w:val="00E54CC2"/>
    <w:rsid w:val="00E57E94"/>
    <w:rsid w:val="00E602F1"/>
    <w:rsid w:val="00E606D3"/>
    <w:rsid w:val="00E61614"/>
    <w:rsid w:val="00E61F5B"/>
    <w:rsid w:val="00E62464"/>
    <w:rsid w:val="00E62629"/>
    <w:rsid w:val="00E62824"/>
    <w:rsid w:val="00E62CB4"/>
    <w:rsid w:val="00E6322D"/>
    <w:rsid w:val="00E6462A"/>
    <w:rsid w:val="00E648AD"/>
    <w:rsid w:val="00E66DD2"/>
    <w:rsid w:val="00E670B6"/>
    <w:rsid w:val="00E67124"/>
    <w:rsid w:val="00E6720D"/>
    <w:rsid w:val="00E6725A"/>
    <w:rsid w:val="00E67382"/>
    <w:rsid w:val="00E71C2F"/>
    <w:rsid w:val="00E72472"/>
    <w:rsid w:val="00E72D71"/>
    <w:rsid w:val="00E7451F"/>
    <w:rsid w:val="00E746F7"/>
    <w:rsid w:val="00E7679F"/>
    <w:rsid w:val="00E7750A"/>
    <w:rsid w:val="00E80801"/>
    <w:rsid w:val="00E8151F"/>
    <w:rsid w:val="00E81B27"/>
    <w:rsid w:val="00E84B61"/>
    <w:rsid w:val="00E915A0"/>
    <w:rsid w:val="00E925B3"/>
    <w:rsid w:val="00E92BAE"/>
    <w:rsid w:val="00E93164"/>
    <w:rsid w:val="00E9327E"/>
    <w:rsid w:val="00E9338A"/>
    <w:rsid w:val="00E95B64"/>
    <w:rsid w:val="00E968A5"/>
    <w:rsid w:val="00E96C3D"/>
    <w:rsid w:val="00E96C7A"/>
    <w:rsid w:val="00E96F96"/>
    <w:rsid w:val="00E9769C"/>
    <w:rsid w:val="00EA0048"/>
    <w:rsid w:val="00EA0270"/>
    <w:rsid w:val="00EA1123"/>
    <w:rsid w:val="00EA25A1"/>
    <w:rsid w:val="00EA7614"/>
    <w:rsid w:val="00EB24AE"/>
    <w:rsid w:val="00EB2D21"/>
    <w:rsid w:val="00EB3311"/>
    <w:rsid w:val="00EB3531"/>
    <w:rsid w:val="00EB4326"/>
    <w:rsid w:val="00EB44B4"/>
    <w:rsid w:val="00EB4ECA"/>
    <w:rsid w:val="00EB5E5D"/>
    <w:rsid w:val="00EB608A"/>
    <w:rsid w:val="00EB6BB3"/>
    <w:rsid w:val="00EB6D01"/>
    <w:rsid w:val="00EC0184"/>
    <w:rsid w:val="00EC0976"/>
    <w:rsid w:val="00EC3DD4"/>
    <w:rsid w:val="00EC5064"/>
    <w:rsid w:val="00EC5214"/>
    <w:rsid w:val="00EC5BBB"/>
    <w:rsid w:val="00EC6B24"/>
    <w:rsid w:val="00EC6D91"/>
    <w:rsid w:val="00EC7141"/>
    <w:rsid w:val="00ED0288"/>
    <w:rsid w:val="00ED15F4"/>
    <w:rsid w:val="00ED1DC8"/>
    <w:rsid w:val="00ED3E7C"/>
    <w:rsid w:val="00ED47FF"/>
    <w:rsid w:val="00ED77A6"/>
    <w:rsid w:val="00ED7A4A"/>
    <w:rsid w:val="00EE2E02"/>
    <w:rsid w:val="00EE38CE"/>
    <w:rsid w:val="00EE4A92"/>
    <w:rsid w:val="00EE5F6C"/>
    <w:rsid w:val="00EE6AC3"/>
    <w:rsid w:val="00EE6B3D"/>
    <w:rsid w:val="00EE74B2"/>
    <w:rsid w:val="00EF005F"/>
    <w:rsid w:val="00EF2787"/>
    <w:rsid w:val="00EF2A93"/>
    <w:rsid w:val="00EF383D"/>
    <w:rsid w:val="00EF4711"/>
    <w:rsid w:val="00EF5709"/>
    <w:rsid w:val="00EF5FB2"/>
    <w:rsid w:val="00F0090F"/>
    <w:rsid w:val="00F013D9"/>
    <w:rsid w:val="00F032E7"/>
    <w:rsid w:val="00F033CA"/>
    <w:rsid w:val="00F03654"/>
    <w:rsid w:val="00F05CB7"/>
    <w:rsid w:val="00F07857"/>
    <w:rsid w:val="00F079EB"/>
    <w:rsid w:val="00F10FEF"/>
    <w:rsid w:val="00F11AB7"/>
    <w:rsid w:val="00F11ECD"/>
    <w:rsid w:val="00F15EE3"/>
    <w:rsid w:val="00F17027"/>
    <w:rsid w:val="00F20955"/>
    <w:rsid w:val="00F20F12"/>
    <w:rsid w:val="00F2542D"/>
    <w:rsid w:val="00F27DFB"/>
    <w:rsid w:val="00F3123E"/>
    <w:rsid w:val="00F355A0"/>
    <w:rsid w:val="00F368D3"/>
    <w:rsid w:val="00F37143"/>
    <w:rsid w:val="00F4004A"/>
    <w:rsid w:val="00F40CE6"/>
    <w:rsid w:val="00F417E0"/>
    <w:rsid w:val="00F425F3"/>
    <w:rsid w:val="00F43903"/>
    <w:rsid w:val="00F472C0"/>
    <w:rsid w:val="00F51809"/>
    <w:rsid w:val="00F522AC"/>
    <w:rsid w:val="00F52366"/>
    <w:rsid w:val="00F5274E"/>
    <w:rsid w:val="00F52E6F"/>
    <w:rsid w:val="00F53078"/>
    <w:rsid w:val="00F53D62"/>
    <w:rsid w:val="00F55073"/>
    <w:rsid w:val="00F564EF"/>
    <w:rsid w:val="00F565DE"/>
    <w:rsid w:val="00F566A5"/>
    <w:rsid w:val="00F567AD"/>
    <w:rsid w:val="00F56C23"/>
    <w:rsid w:val="00F5700F"/>
    <w:rsid w:val="00F62ADA"/>
    <w:rsid w:val="00F64E52"/>
    <w:rsid w:val="00F65174"/>
    <w:rsid w:val="00F66A69"/>
    <w:rsid w:val="00F72B90"/>
    <w:rsid w:val="00F7388A"/>
    <w:rsid w:val="00F73C29"/>
    <w:rsid w:val="00F771C6"/>
    <w:rsid w:val="00F80EE0"/>
    <w:rsid w:val="00F82754"/>
    <w:rsid w:val="00F8315D"/>
    <w:rsid w:val="00F83576"/>
    <w:rsid w:val="00F8442D"/>
    <w:rsid w:val="00F8516D"/>
    <w:rsid w:val="00F86162"/>
    <w:rsid w:val="00F9166A"/>
    <w:rsid w:val="00F91729"/>
    <w:rsid w:val="00F91E52"/>
    <w:rsid w:val="00F91ECB"/>
    <w:rsid w:val="00F9217C"/>
    <w:rsid w:val="00F9221A"/>
    <w:rsid w:val="00F92E10"/>
    <w:rsid w:val="00F93BEF"/>
    <w:rsid w:val="00F97896"/>
    <w:rsid w:val="00F97AA9"/>
    <w:rsid w:val="00FA01D0"/>
    <w:rsid w:val="00FA1536"/>
    <w:rsid w:val="00FA1B80"/>
    <w:rsid w:val="00FA1D3E"/>
    <w:rsid w:val="00FA31D5"/>
    <w:rsid w:val="00FA343F"/>
    <w:rsid w:val="00FA46B7"/>
    <w:rsid w:val="00FA5581"/>
    <w:rsid w:val="00FA5EFE"/>
    <w:rsid w:val="00FA7121"/>
    <w:rsid w:val="00FB0A5E"/>
    <w:rsid w:val="00FB3D08"/>
    <w:rsid w:val="00FB52F8"/>
    <w:rsid w:val="00FB682C"/>
    <w:rsid w:val="00FB75B2"/>
    <w:rsid w:val="00FB78ED"/>
    <w:rsid w:val="00FB7D82"/>
    <w:rsid w:val="00FC1714"/>
    <w:rsid w:val="00FC2B99"/>
    <w:rsid w:val="00FC2E20"/>
    <w:rsid w:val="00FC34D5"/>
    <w:rsid w:val="00FC5FE5"/>
    <w:rsid w:val="00FC79A7"/>
    <w:rsid w:val="00FC7F90"/>
    <w:rsid w:val="00FD19D2"/>
    <w:rsid w:val="00FD1E5C"/>
    <w:rsid w:val="00FD224D"/>
    <w:rsid w:val="00FD4769"/>
    <w:rsid w:val="00FD56F5"/>
    <w:rsid w:val="00FD7D38"/>
    <w:rsid w:val="00FE1962"/>
    <w:rsid w:val="00FE1C4B"/>
    <w:rsid w:val="00FE4271"/>
    <w:rsid w:val="00FE491B"/>
    <w:rsid w:val="00FE4DED"/>
    <w:rsid w:val="00FE5ACE"/>
    <w:rsid w:val="00FE61C2"/>
    <w:rsid w:val="00FE6523"/>
    <w:rsid w:val="00FE7260"/>
    <w:rsid w:val="00FE7DEA"/>
    <w:rsid w:val="00FF217B"/>
    <w:rsid w:val="00FF3F21"/>
    <w:rsid w:val="00FF50E8"/>
    <w:rsid w:val="00FF5697"/>
    <w:rsid w:val="00FF5922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0CCD3F"/>
  <w15:docId w15:val="{497C91C3-9190-4CE2-8D0D-C92B6D97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C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312D9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34EA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D2F46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5C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5C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71AC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64E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4E52"/>
    <w:rPr>
      <w:rFonts w:ascii="Times New Roman" w:eastAsia="宋体" w:hAnsi="Times New Roman" w:cs="Times New Roman"/>
      <w:sz w:val="18"/>
      <w:szCs w:val="18"/>
    </w:rPr>
  </w:style>
  <w:style w:type="paragraph" w:customStyle="1" w:styleId="Section">
    <w:name w:val="Section"/>
    <w:next w:val="a"/>
    <w:uiPriority w:val="99"/>
    <w:rsid w:val="009A4860"/>
    <w:pPr>
      <w:keepNext/>
      <w:keepLines/>
      <w:widowControl w:val="0"/>
      <w:spacing w:before="300" w:after="300" w:line="241" w:lineRule="auto"/>
      <w:jc w:val="both"/>
    </w:pPr>
    <w:rPr>
      <w:rFonts w:ascii="Times New Roman" w:eastAsia="宋体" w:hAnsi="Times New Roman" w:cs="Times New Roman"/>
      <w:b/>
      <w:bCs/>
      <w:kern w:val="28"/>
      <w:szCs w:val="21"/>
    </w:rPr>
  </w:style>
  <w:style w:type="character" w:customStyle="1" w:styleId="txtcontent1">
    <w:name w:val="txtcontent1"/>
    <w:basedOn w:val="a0"/>
    <w:rsid w:val="00800FCA"/>
  </w:style>
  <w:style w:type="paragraph" w:customStyle="1" w:styleId="Default">
    <w:name w:val="Default"/>
    <w:rsid w:val="00A53C8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26225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262259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262259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6225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262259"/>
    <w:rPr>
      <w:rFonts w:ascii="Times New Roman" w:eastAsia="宋体" w:hAnsi="Times New Roman" w:cs="Times New Roman"/>
      <w:b/>
      <w:bCs/>
      <w:szCs w:val="24"/>
    </w:rPr>
  </w:style>
  <w:style w:type="paragraph" w:styleId="aa">
    <w:name w:val="No Spacing"/>
    <w:link w:val="Char4"/>
    <w:uiPriority w:val="1"/>
    <w:qFormat/>
    <w:rsid w:val="00A7607B"/>
    <w:rPr>
      <w:kern w:val="0"/>
      <w:sz w:val="22"/>
    </w:rPr>
  </w:style>
  <w:style w:type="character" w:customStyle="1" w:styleId="Char4">
    <w:name w:val="无间隔 Char"/>
    <w:basedOn w:val="a0"/>
    <w:link w:val="aa"/>
    <w:uiPriority w:val="1"/>
    <w:rsid w:val="00A7607B"/>
    <w:rPr>
      <w:kern w:val="0"/>
      <w:sz w:val="22"/>
    </w:rPr>
  </w:style>
  <w:style w:type="paragraph" w:styleId="ab">
    <w:name w:val="Revision"/>
    <w:hidden/>
    <w:uiPriority w:val="99"/>
    <w:semiHidden/>
    <w:rsid w:val="00A84E1F"/>
    <w:rPr>
      <w:rFonts w:ascii="Times New Roman" w:eastAsia="宋体" w:hAnsi="Times New Roman" w:cs="Times New Roman"/>
      <w:szCs w:val="24"/>
    </w:rPr>
  </w:style>
  <w:style w:type="character" w:customStyle="1" w:styleId="txtcontent11">
    <w:name w:val="txtcontent11"/>
    <w:basedOn w:val="a0"/>
    <w:rsid w:val="002079A1"/>
    <w:rPr>
      <w:rFonts w:ascii="ˎ̥" w:hAnsi="ˎ̥" w:hint="default"/>
      <w:b w:val="0"/>
      <w:bCs w:val="0"/>
      <w:color w:val="000000"/>
      <w:sz w:val="21"/>
      <w:szCs w:val="21"/>
    </w:rPr>
  </w:style>
  <w:style w:type="paragraph" w:styleId="ac">
    <w:name w:val="Normal (Web)"/>
    <w:basedOn w:val="a"/>
    <w:uiPriority w:val="99"/>
    <w:unhideWhenUsed/>
    <w:rsid w:val="00912F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27">
    <w:name w:val="s27"/>
    <w:basedOn w:val="a"/>
    <w:rsid w:val="00C902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5">
    <w:name w:val="s5"/>
    <w:basedOn w:val="a0"/>
    <w:rsid w:val="00E523AC"/>
  </w:style>
  <w:style w:type="paragraph" w:customStyle="1" w:styleId="s21">
    <w:name w:val="s21"/>
    <w:basedOn w:val="a"/>
    <w:rsid w:val="00A724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20">
    <w:name w:val="s20"/>
    <w:basedOn w:val="a0"/>
    <w:rsid w:val="00A7246B"/>
  </w:style>
  <w:style w:type="paragraph" w:customStyle="1" w:styleId="CM3">
    <w:name w:val="CM3"/>
    <w:basedOn w:val="a"/>
    <w:next w:val="a"/>
    <w:uiPriority w:val="99"/>
    <w:rsid w:val="0034648E"/>
    <w:pPr>
      <w:autoSpaceDE w:val="0"/>
      <w:autoSpaceDN w:val="0"/>
      <w:adjustRightInd w:val="0"/>
      <w:spacing w:line="468" w:lineRule="atLeast"/>
      <w:jc w:val="left"/>
    </w:pPr>
    <w:rPr>
      <w:rFonts w:ascii="黑体" w:eastAsia="黑体" w:hAnsiTheme="minorHAnsi" w:cstheme="minorBidi"/>
      <w:kern w:val="0"/>
      <w:sz w:val="24"/>
    </w:rPr>
  </w:style>
  <w:style w:type="character" w:styleId="ad">
    <w:name w:val="Emphasis"/>
    <w:basedOn w:val="a0"/>
    <w:uiPriority w:val="20"/>
    <w:qFormat/>
    <w:rsid w:val="0029593D"/>
    <w:rPr>
      <w:i w:val="0"/>
      <w:iCs w:val="0"/>
      <w:color w:val="CC0000"/>
    </w:rPr>
  </w:style>
  <w:style w:type="character" w:customStyle="1" w:styleId="1Char">
    <w:name w:val="标题 1 Char"/>
    <w:basedOn w:val="a0"/>
    <w:link w:val="1"/>
    <w:uiPriority w:val="9"/>
    <w:rsid w:val="007312D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34EA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6D2F46"/>
    <w:rPr>
      <w:rFonts w:ascii="Calibri" w:eastAsia="宋体" w:hAnsi="Calibri" w:cs="Times New Roman"/>
      <w:b/>
      <w:bCs/>
      <w:sz w:val="32"/>
      <w:szCs w:val="32"/>
    </w:rPr>
  </w:style>
  <w:style w:type="table" w:styleId="ae">
    <w:name w:val="Table Grid"/>
    <w:basedOn w:val="a1"/>
    <w:uiPriority w:val="59"/>
    <w:rsid w:val="00F47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61">
    <w:name w:val="网格表 4 - 着色 61"/>
    <w:basedOn w:val="a1"/>
    <w:uiPriority w:val="49"/>
    <w:rsid w:val="00A51C9C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4460">
                          <w:marLeft w:val="0"/>
                          <w:marRight w:val="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90092">
                          <w:marLeft w:val="0"/>
                          <w:marRight w:val="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EEB71-99C2-493B-9FBE-AEDEEC9D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3</Pages>
  <Words>484</Words>
  <Characters>2760</Characters>
  <Application>Microsoft Office Word</Application>
  <DocSecurity>0</DocSecurity>
  <Lines>23</Lines>
  <Paragraphs>6</Paragraphs>
  <ScaleCrop>false</ScaleCrop>
  <Company>HP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hou</dc:creator>
  <cp:keywords/>
  <dc:description/>
  <cp:lastModifiedBy>后杏萍 xingping.hou</cp:lastModifiedBy>
  <cp:revision>159</cp:revision>
  <cp:lastPrinted>2018-09-13T09:57:00Z</cp:lastPrinted>
  <dcterms:created xsi:type="dcterms:W3CDTF">2018-04-24T05:20:00Z</dcterms:created>
  <dcterms:modified xsi:type="dcterms:W3CDTF">2019-03-13T10:14:00Z</dcterms:modified>
</cp:coreProperties>
</file>