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D6" w:rsidRPr="001B673E" w:rsidRDefault="00AE2BD6" w:rsidP="00AE2BD6">
      <w:pPr>
        <w:rPr>
          <w:rFonts w:ascii="黑体" w:eastAsia="黑体" w:hAnsi="黑体"/>
          <w:bCs/>
          <w:iCs/>
          <w:sz w:val="28"/>
          <w:szCs w:val="28"/>
        </w:rPr>
      </w:pPr>
      <w:r w:rsidRPr="001B673E">
        <w:rPr>
          <w:rFonts w:ascii="黑体" w:eastAsia="黑体" w:hAnsi="黑体" w:hint="eastAsia"/>
          <w:bCs/>
          <w:iCs/>
          <w:sz w:val="28"/>
          <w:szCs w:val="28"/>
        </w:rPr>
        <w:t xml:space="preserve">证券代码：000923  </w:t>
      </w:r>
      <w:r w:rsidR="001B673E">
        <w:rPr>
          <w:rFonts w:ascii="黑体" w:eastAsia="黑体" w:hAnsi="黑体"/>
          <w:bCs/>
          <w:iCs/>
          <w:sz w:val="28"/>
          <w:szCs w:val="28"/>
        </w:rPr>
        <w:t xml:space="preserve">    </w:t>
      </w:r>
      <w:r w:rsidR="00DC2A14">
        <w:rPr>
          <w:rFonts w:ascii="黑体" w:eastAsia="黑体" w:hAnsi="黑体"/>
          <w:bCs/>
          <w:iCs/>
          <w:sz w:val="28"/>
          <w:szCs w:val="28"/>
        </w:rPr>
        <w:t xml:space="preserve">        </w:t>
      </w:r>
      <w:r w:rsidR="00141D82">
        <w:rPr>
          <w:rFonts w:ascii="黑体" w:eastAsia="黑体" w:hAnsi="黑体"/>
          <w:bCs/>
          <w:iCs/>
          <w:sz w:val="28"/>
          <w:szCs w:val="28"/>
        </w:rPr>
        <w:t xml:space="preserve">           </w:t>
      </w:r>
      <w:r w:rsidRPr="001B673E">
        <w:rPr>
          <w:rFonts w:ascii="黑体" w:eastAsia="黑体" w:hAnsi="黑体" w:hint="eastAsia"/>
          <w:bCs/>
          <w:iCs/>
          <w:sz w:val="28"/>
          <w:szCs w:val="28"/>
        </w:rPr>
        <w:t>证券简称：河北宣工</w:t>
      </w:r>
      <w:r w:rsidR="001B673E" w:rsidRPr="001B673E">
        <w:rPr>
          <w:rFonts w:ascii="黑体" w:eastAsia="黑体" w:hAnsi="黑体" w:hint="eastAsia"/>
          <w:bCs/>
          <w:iCs/>
          <w:sz w:val="28"/>
          <w:szCs w:val="28"/>
        </w:rPr>
        <w:t xml:space="preserve">   </w:t>
      </w:r>
    </w:p>
    <w:p w:rsidR="00800182" w:rsidRDefault="00AE2BD6" w:rsidP="00621F55">
      <w:pPr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 w:rsidRPr="00621F55">
        <w:rPr>
          <w:rFonts w:ascii="黑体" w:eastAsia="黑体" w:hAnsi="黑体" w:hint="eastAsia"/>
          <w:b/>
          <w:bCs/>
          <w:iCs/>
          <w:sz w:val="32"/>
          <w:szCs w:val="32"/>
        </w:rPr>
        <w:t>河北宣化工程机械股份有限公司</w:t>
      </w:r>
    </w:p>
    <w:p w:rsidR="00AE2BD6" w:rsidRDefault="00800182" w:rsidP="00621F55">
      <w:pPr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sz w:val="32"/>
          <w:szCs w:val="32"/>
        </w:rPr>
        <w:t>2019年</w:t>
      </w:r>
      <w:r w:rsidR="00012E6F">
        <w:rPr>
          <w:rFonts w:ascii="黑体" w:eastAsia="黑体" w:hAnsi="黑体" w:hint="eastAsia"/>
          <w:b/>
          <w:bCs/>
          <w:iCs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iCs/>
          <w:sz w:val="32"/>
          <w:szCs w:val="32"/>
        </w:rPr>
        <w:t>月</w:t>
      </w:r>
      <w:r w:rsidR="00880D9F">
        <w:rPr>
          <w:rFonts w:ascii="黑体" w:eastAsia="黑体" w:hAnsi="黑体"/>
          <w:b/>
          <w:bCs/>
          <w:iCs/>
          <w:sz w:val="32"/>
          <w:szCs w:val="32"/>
        </w:rPr>
        <w:t>19</w:t>
      </w:r>
      <w:bookmarkStart w:id="0" w:name="_GoBack"/>
      <w:bookmarkEnd w:id="0"/>
      <w:r>
        <w:rPr>
          <w:rFonts w:ascii="黑体" w:eastAsia="黑体" w:hAnsi="黑体" w:hint="eastAsia"/>
          <w:b/>
          <w:bCs/>
          <w:iCs/>
          <w:sz w:val="32"/>
          <w:szCs w:val="32"/>
        </w:rPr>
        <w:t>日</w:t>
      </w:r>
      <w:r w:rsidR="00AE2BD6" w:rsidRPr="00621F55">
        <w:rPr>
          <w:rFonts w:ascii="黑体" w:eastAsia="黑体" w:hAnsi="黑体" w:hint="eastAsia"/>
          <w:b/>
          <w:bCs/>
          <w:iCs/>
          <w:sz w:val="32"/>
          <w:szCs w:val="32"/>
        </w:rPr>
        <w:t>投资者关系活动记录表</w:t>
      </w:r>
    </w:p>
    <w:p w:rsidR="00DC2A14" w:rsidRPr="00DC2A14" w:rsidRDefault="00DC2A14" w:rsidP="00DC2A14">
      <w:pPr>
        <w:jc w:val="right"/>
        <w:rPr>
          <w:rFonts w:ascii="宋体" w:eastAsia="宋体" w:hAnsi="宋体"/>
          <w:sz w:val="24"/>
          <w:szCs w:val="24"/>
        </w:rPr>
      </w:pPr>
      <w:r w:rsidRPr="00DC2A14">
        <w:rPr>
          <w:rFonts w:ascii="宋体" w:eastAsia="宋体" w:hAnsi="宋体" w:hint="eastAsia"/>
          <w:sz w:val="24"/>
          <w:szCs w:val="24"/>
        </w:rPr>
        <w:t>编号：</w:t>
      </w:r>
      <w:r w:rsidR="00141D82"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-</w:t>
      </w:r>
      <w:r w:rsidR="00012E6F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-</w:t>
      </w:r>
      <w:r w:rsidR="00CE73C6">
        <w:rPr>
          <w:rFonts w:ascii="宋体" w:eastAsia="宋体" w:hAnsi="宋体"/>
          <w:sz w:val="24"/>
          <w:szCs w:val="24"/>
        </w:rPr>
        <w:t>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424"/>
      </w:tblGrid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投资者关系活动类别</w:t>
            </w:r>
          </w:p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FF11E2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√</w:t>
            </w:r>
            <w:r w:rsidR="00AE2BD6" w:rsidRPr="001B673E"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</w:t>
            </w:r>
            <w:r w:rsidR="00AE2BD6"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="00AE2BD6" w:rsidRPr="001B673E">
              <w:rPr>
                <w:rFonts w:ascii="宋体" w:eastAsia="宋体" w:hAnsi="宋体" w:hint="eastAsia"/>
                <w:sz w:val="24"/>
                <w:szCs w:val="24"/>
              </w:rPr>
              <w:t>分析师会议</w:t>
            </w:r>
          </w:p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Pr="001B673E">
              <w:rPr>
                <w:rFonts w:ascii="宋体" w:eastAsia="宋体" w:hAnsi="宋体" w:hint="eastAsia"/>
                <w:sz w:val="24"/>
                <w:szCs w:val="24"/>
              </w:rPr>
              <w:t xml:space="preserve">媒体采访            </w:t>
            </w: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Pr="001B673E">
              <w:rPr>
                <w:rFonts w:ascii="宋体" w:eastAsia="宋体" w:hAnsi="宋体" w:hint="eastAsia"/>
                <w:sz w:val="24"/>
                <w:szCs w:val="24"/>
              </w:rPr>
              <w:t>业绩说明会</w:t>
            </w:r>
          </w:p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Pr="001B673E">
              <w:rPr>
                <w:rFonts w:ascii="宋体" w:eastAsia="宋体" w:hAnsi="宋体" w:hint="eastAsia"/>
                <w:sz w:val="24"/>
                <w:szCs w:val="24"/>
              </w:rPr>
              <w:t xml:space="preserve">新闻发布会          </w:t>
            </w: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Pr="001B673E">
              <w:rPr>
                <w:rFonts w:ascii="宋体" w:eastAsia="宋体" w:hAnsi="宋体" w:hint="eastAsia"/>
                <w:sz w:val="24"/>
                <w:szCs w:val="24"/>
              </w:rPr>
              <w:t>路演活动</w:t>
            </w:r>
          </w:p>
          <w:p w:rsidR="00AE2BD6" w:rsidRPr="001B673E" w:rsidRDefault="00AE2BD6" w:rsidP="00FF11E2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 w:rsidRPr="001B673E">
              <w:rPr>
                <w:rFonts w:ascii="宋体" w:eastAsia="宋体" w:hAnsi="宋体" w:hint="eastAsia"/>
                <w:sz w:val="24"/>
                <w:szCs w:val="24"/>
              </w:rPr>
              <w:t>现场参观</w:t>
            </w: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ab/>
            </w:r>
          </w:p>
        </w:tc>
      </w:tr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2047E8" w:rsidRDefault="00CE73C6" w:rsidP="00CE73C6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国泰君安研究员</w:t>
            </w:r>
            <w:r w:rsidR="00141D82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魏雨迪 张树玮</w:t>
            </w:r>
          </w:p>
        </w:tc>
      </w:tr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141D82" w:rsidP="00012E6F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iCs/>
                <w:sz w:val="24"/>
                <w:szCs w:val="24"/>
              </w:rPr>
              <w:t>2019</w:t>
            </w:r>
            <w:r w:rsidR="00A7101F" w:rsidRPr="001B673E">
              <w:rPr>
                <w:rFonts w:ascii="宋体" w:eastAsia="宋体" w:hAnsi="宋体"/>
                <w:bCs/>
                <w:iCs/>
                <w:sz w:val="24"/>
                <w:szCs w:val="24"/>
              </w:rPr>
              <w:t>年</w:t>
            </w:r>
            <w:r w:rsidR="00012E6F">
              <w:rPr>
                <w:rFonts w:ascii="宋体" w:eastAsia="宋体" w:hAnsi="宋体"/>
                <w:bCs/>
                <w:iCs/>
                <w:sz w:val="24"/>
                <w:szCs w:val="24"/>
              </w:rPr>
              <w:t>3</w:t>
            </w:r>
            <w:r w:rsidR="00A7101F" w:rsidRPr="001B673E">
              <w:rPr>
                <w:rFonts w:ascii="宋体" w:eastAsia="宋体" w:hAnsi="宋体"/>
                <w:bCs/>
                <w:iCs/>
                <w:sz w:val="24"/>
                <w:szCs w:val="24"/>
              </w:rPr>
              <w:t>月</w:t>
            </w:r>
            <w:r w:rsidR="00F60A7C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19</w:t>
            </w:r>
            <w:r w:rsidR="00A7101F" w:rsidRPr="001B673E">
              <w:rPr>
                <w:rFonts w:ascii="宋体" w:eastAsia="宋体" w:hAnsi="宋体"/>
                <w:bCs/>
                <w:iCs/>
                <w:sz w:val="24"/>
                <w:szCs w:val="24"/>
              </w:rPr>
              <w:t>日</w:t>
            </w:r>
            <w:r w:rsidR="004E5F17">
              <w:rPr>
                <w:rFonts w:ascii="宋体" w:eastAsia="宋体" w:hAnsi="宋体"/>
                <w:bCs/>
                <w:iCs/>
                <w:sz w:val="24"/>
                <w:szCs w:val="24"/>
              </w:rPr>
              <w:t>15</w:t>
            </w:r>
            <w:r w:rsidR="00FF11E2">
              <w:rPr>
                <w:rFonts w:ascii="宋体" w:eastAsia="宋体" w:hAnsi="宋体"/>
                <w:bCs/>
                <w:iCs/>
                <w:sz w:val="24"/>
                <w:szCs w:val="24"/>
              </w:rPr>
              <w:t>：</w:t>
            </w:r>
            <w:r w:rsidR="004E5F17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30</w:t>
            </w:r>
            <w:r w:rsidR="00A7101F"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-1</w:t>
            </w:r>
            <w:r w:rsidR="004E5F17">
              <w:rPr>
                <w:rFonts w:ascii="宋体" w:eastAsia="宋体" w:hAnsi="宋体"/>
                <w:bCs/>
                <w:iCs/>
                <w:sz w:val="24"/>
                <w:szCs w:val="24"/>
              </w:rPr>
              <w:t>6</w:t>
            </w:r>
            <w:r w:rsidR="00A7101F"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：</w:t>
            </w:r>
            <w:r w:rsidR="00204D82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3</w:t>
            </w:r>
            <w:r w:rsidR="00A7101F"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FF11E2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A7101F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董事会秘书赵青松</w:t>
            </w:r>
            <w:r w:rsidR="00D275FD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、</w:t>
            </w:r>
            <w:r w:rsidR="00141D82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证券事务代表</w:t>
            </w:r>
            <w:r w:rsidR="00D275FD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贾斌</w:t>
            </w:r>
          </w:p>
        </w:tc>
      </w:tr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1B673E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  <w:p w:rsidR="00AE2BD6" w:rsidRPr="001B673E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F4" w:rsidRPr="00ED7881" w:rsidRDefault="001B09F4" w:rsidP="001B09F4">
            <w:pPr>
              <w:pStyle w:val="ab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问：磁铁矿产品的产能和销售模式</w:t>
            </w:r>
            <w:r w:rsidRPr="00ED7881">
              <w:rPr>
                <w:rFonts w:hAnsi="宋体" w:cs="宋体" w:hint="eastAsia"/>
                <w:b/>
                <w:sz w:val="24"/>
                <w:szCs w:val="24"/>
              </w:rPr>
              <w:t>。</w:t>
            </w:r>
          </w:p>
          <w:p w:rsidR="001B09F4" w:rsidRDefault="001B09F4" w:rsidP="001B09F4">
            <w:pPr>
              <w:pStyle w:val="ab"/>
              <w:ind w:firstLineChars="200" w:firstLine="482"/>
              <w:rPr>
                <w:rFonts w:hAnsi="宋体" w:cs="宋体"/>
                <w:sz w:val="24"/>
                <w:szCs w:val="24"/>
              </w:rPr>
            </w:pPr>
            <w:r w:rsidRPr="00ED7881">
              <w:rPr>
                <w:rFonts w:hAnsi="宋体" w:cs="宋体" w:hint="eastAsia"/>
                <w:b/>
                <w:sz w:val="24"/>
                <w:szCs w:val="24"/>
              </w:rPr>
              <w:t>答：</w:t>
            </w:r>
            <w:r>
              <w:rPr>
                <w:rFonts w:hAnsi="宋体" w:cs="宋体" w:hint="eastAsia"/>
                <w:sz w:val="24"/>
                <w:szCs w:val="24"/>
              </w:rPr>
              <w:t>公司</w:t>
            </w:r>
            <w:r w:rsidRPr="004E5F17">
              <w:rPr>
                <w:rFonts w:hAnsi="宋体" w:cs="宋体" w:hint="eastAsia"/>
                <w:sz w:val="24"/>
                <w:szCs w:val="24"/>
              </w:rPr>
              <w:t>铁矿石产品都产于南非PC公司，</w:t>
            </w:r>
            <w:r>
              <w:rPr>
                <w:rFonts w:hAnsi="宋体" w:cs="宋体" w:hint="eastAsia"/>
                <w:sz w:val="24"/>
                <w:szCs w:val="24"/>
              </w:rPr>
              <w:t>来源分为两块：一是每年新开采地下原矿石所产生的磁铁矿产品，大约每年150-200万吨；二是原来作为伴生矿副产品堆存数十年的低品磁铁矿，目前有1.8亿吨左右，经过简单磁选即可提升品质；所以公司</w:t>
            </w:r>
            <w:r w:rsidRPr="00E87C6D">
              <w:rPr>
                <w:rFonts w:hAnsi="宋体" w:cs="宋体" w:hint="eastAsia"/>
                <w:sz w:val="24"/>
                <w:szCs w:val="24"/>
              </w:rPr>
              <w:t>铁矿石产品</w:t>
            </w:r>
            <w:r>
              <w:rPr>
                <w:rFonts w:hAnsi="宋体" w:cs="宋体" w:hint="eastAsia"/>
                <w:sz w:val="24"/>
                <w:szCs w:val="24"/>
              </w:rPr>
              <w:t>总体产能1000万吨左右，具有储量大成本低的优势。</w:t>
            </w:r>
            <w:r w:rsidRPr="004E5F17">
              <w:rPr>
                <w:rFonts w:hAnsi="宋体" w:cs="宋体" w:hint="eastAsia"/>
                <w:sz w:val="24"/>
                <w:szCs w:val="24"/>
              </w:rPr>
              <w:t>PC公司几乎全部磁铁矿销往中国，</w:t>
            </w:r>
            <w:proofErr w:type="gramStart"/>
            <w:r w:rsidRPr="004E5F17">
              <w:rPr>
                <w:rFonts w:hAnsi="宋体" w:cs="宋体" w:hint="eastAsia"/>
                <w:sz w:val="24"/>
                <w:szCs w:val="24"/>
              </w:rPr>
              <w:t>宣工重组</w:t>
            </w:r>
            <w:proofErr w:type="gramEnd"/>
            <w:r w:rsidRPr="004E5F17">
              <w:rPr>
                <w:rFonts w:hAnsi="宋体" w:cs="宋体" w:hint="eastAsia"/>
                <w:sz w:val="24"/>
                <w:szCs w:val="24"/>
              </w:rPr>
              <w:t>前，就委托四联香港公司代理销售。2</w:t>
            </w:r>
            <w:r w:rsidRPr="004E5F17">
              <w:rPr>
                <w:rFonts w:hAnsi="宋体" w:cs="宋体"/>
                <w:sz w:val="24"/>
                <w:szCs w:val="24"/>
              </w:rPr>
              <w:t>017年实施重大</w:t>
            </w:r>
            <w:r w:rsidRPr="004E5F17">
              <w:rPr>
                <w:rFonts w:hAnsi="宋体" w:cs="宋体" w:hint="eastAsia"/>
                <w:sz w:val="24"/>
                <w:szCs w:val="24"/>
              </w:rPr>
              <w:t>重组后，在四联香港公司下设了全资的南非资源子公司，铁精粉通过南非资源作为销售平台在公开市场按照62%普</w:t>
            </w:r>
            <w:proofErr w:type="gramStart"/>
            <w:r w:rsidRPr="004E5F17">
              <w:rPr>
                <w:rFonts w:hAnsi="宋体" w:cs="宋体" w:hint="eastAsia"/>
                <w:sz w:val="24"/>
                <w:szCs w:val="24"/>
              </w:rPr>
              <w:t>氏指数</w:t>
            </w:r>
            <w:proofErr w:type="gramEnd"/>
            <w:r w:rsidRPr="004E5F17">
              <w:rPr>
                <w:rFonts w:hAnsi="宋体" w:cs="宋体" w:hint="eastAsia"/>
                <w:sz w:val="24"/>
                <w:szCs w:val="24"/>
              </w:rPr>
              <w:t>铁矿石价格为基础加减价公开招标，优胜者获取全年销售额度，之后这家公司与最终分散的中国国内客户再签订单笔的销售合同，最终客户可能是小型贸易商，</w:t>
            </w:r>
            <w:r w:rsidR="0073770C" w:rsidRPr="004E5F17">
              <w:rPr>
                <w:rFonts w:hAnsi="宋体" w:cs="宋体" w:hint="eastAsia"/>
                <w:sz w:val="24"/>
                <w:szCs w:val="24"/>
              </w:rPr>
              <w:t>也</w:t>
            </w:r>
            <w:r w:rsidRPr="004E5F17">
              <w:rPr>
                <w:rFonts w:hAnsi="宋体" w:cs="宋体" w:hint="eastAsia"/>
                <w:sz w:val="24"/>
                <w:szCs w:val="24"/>
              </w:rPr>
              <w:t>可能是钢厂等生产企业，这就确保发运铁矿石的销售稳定，而且交易价格公开公平。</w:t>
            </w:r>
            <w:r>
              <w:rPr>
                <w:rFonts w:hAnsi="宋体" w:cs="宋体" w:hint="eastAsia"/>
                <w:sz w:val="24"/>
                <w:szCs w:val="24"/>
              </w:rPr>
              <w:t>采取背靠背信用证结算，从而尽可能避免国际贸易的信用风险。</w:t>
            </w:r>
          </w:p>
          <w:p w:rsidR="001B09F4" w:rsidRDefault="001B09F4" w:rsidP="00ED7881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1B09F4" w:rsidRDefault="001B09F4" w:rsidP="00ED7881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ED7881" w:rsidRPr="00ED7881" w:rsidRDefault="00F60A7C" w:rsidP="00ED7881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问：公司</w:t>
            </w:r>
            <w:r w:rsidR="008C2D17">
              <w:rPr>
                <w:rFonts w:ascii="宋体" w:eastAsia="宋体" w:hAnsi="宋体" w:cs="宋体" w:hint="eastAsia"/>
                <w:b/>
                <w:sz w:val="24"/>
                <w:szCs w:val="24"/>
              </w:rPr>
              <w:t>南非矿业板块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的销售费用和财务费用情况</w:t>
            </w:r>
            <w:r w:rsidR="00ED7881" w:rsidRPr="00ED7881">
              <w:rPr>
                <w:rFonts w:ascii="宋体" w:eastAsia="宋体" w:hAnsi="宋体" w:cs="宋体" w:hint="eastAsia"/>
                <w:b/>
                <w:sz w:val="24"/>
                <w:szCs w:val="24"/>
              </w:rPr>
              <w:t>。</w:t>
            </w:r>
          </w:p>
          <w:p w:rsidR="008D04AE" w:rsidRDefault="00ED7881" w:rsidP="00AA3AAF">
            <w:pPr>
              <w:ind w:firstLineChars="200" w:firstLine="482"/>
              <w:rPr>
                <w:rFonts w:ascii="宋体" w:eastAsia="宋体" w:hAnsi="宋体" w:cs="宋体"/>
                <w:sz w:val="24"/>
                <w:szCs w:val="24"/>
              </w:rPr>
            </w:pPr>
            <w:r w:rsidRPr="00ED7881">
              <w:rPr>
                <w:rFonts w:ascii="宋体" w:eastAsia="宋体" w:hAnsi="宋体" w:cs="宋体" w:hint="eastAsia"/>
                <w:b/>
                <w:sz w:val="24"/>
                <w:szCs w:val="24"/>
              </w:rPr>
              <w:t>答：</w:t>
            </w:r>
            <w:r w:rsidR="008D04AE" w:rsidRPr="008D04AE">
              <w:rPr>
                <w:rFonts w:ascii="宋体" w:eastAsia="宋体" w:hAnsi="宋体" w:cs="宋体" w:hint="eastAsia"/>
                <w:sz w:val="24"/>
                <w:szCs w:val="24"/>
              </w:rPr>
              <w:t>公司南非矿业板块销售费用较大，主要是PC公司磁铁矿的物流成本是计算在销售费用里的，这里面包括工厂周边的</w:t>
            </w:r>
            <w:proofErr w:type="gramStart"/>
            <w:r w:rsidR="008D04AE" w:rsidRPr="008D04AE">
              <w:rPr>
                <w:rFonts w:ascii="宋体" w:eastAsia="宋体" w:hAnsi="宋体" w:cs="宋体" w:hint="eastAsia"/>
                <w:sz w:val="24"/>
                <w:szCs w:val="24"/>
              </w:rPr>
              <w:t>短倒费</w:t>
            </w:r>
            <w:proofErr w:type="gramEnd"/>
            <w:r w:rsidR="008D04AE" w:rsidRPr="008D04AE">
              <w:rPr>
                <w:rFonts w:ascii="宋体" w:eastAsia="宋体" w:hAnsi="宋体" w:cs="宋体" w:hint="eastAsia"/>
                <w:sz w:val="24"/>
                <w:szCs w:val="24"/>
              </w:rPr>
              <w:t>、从工厂到港口的铁路运费、港杂费和海运费，而最终的交货价格是CFR。由于公司磁铁矿生产成本很低使毛利率较高，而物流成本占大部分，所以净利率又会大幅下降。至于总体的物流成本</w:t>
            </w:r>
            <w:r w:rsidR="008D04AE">
              <w:rPr>
                <w:rFonts w:ascii="宋体" w:eastAsia="宋体" w:hAnsi="宋体" w:cs="宋体" w:hint="eastAsia"/>
                <w:sz w:val="24"/>
                <w:szCs w:val="24"/>
              </w:rPr>
              <w:t>所带来的销售费用</w:t>
            </w:r>
            <w:r w:rsidR="008D04AE" w:rsidRPr="008D04AE">
              <w:rPr>
                <w:rFonts w:ascii="宋体" w:eastAsia="宋体" w:hAnsi="宋体" w:cs="宋体" w:hint="eastAsia"/>
                <w:sz w:val="24"/>
                <w:szCs w:val="24"/>
              </w:rPr>
              <w:t>，主要取决于PC公司和南非铁道部的铁路运输协议和波罗的海指数为基础的海运费，都是按市价确定的。</w:t>
            </w:r>
            <w:r w:rsidR="008D04AE">
              <w:rPr>
                <w:rFonts w:ascii="宋体" w:eastAsia="宋体" w:hAnsi="宋体" w:cs="宋体" w:hint="eastAsia"/>
                <w:sz w:val="24"/>
                <w:szCs w:val="24"/>
              </w:rPr>
              <w:t>至于矿业板块的财务费用则不高，因为2017年非公开发行股份通过直接融资的方式募集</w:t>
            </w:r>
            <w:proofErr w:type="gramStart"/>
            <w:r w:rsidR="008D04AE">
              <w:rPr>
                <w:rFonts w:ascii="宋体" w:eastAsia="宋体" w:hAnsi="宋体" w:cs="宋体" w:hint="eastAsia"/>
                <w:sz w:val="24"/>
                <w:szCs w:val="24"/>
              </w:rPr>
              <w:t>了铜二期</w:t>
            </w:r>
            <w:proofErr w:type="gramEnd"/>
            <w:r w:rsidR="008D04AE">
              <w:rPr>
                <w:rFonts w:ascii="宋体" w:eastAsia="宋体" w:hAnsi="宋体" w:cs="宋体" w:hint="eastAsia"/>
                <w:sz w:val="24"/>
                <w:szCs w:val="24"/>
              </w:rPr>
              <w:t>所急需</w:t>
            </w:r>
            <w:r w:rsidR="008D04AE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的资金，2018年我们又归还了四联香港向国开行的贷款，目前矿业板块对外借款较少。</w:t>
            </w:r>
          </w:p>
          <w:p w:rsidR="00C50F0C" w:rsidRDefault="00C50F0C" w:rsidP="00E22B62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1B09F4" w:rsidRDefault="001B09F4" w:rsidP="00E22B62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E22B62" w:rsidRPr="00E22B62" w:rsidRDefault="00F60A7C" w:rsidP="00E22B62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问：</w:t>
            </w:r>
            <w:r w:rsidRPr="00F60A7C">
              <w:rPr>
                <w:rFonts w:ascii="宋体" w:eastAsia="宋体" w:hAnsi="宋体" w:cs="宋体" w:hint="eastAsia"/>
                <w:b/>
                <w:sz w:val="24"/>
                <w:szCs w:val="24"/>
              </w:rPr>
              <w:t>公司</w:t>
            </w:r>
            <w:r w:rsidR="008C2D17">
              <w:rPr>
                <w:rFonts w:ascii="宋体" w:eastAsia="宋体" w:hAnsi="宋体" w:cs="宋体" w:hint="eastAsia"/>
                <w:b/>
                <w:sz w:val="24"/>
                <w:szCs w:val="24"/>
              </w:rPr>
              <w:t>南非矿业板块的结算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汇率</w:t>
            </w:r>
            <w:r w:rsidR="008C2D17">
              <w:rPr>
                <w:rFonts w:ascii="宋体" w:eastAsia="宋体" w:hAnsi="宋体" w:cs="宋体" w:hint="eastAsia"/>
                <w:b/>
                <w:sz w:val="24"/>
                <w:szCs w:val="24"/>
              </w:rPr>
              <w:t>及波动情况</w:t>
            </w:r>
            <w:r w:rsidR="00E22B62" w:rsidRPr="00E22B62">
              <w:rPr>
                <w:rFonts w:ascii="宋体" w:eastAsia="宋体" w:hAnsi="宋体" w:cs="宋体" w:hint="eastAsia"/>
                <w:b/>
                <w:sz w:val="24"/>
                <w:szCs w:val="24"/>
              </w:rPr>
              <w:t>。</w:t>
            </w:r>
          </w:p>
          <w:p w:rsidR="00C50F0C" w:rsidRDefault="00E22B62" w:rsidP="00E22B62">
            <w:pPr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22B62">
              <w:rPr>
                <w:rFonts w:ascii="宋体" w:eastAsia="宋体" w:hAnsi="宋体" w:cs="宋体" w:hint="eastAsia"/>
                <w:b/>
                <w:sz w:val="24"/>
                <w:szCs w:val="24"/>
              </w:rPr>
              <w:t>答</w:t>
            </w:r>
            <w:r w:rsidRPr="00E22B62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收入方面，三种矿产品在结算</w:t>
            </w:r>
            <w:r w:rsidR="008C2D17" w:rsidRPr="008C2D17">
              <w:rPr>
                <w:rFonts w:ascii="宋体" w:eastAsia="宋体" w:hAnsi="宋体" w:cs="宋体" w:hint="eastAsia"/>
                <w:sz w:val="24"/>
                <w:szCs w:val="24"/>
              </w:rPr>
              <w:t>方面</w:t>
            </w:r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根据销售区域不同而不同，</w:t>
            </w:r>
            <w:r w:rsidR="008C2D17" w:rsidRPr="008C2D17">
              <w:rPr>
                <w:rFonts w:ascii="宋体" w:eastAsia="宋体" w:hAnsi="宋体" w:cs="宋体" w:hint="eastAsia"/>
                <w:sz w:val="24"/>
                <w:szCs w:val="24"/>
              </w:rPr>
              <w:t>铜产品</w:t>
            </w:r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主要面向南非当地</w:t>
            </w:r>
            <w:r w:rsidR="008C2D17" w:rsidRPr="008C2D17">
              <w:rPr>
                <w:rFonts w:ascii="宋体" w:eastAsia="宋体" w:hAnsi="宋体" w:cs="宋体" w:hint="eastAsia"/>
                <w:sz w:val="24"/>
                <w:szCs w:val="24"/>
              </w:rPr>
              <w:t>销售</w:t>
            </w:r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proofErr w:type="gramStart"/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以伦铜为</w:t>
            </w:r>
            <w:proofErr w:type="gramEnd"/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基础价格，即期兑换为兰特价格，采用兰特结算；磁铁矿产品绝大部分销往中国，采用普</w:t>
            </w:r>
            <w:proofErr w:type="gramStart"/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氏指数</w:t>
            </w:r>
            <w:proofErr w:type="gramEnd"/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为定价依据，采用美元计算</w:t>
            </w:r>
            <w:r w:rsidR="00ED3F17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  <w:r w:rsidR="008C2D17">
              <w:rPr>
                <w:rFonts w:ascii="宋体" w:eastAsia="宋体" w:hAnsi="宋体" w:cs="宋体" w:hint="eastAsia"/>
                <w:sz w:val="24"/>
                <w:szCs w:val="24"/>
              </w:rPr>
              <w:t>蛭石产品在欧洲、美国、亚洲和南非当地都有销售，按销售区域分别采用欧元、美元和兰特结算；</w:t>
            </w:r>
            <w:r w:rsidR="008C2D17" w:rsidRPr="008C2D17">
              <w:rPr>
                <w:rFonts w:ascii="宋体" w:eastAsia="宋体" w:hAnsi="宋体" w:cs="宋体" w:hint="eastAsia"/>
                <w:sz w:val="24"/>
                <w:szCs w:val="24"/>
              </w:rPr>
              <w:t>在支出方面，</w:t>
            </w:r>
            <w:r w:rsidR="00A13EF5">
              <w:rPr>
                <w:rFonts w:ascii="宋体" w:eastAsia="宋体" w:hAnsi="宋体" w:cs="宋体" w:hint="eastAsia"/>
                <w:sz w:val="24"/>
                <w:szCs w:val="24"/>
              </w:rPr>
              <w:t>当地</w:t>
            </w:r>
            <w:r w:rsidR="008C2D17" w:rsidRPr="008C2D17">
              <w:rPr>
                <w:rFonts w:ascii="宋体" w:eastAsia="宋体" w:hAnsi="宋体" w:cs="宋体" w:hint="eastAsia"/>
                <w:sz w:val="24"/>
                <w:szCs w:val="24"/>
              </w:rPr>
              <w:t>薪酬等支出使用兰特，大型采矿设备外购采用美元付款。</w:t>
            </w:r>
            <w:r w:rsidR="008C2D17" w:rsidRPr="008C2D17">
              <w:rPr>
                <w:rFonts w:ascii="宋体" w:eastAsia="宋体" w:hAnsi="宋体" w:cs="宋体"/>
                <w:sz w:val="24"/>
                <w:szCs w:val="24"/>
              </w:rPr>
              <w:t>PMC公司设立</w:t>
            </w:r>
            <w:r w:rsidR="004F6373">
              <w:rPr>
                <w:rFonts w:ascii="宋体" w:eastAsia="宋体" w:hAnsi="宋体" w:cs="宋体"/>
                <w:sz w:val="24"/>
                <w:szCs w:val="24"/>
              </w:rPr>
              <w:t>不同货币账户，财务部门根据兰特走势和相关预计，综合平衡各个</w:t>
            </w:r>
            <w:r w:rsidR="00655435">
              <w:rPr>
                <w:rFonts w:ascii="宋体" w:eastAsia="宋体" w:hAnsi="宋体" w:cs="宋体"/>
                <w:sz w:val="24"/>
                <w:szCs w:val="24"/>
              </w:rPr>
              <w:t>货币</w:t>
            </w:r>
            <w:r w:rsidR="004F6373">
              <w:rPr>
                <w:rFonts w:ascii="宋体" w:eastAsia="宋体" w:hAnsi="宋体" w:cs="宋体"/>
                <w:sz w:val="24"/>
                <w:szCs w:val="24"/>
              </w:rPr>
              <w:t>账户</w:t>
            </w:r>
            <w:r w:rsidR="00655435">
              <w:rPr>
                <w:rFonts w:ascii="宋体" w:eastAsia="宋体" w:hAnsi="宋体" w:cs="宋体"/>
                <w:sz w:val="24"/>
                <w:szCs w:val="24"/>
              </w:rPr>
              <w:t>的高</w:t>
            </w:r>
            <w:r w:rsidR="008C2D17" w:rsidRPr="008C2D17">
              <w:rPr>
                <w:rFonts w:ascii="宋体" w:eastAsia="宋体" w:hAnsi="宋体" w:cs="宋体"/>
                <w:sz w:val="24"/>
                <w:szCs w:val="24"/>
              </w:rPr>
              <w:t>效使用</w:t>
            </w:r>
            <w:r w:rsidR="0065543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655435">
              <w:rPr>
                <w:rFonts w:ascii="宋体" w:eastAsia="宋体" w:hAnsi="宋体" w:cs="宋体"/>
                <w:sz w:val="24"/>
                <w:szCs w:val="24"/>
              </w:rPr>
              <w:t>从而</w:t>
            </w:r>
            <w:r w:rsidR="008C2D17" w:rsidRPr="008C2D17">
              <w:rPr>
                <w:rFonts w:ascii="宋体" w:eastAsia="宋体" w:hAnsi="宋体" w:cs="宋体"/>
                <w:sz w:val="24"/>
                <w:szCs w:val="24"/>
              </w:rPr>
              <w:t>避免波动，力争使汇兑风险最小化。</w:t>
            </w:r>
          </w:p>
          <w:p w:rsidR="00ED7881" w:rsidRPr="003A2AC6" w:rsidRDefault="00ED7881" w:rsidP="00ED7881">
            <w:pPr>
              <w:pStyle w:val="ab"/>
              <w:rPr>
                <w:rFonts w:hAnsi="宋体" w:cs="宋体"/>
                <w:b/>
                <w:sz w:val="24"/>
                <w:szCs w:val="24"/>
              </w:rPr>
            </w:pPr>
          </w:p>
          <w:p w:rsidR="00ED7881" w:rsidRPr="00ED7881" w:rsidRDefault="00ED7881" w:rsidP="000C329F">
            <w:pPr>
              <w:pStyle w:val="ab"/>
              <w:rPr>
                <w:rFonts w:hAnsi="宋体" w:cs="宋体"/>
                <w:b/>
                <w:sz w:val="24"/>
                <w:szCs w:val="24"/>
              </w:rPr>
            </w:pPr>
          </w:p>
          <w:p w:rsidR="00CD3B07" w:rsidRDefault="00CD3B07" w:rsidP="000C329F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0C329F">
              <w:rPr>
                <w:rFonts w:hAnsi="宋体" w:cs="宋体" w:hint="eastAsia"/>
                <w:b/>
                <w:sz w:val="24"/>
                <w:szCs w:val="24"/>
              </w:rPr>
              <w:t>问：</w:t>
            </w:r>
            <w:r w:rsidR="008C2D17">
              <w:rPr>
                <w:rFonts w:hAnsi="宋体" w:cs="宋体" w:hint="eastAsia"/>
                <w:b/>
                <w:sz w:val="24"/>
                <w:szCs w:val="24"/>
              </w:rPr>
              <w:t>铜一期和二期衔接</w:t>
            </w:r>
            <w:proofErr w:type="gramStart"/>
            <w:r w:rsidR="008C2D17">
              <w:rPr>
                <w:rFonts w:hAnsi="宋体" w:cs="宋体" w:hint="eastAsia"/>
                <w:b/>
                <w:sz w:val="24"/>
                <w:szCs w:val="24"/>
              </w:rPr>
              <w:t>期间铜</w:t>
            </w:r>
            <w:proofErr w:type="gramEnd"/>
            <w:r w:rsidR="008C2D17">
              <w:rPr>
                <w:rFonts w:hAnsi="宋体" w:cs="宋体" w:hint="eastAsia"/>
                <w:b/>
                <w:sz w:val="24"/>
                <w:szCs w:val="24"/>
              </w:rPr>
              <w:t>和磁铁矿产品的生产安排</w:t>
            </w:r>
            <w:r w:rsidR="00E22B62">
              <w:rPr>
                <w:rFonts w:hAnsi="宋体" w:cs="宋体" w:hint="eastAsia"/>
                <w:b/>
                <w:sz w:val="24"/>
                <w:szCs w:val="24"/>
              </w:rPr>
              <w:t>。</w:t>
            </w:r>
          </w:p>
          <w:p w:rsidR="00E87C6D" w:rsidRPr="00E87C6D" w:rsidRDefault="00D275FD" w:rsidP="00E87C6D">
            <w:pPr>
              <w:pStyle w:val="ab"/>
              <w:ind w:firstLine="495"/>
              <w:rPr>
                <w:rFonts w:hAnsi="宋体" w:cs="宋体"/>
                <w:sz w:val="24"/>
                <w:szCs w:val="24"/>
              </w:rPr>
            </w:pPr>
            <w:r w:rsidRPr="00095094">
              <w:rPr>
                <w:rFonts w:hAnsi="宋体" w:cs="宋体" w:hint="eastAsia"/>
                <w:b/>
                <w:sz w:val="24"/>
                <w:szCs w:val="24"/>
              </w:rPr>
              <w:t>答</w:t>
            </w:r>
            <w:r w:rsidRPr="00814173">
              <w:rPr>
                <w:rFonts w:hAnsi="宋体" w:cs="宋体" w:hint="eastAsia"/>
                <w:sz w:val="24"/>
                <w:szCs w:val="24"/>
              </w:rPr>
              <w:t>：</w:t>
            </w:r>
            <w:r w:rsidR="00E87C6D" w:rsidRPr="00E87C6D">
              <w:rPr>
                <w:rFonts w:hAnsi="宋体" w:cs="宋体" w:hint="eastAsia"/>
                <w:sz w:val="24"/>
                <w:szCs w:val="24"/>
              </w:rPr>
              <w:t>铜一期和二期衔接期间</w:t>
            </w:r>
            <w:r w:rsidR="00E87C6D">
              <w:rPr>
                <w:rFonts w:hAnsi="宋体" w:cs="宋体" w:hint="eastAsia"/>
                <w:sz w:val="24"/>
                <w:szCs w:val="24"/>
              </w:rPr>
              <w:t>面临生产场所转换、新设备试车和员工培训等等需要适应和提高的情况。南非公司也制定了详细的生产衔接过渡表，使铜一期生产规模逐渐下降，</w:t>
            </w:r>
            <w:proofErr w:type="gramStart"/>
            <w:r w:rsidR="00E87C6D">
              <w:rPr>
                <w:rFonts w:hAnsi="宋体" w:cs="宋体" w:hint="eastAsia"/>
                <w:sz w:val="24"/>
                <w:szCs w:val="24"/>
              </w:rPr>
              <w:t>铜二期</w:t>
            </w:r>
            <w:proofErr w:type="gramEnd"/>
            <w:r w:rsidR="00E87C6D">
              <w:rPr>
                <w:rFonts w:hAnsi="宋体" w:cs="宋体" w:hint="eastAsia"/>
                <w:sz w:val="24"/>
                <w:szCs w:val="24"/>
              </w:rPr>
              <w:t>出矿量逐步提升，尽可能保证产量波动可控。</w:t>
            </w:r>
            <w:r w:rsidR="001B09F4">
              <w:rPr>
                <w:rFonts w:hAnsi="宋体" w:cs="宋体" w:hint="eastAsia"/>
                <w:sz w:val="24"/>
                <w:szCs w:val="24"/>
              </w:rPr>
              <w:t>对于铜产品，</w:t>
            </w:r>
            <w:r w:rsidR="00E87C6D" w:rsidRPr="00E87C6D">
              <w:rPr>
                <w:rFonts w:hAnsi="宋体" w:cs="宋体"/>
                <w:sz w:val="24"/>
                <w:szCs w:val="24"/>
              </w:rPr>
              <w:t>铜二期原矿开采区中铜的品位要高于目前的</w:t>
            </w:r>
            <w:r w:rsidR="00E87C6D" w:rsidRPr="00E87C6D">
              <w:rPr>
                <w:rFonts w:hAnsi="宋体" w:cs="宋体" w:hint="eastAsia"/>
                <w:sz w:val="24"/>
                <w:szCs w:val="24"/>
              </w:rPr>
              <w:t>铜一期，而且随着新建</w:t>
            </w:r>
            <w:proofErr w:type="gramStart"/>
            <w:r w:rsidR="00E87C6D" w:rsidRPr="00E87C6D">
              <w:rPr>
                <w:rFonts w:hAnsi="宋体" w:cs="宋体" w:hint="eastAsia"/>
                <w:sz w:val="24"/>
                <w:szCs w:val="24"/>
              </w:rPr>
              <w:t>浮选厂</w:t>
            </w:r>
            <w:proofErr w:type="gramEnd"/>
            <w:r w:rsidR="00E87C6D" w:rsidRPr="00E87C6D">
              <w:rPr>
                <w:rFonts w:hAnsi="宋体" w:cs="宋体" w:hint="eastAsia"/>
                <w:sz w:val="24"/>
                <w:szCs w:val="24"/>
              </w:rPr>
              <w:t>和冶炼厂的完成，在选矿效率和冶炼环节的回收率上都会大幅提高，并节省能耗；最终彻底淘汰始建于二十世纪50、60年代的老旧</w:t>
            </w:r>
            <w:proofErr w:type="gramStart"/>
            <w:r w:rsidR="00E87C6D" w:rsidRPr="00E87C6D">
              <w:rPr>
                <w:rFonts w:hAnsi="宋体" w:cs="宋体" w:hint="eastAsia"/>
                <w:sz w:val="24"/>
                <w:szCs w:val="24"/>
              </w:rPr>
              <w:t>浮选厂</w:t>
            </w:r>
            <w:proofErr w:type="gramEnd"/>
            <w:r w:rsidR="00E87C6D" w:rsidRPr="00E87C6D">
              <w:rPr>
                <w:rFonts w:hAnsi="宋体" w:cs="宋体" w:hint="eastAsia"/>
                <w:sz w:val="24"/>
                <w:szCs w:val="24"/>
              </w:rPr>
              <w:t>和冶炼厂，生产则会进一步持续稳定，经济效益也会有所提高。</w:t>
            </w:r>
            <w:r w:rsidR="001B09F4">
              <w:rPr>
                <w:rFonts w:hAnsi="宋体" w:cs="宋体" w:hint="eastAsia"/>
                <w:sz w:val="24"/>
                <w:szCs w:val="24"/>
              </w:rPr>
              <w:t>对于磁铁矿产品，因为堆存的低品</w:t>
            </w:r>
            <w:proofErr w:type="gramStart"/>
            <w:r w:rsidR="001B09F4">
              <w:rPr>
                <w:rFonts w:hAnsi="宋体" w:cs="宋体" w:hint="eastAsia"/>
                <w:sz w:val="24"/>
                <w:szCs w:val="24"/>
              </w:rPr>
              <w:t>磁铁矿堆可单独</w:t>
            </w:r>
            <w:proofErr w:type="gramEnd"/>
            <w:r w:rsidR="001B09F4">
              <w:rPr>
                <w:rFonts w:hAnsi="宋体" w:cs="宋体" w:hint="eastAsia"/>
                <w:sz w:val="24"/>
                <w:szCs w:val="24"/>
              </w:rPr>
              <w:t>作为高品的来源，在此衔接过程中的生产几乎不受大的影响。</w:t>
            </w:r>
          </w:p>
          <w:p w:rsidR="00CD32D1" w:rsidRDefault="00CD32D1" w:rsidP="00CF6D7E">
            <w:pPr>
              <w:pStyle w:val="ab"/>
              <w:ind w:firstLine="495"/>
              <w:rPr>
                <w:rFonts w:hAnsi="宋体" w:cs="宋体"/>
                <w:b/>
                <w:sz w:val="24"/>
                <w:szCs w:val="24"/>
              </w:rPr>
            </w:pPr>
          </w:p>
          <w:p w:rsidR="00966820" w:rsidRPr="00114EC3" w:rsidRDefault="00966820" w:rsidP="00ED7881">
            <w:pPr>
              <w:pStyle w:val="ab"/>
              <w:ind w:firstLine="495"/>
              <w:rPr>
                <w:rFonts w:hAnsi="宋体"/>
                <w:bCs/>
                <w:iCs/>
                <w:sz w:val="24"/>
                <w:szCs w:val="24"/>
              </w:rPr>
            </w:pPr>
          </w:p>
        </w:tc>
      </w:tr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6" w:rsidRPr="006B6483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6B6483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AC768F" w:rsidP="00B21D59">
            <w:pPr>
              <w:rPr>
                <w:rFonts w:ascii="宋体" w:eastAsia="宋体" w:hAnsi="宋体"/>
                <w:bCs/>
                <w:i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iCs/>
                <w:sz w:val="32"/>
                <w:szCs w:val="32"/>
              </w:rPr>
              <w:t>无</w:t>
            </w:r>
          </w:p>
        </w:tc>
      </w:tr>
      <w:tr w:rsidR="00D83621" w:rsidRPr="001B673E" w:rsidTr="0047482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6" w:rsidRPr="006B6483" w:rsidRDefault="00AE2BD6" w:rsidP="00B21D59">
            <w:pPr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 w:rsidRPr="006B6483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D6" w:rsidRPr="001B673E" w:rsidRDefault="00966820" w:rsidP="004E5F17">
            <w:pPr>
              <w:jc w:val="right"/>
              <w:rPr>
                <w:rFonts w:ascii="宋体" w:eastAsia="宋体" w:hAnsi="宋体"/>
                <w:bCs/>
                <w:iCs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2019</w:t>
            </w:r>
            <w:r w:rsidR="006B6483" w:rsidRPr="006B6483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012E6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="006B6483" w:rsidRPr="006B6483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C378D0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 w:rsidR="006B6483" w:rsidRPr="006B6483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94FB8" w:rsidRPr="001B673E" w:rsidRDefault="00094FB8" w:rsidP="00AE2BD6">
      <w:pPr>
        <w:rPr>
          <w:rFonts w:ascii="宋体" w:eastAsia="宋体" w:hAnsi="宋体"/>
        </w:rPr>
      </w:pPr>
    </w:p>
    <w:sectPr w:rsidR="00094FB8" w:rsidRPr="001B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4A" w:rsidRDefault="00504D4A" w:rsidP="00D377BE">
      <w:r>
        <w:separator/>
      </w:r>
    </w:p>
  </w:endnote>
  <w:endnote w:type="continuationSeparator" w:id="0">
    <w:p w:rsidR="00504D4A" w:rsidRDefault="00504D4A" w:rsidP="00D3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4A" w:rsidRDefault="00504D4A" w:rsidP="00D377BE">
      <w:r>
        <w:separator/>
      </w:r>
    </w:p>
  </w:footnote>
  <w:footnote w:type="continuationSeparator" w:id="0">
    <w:p w:rsidR="00504D4A" w:rsidRDefault="00504D4A" w:rsidP="00D3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0C9E"/>
    <w:multiLevelType w:val="hybridMultilevel"/>
    <w:tmpl w:val="691E35FA"/>
    <w:lvl w:ilvl="0" w:tplc="67FE18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88"/>
    <w:rsid w:val="00004E88"/>
    <w:rsid w:val="00012785"/>
    <w:rsid w:val="00012E6F"/>
    <w:rsid w:val="00016D2C"/>
    <w:rsid w:val="00043DE8"/>
    <w:rsid w:val="00060CC4"/>
    <w:rsid w:val="00064E69"/>
    <w:rsid w:val="00074907"/>
    <w:rsid w:val="00081A37"/>
    <w:rsid w:val="00082B3C"/>
    <w:rsid w:val="000942CA"/>
    <w:rsid w:val="00094FB8"/>
    <w:rsid w:val="00095094"/>
    <w:rsid w:val="000C079B"/>
    <w:rsid w:val="000C329F"/>
    <w:rsid w:val="000C7D3E"/>
    <w:rsid w:val="000D167B"/>
    <w:rsid w:val="00114EC3"/>
    <w:rsid w:val="00132CC6"/>
    <w:rsid w:val="00141D82"/>
    <w:rsid w:val="00154926"/>
    <w:rsid w:val="001549CC"/>
    <w:rsid w:val="001B09F4"/>
    <w:rsid w:val="001B673E"/>
    <w:rsid w:val="001B7750"/>
    <w:rsid w:val="001E284B"/>
    <w:rsid w:val="002047E8"/>
    <w:rsid w:val="00204D82"/>
    <w:rsid w:val="00220B69"/>
    <w:rsid w:val="00243DAB"/>
    <w:rsid w:val="00296C4A"/>
    <w:rsid w:val="002A69E6"/>
    <w:rsid w:val="00303A96"/>
    <w:rsid w:val="00325D1D"/>
    <w:rsid w:val="00327F0E"/>
    <w:rsid w:val="0034269A"/>
    <w:rsid w:val="00346F55"/>
    <w:rsid w:val="00356684"/>
    <w:rsid w:val="00362E11"/>
    <w:rsid w:val="003846D6"/>
    <w:rsid w:val="0038678D"/>
    <w:rsid w:val="0039054A"/>
    <w:rsid w:val="003A00AA"/>
    <w:rsid w:val="003A2AC6"/>
    <w:rsid w:val="003A36F6"/>
    <w:rsid w:val="003A3B85"/>
    <w:rsid w:val="003B1759"/>
    <w:rsid w:val="003B4D9E"/>
    <w:rsid w:val="003D5438"/>
    <w:rsid w:val="00411180"/>
    <w:rsid w:val="0042700E"/>
    <w:rsid w:val="00427F03"/>
    <w:rsid w:val="0047087B"/>
    <w:rsid w:val="00474821"/>
    <w:rsid w:val="00495C0A"/>
    <w:rsid w:val="00496956"/>
    <w:rsid w:val="004B0107"/>
    <w:rsid w:val="004B3544"/>
    <w:rsid w:val="004C2920"/>
    <w:rsid w:val="004C6E7C"/>
    <w:rsid w:val="004D6BF8"/>
    <w:rsid w:val="004E5F17"/>
    <w:rsid w:val="004F0F9B"/>
    <w:rsid w:val="004F6373"/>
    <w:rsid w:val="00502671"/>
    <w:rsid w:val="00504D4A"/>
    <w:rsid w:val="005416B4"/>
    <w:rsid w:val="00541869"/>
    <w:rsid w:val="00545D3D"/>
    <w:rsid w:val="005534BC"/>
    <w:rsid w:val="00561ECB"/>
    <w:rsid w:val="00563914"/>
    <w:rsid w:val="00565D60"/>
    <w:rsid w:val="00587451"/>
    <w:rsid w:val="005A006A"/>
    <w:rsid w:val="005A3571"/>
    <w:rsid w:val="005A486A"/>
    <w:rsid w:val="005E5DCA"/>
    <w:rsid w:val="005F6DFB"/>
    <w:rsid w:val="006062A6"/>
    <w:rsid w:val="00621F55"/>
    <w:rsid w:val="00626F9E"/>
    <w:rsid w:val="00642D60"/>
    <w:rsid w:val="0065120D"/>
    <w:rsid w:val="00655435"/>
    <w:rsid w:val="00661BB5"/>
    <w:rsid w:val="00663CAB"/>
    <w:rsid w:val="00667CFB"/>
    <w:rsid w:val="006773DE"/>
    <w:rsid w:val="00685C62"/>
    <w:rsid w:val="00691424"/>
    <w:rsid w:val="006B6483"/>
    <w:rsid w:val="006C64F3"/>
    <w:rsid w:val="006F116F"/>
    <w:rsid w:val="007008E3"/>
    <w:rsid w:val="00706F6D"/>
    <w:rsid w:val="007274FE"/>
    <w:rsid w:val="0073770C"/>
    <w:rsid w:val="00754CD0"/>
    <w:rsid w:val="00781F82"/>
    <w:rsid w:val="00797323"/>
    <w:rsid w:val="007F3024"/>
    <w:rsid w:val="00800182"/>
    <w:rsid w:val="00814173"/>
    <w:rsid w:val="008154F0"/>
    <w:rsid w:val="00817DE7"/>
    <w:rsid w:val="0084712B"/>
    <w:rsid w:val="008513CB"/>
    <w:rsid w:val="008568C6"/>
    <w:rsid w:val="00865A05"/>
    <w:rsid w:val="00880D9F"/>
    <w:rsid w:val="00882ABE"/>
    <w:rsid w:val="00882C35"/>
    <w:rsid w:val="00883FD8"/>
    <w:rsid w:val="008A163E"/>
    <w:rsid w:val="008C2D17"/>
    <w:rsid w:val="008C54C1"/>
    <w:rsid w:val="008C5884"/>
    <w:rsid w:val="008D04AE"/>
    <w:rsid w:val="008D4084"/>
    <w:rsid w:val="008E229A"/>
    <w:rsid w:val="00966820"/>
    <w:rsid w:val="00971EDE"/>
    <w:rsid w:val="00972934"/>
    <w:rsid w:val="00976316"/>
    <w:rsid w:val="00984FCD"/>
    <w:rsid w:val="009B1AC2"/>
    <w:rsid w:val="009B1D6A"/>
    <w:rsid w:val="009C7D20"/>
    <w:rsid w:val="009D43C2"/>
    <w:rsid w:val="009E2C17"/>
    <w:rsid w:val="009E43A6"/>
    <w:rsid w:val="009E5D9E"/>
    <w:rsid w:val="009F36BE"/>
    <w:rsid w:val="009F5AAE"/>
    <w:rsid w:val="00A13EF5"/>
    <w:rsid w:val="00A466CA"/>
    <w:rsid w:val="00A46821"/>
    <w:rsid w:val="00A53975"/>
    <w:rsid w:val="00A561B0"/>
    <w:rsid w:val="00A653B5"/>
    <w:rsid w:val="00A66C8B"/>
    <w:rsid w:val="00A7101F"/>
    <w:rsid w:val="00A76E6A"/>
    <w:rsid w:val="00A77F15"/>
    <w:rsid w:val="00A814CA"/>
    <w:rsid w:val="00AA397B"/>
    <w:rsid w:val="00AA3AAF"/>
    <w:rsid w:val="00AB4461"/>
    <w:rsid w:val="00AC768F"/>
    <w:rsid w:val="00AE2BD6"/>
    <w:rsid w:val="00B1116A"/>
    <w:rsid w:val="00B15FED"/>
    <w:rsid w:val="00B21D59"/>
    <w:rsid w:val="00B73D8B"/>
    <w:rsid w:val="00B94BB4"/>
    <w:rsid w:val="00BA73DE"/>
    <w:rsid w:val="00BC30BC"/>
    <w:rsid w:val="00BC4495"/>
    <w:rsid w:val="00BF65F6"/>
    <w:rsid w:val="00C05F1F"/>
    <w:rsid w:val="00C15E77"/>
    <w:rsid w:val="00C320FD"/>
    <w:rsid w:val="00C347D0"/>
    <w:rsid w:val="00C378D0"/>
    <w:rsid w:val="00C50F0C"/>
    <w:rsid w:val="00C5112E"/>
    <w:rsid w:val="00C54D7B"/>
    <w:rsid w:val="00C61454"/>
    <w:rsid w:val="00C90214"/>
    <w:rsid w:val="00CD32D1"/>
    <w:rsid w:val="00CD3B07"/>
    <w:rsid w:val="00CE25F3"/>
    <w:rsid w:val="00CE51CC"/>
    <w:rsid w:val="00CE55BA"/>
    <w:rsid w:val="00CE73C6"/>
    <w:rsid w:val="00CF0C17"/>
    <w:rsid w:val="00CF6D7E"/>
    <w:rsid w:val="00D11F96"/>
    <w:rsid w:val="00D1599B"/>
    <w:rsid w:val="00D275FD"/>
    <w:rsid w:val="00D377BE"/>
    <w:rsid w:val="00D503EC"/>
    <w:rsid w:val="00D55F03"/>
    <w:rsid w:val="00D71C65"/>
    <w:rsid w:val="00D72BB8"/>
    <w:rsid w:val="00D83621"/>
    <w:rsid w:val="00D95D85"/>
    <w:rsid w:val="00DB224F"/>
    <w:rsid w:val="00DC2A14"/>
    <w:rsid w:val="00DC4633"/>
    <w:rsid w:val="00DE291E"/>
    <w:rsid w:val="00DE759F"/>
    <w:rsid w:val="00E064DC"/>
    <w:rsid w:val="00E10198"/>
    <w:rsid w:val="00E22B62"/>
    <w:rsid w:val="00E26627"/>
    <w:rsid w:val="00E67483"/>
    <w:rsid w:val="00E67E19"/>
    <w:rsid w:val="00E87C6D"/>
    <w:rsid w:val="00ED3F17"/>
    <w:rsid w:val="00ED7881"/>
    <w:rsid w:val="00EE347E"/>
    <w:rsid w:val="00EE7CD2"/>
    <w:rsid w:val="00EF30D6"/>
    <w:rsid w:val="00F063C6"/>
    <w:rsid w:val="00F20731"/>
    <w:rsid w:val="00F207D8"/>
    <w:rsid w:val="00F27638"/>
    <w:rsid w:val="00F60A7C"/>
    <w:rsid w:val="00F643BE"/>
    <w:rsid w:val="00F65C74"/>
    <w:rsid w:val="00F83968"/>
    <w:rsid w:val="00F94456"/>
    <w:rsid w:val="00F95FC1"/>
    <w:rsid w:val="00FC49B0"/>
    <w:rsid w:val="00FE00A7"/>
    <w:rsid w:val="00FE279A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0E69"/>
  <w15:docId w15:val="{5C61A303-AB69-42B4-B90C-61C5CFE8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63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77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7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77BE"/>
    <w:rPr>
      <w:sz w:val="18"/>
      <w:szCs w:val="18"/>
    </w:rPr>
  </w:style>
  <w:style w:type="paragraph" w:styleId="a8">
    <w:name w:val="List Paragraph"/>
    <w:basedOn w:val="a"/>
    <w:uiPriority w:val="34"/>
    <w:qFormat/>
    <w:rsid w:val="0038678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C6E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C6E7C"/>
    <w:rPr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1B673E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1B673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929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948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48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8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1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7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0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9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2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2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cp:lastPrinted>2019-03-05T08:41:00Z</cp:lastPrinted>
  <dcterms:created xsi:type="dcterms:W3CDTF">2019-03-20T08:03:00Z</dcterms:created>
  <dcterms:modified xsi:type="dcterms:W3CDTF">2019-03-20T08:03:00Z</dcterms:modified>
</cp:coreProperties>
</file>