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F" w:rsidRPr="00E46C83" w:rsidRDefault="007F3115" w:rsidP="00E07C6A">
      <w:pPr>
        <w:spacing w:beforeLines="50" w:afterLines="50" w:line="460" w:lineRule="exact"/>
        <w:jc w:val="center"/>
        <w:rPr>
          <w:rFonts w:asciiTheme="minorEastAsia" w:hAnsiTheme="minorEastAsia" w:cs="楷体_GB2312"/>
          <w:b/>
          <w:bCs/>
          <w:iCs/>
          <w:color w:val="000000"/>
          <w:sz w:val="30"/>
          <w:szCs w:val="30"/>
        </w:rPr>
      </w:pPr>
      <w:r w:rsidRPr="00E46C83"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深圳市联得自动化装备股份有限公司</w:t>
      </w:r>
    </w:p>
    <w:p w:rsidR="0082444F" w:rsidRPr="00E46C83" w:rsidRDefault="007F3115" w:rsidP="00E07C6A">
      <w:pPr>
        <w:spacing w:beforeLines="50" w:afterLines="50" w:line="460" w:lineRule="exact"/>
        <w:jc w:val="center"/>
        <w:rPr>
          <w:rFonts w:asciiTheme="minorEastAsia" w:hAnsiTheme="minorEastAsia" w:cs="Times New Roman"/>
          <w:b/>
          <w:bCs/>
          <w:iCs/>
          <w:color w:val="000000"/>
          <w:sz w:val="30"/>
          <w:szCs w:val="30"/>
        </w:rPr>
      </w:pPr>
      <w:r w:rsidRPr="00E46C83"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82444F" w:rsidRPr="00530C0C" w:rsidRDefault="007F3115" w:rsidP="00E07C6A">
      <w:pPr>
        <w:spacing w:beforeLines="50" w:afterLines="50" w:line="460" w:lineRule="exact"/>
        <w:rPr>
          <w:rFonts w:ascii="Times New Roman" w:hAnsi="Times New Roman" w:cs="Times New Roman"/>
          <w:bCs/>
          <w:iCs/>
          <w:color w:val="000000"/>
          <w:szCs w:val="21"/>
        </w:rPr>
      </w:pP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证券简称</w:t>
      </w:r>
      <w:r w:rsidR="00530C0C" w:rsidRPr="00530C0C">
        <w:rPr>
          <w:rFonts w:ascii="Times New Roman" w:hAnsiTheme="minorEastAsia" w:cs="Times New Roman"/>
          <w:bCs/>
          <w:iCs/>
          <w:color w:val="000000"/>
          <w:szCs w:val="21"/>
        </w:rPr>
        <w:t>：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联得装备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  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证券代码：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>300545</w:t>
      </w:r>
      <w:bookmarkStart w:id="0" w:name="_GoBack"/>
      <w:bookmarkEnd w:id="0"/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编号：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>201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>9-00</w:t>
      </w:r>
      <w:r w:rsidR="00166EB1">
        <w:rPr>
          <w:rFonts w:ascii="Times New Roman" w:hAnsi="Times New Roman" w:cs="Times New Roman" w:hint="eastAsia"/>
          <w:bCs/>
          <w:iCs/>
          <w:color w:val="000000"/>
          <w:szCs w:val="21"/>
        </w:rPr>
        <w:t>5</w:t>
      </w:r>
    </w:p>
    <w:tbl>
      <w:tblPr>
        <w:tblW w:w="9196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82444F" w:rsidRPr="00530C0C" w:rsidRDefault="0082444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BA3822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█</w:t>
            </w:r>
            <w:r w:rsidR="007F3115" w:rsidRPr="00530C0C">
              <w:rPr>
                <w:rFonts w:asciiTheme="minorEastAsia" w:hAnsiTheme="minorEastAsia" w:cs="Times New Roman" w:hint="eastAsia"/>
                <w:szCs w:val="21"/>
              </w:rPr>
              <w:t xml:space="preserve">特定对象调研        </w:t>
            </w:r>
            <w:r w:rsidR="007F3115"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="007F3115" w:rsidRPr="00530C0C">
              <w:rPr>
                <w:rFonts w:asciiTheme="minorEastAsia" w:hAnsiTheme="minorEastAsia" w:cs="Times New Roman" w:hint="eastAsia"/>
                <w:szCs w:val="21"/>
              </w:rPr>
              <w:t>分析师会议</w:t>
            </w:r>
          </w:p>
          <w:p w:rsidR="0082444F" w:rsidRPr="00530C0C" w:rsidRDefault="007F3115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 xml:space="preserve">媒体采访            </w:t>
            </w:r>
            <w:r w:rsidR="00BA3822"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业绩说明会</w:t>
            </w:r>
          </w:p>
          <w:p w:rsidR="0082444F" w:rsidRPr="00530C0C" w:rsidRDefault="007F3115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 xml:space="preserve">新闻发布会          </w:t>
            </w: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路演活动</w:t>
            </w:r>
          </w:p>
          <w:p w:rsidR="0082444F" w:rsidRPr="00530C0C" w:rsidRDefault="007F3115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现场参观</w:t>
            </w: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ab/>
            </w:r>
          </w:p>
          <w:p w:rsidR="0082444F" w:rsidRPr="00530C0C" w:rsidRDefault="007F3115">
            <w:pPr>
              <w:tabs>
                <w:tab w:val="center" w:pos="3199"/>
              </w:tabs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其他 ___________________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22" w:rsidRDefault="00166EB1" w:rsidP="0076784C">
            <w:pPr>
              <w:spacing w:line="460" w:lineRule="exact"/>
              <w:jc w:val="lef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国金证券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韦俊龙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东北证券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王少男</w:t>
            </w:r>
          </w:p>
          <w:p w:rsidR="00166EB1" w:rsidRPr="00166EB1" w:rsidRDefault="00166EB1" w:rsidP="0076784C">
            <w:pPr>
              <w:spacing w:line="460" w:lineRule="exact"/>
              <w:jc w:val="lef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华泰证券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陈家辉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 w:rsidP="00166EB1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9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3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月</w:t>
            </w:r>
            <w:r w:rsidR="00166EB1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28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日</w:t>
            </w:r>
            <w:r w:rsidR="00BA3822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上</w:t>
            </w: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午</w:t>
            </w:r>
            <w:r w:rsidR="00BA3822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10</w:t>
            </w:r>
            <w:r w:rsidR="0076784C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:00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BA3822" w:rsidP="00EE070D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深圳市联得自动化装备股份有限公司会议室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C" w:rsidRPr="00BD1F20" w:rsidRDefault="00530C0C" w:rsidP="00530C0C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：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钟辉先生</w:t>
            </w:r>
          </w:p>
          <w:p w:rsidR="0076784C" w:rsidRPr="00530C0C" w:rsidRDefault="00BA3822" w:rsidP="00530C0C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证券事务代表：杨晓芬女士</w:t>
            </w:r>
          </w:p>
        </w:tc>
      </w:tr>
      <w:tr w:rsidR="0082444F" w:rsidRPr="00530C0C" w:rsidTr="00E46C83">
        <w:trPr>
          <w:trHeight w:val="169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82444F" w:rsidRPr="00530C0C" w:rsidRDefault="0082444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B826F9" w:rsidRDefault="00B826F9" w:rsidP="00B826F9">
            <w:pPr>
              <w:spacing w:line="360" w:lineRule="auto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</w:pPr>
            <w:r w:rsidRPr="00B826F9">
              <w:rPr>
                <w:rFonts w:ascii="Times New Roman" w:eastAsia="宋体" w:hAnsi="Calibri" w:cs="Times New Roman" w:hint="eastAsia"/>
                <w:b/>
              </w:rPr>
              <w:t>Q1</w:t>
            </w:r>
            <w:r w:rsidRPr="00B826F9">
              <w:rPr>
                <w:rFonts w:ascii="Times New Roman" w:eastAsia="宋体" w:hAnsi="Calibri" w:cs="Times New Roman" w:hint="eastAsia"/>
                <w:b/>
              </w:rPr>
              <w:t>：</w:t>
            </w:r>
            <w:r w:rsidRPr="00B826F9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公司目前的产能利用率如何？</w:t>
            </w:r>
          </w:p>
          <w:p w:rsidR="00B826F9" w:rsidRPr="00B826F9" w:rsidRDefault="00B826F9" w:rsidP="00B826F9">
            <w:pPr>
              <w:spacing w:line="360" w:lineRule="auto"/>
              <w:ind w:firstLineChars="200" w:firstLine="420"/>
              <w:rPr>
                <w:rFonts w:ascii="Times New Roman" w:eastAsia="宋体" w:hAnsi="宋体" w:cs="Times New Roman"/>
                <w:szCs w:val="21"/>
                <w:lang w:val="zh-CN"/>
              </w:rPr>
            </w:pP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A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1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：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公司目前产能利用率处于较高水平，主要通过新增租赁厂房</w:t>
            </w:r>
            <w:r w:rsidRPr="00B826F9">
              <w:rPr>
                <w:rFonts w:ascii="Times New Roman" w:eastAsia="宋体" w:hAnsi="宋体" w:cs="Times New Roman"/>
                <w:szCs w:val="21"/>
                <w:lang w:val="zh-CN"/>
              </w:rPr>
              <w:t>及宿舍楼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缓解公司产能压力。出于控制公司长期生产成本及匹配公司生产能力与市场的考虑，公司计划建设龙华总部基地及东莞生产基地。目前两处基地尚处于建设当中，</w:t>
            </w:r>
            <w:r w:rsidRPr="00B826F9">
              <w:rPr>
                <w:rFonts w:ascii="Times New Roman" w:eastAsia="宋体" w:hAnsi="宋体" w:cs="Times New Roman" w:hint="eastAsia"/>
                <w:szCs w:val="21"/>
                <w:lang w:val="zh-CN"/>
              </w:rPr>
              <w:t>东莞生产基地预计</w:t>
            </w:r>
            <w:r w:rsidRPr="00B826F9">
              <w:rPr>
                <w:rFonts w:ascii="Times New Roman" w:eastAsia="宋体" w:hAnsi="宋体" w:cs="Times New Roman" w:hint="eastAsia"/>
                <w:szCs w:val="21"/>
                <w:lang w:val="zh-CN"/>
              </w:rPr>
              <w:t>2020</w:t>
            </w:r>
            <w:r w:rsidRPr="00B826F9">
              <w:rPr>
                <w:rFonts w:ascii="Times New Roman" w:eastAsia="宋体" w:hAnsi="宋体" w:cs="Times New Roman" w:hint="eastAsia"/>
                <w:szCs w:val="21"/>
                <w:lang w:val="zh-CN"/>
              </w:rPr>
              <w:t>年</w:t>
            </w:r>
            <w:r w:rsidRPr="00B826F9">
              <w:rPr>
                <w:rFonts w:ascii="Times New Roman" w:eastAsia="宋体" w:hAnsi="宋体" w:cs="Times New Roman" w:hint="eastAsia"/>
                <w:szCs w:val="21"/>
                <w:lang w:val="zh-CN"/>
              </w:rPr>
              <w:t>5</w:t>
            </w:r>
            <w:r w:rsidRPr="00B826F9">
              <w:rPr>
                <w:rFonts w:ascii="Times New Roman" w:eastAsia="宋体" w:hAnsi="宋体" w:cs="Times New Roman" w:hint="eastAsia"/>
                <w:szCs w:val="21"/>
                <w:lang w:val="zh-CN"/>
              </w:rPr>
              <w:t>月份完成一期建设，预计释放产能</w:t>
            </w:r>
            <w:r w:rsidRPr="00B826F9">
              <w:rPr>
                <w:rFonts w:ascii="Times New Roman" w:eastAsia="宋体" w:hAnsi="宋体" w:cs="Times New Roman" w:hint="eastAsia"/>
                <w:szCs w:val="21"/>
                <w:lang w:val="zh-CN"/>
              </w:rPr>
              <w:t>20</w:t>
            </w:r>
            <w:r w:rsidRPr="00B826F9">
              <w:rPr>
                <w:rFonts w:ascii="Times New Roman" w:eastAsia="宋体" w:hAnsi="宋体" w:cs="Times New Roman" w:hint="eastAsia"/>
                <w:szCs w:val="21"/>
                <w:lang w:val="zh-CN"/>
              </w:rPr>
              <w:t>亿元。</w:t>
            </w:r>
          </w:p>
          <w:p w:rsidR="00B826F9" w:rsidRPr="00B826F9" w:rsidRDefault="00B826F9" w:rsidP="00B826F9">
            <w:pPr>
              <w:spacing w:line="360" w:lineRule="auto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</w:pPr>
            <w:r w:rsidRPr="00B826F9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Pr="00B826F9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2</w:t>
            </w:r>
            <w:r w:rsidRPr="00B826F9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：请问公司主要产品的销售情况如何？</w:t>
            </w:r>
          </w:p>
          <w:p w:rsidR="00B826F9" w:rsidRPr="00B826F9" w:rsidRDefault="00B826F9" w:rsidP="00B826F9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</w:pP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A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2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：公司近些年来持续完善公司产品体系，完善邦定、贴合设备种类，同时积极研发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AOI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检测设备、半导体封装设备，也在与客户的合作开发中研发其他自动化设备。邦定、贴合设备一直是公司的主打设备，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2018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年公司邦定设备、贴合设备销售额占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80%-90%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，销售收入来源占比较大的客户有富士康、京东方、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TPK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、天马等国内知名企业。</w:t>
            </w:r>
          </w:p>
          <w:p w:rsidR="00B826F9" w:rsidRPr="00B826F9" w:rsidRDefault="00B826F9" w:rsidP="00B826F9">
            <w:pPr>
              <w:spacing w:line="360" w:lineRule="auto"/>
              <w:ind w:firstLine="405"/>
              <w:rPr>
                <w:rFonts w:ascii="Times New Roman" w:eastAsia="宋体" w:hAnsi="Times New Roman" w:cs="Times New Roman"/>
                <w:b/>
              </w:rPr>
            </w:pPr>
            <w:r w:rsidRPr="00B826F9">
              <w:rPr>
                <w:rFonts w:ascii="Times New Roman" w:eastAsia="宋体" w:hAnsi="Times New Roman" w:cs="Times New Roman"/>
                <w:b/>
              </w:rPr>
              <w:t>Q</w:t>
            </w:r>
            <w:r w:rsidRPr="00B826F9">
              <w:rPr>
                <w:rFonts w:ascii="Times New Roman" w:eastAsia="宋体" w:hAnsi="Times New Roman" w:cs="Times New Roman" w:hint="eastAsia"/>
                <w:b/>
              </w:rPr>
              <w:t>3</w:t>
            </w:r>
            <w:r w:rsidRPr="00B826F9">
              <w:rPr>
                <w:rFonts w:ascii="Times New Roman" w:eastAsia="宋体" w:hAnsi="Calibri" w:cs="Times New Roman"/>
                <w:b/>
              </w:rPr>
              <w:t>：</w:t>
            </w:r>
            <w:r w:rsidRPr="00B826F9">
              <w:rPr>
                <w:rFonts w:ascii="Times New Roman" w:eastAsia="宋体" w:hAnsi="Calibri" w:cs="Times New Roman" w:hint="eastAsia"/>
                <w:b/>
              </w:rPr>
              <w:t>公司固定资产所占比重较小，公司是否采取外包的方式生产设</w:t>
            </w:r>
            <w:r w:rsidRPr="00B826F9">
              <w:rPr>
                <w:rFonts w:ascii="Times New Roman" w:eastAsia="宋体" w:hAnsi="Calibri" w:cs="Times New Roman" w:hint="eastAsia"/>
                <w:b/>
              </w:rPr>
              <w:lastRenderedPageBreak/>
              <w:t>备？</w:t>
            </w:r>
          </w:p>
          <w:p w:rsidR="00B826F9" w:rsidRPr="00B826F9" w:rsidRDefault="00B826F9" w:rsidP="00B826F9">
            <w:pPr>
              <w:spacing w:line="360" w:lineRule="auto"/>
              <w:ind w:firstLine="405"/>
              <w:rPr>
                <w:rFonts w:ascii="Times New Roman" w:eastAsia="宋体" w:hAnsi="Calibri" w:cs="Times New Roman"/>
              </w:rPr>
            </w:pPr>
            <w:r w:rsidRPr="00B826F9">
              <w:rPr>
                <w:rFonts w:ascii="Times New Roman" w:eastAsia="宋体" w:hAnsi="Times New Roman" w:cs="Times New Roman"/>
              </w:rPr>
              <w:t>A</w:t>
            </w:r>
            <w:r w:rsidRPr="00B826F9">
              <w:rPr>
                <w:rFonts w:ascii="Times New Roman" w:eastAsia="宋体" w:hAnsi="Times New Roman" w:cs="Times New Roman" w:hint="eastAsia"/>
              </w:rPr>
              <w:t>3</w:t>
            </w:r>
            <w:r w:rsidRPr="00B826F9">
              <w:rPr>
                <w:rFonts w:ascii="Times New Roman" w:eastAsia="宋体" w:hAnsi="Calibri" w:cs="Times New Roman"/>
              </w:rPr>
              <w:t>：</w:t>
            </w:r>
            <w:r w:rsidRPr="00B826F9">
              <w:rPr>
                <w:rFonts w:ascii="Times New Roman" w:eastAsia="宋体" w:hAnsi="Calibri" w:cs="Times New Roman" w:hint="eastAsia"/>
              </w:rPr>
              <w:t>公司内部设精加工部</w:t>
            </w:r>
            <w:r w:rsidR="00581CA3">
              <w:rPr>
                <w:rFonts w:ascii="Times New Roman" w:eastAsia="宋体" w:hAnsi="Calibri" w:cs="Times New Roman" w:hint="eastAsia"/>
              </w:rPr>
              <w:t>门</w:t>
            </w:r>
            <w:r w:rsidRPr="00B826F9">
              <w:rPr>
                <w:rFonts w:ascii="Times New Roman" w:eastAsia="宋体" w:hAnsi="Calibri" w:cs="Times New Roman" w:hint="eastAsia"/>
              </w:rPr>
              <w:t>，主要负责产品所需零部件的加工生产，部分零部件会采取外协加工方式生产。精加工部门生产的零部件所需设备为通用设备，技术含量较低，容易取得，无需公司过大投入。后续设备组装、调试等生产工序，则由公司内部技术人员实现。</w:t>
            </w:r>
            <w:r w:rsidRPr="00B826F9">
              <w:rPr>
                <w:rFonts w:ascii="Times New Roman" w:eastAsia="宋体" w:hAnsi="Calibri" w:cs="Times New Roman" w:hint="eastAsia"/>
              </w:rPr>
              <w:t>2018</w:t>
            </w:r>
            <w:r w:rsidRPr="00B826F9">
              <w:rPr>
                <w:rFonts w:ascii="Times New Roman" w:eastAsia="宋体" w:hAnsi="Calibri" w:cs="Times New Roman" w:hint="eastAsia"/>
              </w:rPr>
              <w:t>年度公司订单量实现增长，相应地，公司持续扩大技术人员储备，</w:t>
            </w:r>
            <w:r w:rsidRPr="00B826F9">
              <w:rPr>
                <w:rFonts w:ascii="Times New Roman" w:eastAsia="宋体" w:hAnsi="Calibri" w:cs="Times New Roman" w:hint="eastAsia"/>
              </w:rPr>
              <w:t>2018</w:t>
            </w:r>
            <w:r w:rsidRPr="00B826F9">
              <w:rPr>
                <w:rFonts w:ascii="Times New Roman" w:eastAsia="宋体" w:hAnsi="Calibri" w:cs="Times New Roman" w:hint="eastAsia"/>
              </w:rPr>
              <w:t>年公司研发及技术人员</w:t>
            </w:r>
            <w:r w:rsidRPr="00B826F9">
              <w:rPr>
                <w:rFonts w:ascii="Times New Roman" w:eastAsia="宋体" w:hAnsi="Calibri" w:cs="Times New Roman" w:hint="eastAsia"/>
              </w:rPr>
              <w:t>398</w:t>
            </w:r>
            <w:r w:rsidRPr="00B826F9">
              <w:rPr>
                <w:rFonts w:ascii="Times New Roman" w:eastAsia="宋体" w:hAnsi="Calibri" w:cs="Times New Roman" w:hint="eastAsia"/>
              </w:rPr>
              <w:t>人，较</w:t>
            </w:r>
            <w:r w:rsidRPr="00B826F9">
              <w:rPr>
                <w:rFonts w:ascii="Times New Roman" w:eastAsia="宋体" w:hAnsi="Calibri" w:cs="Times New Roman" w:hint="eastAsia"/>
              </w:rPr>
              <w:t>2017</w:t>
            </w:r>
            <w:r w:rsidRPr="00B826F9">
              <w:rPr>
                <w:rFonts w:ascii="Times New Roman" w:eastAsia="宋体" w:hAnsi="Calibri" w:cs="Times New Roman" w:hint="eastAsia"/>
              </w:rPr>
              <w:t>年度增长</w:t>
            </w:r>
            <w:r w:rsidRPr="00B826F9">
              <w:rPr>
                <w:rFonts w:ascii="Times New Roman" w:eastAsia="宋体" w:hAnsi="Calibri" w:cs="Times New Roman" w:hint="eastAsia"/>
              </w:rPr>
              <w:t>14.70%</w:t>
            </w:r>
            <w:r w:rsidRPr="00B826F9">
              <w:rPr>
                <w:rFonts w:ascii="Times New Roman" w:eastAsia="宋体" w:hAnsi="Calibri" w:cs="Times New Roman" w:hint="eastAsia"/>
              </w:rPr>
              <w:t>。</w:t>
            </w:r>
          </w:p>
          <w:p w:rsidR="00B826F9" w:rsidRPr="00B826F9" w:rsidRDefault="00B826F9" w:rsidP="00B826F9">
            <w:pPr>
              <w:spacing w:line="360" w:lineRule="auto"/>
              <w:ind w:firstLine="405"/>
              <w:rPr>
                <w:rFonts w:ascii="Times New Roman" w:eastAsia="宋体" w:hAnsi="Times New Roman" w:cs="Times New Roman"/>
                <w:b/>
              </w:rPr>
            </w:pPr>
            <w:r w:rsidRPr="00B826F9">
              <w:rPr>
                <w:rFonts w:ascii="Times New Roman" w:eastAsia="宋体" w:hAnsi="Times New Roman" w:cs="Times New Roman" w:hint="eastAsia"/>
                <w:b/>
              </w:rPr>
              <w:t>Q4</w:t>
            </w:r>
            <w:r w:rsidRPr="00B826F9">
              <w:rPr>
                <w:rFonts w:ascii="Times New Roman" w:eastAsia="宋体" w:hAnsi="Times New Roman" w:cs="Times New Roman" w:hint="eastAsia"/>
                <w:b/>
              </w:rPr>
              <w:t>：公司应收账款大幅增长，请问是什么原因？</w:t>
            </w:r>
          </w:p>
          <w:p w:rsidR="00B826F9" w:rsidRPr="00B826F9" w:rsidRDefault="00B826F9" w:rsidP="00B826F9">
            <w:pPr>
              <w:spacing w:line="360" w:lineRule="auto"/>
              <w:ind w:firstLine="405"/>
              <w:rPr>
                <w:rFonts w:ascii="宋体" w:eastAsia="宋体" w:hAnsi="宋体" w:cs="Times New Roman"/>
                <w:bCs/>
                <w:iCs/>
                <w:color w:val="000000"/>
                <w:szCs w:val="21"/>
              </w:rPr>
            </w:pPr>
            <w:r w:rsidRPr="00B826F9">
              <w:rPr>
                <w:rFonts w:ascii="Times New Roman" w:eastAsia="宋体" w:hAnsi="Times New Roman" w:cs="Times New Roman" w:hint="eastAsia"/>
              </w:rPr>
              <w:t>A4</w:t>
            </w:r>
            <w:r w:rsidRPr="00B826F9">
              <w:rPr>
                <w:rFonts w:ascii="Times New Roman" w:eastAsia="宋体" w:hAnsi="Times New Roman" w:cs="Times New Roman" w:hint="eastAsia"/>
              </w:rPr>
              <w:t>：</w:t>
            </w:r>
            <w:r w:rsidRPr="00B826F9">
              <w:rPr>
                <w:rFonts w:ascii="Times New Roman" w:eastAsia="宋体" w:hAnsi="Times New Roman" w:cs="Times New Roman" w:hint="eastAsia"/>
              </w:rPr>
              <w:t>2018</w:t>
            </w:r>
            <w:r w:rsidRPr="00B826F9">
              <w:rPr>
                <w:rFonts w:ascii="Times New Roman" w:eastAsia="宋体" w:hAnsi="Times New Roman" w:cs="Times New Roman" w:hint="eastAsia"/>
              </w:rPr>
              <w:t>年，公司订单实现较大的增长，结合公司设备验收周期长的特点，会出现应收账款出现大幅增长的情形，这属于正常现象。</w:t>
            </w:r>
            <w:r w:rsidRPr="00B826F9">
              <w:rPr>
                <w:rFonts w:ascii="宋体" w:eastAsia="宋体" w:hAnsi="宋体" w:cs="Times New Roman" w:hint="eastAsia"/>
                <w:bCs/>
                <w:iCs/>
                <w:color w:val="000000"/>
                <w:szCs w:val="21"/>
              </w:rPr>
              <w:t>同时，公司90%以上的应收账款账龄为一年以内，且对手方都是在业内知名企业，如京东方、富士康等企业，均具有较高的信用水平，形成坏账的可能性很小。</w:t>
            </w:r>
          </w:p>
          <w:p w:rsidR="00B826F9" w:rsidRPr="00B826F9" w:rsidRDefault="00B826F9" w:rsidP="00B826F9">
            <w:pPr>
              <w:spacing w:line="46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</w:pPr>
            <w:r w:rsidRPr="00B826F9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Pr="00B826F9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5</w:t>
            </w:r>
            <w:r w:rsidRPr="00B826F9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Pr="00B826F9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目前公司如何看待国内产业形势</w:t>
            </w:r>
            <w:r w:rsidRPr="00B826F9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？</w:t>
            </w:r>
          </w:p>
          <w:p w:rsidR="00B826F9" w:rsidRPr="00B826F9" w:rsidRDefault="00B826F9" w:rsidP="00B826F9">
            <w:pPr>
              <w:spacing w:line="460" w:lineRule="exact"/>
              <w:ind w:firstLineChars="200" w:firstLine="420"/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</w:pP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A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5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：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目前大尺寸、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OLED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是行业趋势，尤其是下游客户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OLED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布局速度加快，行业内各企业都能直观感受到。目前面板厂商生产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OLED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屏所需设备早先均由国外厂商提供，现因韩国方面加强相关技术保护力度，设备出口受到限制，我国设备厂商在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OLED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领域得到很好的发展契机。目前，国内设备生产企业仍处于提供样机验证阶段。</w:t>
            </w:r>
          </w:p>
          <w:p w:rsidR="0076784C" w:rsidRPr="00E46C83" w:rsidRDefault="00530C0C" w:rsidP="00E07C6A">
            <w:pPr>
              <w:spacing w:beforeLines="50" w:line="360" w:lineRule="auto"/>
              <w:ind w:firstLineChars="200" w:firstLine="422"/>
              <w:rPr>
                <w:rFonts w:ascii="Times New Roman" w:hAnsi="Times New Roman" w:cs="Times New Roman"/>
              </w:rPr>
            </w:pP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81CA3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6</w:t>
            </w: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="00456A63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公司一季度业绩情况</w:t>
            </w:r>
            <w:r w:rsidR="00B45D78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与已经披露的业绩预告基本相符吗？</w:t>
            </w:r>
          </w:p>
          <w:p w:rsidR="00B45D78" w:rsidRDefault="00530C0C" w:rsidP="00E46C83">
            <w:pPr>
              <w:spacing w:line="360" w:lineRule="auto"/>
              <w:ind w:firstLineChars="196" w:firstLine="412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81CA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6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B45D78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公司第一季度业绩预告为财务部初步估算结果，未经会计师事务所审计。公司的第一季度业绩情况还是以实际披露的定期报告为准。市场上对我们的期待值很高，我们也会努力提升自己的综合竞争实力，</w:t>
            </w:r>
            <w:r w:rsidR="00B826F9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保持公司不断增长的趋势，通过更多的技术突破实现公司新的利润增长点。</w:t>
            </w:r>
          </w:p>
          <w:p w:rsidR="0057607C" w:rsidRPr="00B826F9" w:rsidRDefault="0057607C" w:rsidP="00E07C6A">
            <w:pPr>
              <w:spacing w:beforeLines="50" w:line="360" w:lineRule="auto"/>
              <w:ind w:firstLineChars="200" w:firstLine="422"/>
              <w:rPr>
                <w:rFonts w:ascii="Times New Roman" w:hAnsi="Times New Roman" w:cs="Times New Roman"/>
                <w:b/>
                <w:szCs w:val="21"/>
              </w:rPr>
            </w:pP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81CA3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7</w:t>
            </w: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="00161790" w:rsidRPr="00E46C83">
              <w:rPr>
                <w:rFonts w:ascii="Times New Roman" w:hAnsi="Times New Roman" w:cs="Times New Roman"/>
                <w:b/>
                <w:szCs w:val="21"/>
              </w:rPr>
              <w:t>公司</w:t>
            </w:r>
            <w:r w:rsidR="00B826F9">
              <w:rPr>
                <w:rFonts w:ascii="Times New Roman" w:hAnsi="Times New Roman" w:cs="Times New Roman" w:hint="eastAsia"/>
                <w:b/>
                <w:szCs w:val="21"/>
              </w:rPr>
              <w:t>最近在慕尼黑上海电子展展出半导体设备，有无新的进展？</w:t>
            </w:r>
            <w:r w:rsidR="00B826F9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 xml:space="preserve"> </w:t>
            </w:r>
          </w:p>
          <w:p w:rsidR="00B96768" w:rsidRPr="00581CA3" w:rsidRDefault="0057607C" w:rsidP="00581CA3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81CA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7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B826F9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日前公司的</w:t>
            </w:r>
            <w:r w:rsidR="00B826F9" w:rsidRPr="00B826F9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半导体封装设备等新产品</w:t>
            </w:r>
            <w:r w:rsidR="00B826F9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在慕尼黑上海电子展展出，是</w:t>
            </w:r>
            <w:r w:rsidR="00B826F9" w:rsidRPr="00B826F9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公司</w:t>
            </w:r>
            <w:r w:rsidR="00B826F9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宣布将正式切入半导体领域的信号。本次展出将提升公司在行业竞争中的知名度，为更多的合作机会提供通畅的交流平台，同时由于新产品本身在行业应用中十分广泛，后期</w:t>
            </w:r>
            <w:r w:rsidR="003B1BD7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已有意向</w:t>
            </w:r>
            <w:r w:rsidR="00B826F9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的商务洽谈也会陆续开展，</w:t>
            </w:r>
            <w:r w:rsidR="00B826F9" w:rsidRPr="00B826F9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公司将积极开展业务，开拓相关市场，促成订单的实现。</w:t>
            </w:r>
          </w:p>
        </w:tc>
      </w:tr>
      <w:tr w:rsidR="0082444F" w:rsidRPr="00530C0C" w:rsidTr="00E46C83">
        <w:trPr>
          <w:trHeight w:val="66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BA3822">
            <w:pPr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530C0C" w:rsidP="00BA3822">
            <w:pPr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BA3822">
            <w:pPr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 w:rsidP="00BA3822">
            <w:pPr>
              <w:spacing w:line="460" w:lineRule="exac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2019-03-</w:t>
            </w:r>
            <w:r w:rsidR="00166EB1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28</w:t>
            </w:r>
          </w:p>
        </w:tc>
      </w:tr>
    </w:tbl>
    <w:p w:rsidR="0082444F" w:rsidRDefault="0082444F"/>
    <w:sectPr w:rsidR="0082444F" w:rsidSect="0082444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5C" w:rsidRDefault="006B4B5C" w:rsidP="0082444F">
      <w:r>
        <w:separator/>
      </w:r>
    </w:p>
  </w:endnote>
  <w:endnote w:type="continuationSeparator" w:id="1">
    <w:p w:rsidR="006B4B5C" w:rsidRDefault="006B4B5C" w:rsidP="0082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5C" w:rsidRDefault="006B4B5C" w:rsidP="0082444F">
      <w:r>
        <w:separator/>
      </w:r>
    </w:p>
  </w:footnote>
  <w:footnote w:type="continuationSeparator" w:id="1">
    <w:p w:rsidR="006B4B5C" w:rsidRDefault="006B4B5C" w:rsidP="0082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4F" w:rsidRPr="00530C0C" w:rsidRDefault="00530C0C" w:rsidP="00530C0C">
    <w:pPr>
      <w:widowControl/>
      <w:pBdr>
        <w:bottom w:val="single" w:sz="4" w:space="1" w:color="auto"/>
      </w:pBdr>
      <w:spacing w:line="460" w:lineRule="exact"/>
      <w:jc w:val="left"/>
      <w:rPr>
        <w:rFonts w:asciiTheme="minorEastAsia" w:hAnsiTheme="minorEastAsia" w:cs="Times New Roman"/>
        <w:szCs w:val="21"/>
      </w:rPr>
    </w:pPr>
    <w:r w:rsidRPr="00530C0C">
      <w:rPr>
        <w:rFonts w:asciiTheme="minorEastAsia" w:hAnsiTheme="minorEastAsia" w:cs="Times New Roman" w:hint="eastAsia"/>
        <w:szCs w:val="21"/>
      </w:rPr>
      <w:t xml:space="preserve">深圳市联得自动化装备股份有限公司                          </w:t>
    </w:r>
    <w:r w:rsidR="007F3115" w:rsidRPr="00530C0C">
      <w:rPr>
        <w:rFonts w:asciiTheme="minorEastAsia" w:hAnsiTheme="minorEastAsia" w:cs="Times New Roman" w:hint="eastAsia"/>
        <w:szCs w:val="21"/>
      </w:rPr>
      <w:t>投资者关系活动记录表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A5153"/>
    <w:rsid w:val="00055AFC"/>
    <w:rsid w:val="00161790"/>
    <w:rsid w:val="00166EB1"/>
    <w:rsid w:val="00171DA8"/>
    <w:rsid w:val="00175727"/>
    <w:rsid w:val="002520EF"/>
    <w:rsid w:val="00262D31"/>
    <w:rsid w:val="00274E99"/>
    <w:rsid w:val="002B4597"/>
    <w:rsid w:val="002D2409"/>
    <w:rsid w:val="003037D7"/>
    <w:rsid w:val="003B1BD7"/>
    <w:rsid w:val="004174BC"/>
    <w:rsid w:val="00456A63"/>
    <w:rsid w:val="00496E9D"/>
    <w:rsid w:val="004976CE"/>
    <w:rsid w:val="004E3B47"/>
    <w:rsid w:val="00530C0C"/>
    <w:rsid w:val="0057607C"/>
    <w:rsid w:val="00581CA3"/>
    <w:rsid w:val="005F1B83"/>
    <w:rsid w:val="005F778C"/>
    <w:rsid w:val="00601FE4"/>
    <w:rsid w:val="00603368"/>
    <w:rsid w:val="006420E1"/>
    <w:rsid w:val="00644ED9"/>
    <w:rsid w:val="00650948"/>
    <w:rsid w:val="006B4B5C"/>
    <w:rsid w:val="0076784C"/>
    <w:rsid w:val="007A2CE4"/>
    <w:rsid w:val="007D4537"/>
    <w:rsid w:val="007E3172"/>
    <w:rsid w:val="007F3115"/>
    <w:rsid w:val="007F6119"/>
    <w:rsid w:val="00805AD3"/>
    <w:rsid w:val="0082444F"/>
    <w:rsid w:val="00853315"/>
    <w:rsid w:val="00893AD2"/>
    <w:rsid w:val="008C4F13"/>
    <w:rsid w:val="00947C96"/>
    <w:rsid w:val="00960670"/>
    <w:rsid w:val="00961454"/>
    <w:rsid w:val="00974EDF"/>
    <w:rsid w:val="009F6673"/>
    <w:rsid w:val="00A32873"/>
    <w:rsid w:val="00AF090B"/>
    <w:rsid w:val="00B45D78"/>
    <w:rsid w:val="00B50F8D"/>
    <w:rsid w:val="00B63785"/>
    <w:rsid w:val="00B826F9"/>
    <w:rsid w:val="00B96768"/>
    <w:rsid w:val="00BA3822"/>
    <w:rsid w:val="00E07C6A"/>
    <w:rsid w:val="00E46C83"/>
    <w:rsid w:val="00E90678"/>
    <w:rsid w:val="00ED7610"/>
    <w:rsid w:val="00EE070D"/>
    <w:rsid w:val="00EF66DA"/>
    <w:rsid w:val="00F1423C"/>
    <w:rsid w:val="00F225CD"/>
    <w:rsid w:val="00F75D69"/>
    <w:rsid w:val="1DBA5153"/>
    <w:rsid w:val="5A5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4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44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244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76784C"/>
    <w:rPr>
      <w:color w:val="0000FF"/>
      <w:u w:val="single"/>
    </w:rPr>
  </w:style>
  <w:style w:type="character" w:styleId="a6">
    <w:name w:val="FollowedHyperlink"/>
    <w:basedOn w:val="a0"/>
    <w:rsid w:val="00601F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237</Words>
  <Characters>1352</Characters>
  <Application>Microsoft Office Word</Application>
  <DocSecurity>0</DocSecurity>
  <Lines>11</Lines>
  <Paragraphs>3</Paragraphs>
  <ScaleCrop>false</ScaleCrop>
  <Company>Sky123.Org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john</cp:lastModifiedBy>
  <cp:revision>4</cp:revision>
  <dcterms:created xsi:type="dcterms:W3CDTF">2019-03-28T08:12:00Z</dcterms:created>
  <dcterms:modified xsi:type="dcterms:W3CDTF">2019-03-28T08:55:00Z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