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3B1C" w14:textId="77777777" w:rsidR="00186FD4" w:rsidRPr="0024568C" w:rsidRDefault="00186FD4" w:rsidP="009B25BC">
      <w:pPr>
        <w:spacing w:beforeLines="50" w:before="156" w:afterLines="50" w:after="156" w:line="360" w:lineRule="exact"/>
        <w:ind w:firstLineChars="150" w:firstLine="360"/>
        <w:rPr>
          <w:bCs/>
          <w:iCs/>
          <w:sz w:val="24"/>
        </w:rPr>
      </w:pPr>
      <w:r w:rsidRPr="0024568C">
        <w:rPr>
          <w:rFonts w:hAnsi="宋体"/>
          <w:bCs/>
          <w:iCs/>
          <w:sz w:val="24"/>
        </w:rPr>
        <w:t>证券代码：</w:t>
      </w:r>
      <w:r w:rsidRPr="0024568C">
        <w:rPr>
          <w:bCs/>
          <w:iCs/>
          <w:sz w:val="24"/>
        </w:rPr>
        <w:t xml:space="preserve">002511                             </w:t>
      </w:r>
      <w:r w:rsidRPr="0024568C">
        <w:rPr>
          <w:rFonts w:hAnsi="宋体"/>
          <w:bCs/>
          <w:iCs/>
          <w:sz w:val="24"/>
        </w:rPr>
        <w:t>证券简称：中</w:t>
      </w:r>
      <w:proofErr w:type="gramStart"/>
      <w:r w:rsidRPr="0024568C">
        <w:rPr>
          <w:rFonts w:hAnsi="宋体"/>
          <w:bCs/>
          <w:iCs/>
          <w:sz w:val="24"/>
        </w:rPr>
        <w:t>顺洁柔</w:t>
      </w:r>
      <w:proofErr w:type="gramEnd"/>
    </w:p>
    <w:p w14:paraId="186996E3" w14:textId="77777777" w:rsidR="00186FD4" w:rsidRPr="0024568C" w:rsidRDefault="00186FD4" w:rsidP="009B25BC">
      <w:pPr>
        <w:spacing w:beforeLines="50" w:before="156" w:afterLines="50" w:after="156" w:line="360" w:lineRule="exact"/>
        <w:rPr>
          <w:bCs/>
          <w:iCs/>
          <w:sz w:val="24"/>
        </w:rPr>
      </w:pPr>
    </w:p>
    <w:p w14:paraId="25CE43A8" w14:textId="77777777" w:rsidR="00186FD4" w:rsidRPr="0024568C" w:rsidRDefault="00186FD4" w:rsidP="009B25BC">
      <w:pPr>
        <w:spacing w:beforeLines="50" w:before="156" w:afterLines="50" w:after="156" w:line="360" w:lineRule="exact"/>
        <w:jc w:val="center"/>
        <w:rPr>
          <w:b/>
          <w:bCs/>
          <w:iCs/>
          <w:sz w:val="32"/>
          <w:szCs w:val="32"/>
        </w:rPr>
      </w:pPr>
      <w:r w:rsidRPr="0024568C">
        <w:rPr>
          <w:rFonts w:hAnsi="宋体"/>
          <w:b/>
          <w:bCs/>
          <w:iCs/>
          <w:sz w:val="32"/>
          <w:szCs w:val="32"/>
        </w:rPr>
        <w:t>中</w:t>
      </w:r>
      <w:proofErr w:type="gramStart"/>
      <w:r w:rsidRPr="0024568C">
        <w:rPr>
          <w:rFonts w:hAnsi="宋体"/>
          <w:b/>
          <w:bCs/>
          <w:iCs/>
          <w:sz w:val="32"/>
          <w:szCs w:val="32"/>
        </w:rPr>
        <w:t>顺洁柔</w:t>
      </w:r>
      <w:proofErr w:type="gramEnd"/>
      <w:r w:rsidRPr="0024568C">
        <w:rPr>
          <w:rFonts w:hAnsi="宋体"/>
          <w:b/>
          <w:bCs/>
          <w:iCs/>
          <w:sz w:val="32"/>
          <w:szCs w:val="32"/>
        </w:rPr>
        <w:t>纸业股份有限公司投资者关系活动记录表</w:t>
      </w:r>
    </w:p>
    <w:p w14:paraId="7506388E" w14:textId="77777777" w:rsidR="00186FD4" w:rsidRPr="0024568C" w:rsidRDefault="00186FD4" w:rsidP="009B25BC">
      <w:pPr>
        <w:spacing w:beforeLines="50" w:before="156" w:afterLines="50" w:after="156" w:line="360" w:lineRule="exact"/>
        <w:jc w:val="center"/>
        <w:rPr>
          <w:b/>
          <w:bCs/>
          <w:iCs/>
          <w:sz w:val="32"/>
          <w:szCs w:val="32"/>
        </w:rPr>
      </w:pPr>
    </w:p>
    <w:p w14:paraId="0AB48617" w14:textId="77777777" w:rsidR="00186FD4" w:rsidRPr="0024568C" w:rsidRDefault="00186FD4" w:rsidP="00407B78">
      <w:pPr>
        <w:spacing w:line="400" w:lineRule="exact"/>
        <w:jc w:val="right"/>
        <w:rPr>
          <w:bCs/>
          <w:iCs/>
          <w:sz w:val="24"/>
        </w:rPr>
      </w:pPr>
      <w:r w:rsidRPr="0024568C">
        <w:rPr>
          <w:rFonts w:hAnsi="宋体"/>
          <w:bCs/>
          <w:iCs/>
          <w:sz w:val="24"/>
        </w:rPr>
        <w:t>编号：</w:t>
      </w:r>
      <w:r w:rsidRPr="0024568C">
        <w:rPr>
          <w:bCs/>
          <w:iCs/>
          <w:sz w:val="24"/>
        </w:rPr>
        <w:t>201</w:t>
      </w:r>
      <w:r w:rsidR="00377601">
        <w:rPr>
          <w:bCs/>
          <w:iCs/>
          <w:sz w:val="24"/>
        </w:rPr>
        <w:t>9041</w:t>
      </w:r>
      <w:r w:rsidR="003F0A90">
        <w:rPr>
          <w:bCs/>
          <w:iCs/>
          <w:sz w:val="24"/>
        </w:rPr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388"/>
      </w:tblGrid>
      <w:tr w:rsidR="00711661" w:rsidRPr="0024568C" w14:paraId="67D3BCD4" w14:textId="77777777" w:rsidTr="00CF1507">
        <w:trPr>
          <w:trHeight w:val="312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A88E66A" w14:textId="77777777" w:rsidR="00186FD4" w:rsidRPr="0024568C" w:rsidRDefault="00186FD4" w:rsidP="00710C28">
            <w:pPr>
              <w:spacing w:line="480" w:lineRule="atLeas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t>投资者关系活动类别</w:t>
            </w:r>
          </w:p>
          <w:p w14:paraId="00FC43FB" w14:textId="77777777" w:rsidR="00186FD4" w:rsidRPr="0024568C" w:rsidRDefault="00186FD4" w:rsidP="00710C28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14:paraId="68C8B4FF" w14:textId="77777777" w:rsidR="00186FD4" w:rsidRPr="0024568C" w:rsidRDefault="001B0697" w:rsidP="00B13E51">
            <w:pPr>
              <w:adjustRightInd w:val="0"/>
              <w:snapToGrid w:val="0"/>
              <w:spacing w:line="360" w:lineRule="auto"/>
              <w:rPr>
                <w:bCs/>
                <w:iCs/>
                <w:sz w:val="24"/>
              </w:rPr>
            </w:pPr>
            <w:r w:rsidRPr="0024568C">
              <w:rPr>
                <w:bCs/>
                <w:iCs/>
                <w:sz w:val="24"/>
              </w:rPr>
              <w:t>□</w:t>
            </w:r>
            <w:r w:rsidR="00186FD4" w:rsidRPr="0024568C">
              <w:rPr>
                <w:rFonts w:hAnsi="宋体"/>
                <w:bCs/>
                <w:iCs/>
                <w:sz w:val="24"/>
              </w:rPr>
              <w:t>特定对象调研</w:t>
            </w:r>
            <w:r w:rsidR="00186FD4" w:rsidRPr="0024568C">
              <w:rPr>
                <w:bCs/>
                <w:iCs/>
                <w:sz w:val="24"/>
              </w:rPr>
              <w:t xml:space="preserve">        □</w:t>
            </w:r>
            <w:r w:rsidR="00186FD4" w:rsidRPr="0024568C">
              <w:rPr>
                <w:rFonts w:hAnsi="宋体"/>
                <w:bCs/>
                <w:iCs/>
                <w:sz w:val="24"/>
              </w:rPr>
              <w:t>分析师会议</w:t>
            </w:r>
          </w:p>
          <w:p w14:paraId="76D4790B" w14:textId="77777777" w:rsidR="00186FD4" w:rsidRPr="0024568C" w:rsidRDefault="00300F33" w:rsidP="00B13E51">
            <w:pPr>
              <w:adjustRightInd w:val="0"/>
              <w:snapToGrid w:val="0"/>
              <w:spacing w:line="360" w:lineRule="auto"/>
              <w:rPr>
                <w:bCs/>
                <w:iCs/>
                <w:sz w:val="24"/>
              </w:rPr>
            </w:pPr>
            <w:r w:rsidRPr="0024568C">
              <w:rPr>
                <w:bCs/>
                <w:iCs/>
                <w:sz w:val="24"/>
              </w:rPr>
              <w:t>□</w:t>
            </w:r>
            <w:r w:rsidR="00186FD4" w:rsidRPr="0024568C">
              <w:rPr>
                <w:rFonts w:hAnsi="宋体"/>
                <w:bCs/>
                <w:iCs/>
                <w:sz w:val="24"/>
              </w:rPr>
              <w:t>媒体采访</w:t>
            </w:r>
            <w:r w:rsidR="00186FD4" w:rsidRPr="0024568C">
              <w:rPr>
                <w:bCs/>
                <w:iCs/>
                <w:sz w:val="24"/>
              </w:rPr>
              <w:t xml:space="preserve">            □</w:t>
            </w:r>
            <w:r w:rsidR="00186FD4" w:rsidRPr="0024568C">
              <w:rPr>
                <w:rFonts w:hAnsi="宋体"/>
                <w:bCs/>
                <w:iCs/>
                <w:sz w:val="24"/>
              </w:rPr>
              <w:t>业绩说明会</w:t>
            </w:r>
          </w:p>
          <w:p w14:paraId="5034A191" w14:textId="77777777" w:rsidR="00186FD4" w:rsidRPr="0024568C" w:rsidRDefault="00186FD4" w:rsidP="00B13E51">
            <w:pPr>
              <w:adjustRightInd w:val="0"/>
              <w:snapToGrid w:val="0"/>
              <w:spacing w:line="360" w:lineRule="auto"/>
              <w:rPr>
                <w:bCs/>
                <w:iCs/>
                <w:sz w:val="24"/>
              </w:rPr>
            </w:pPr>
            <w:r w:rsidRPr="0024568C">
              <w:rPr>
                <w:bCs/>
                <w:iCs/>
                <w:sz w:val="24"/>
              </w:rPr>
              <w:t>□</w:t>
            </w:r>
            <w:r w:rsidRPr="0024568C">
              <w:rPr>
                <w:rFonts w:hAnsi="宋体"/>
                <w:bCs/>
                <w:iCs/>
                <w:sz w:val="24"/>
              </w:rPr>
              <w:t>新闻发布会</w:t>
            </w:r>
            <w:r w:rsidRPr="0024568C">
              <w:rPr>
                <w:bCs/>
                <w:iCs/>
                <w:sz w:val="24"/>
              </w:rPr>
              <w:t xml:space="preserve">          □</w:t>
            </w:r>
            <w:r w:rsidRPr="0024568C">
              <w:rPr>
                <w:rFonts w:hAnsi="宋体"/>
                <w:bCs/>
                <w:iCs/>
                <w:sz w:val="24"/>
              </w:rPr>
              <w:t>路演活动</w:t>
            </w:r>
          </w:p>
          <w:p w14:paraId="0E271A36" w14:textId="77777777" w:rsidR="000C067A" w:rsidRPr="0024568C" w:rsidRDefault="00186FD4" w:rsidP="00B13E51">
            <w:pPr>
              <w:adjustRightInd w:val="0"/>
              <w:snapToGrid w:val="0"/>
              <w:spacing w:line="360" w:lineRule="auto"/>
              <w:rPr>
                <w:bCs/>
                <w:iCs/>
                <w:sz w:val="24"/>
              </w:rPr>
            </w:pPr>
            <w:r w:rsidRPr="0024568C">
              <w:rPr>
                <w:bCs/>
                <w:iCs/>
                <w:sz w:val="24"/>
              </w:rPr>
              <w:t>□</w:t>
            </w:r>
            <w:r w:rsidRPr="0024568C">
              <w:rPr>
                <w:rFonts w:hAnsi="宋体"/>
                <w:bCs/>
                <w:iCs/>
                <w:sz w:val="24"/>
              </w:rPr>
              <w:t>现场参观</w:t>
            </w:r>
            <w:r w:rsidRPr="0024568C">
              <w:rPr>
                <w:bCs/>
                <w:iCs/>
                <w:sz w:val="24"/>
              </w:rPr>
              <w:tab/>
            </w:r>
          </w:p>
          <w:p w14:paraId="0D2537A0" w14:textId="77777777" w:rsidR="00186FD4" w:rsidRPr="0024568C" w:rsidRDefault="001B0697" w:rsidP="00B13E51">
            <w:pPr>
              <w:spacing w:line="360" w:lineRule="auto"/>
              <w:rPr>
                <w:rFonts w:eastAsiaTheme="minorEastAsia"/>
                <w:sz w:val="24"/>
              </w:rPr>
            </w:pPr>
            <w:r w:rsidRPr="0024568C">
              <w:rPr>
                <w:bCs/>
                <w:iCs/>
                <w:sz w:val="24"/>
              </w:rPr>
              <w:t>√</w:t>
            </w:r>
            <w:r w:rsidR="00186FD4" w:rsidRPr="0024568C">
              <w:rPr>
                <w:rFonts w:hAnsi="宋体"/>
                <w:bCs/>
                <w:iCs/>
                <w:sz w:val="24"/>
              </w:rPr>
              <w:t>其他</w:t>
            </w:r>
            <w:r w:rsidRPr="001B0697">
              <w:rPr>
                <w:rFonts w:hAnsi="宋体" w:hint="eastAsia"/>
                <w:bCs/>
                <w:iCs/>
                <w:sz w:val="24"/>
                <w:u w:val="single"/>
              </w:rPr>
              <w:t>201</w:t>
            </w:r>
            <w:r w:rsidR="00377601">
              <w:rPr>
                <w:rFonts w:hAnsi="宋体"/>
                <w:bCs/>
                <w:iCs/>
                <w:sz w:val="24"/>
                <w:u w:val="single"/>
              </w:rPr>
              <w:t>9</w:t>
            </w:r>
            <w:r w:rsidRPr="001B0697">
              <w:rPr>
                <w:rFonts w:hAnsi="宋体" w:hint="eastAsia"/>
                <w:bCs/>
                <w:iCs/>
                <w:sz w:val="24"/>
                <w:u w:val="single"/>
              </w:rPr>
              <w:t>年</w:t>
            </w:r>
            <w:proofErr w:type="gramStart"/>
            <w:r w:rsidR="00377601">
              <w:rPr>
                <w:rFonts w:hAnsi="宋体" w:hint="eastAsia"/>
                <w:bCs/>
                <w:iCs/>
                <w:sz w:val="24"/>
                <w:u w:val="single"/>
              </w:rPr>
              <w:t>一</w:t>
            </w:r>
            <w:proofErr w:type="gramEnd"/>
            <w:r w:rsidRPr="001B0697">
              <w:rPr>
                <w:rFonts w:hAnsi="宋体" w:hint="eastAsia"/>
                <w:bCs/>
                <w:iCs/>
                <w:sz w:val="24"/>
                <w:u w:val="single"/>
              </w:rPr>
              <w:t>季报</w:t>
            </w:r>
            <w:r w:rsidR="00377601">
              <w:rPr>
                <w:rFonts w:hAnsi="宋体" w:hint="eastAsia"/>
                <w:bCs/>
                <w:iCs/>
                <w:sz w:val="24"/>
                <w:u w:val="single"/>
              </w:rPr>
              <w:t>电话沟通会</w:t>
            </w:r>
          </w:p>
        </w:tc>
      </w:tr>
      <w:tr w:rsidR="00CF1507" w:rsidRPr="0024568C" w14:paraId="62726D5A" w14:textId="77777777" w:rsidTr="009670E0">
        <w:trPr>
          <w:trHeight w:val="61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1000AB3" w14:textId="77777777" w:rsidR="00CF1507" w:rsidRPr="0024568C" w:rsidRDefault="00CF1507" w:rsidP="009670E0">
            <w:pPr>
              <w:spacing w:line="400" w:lineRule="exac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t>参与单位名称及人员姓名</w:t>
            </w:r>
          </w:p>
        </w:tc>
        <w:tc>
          <w:tcPr>
            <w:tcW w:w="6388" w:type="dxa"/>
            <w:shd w:val="clear" w:color="auto" w:fill="auto"/>
          </w:tcPr>
          <w:p w14:paraId="39A74E45" w14:textId="77777777" w:rsidR="00B43922" w:rsidRPr="00C934B2" w:rsidRDefault="00C934B2" w:rsidP="00C934B2">
            <w:pPr>
              <w:adjustRightInd w:val="0"/>
              <w:snapToGrid w:val="0"/>
              <w:spacing w:line="480" w:lineRule="atLeast"/>
              <w:rPr>
                <w:sz w:val="24"/>
              </w:rPr>
            </w:pPr>
            <w:r w:rsidRPr="00C934B2">
              <w:rPr>
                <w:rFonts w:hint="eastAsia"/>
                <w:sz w:val="24"/>
              </w:rPr>
              <w:t>安信证券（骆恺骐）、雷慧华、崔浩、任雯婷）、中</w:t>
            </w:r>
            <w:proofErr w:type="gramStart"/>
            <w:r w:rsidRPr="00C934B2">
              <w:rPr>
                <w:rFonts w:hint="eastAsia"/>
                <w:sz w:val="24"/>
              </w:rPr>
              <w:t>邮创业</w:t>
            </w:r>
            <w:proofErr w:type="gramEnd"/>
            <w:r w:rsidRPr="00C934B2">
              <w:rPr>
                <w:rFonts w:hint="eastAsia"/>
                <w:sz w:val="24"/>
              </w:rPr>
              <w:t>基金管理股份有限公司（郭鑫）、中信资管（李品科）、中信证券（程威、（魏</w:t>
            </w:r>
            <w:proofErr w:type="gramStart"/>
            <w:r w:rsidRPr="00C934B2">
              <w:rPr>
                <w:rFonts w:hint="eastAsia"/>
                <w:sz w:val="24"/>
              </w:rPr>
              <w:t>喆</w:t>
            </w:r>
            <w:proofErr w:type="gramEnd"/>
            <w:r w:rsidRPr="00C934B2">
              <w:rPr>
                <w:rFonts w:hint="eastAsia"/>
                <w:sz w:val="24"/>
              </w:rPr>
              <w:t>）、中信国安证券（郝鹏）、中欧基金管理有限公司（金媛媛、鱼翔）、中金公司（陈文博）、</w:t>
            </w:r>
            <w:proofErr w:type="gramStart"/>
            <w:r w:rsidRPr="00C934B2">
              <w:rPr>
                <w:rFonts w:hint="eastAsia"/>
                <w:sz w:val="24"/>
              </w:rPr>
              <w:t>浙江博鸿投资</w:t>
            </w:r>
            <w:proofErr w:type="gramEnd"/>
            <w:r w:rsidRPr="00C934B2">
              <w:rPr>
                <w:rFonts w:hint="eastAsia"/>
                <w:sz w:val="24"/>
              </w:rPr>
              <w:t>（陈杰）、招商证券（徐叶）、长城证券（林艳红）、</w:t>
            </w:r>
            <w:proofErr w:type="gramStart"/>
            <w:r w:rsidRPr="00C934B2">
              <w:rPr>
                <w:rFonts w:hint="eastAsia"/>
                <w:sz w:val="24"/>
              </w:rPr>
              <w:t>允谷投资</w:t>
            </w:r>
            <w:proofErr w:type="gramEnd"/>
            <w:r w:rsidRPr="00C934B2">
              <w:rPr>
                <w:rFonts w:hint="eastAsia"/>
                <w:sz w:val="24"/>
              </w:rPr>
              <w:t>（陈益）、</w:t>
            </w:r>
            <w:proofErr w:type="gramStart"/>
            <w:r w:rsidRPr="00C934B2">
              <w:rPr>
                <w:rFonts w:hint="eastAsia"/>
                <w:sz w:val="24"/>
              </w:rPr>
              <w:t>源乘投资</w:t>
            </w:r>
            <w:proofErr w:type="gramEnd"/>
            <w:r w:rsidRPr="00C934B2">
              <w:rPr>
                <w:rFonts w:hint="eastAsia"/>
                <w:sz w:val="24"/>
              </w:rPr>
              <w:t>（曾尚）、</w:t>
            </w:r>
            <w:proofErr w:type="gramStart"/>
            <w:r w:rsidRPr="00C934B2">
              <w:rPr>
                <w:rFonts w:hint="eastAsia"/>
                <w:sz w:val="24"/>
              </w:rPr>
              <w:t>圆信永丰</w:t>
            </w:r>
            <w:proofErr w:type="gramEnd"/>
            <w:r w:rsidRPr="00C934B2">
              <w:rPr>
                <w:rFonts w:hint="eastAsia"/>
                <w:sz w:val="24"/>
              </w:rPr>
              <w:t>基金管理有限公司（范妍、胡春霞）、</w:t>
            </w:r>
            <w:proofErr w:type="gramStart"/>
            <w:r w:rsidRPr="00C934B2">
              <w:rPr>
                <w:rFonts w:hint="eastAsia"/>
                <w:sz w:val="24"/>
              </w:rPr>
              <w:t>域秀投资</w:t>
            </w:r>
            <w:proofErr w:type="gramEnd"/>
            <w:r w:rsidRPr="00C934B2">
              <w:rPr>
                <w:rFonts w:hint="eastAsia"/>
                <w:sz w:val="24"/>
              </w:rPr>
              <w:t>（陈大伟）、银河基金管理有限公司（林莉）、兴业证券资产管理有限公司（刘欢）、兴业全球基金管理有限公司（乔迁）、信诚基金（单慧金）、</w:t>
            </w:r>
            <w:proofErr w:type="gramStart"/>
            <w:r w:rsidRPr="00C934B2">
              <w:rPr>
                <w:rFonts w:hint="eastAsia"/>
                <w:sz w:val="24"/>
              </w:rPr>
              <w:t>鑫</w:t>
            </w:r>
            <w:proofErr w:type="gramEnd"/>
            <w:r w:rsidRPr="00C934B2">
              <w:rPr>
                <w:rFonts w:hint="eastAsia"/>
                <w:sz w:val="24"/>
              </w:rPr>
              <w:t>阳投资（李汇坤）、</w:t>
            </w:r>
            <w:proofErr w:type="gramStart"/>
            <w:r w:rsidRPr="00C934B2">
              <w:rPr>
                <w:rFonts w:hint="eastAsia"/>
                <w:sz w:val="24"/>
              </w:rPr>
              <w:t>鑫</w:t>
            </w:r>
            <w:proofErr w:type="gramEnd"/>
            <w:r w:rsidRPr="00C934B2">
              <w:rPr>
                <w:rFonts w:hint="eastAsia"/>
                <w:sz w:val="24"/>
              </w:rPr>
              <w:t>然投资（李会坤、李希）、新致远基金（马瑶涵）、新时代证券（王菲）、新华基金（崔古昕）、仙湖投资（张芸）、西南证券（吴迪）、</w:t>
            </w:r>
            <w:proofErr w:type="gramStart"/>
            <w:r w:rsidRPr="00C934B2">
              <w:rPr>
                <w:rFonts w:hint="eastAsia"/>
                <w:sz w:val="24"/>
              </w:rPr>
              <w:t>彤</w:t>
            </w:r>
            <w:proofErr w:type="gramEnd"/>
            <w:r w:rsidRPr="00C934B2">
              <w:rPr>
                <w:rFonts w:hint="eastAsia"/>
                <w:sz w:val="24"/>
              </w:rPr>
              <w:t>源投资（任云鹤）、天治基金（沈少捷）、</w:t>
            </w:r>
            <w:proofErr w:type="gramStart"/>
            <w:r w:rsidRPr="00C934B2">
              <w:rPr>
                <w:rFonts w:hint="eastAsia"/>
                <w:sz w:val="24"/>
              </w:rPr>
              <w:t>天弘基金</w:t>
            </w:r>
            <w:proofErr w:type="gramEnd"/>
            <w:r w:rsidRPr="00C934B2">
              <w:rPr>
                <w:rFonts w:hint="eastAsia"/>
                <w:sz w:val="24"/>
              </w:rPr>
              <w:t>管理有限公司（冯烁）、</w:t>
            </w:r>
            <w:proofErr w:type="gramStart"/>
            <w:r w:rsidRPr="00C934B2">
              <w:rPr>
                <w:rFonts w:hint="eastAsia"/>
                <w:sz w:val="24"/>
              </w:rPr>
              <w:t>深圳万杉资本</w:t>
            </w:r>
            <w:proofErr w:type="gramEnd"/>
            <w:r w:rsidRPr="00C934B2">
              <w:rPr>
                <w:rFonts w:hint="eastAsia"/>
                <w:sz w:val="24"/>
              </w:rPr>
              <w:t>（周亮）、深圳市智诚海威资产管理（柯林）、深圳博普科技公司（张腾飞）、上投摩根基金管理有限公司（舒鹏）、上汽投资（刘翔）、上海银叶投资有限公司（邓俊）、上海沣杨资产管理有限公司（谢佳妮）、上海从容投资管理</w:t>
            </w:r>
            <w:r w:rsidRPr="00C934B2">
              <w:rPr>
                <w:rFonts w:hint="eastAsia"/>
                <w:sz w:val="24"/>
              </w:rPr>
              <w:lastRenderedPageBreak/>
              <w:t>有限公司（刘翔宇）、上海琛晟资产管理有限公司（李倩文）、融通基金（周科帆）、鹏华基金（孟昊、林浩然）、暖流资产（沈海峰）、南土资产（黄文睿）、南方基金（陈锦秋）、摩根士丹利基金（陈路晓、魏文浩）、</w:t>
            </w:r>
            <w:proofErr w:type="gramStart"/>
            <w:r w:rsidRPr="00C934B2">
              <w:rPr>
                <w:rFonts w:hint="eastAsia"/>
                <w:sz w:val="24"/>
              </w:rPr>
              <w:t>民森投资</w:t>
            </w:r>
            <w:proofErr w:type="gramEnd"/>
            <w:r w:rsidRPr="00C934B2">
              <w:rPr>
                <w:rFonts w:hint="eastAsia"/>
                <w:sz w:val="24"/>
              </w:rPr>
              <w:t>（刘倩）、</w:t>
            </w:r>
            <w:proofErr w:type="gramStart"/>
            <w:r w:rsidRPr="00C934B2">
              <w:rPr>
                <w:rFonts w:hint="eastAsia"/>
                <w:sz w:val="24"/>
              </w:rPr>
              <w:t>凯</w:t>
            </w:r>
            <w:proofErr w:type="gramEnd"/>
            <w:r w:rsidRPr="00C934B2">
              <w:rPr>
                <w:rFonts w:hint="eastAsia"/>
                <w:sz w:val="24"/>
              </w:rPr>
              <w:t>读投资（杨琳）、巨杉资产管理公司（李晓君）、</w:t>
            </w:r>
            <w:proofErr w:type="gramStart"/>
            <w:r w:rsidRPr="00C934B2">
              <w:rPr>
                <w:rFonts w:hint="eastAsia"/>
                <w:sz w:val="24"/>
              </w:rPr>
              <w:t>锦洋投资</w:t>
            </w:r>
            <w:proofErr w:type="gramEnd"/>
            <w:r w:rsidRPr="00C934B2">
              <w:rPr>
                <w:rFonts w:hint="eastAsia"/>
                <w:sz w:val="24"/>
              </w:rPr>
              <w:t>（赖硕华）、金鹰基金（何晓霞）、交银施罗德基金管理有限公司（封晴）、建信基金管理有限责任公司（李蕤宏）、</w:t>
            </w:r>
            <w:proofErr w:type="gramStart"/>
            <w:r w:rsidRPr="00C934B2">
              <w:rPr>
                <w:rFonts w:hint="eastAsia"/>
                <w:sz w:val="24"/>
              </w:rPr>
              <w:t>汇添富</w:t>
            </w:r>
            <w:proofErr w:type="gramEnd"/>
            <w:r w:rsidRPr="00C934B2">
              <w:rPr>
                <w:rFonts w:hint="eastAsia"/>
                <w:sz w:val="24"/>
              </w:rPr>
              <w:t>基金（冯优）、汇</w:t>
            </w:r>
            <w:proofErr w:type="gramStart"/>
            <w:r w:rsidRPr="00C934B2">
              <w:rPr>
                <w:rFonts w:hint="eastAsia"/>
                <w:sz w:val="24"/>
              </w:rPr>
              <w:t>丰晋信</w:t>
            </w:r>
            <w:proofErr w:type="gramEnd"/>
            <w:r w:rsidRPr="00C934B2">
              <w:rPr>
                <w:rFonts w:hint="eastAsia"/>
                <w:sz w:val="24"/>
              </w:rPr>
              <w:t>基金（王凯）、华夏基金（李晨晨）、华富基金管理有限公司（聂嘉雯）、华创证券（李心明、葛文欣）、华宝兴业基金（丁靖绯、马万</w:t>
            </w:r>
            <w:proofErr w:type="gramStart"/>
            <w:r w:rsidRPr="00C934B2">
              <w:rPr>
                <w:rFonts w:hint="eastAsia"/>
                <w:sz w:val="24"/>
              </w:rPr>
              <w:t>昱</w:t>
            </w:r>
            <w:proofErr w:type="gramEnd"/>
            <w:r w:rsidRPr="00C934B2">
              <w:rPr>
                <w:rFonts w:hint="eastAsia"/>
                <w:sz w:val="24"/>
              </w:rPr>
              <w:t>）、华安资产（房晓）、华安基金管理有限公司（钱坤、崔莹）、华安基金（王旭冉）、鸿德基金（胡芸）、红阳投资（盛凯）、</w:t>
            </w:r>
            <w:proofErr w:type="gramStart"/>
            <w:r w:rsidRPr="00C934B2">
              <w:rPr>
                <w:rFonts w:hint="eastAsia"/>
                <w:sz w:val="24"/>
              </w:rPr>
              <w:t>弘尚资产</w:t>
            </w:r>
            <w:proofErr w:type="gramEnd"/>
            <w:r w:rsidRPr="00C934B2">
              <w:rPr>
                <w:rFonts w:hint="eastAsia"/>
                <w:sz w:val="24"/>
              </w:rPr>
              <w:t>（王文新）、恒大人寿保险（吴悠）、恒大人寿（林嘉雯）、合众资产（张文鹏）、</w:t>
            </w:r>
            <w:proofErr w:type="gramStart"/>
            <w:r w:rsidRPr="00C934B2">
              <w:rPr>
                <w:rFonts w:hint="eastAsia"/>
                <w:sz w:val="24"/>
              </w:rPr>
              <w:t>瀚</w:t>
            </w:r>
            <w:proofErr w:type="gramEnd"/>
            <w:r w:rsidRPr="00C934B2">
              <w:rPr>
                <w:rFonts w:hint="eastAsia"/>
                <w:sz w:val="24"/>
              </w:rPr>
              <w:t>叶投资（张</w:t>
            </w:r>
            <w:proofErr w:type="gramStart"/>
            <w:r w:rsidRPr="00C934B2">
              <w:rPr>
                <w:rFonts w:hint="eastAsia"/>
                <w:sz w:val="24"/>
              </w:rPr>
              <w:t>婍</w:t>
            </w:r>
            <w:proofErr w:type="gramEnd"/>
            <w:r w:rsidRPr="00C934B2">
              <w:rPr>
                <w:rFonts w:hint="eastAsia"/>
                <w:sz w:val="24"/>
              </w:rPr>
              <w:t>）、函数资本（王一涵）、海通证券（衣</w:t>
            </w:r>
            <w:proofErr w:type="gramStart"/>
            <w:r w:rsidRPr="00C934B2">
              <w:rPr>
                <w:rFonts w:hint="eastAsia"/>
                <w:sz w:val="24"/>
              </w:rPr>
              <w:t>桢</w:t>
            </w:r>
            <w:proofErr w:type="gramEnd"/>
            <w:r w:rsidRPr="00C934B2">
              <w:rPr>
                <w:rFonts w:hint="eastAsia"/>
                <w:sz w:val="24"/>
              </w:rPr>
              <w:t>永、李帅、胡幸、赵洋）、国信资产管理有限公司（蔡志民）、国</w:t>
            </w:r>
            <w:proofErr w:type="gramStart"/>
            <w:r w:rsidRPr="00C934B2">
              <w:rPr>
                <w:rFonts w:hint="eastAsia"/>
                <w:sz w:val="24"/>
              </w:rPr>
              <w:t>投瑞银基金</w:t>
            </w:r>
            <w:proofErr w:type="gramEnd"/>
            <w:r w:rsidRPr="00C934B2">
              <w:rPr>
                <w:rFonts w:hint="eastAsia"/>
                <w:sz w:val="24"/>
              </w:rPr>
              <w:t>股份有限公司（苏超、武志勇）、国寿安保基金管理有限公司（孟亦佳、孟逸佳、李丹）、国融证券（孙永泰）、国联安基金管理有限公司（林</w:t>
            </w:r>
            <w:proofErr w:type="gramStart"/>
            <w:r w:rsidRPr="00C934B2">
              <w:rPr>
                <w:rFonts w:hint="eastAsia"/>
                <w:sz w:val="24"/>
              </w:rPr>
              <w:t>渌</w:t>
            </w:r>
            <w:proofErr w:type="gramEnd"/>
            <w:r w:rsidRPr="00C934B2">
              <w:rPr>
                <w:rFonts w:hint="eastAsia"/>
                <w:sz w:val="24"/>
              </w:rPr>
              <w:t>）、国海富兰克林基金（龚明贺）、广发资产管理公司（张雨晨）、光大保德信基金管理有限公司（赵超、林晓枫）、</w:t>
            </w:r>
            <w:proofErr w:type="gramStart"/>
            <w:r w:rsidRPr="00C934B2">
              <w:rPr>
                <w:rFonts w:hint="eastAsia"/>
                <w:sz w:val="24"/>
              </w:rPr>
              <w:t>工银瑞信</w:t>
            </w:r>
            <w:proofErr w:type="gramEnd"/>
            <w:r w:rsidRPr="00C934B2">
              <w:rPr>
                <w:rFonts w:hint="eastAsia"/>
                <w:sz w:val="24"/>
              </w:rPr>
              <w:t>基金（闫思倩）、格林基金（刘嘉坤）、富国基金管理有限公司（伍阳雪、毕天宇、王园园、彭陈晨、蔡玉伟）、东兴基金（杨一涵）、东吴证券（朱莎莎）、东方证券资产管理公司（蔡玉伟）、德</w:t>
            </w:r>
            <w:proofErr w:type="gramStart"/>
            <w:r w:rsidRPr="00C934B2">
              <w:rPr>
                <w:rFonts w:hint="eastAsia"/>
                <w:sz w:val="24"/>
              </w:rPr>
              <w:t>邦证券资管部</w:t>
            </w:r>
            <w:proofErr w:type="gramEnd"/>
            <w:r w:rsidRPr="00C934B2">
              <w:rPr>
                <w:rFonts w:hint="eastAsia"/>
                <w:sz w:val="24"/>
              </w:rPr>
              <w:t>（徐阳、于健）、大成基金（王晶晶）、澄金资产（刘旭诚、朱琪琪）、常春藤资本（张琳）、财通基金（戴景瀚）、博时基金管理有限公司（柴文超）、博观投资（陈竞）、</w:t>
            </w:r>
            <w:proofErr w:type="gramStart"/>
            <w:r w:rsidRPr="00C934B2">
              <w:rPr>
                <w:rFonts w:hint="eastAsia"/>
                <w:sz w:val="24"/>
              </w:rPr>
              <w:t>彬</w:t>
            </w:r>
            <w:proofErr w:type="gramEnd"/>
            <w:r w:rsidRPr="00C934B2">
              <w:rPr>
                <w:rFonts w:hint="eastAsia"/>
                <w:sz w:val="24"/>
              </w:rPr>
              <w:t>元资本（肖路）、北信瑞丰基金管理有限公司（雷凯）、安信基金（付明）</w:t>
            </w:r>
          </w:p>
        </w:tc>
      </w:tr>
      <w:tr w:rsidR="00CF1507" w:rsidRPr="0024568C" w14:paraId="686048FC" w14:textId="77777777" w:rsidTr="00CF1507">
        <w:trPr>
          <w:trHeight w:val="631"/>
          <w:jc w:val="center"/>
        </w:trPr>
        <w:tc>
          <w:tcPr>
            <w:tcW w:w="1908" w:type="dxa"/>
            <w:shd w:val="clear" w:color="auto" w:fill="auto"/>
          </w:tcPr>
          <w:p w14:paraId="5ADA100D" w14:textId="77777777" w:rsidR="00CF1507" w:rsidRPr="0024568C" w:rsidRDefault="00CF1507" w:rsidP="00CF1507">
            <w:pPr>
              <w:spacing w:line="480" w:lineRule="atLeast"/>
              <w:jc w:val="lef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lastRenderedPageBreak/>
              <w:t>时间</w:t>
            </w:r>
          </w:p>
        </w:tc>
        <w:tc>
          <w:tcPr>
            <w:tcW w:w="6388" w:type="dxa"/>
            <w:shd w:val="clear" w:color="auto" w:fill="auto"/>
          </w:tcPr>
          <w:p w14:paraId="7AA6B450" w14:textId="77777777" w:rsidR="00CF1507" w:rsidRPr="0024568C" w:rsidRDefault="00CF1507" w:rsidP="00B13E51">
            <w:pPr>
              <w:spacing w:line="480" w:lineRule="atLeast"/>
              <w:rPr>
                <w:bCs/>
                <w:iCs/>
                <w:sz w:val="24"/>
              </w:rPr>
            </w:pPr>
            <w:r w:rsidRPr="0024568C">
              <w:rPr>
                <w:bCs/>
                <w:iCs/>
                <w:sz w:val="24"/>
              </w:rPr>
              <w:t>201</w:t>
            </w:r>
            <w:r w:rsidR="00377601">
              <w:rPr>
                <w:bCs/>
                <w:iCs/>
                <w:sz w:val="24"/>
              </w:rPr>
              <w:t>9</w:t>
            </w:r>
            <w:r w:rsidRPr="0024568C">
              <w:rPr>
                <w:bCs/>
                <w:iCs/>
                <w:sz w:val="24"/>
              </w:rPr>
              <w:t>年</w:t>
            </w:r>
            <w:r w:rsidR="00377601">
              <w:rPr>
                <w:bCs/>
                <w:iCs/>
                <w:sz w:val="24"/>
              </w:rPr>
              <w:t>4</w:t>
            </w:r>
            <w:r w:rsidRPr="0024568C">
              <w:rPr>
                <w:bCs/>
                <w:iCs/>
                <w:sz w:val="24"/>
              </w:rPr>
              <w:t>月</w:t>
            </w:r>
            <w:r w:rsidR="00377601">
              <w:rPr>
                <w:bCs/>
                <w:iCs/>
                <w:sz w:val="24"/>
              </w:rPr>
              <w:t>1</w:t>
            </w:r>
            <w:r w:rsidR="001B0697">
              <w:rPr>
                <w:rFonts w:hint="eastAsia"/>
                <w:bCs/>
                <w:iCs/>
                <w:sz w:val="24"/>
              </w:rPr>
              <w:t>8</w:t>
            </w:r>
            <w:r w:rsidRPr="0024568C">
              <w:rPr>
                <w:bCs/>
                <w:iCs/>
                <w:sz w:val="24"/>
              </w:rPr>
              <w:t>日</w:t>
            </w:r>
            <w:r w:rsidR="001B0697">
              <w:rPr>
                <w:rFonts w:hint="eastAsia"/>
                <w:bCs/>
                <w:iCs/>
                <w:sz w:val="24"/>
              </w:rPr>
              <w:t>20</w:t>
            </w:r>
            <w:r w:rsidRPr="0024568C">
              <w:rPr>
                <w:bCs/>
                <w:iCs/>
                <w:sz w:val="24"/>
              </w:rPr>
              <w:t>:00 -</w:t>
            </w:r>
            <w:r w:rsidR="001B0697">
              <w:rPr>
                <w:rFonts w:hint="eastAsia"/>
                <w:bCs/>
                <w:iCs/>
                <w:sz w:val="24"/>
              </w:rPr>
              <w:t>21</w:t>
            </w:r>
            <w:r w:rsidR="00B13E51">
              <w:rPr>
                <w:bCs/>
                <w:iCs/>
                <w:sz w:val="24"/>
              </w:rPr>
              <w:t>:</w:t>
            </w:r>
            <w:r w:rsidR="00377601">
              <w:rPr>
                <w:bCs/>
                <w:iCs/>
                <w:sz w:val="24"/>
              </w:rPr>
              <w:t>0</w:t>
            </w:r>
            <w:r w:rsidRPr="0024568C">
              <w:rPr>
                <w:bCs/>
                <w:iCs/>
                <w:sz w:val="24"/>
              </w:rPr>
              <w:t>0</w:t>
            </w:r>
          </w:p>
        </w:tc>
      </w:tr>
      <w:tr w:rsidR="00CF1507" w:rsidRPr="0024568C" w14:paraId="48C92A1F" w14:textId="77777777" w:rsidTr="00CF1507">
        <w:trPr>
          <w:trHeight w:val="555"/>
          <w:jc w:val="center"/>
        </w:trPr>
        <w:tc>
          <w:tcPr>
            <w:tcW w:w="1908" w:type="dxa"/>
            <w:shd w:val="clear" w:color="auto" w:fill="auto"/>
          </w:tcPr>
          <w:p w14:paraId="50DCE95A" w14:textId="77777777" w:rsidR="00CF1507" w:rsidRPr="0024568C" w:rsidRDefault="00CF1507" w:rsidP="00CF1507">
            <w:pPr>
              <w:spacing w:line="480" w:lineRule="atLeast"/>
              <w:jc w:val="lef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t>地点</w:t>
            </w:r>
          </w:p>
        </w:tc>
        <w:tc>
          <w:tcPr>
            <w:tcW w:w="6388" w:type="dxa"/>
            <w:shd w:val="clear" w:color="auto" w:fill="auto"/>
          </w:tcPr>
          <w:p w14:paraId="45F0FA8F" w14:textId="77777777" w:rsidR="00CF1507" w:rsidRPr="0024568C" w:rsidRDefault="001B0697" w:rsidP="00CF1507">
            <w:pPr>
              <w:spacing w:line="480" w:lineRule="atLeast"/>
              <w:rPr>
                <w:bCs/>
                <w:iCs/>
                <w:sz w:val="24"/>
              </w:rPr>
            </w:pPr>
            <w:r>
              <w:rPr>
                <w:rFonts w:hint="eastAsia"/>
                <w:bCs/>
                <w:iCs/>
                <w:sz w:val="24"/>
              </w:rPr>
              <w:t>电话沟通</w:t>
            </w:r>
          </w:p>
        </w:tc>
      </w:tr>
      <w:tr w:rsidR="00CF1507" w:rsidRPr="0024568C" w14:paraId="66BAD8BF" w14:textId="77777777" w:rsidTr="00B13E51">
        <w:trPr>
          <w:trHeight w:val="832"/>
          <w:jc w:val="center"/>
        </w:trPr>
        <w:tc>
          <w:tcPr>
            <w:tcW w:w="1908" w:type="dxa"/>
            <w:shd w:val="clear" w:color="auto" w:fill="auto"/>
          </w:tcPr>
          <w:p w14:paraId="6861CFDC" w14:textId="77777777" w:rsidR="00CF1507" w:rsidRPr="0024568C" w:rsidRDefault="00CF1507" w:rsidP="00CF1507">
            <w:pPr>
              <w:spacing w:line="400" w:lineRule="exact"/>
              <w:jc w:val="lef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t>上市公司接待人员姓名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0B701AA5" w14:textId="77777777" w:rsidR="00CF1507" w:rsidRPr="0024568C" w:rsidRDefault="00CF1507" w:rsidP="00CF1507">
            <w:pPr>
              <w:spacing w:line="480" w:lineRule="atLeast"/>
              <w:rPr>
                <w:bCs/>
                <w:iCs/>
                <w:sz w:val="24"/>
              </w:rPr>
            </w:pPr>
            <w:r w:rsidRPr="0024568C">
              <w:rPr>
                <w:rFonts w:hAnsi="宋体"/>
                <w:bCs/>
                <w:iCs/>
                <w:sz w:val="24"/>
              </w:rPr>
              <w:t>周启超</w:t>
            </w:r>
          </w:p>
        </w:tc>
      </w:tr>
      <w:tr w:rsidR="00CF1507" w:rsidRPr="0024568C" w14:paraId="2BAC45EF" w14:textId="77777777" w:rsidTr="00877F1E">
        <w:trPr>
          <w:trHeight w:val="3392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91A090E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66DA269D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5A084EA4" w14:textId="77777777" w:rsidR="00CF1507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0BBDE237" w14:textId="77777777" w:rsidR="00CF1507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0E9C1C65" w14:textId="77777777" w:rsidR="00667A3F" w:rsidRDefault="00667A3F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15F9FBF3" w14:textId="77777777" w:rsidR="000347FB" w:rsidRDefault="000347FB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32436807" w14:textId="77777777" w:rsidR="000347FB" w:rsidRDefault="000347FB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5EFAAAB5" w14:textId="77777777" w:rsidR="000347FB" w:rsidRDefault="000347FB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5173DD9C" w14:textId="77777777" w:rsidR="000347FB" w:rsidRDefault="000347FB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65098D2D" w14:textId="77777777" w:rsidR="000347FB" w:rsidRPr="0024568C" w:rsidRDefault="000347FB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3A79D994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t>投资者关系活动主要内容介绍</w:t>
            </w:r>
          </w:p>
          <w:p w14:paraId="6F9CE19F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70888F50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41EEE853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0553802A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6F686DB9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14464154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</w:p>
          <w:p w14:paraId="6644F560" w14:textId="77777777" w:rsidR="00CF1507" w:rsidRPr="0024568C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7E86571C" w14:textId="77777777" w:rsidR="00CF1507" w:rsidRPr="0024568C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02C8DB51" w14:textId="77777777" w:rsidR="00CF1507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E925591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7EE97CC8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5E650528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483BD26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2CFC510B" w14:textId="77777777" w:rsidR="00667A3F" w:rsidRPr="0024568C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6BDDE99" w14:textId="77777777" w:rsidR="00CF1507" w:rsidRPr="0024568C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1D1177FD" w14:textId="77777777" w:rsidR="00CF1507" w:rsidRPr="0024568C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4234E7AC" w14:textId="77777777" w:rsidR="00CF1507" w:rsidRPr="0024568C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02A88542" w14:textId="77777777" w:rsidR="00CF1507" w:rsidRPr="0024568C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160CEB4D" w14:textId="77777777" w:rsidR="00CF1507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08ABB6E7" w14:textId="77777777" w:rsidR="000347FB" w:rsidRDefault="000347FB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3E9482CD" w14:textId="77777777" w:rsidR="000347FB" w:rsidRDefault="000347FB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26AC5DE" w14:textId="77777777" w:rsidR="000347FB" w:rsidRDefault="000347FB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3535B5DB" w14:textId="77777777" w:rsidR="000347FB" w:rsidRDefault="000347FB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88E7516" w14:textId="77777777" w:rsidR="000347FB" w:rsidRDefault="000347FB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3C2EC7BA" w14:textId="77777777" w:rsidR="000347FB" w:rsidRDefault="000347FB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9B0F246" w14:textId="77777777" w:rsidR="000347FB" w:rsidRPr="0024568C" w:rsidRDefault="000347FB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444B611D" w14:textId="77777777" w:rsidR="00CF1507" w:rsidRPr="0024568C" w:rsidRDefault="00CF150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1AD96EC7" w14:textId="77777777" w:rsidR="00667A3F" w:rsidRPr="0024568C" w:rsidRDefault="00667A3F" w:rsidP="00667A3F">
            <w:pPr>
              <w:spacing w:line="480" w:lineRule="atLeas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t>投资者关系活动主要内容介绍</w:t>
            </w:r>
          </w:p>
          <w:p w14:paraId="227B8895" w14:textId="77777777" w:rsidR="00956BD5" w:rsidRPr="00667A3F" w:rsidRDefault="00956BD5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7833901F" w14:textId="77777777" w:rsidR="00956BD5" w:rsidRDefault="00956BD5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D2CE6DA" w14:textId="77777777" w:rsidR="00956BD5" w:rsidRDefault="00956BD5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EA1211E" w14:textId="77777777" w:rsidR="00D00EF7" w:rsidRDefault="00D00EF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368079B4" w14:textId="77777777" w:rsidR="00956BD5" w:rsidRDefault="00956BD5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79C9C754" w14:textId="77777777" w:rsidR="00956BD5" w:rsidRDefault="00956BD5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4CF0D2A8" w14:textId="77777777" w:rsidR="00D00EF7" w:rsidRDefault="00D00EF7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4DCE5BA9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009F3A11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77833F37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011D2529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56273E6E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3A92E611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3090F2E4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43C2F111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28A6E3A8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25786CA4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17EC836E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677AE11C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701ADA51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51364BE3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3E70D2C4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095271E3" w14:textId="77777777" w:rsidR="00667A3F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3AE7CC49" w14:textId="77777777" w:rsidR="00667A3F" w:rsidRPr="0024568C" w:rsidRDefault="00667A3F" w:rsidP="00CF1507">
            <w:pPr>
              <w:spacing w:line="400" w:lineRule="exact"/>
              <w:rPr>
                <w:b/>
                <w:bCs/>
                <w:iCs/>
                <w:sz w:val="24"/>
              </w:rPr>
            </w:pPr>
          </w:p>
          <w:p w14:paraId="70805087" w14:textId="097D789C" w:rsidR="00956BD5" w:rsidRPr="00667A3F" w:rsidRDefault="00CF1507" w:rsidP="000347FB">
            <w:pPr>
              <w:spacing w:line="480" w:lineRule="atLeas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6388" w:type="dxa"/>
            <w:shd w:val="clear" w:color="auto" w:fill="auto"/>
          </w:tcPr>
          <w:p w14:paraId="059E4062" w14:textId="77777777" w:rsidR="00377601" w:rsidRPr="00744950" w:rsidRDefault="00377601" w:rsidP="00377601">
            <w:pPr>
              <w:spacing w:line="42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董事会秘书</w:t>
            </w:r>
            <w:r w:rsidRPr="00744950">
              <w:rPr>
                <w:rFonts w:ascii="宋体" w:hAnsi="宋体" w:hint="eastAsia"/>
                <w:b/>
                <w:sz w:val="24"/>
              </w:rPr>
              <w:t>概述：</w:t>
            </w:r>
          </w:p>
          <w:p w14:paraId="2318B476" w14:textId="77777777" w:rsidR="00E91C39" w:rsidRDefault="00377601" w:rsidP="002116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各位投资者大家好！很高兴今天有机会跟大家沟通近期公司业绩情况</w:t>
            </w:r>
            <w:r w:rsidR="00C64F63">
              <w:rPr>
                <w:rFonts w:asciiTheme="minorEastAsia" w:eastAsiaTheme="minorEastAsia" w:hAnsiTheme="minorEastAsia" w:hint="eastAsia"/>
                <w:sz w:val="24"/>
              </w:rPr>
              <w:t>，下面由我来为大家介绍公司2</w:t>
            </w:r>
            <w:r w:rsidR="00C64F63">
              <w:rPr>
                <w:rFonts w:asciiTheme="minorEastAsia" w:eastAsiaTheme="minorEastAsia" w:hAnsiTheme="minorEastAsia"/>
                <w:sz w:val="24"/>
              </w:rPr>
              <w:t>019</w:t>
            </w:r>
            <w:r w:rsidR="00C64F63">
              <w:rPr>
                <w:rFonts w:asciiTheme="minorEastAsia" w:eastAsiaTheme="minorEastAsia" w:hAnsiTheme="minorEastAsia" w:hint="eastAsia"/>
                <w:sz w:val="24"/>
              </w:rPr>
              <w:t>年一季度的相关情况。</w:t>
            </w:r>
          </w:p>
          <w:p w14:paraId="05CFE9F0" w14:textId="77777777" w:rsidR="00377601" w:rsidRDefault="00377601" w:rsidP="002116B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根据公司披露的《201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年第一季度报告》数据显示：</w:t>
            </w:r>
            <w:r w:rsidRPr="00377601">
              <w:rPr>
                <w:rFonts w:asciiTheme="minorEastAsia" w:eastAsiaTheme="minorEastAsia" w:hAnsiTheme="minorEastAsia" w:hint="eastAsia"/>
                <w:sz w:val="24"/>
              </w:rPr>
              <w:t>2019年第一季度，公司实现营业收入154,051.72万元，同比增长25.78%；归属于上市公司股东的净利润12,337.82万元，同比增长25.18%；扣除非经常性损益的净利润12,174.04万元，同比增长33.13%；净利率8.01%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377601">
              <w:rPr>
                <w:rFonts w:asciiTheme="minorEastAsia" w:eastAsiaTheme="minorEastAsia" w:hAnsiTheme="minorEastAsia" w:hint="eastAsia"/>
                <w:sz w:val="24"/>
              </w:rPr>
              <w:t>生活用纸毛利率34.01%。</w:t>
            </w:r>
            <w:r w:rsidRPr="00043E9D">
              <w:rPr>
                <w:rFonts w:asciiTheme="minorEastAsia" w:eastAsiaTheme="minorEastAsia" w:hAnsiTheme="minorEastAsia" w:hint="eastAsia"/>
                <w:sz w:val="24"/>
              </w:rPr>
              <w:t>公司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201</w:t>
            </w:r>
            <w:r>
              <w:rPr>
                <w:rFonts w:asciiTheme="minorEastAsia" w:eastAsiaTheme="minorEastAsia" w:hAnsiTheme="minorEastAsia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年一季度取得了不错的成绩</w:t>
            </w:r>
            <w:r w:rsidR="00C64F63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144E5237" w14:textId="77777777" w:rsidR="00C64F63" w:rsidRDefault="00E91C39" w:rsidP="0011725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渠道方面：一季度公司</w:t>
            </w:r>
            <w:r w:rsidRPr="00E91C39">
              <w:rPr>
                <w:rFonts w:asciiTheme="minorEastAsia" w:eastAsiaTheme="minorEastAsia" w:hAnsiTheme="minorEastAsia" w:hint="eastAsia"/>
                <w:sz w:val="24"/>
              </w:rPr>
              <w:t>GT、KA、EC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、A</w:t>
            </w:r>
            <w:r>
              <w:rPr>
                <w:rFonts w:asciiTheme="minorEastAsia" w:eastAsiaTheme="minorEastAsia" w:hAnsiTheme="minorEastAsia"/>
                <w:sz w:val="24"/>
              </w:rPr>
              <w:t>FH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渠道的</w:t>
            </w:r>
            <w:r w:rsidR="000347FB">
              <w:rPr>
                <w:rFonts w:asciiTheme="minorEastAsia" w:eastAsiaTheme="minorEastAsia" w:hAnsiTheme="minorEastAsia" w:hint="eastAsia"/>
                <w:sz w:val="24"/>
              </w:rPr>
              <w:t>同比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和环比均取得不错的增长，公司产品覆盖的县市区也达到6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%以上。</w:t>
            </w:r>
          </w:p>
          <w:p w14:paraId="1BB4BA09" w14:textId="77777777" w:rsidR="00E91C39" w:rsidRDefault="00E91C39" w:rsidP="00E91C3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产品方面：公司持续优化产品结构，加大对重点品的推广投入，</w:t>
            </w:r>
            <w:r w:rsidR="00877F1E">
              <w:rPr>
                <w:rFonts w:asciiTheme="minorEastAsia" w:eastAsiaTheme="minorEastAsia" w:hAnsiTheme="minorEastAsia" w:hint="eastAsia"/>
                <w:sz w:val="24"/>
              </w:rPr>
              <w:t>一季度</w:t>
            </w:r>
            <w:r w:rsidRPr="00E91C39">
              <w:rPr>
                <w:rFonts w:asciiTheme="minorEastAsia" w:eastAsiaTheme="minorEastAsia" w:hAnsiTheme="minorEastAsia" w:hint="eastAsia"/>
                <w:sz w:val="24"/>
              </w:rPr>
              <w:t>整个</w:t>
            </w:r>
            <w:r w:rsidR="00382490"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 w:rsidRPr="00E91C39">
              <w:rPr>
                <w:rFonts w:asciiTheme="minorEastAsia" w:eastAsiaTheme="minorEastAsia" w:hAnsiTheme="minorEastAsia" w:hint="eastAsia"/>
                <w:sz w:val="24"/>
              </w:rPr>
              <w:t>品类结构不断改善，</w:t>
            </w:r>
            <w:proofErr w:type="gramStart"/>
            <w:r w:rsidRPr="00E91C39">
              <w:rPr>
                <w:rFonts w:asciiTheme="minorEastAsia" w:eastAsiaTheme="minorEastAsia" w:hAnsiTheme="minorEastAsia" w:hint="eastAsia"/>
                <w:sz w:val="24"/>
              </w:rPr>
              <w:t>吨价环比</w:t>
            </w:r>
            <w:proofErr w:type="gramEnd"/>
            <w:r w:rsidRPr="00E91C39">
              <w:rPr>
                <w:rFonts w:asciiTheme="minorEastAsia" w:eastAsiaTheme="minorEastAsia" w:hAnsiTheme="minorEastAsia" w:hint="eastAsia"/>
                <w:sz w:val="24"/>
              </w:rPr>
              <w:t>上升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。重点品</w:t>
            </w:r>
            <w:r w:rsidR="00382490">
              <w:rPr>
                <w:rFonts w:asciiTheme="minorEastAsia" w:eastAsiaTheme="minorEastAsia" w:hAnsiTheme="minorEastAsia" w:hint="eastAsia"/>
                <w:sz w:val="24"/>
              </w:rPr>
              <w:t>和非卷纸的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销售占比</w:t>
            </w:r>
            <w:r w:rsidR="00382490">
              <w:rPr>
                <w:rFonts w:asciiTheme="minorEastAsia" w:eastAsiaTheme="minorEastAsia" w:hAnsiTheme="minorEastAsia" w:hint="eastAsia"/>
                <w:sz w:val="24"/>
              </w:rPr>
              <w:t>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达到6</w:t>
            </w:r>
            <w:r>
              <w:rPr>
                <w:rFonts w:asciiTheme="minorEastAsia" w:eastAsiaTheme="minorEastAsia" w:hAnsiTheme="minorEastAsia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%以上。</w:t>
            </w:r>
          </w:p>
          <w:p w14:paraId="7F51ABA1" w14:textId="77777777" w:rsidR="00382490" w:rsidRPr="00382490" w:rsidRDefault="00382490" w:rsidP="000A6D7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82490">
              <w:rPr>
                <w:rFonts w:asciiTheme="minorEastAsia" w:eastAsiaTheme="minorEastAsia" w:hAnsiTheme="minorEastAsia" w:hint="eastAsia"/>
                <w:sz w:val="24"/>
              </w:rPr>
              <w:t>费用方面：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一季度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管理费用同比增长18.41%，主要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0A6D70">
              <w:rPr>
                <w:rFonts w:asciiTheme="minorEastAsia" w:eastAsiaTheme="minorEastAsia" w:hAnsiTheme="minorEastAsia"/>
                <w:sz w:val="24"/>
              </w:rPr>
              <w:t>018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股权激励摊销费用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折旧摊销费用增加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所致；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销售费用同比增长3.38%，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但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费用率同比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下降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，主要是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一季度销售比较强劲，费用投放相对来说较少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财务费用降低，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公司归还了公司债券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支付银行的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利息支出减少</w:t>
            </w:r>
            <w:r w:rsidR="000A6D70">
              <w:rPr>
                <w:rFonts w:asciiTheme="minorEastAsia" w:eastAsiaTheme="minorEastAsia" w:hAnsiTheme="minorEastAsia" w:hint="eastAsia"/>
                <w:sz w:val="24"/>
              </w:rPr>
              <w:t>所致</w:t>
            </w:r>
            <w:r w:rsidRPr="00382490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7B3240D0" w14:textId="77777777" w:rsidR="00382490" w:rsidRPr="00382490" w:rsidRDefault="00382490" w:rsidP="0038249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1ED592F" w14:textId="77777777" w:rsidR="00377601" w:rsidRPr="000347FB" w:rsidRDefault="00382490" w:rsidP="000347FB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382490">
              <w:rPr>
                <w:rFonts w:asciiTheme="minorEastAsia" w:eastAsiaTheme="minorEastAsia" w:hAnsiTheme="minorEastAsia" w:hint="eastAsia"/>
                <w:b/>
                <w:sz w:val="24"/>
              </w:rPr>
              <w:t>投资者提问：</w:t>
            </w:r>
          </w:p>
          <w:p w14:paraId="19833006" w14:textId="77777777" w:rsidR="00823B2A" w:rsidRPr="00C905C9" w:rsidRDefault="00823B2A" w:rsidP="00823B2A">
            <w:pPr>
              <w:widowControl/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 w:rsidRPr="00780F32">
              <w:rPr>
                <w:rFonts w:hint="eastAsia"/>
                <w:b/>
                <w:sz w:val="24"/>
              </w:rPr>
              <w:t>机构投资者：</w:t>
            </w:r>
            <w:proofErr w:type="gramStart"/>
            <w:r w:rsidRPr="00C905C9">
              <w:rPr>
                <w:rFonts w:hint="eastAsia"/>
                <w:b/>
                <w:sz w:val="24"/>
              </w:rPr>
              <w:t>商</w:t>
            </w:r>
            <w:r w:rsidR="000347FB">
              <w:rPr>
                <w:rFonts w:hint="eastAsia"/>
                <w:b/>
                <w:sz w:val="24"/>
              </w:rPr>
              <w:t>消</w:t>
            </w:r>
            <w:r w:rsidRPr="00C905C9">
              <w:rPr>
                <w:rFonts w:hint="eastAsia"/>
                <w:b/>
                <w:sz w:val="24"/>
              </w:rPr>
              <w:t>盈利</w:t>
            </w:r>
            <w:proofErr w:type="gramEnd"/>
            <w:r w:rsidRPr="00C905C9">
              <w:rPr>
                <w:rFonts w:hint="eastAsia"/>
                <w:b/>
                <w:sz w:val="24"/>
              </w:rPr>
              <w:t>情况</w:t>
            </w:r>
            <w:r w:rsidRPr="00C905C9">
              <w:rPr>
                <w:rFonts w:hint="eastAsia"/>
                <w:b/>
                <w:sz w:val="24"/>
              </w:rPr>
              <w:t>?</w:t>
            </w:r>
          </w:p>
          <w:p w14:paraId="58D628C0" w14:textId="77777777" w:rsidR="00823B2A" w:rsidRPr="00C905C9" w:rsidRDefault="00823B2A" w:rsidP="00382490">
            <w:pPr>
              <w:widowControl/>
              <w:spacing w:line="360" w:lineRule="auto"/>
              <w:ind w:firstLineChars="200" w:firstLine="482"/>
              <w:jc w:val="left"/>
              <w:rPr>
                <w:sz w:val="24"/>
              </w:rPr>
            </w:pPr>
            <w:r w:rsidRPr="00780F32">
              <w:rPr>
                <w:rFonts w:hint="eastAsia"/>
                <w:b/>
                <w:sz w:val="24"/>
              </w:rPr>
              <w:t>答：</w:t>
            </w:r>
            <w:r w:rsidRPr="00C905C9">
              <w:rPr>
                <w:rFonts w:hint="eastAsia"/>
                <w:sz w:val="24"/>
              </w:rPr>
              <w:t>2</w:t>
            </w:r>
            <w:r w:rsidRPr="00C905C9">
              <w:rPr>
                <w:sz w:val="24"/>
              </w:rPr>
              <w:t>019</w:t>
            </w:r>
            <w:r w:rsidRPr="00C905C9">
              <w:rPr>
                <w:rFonts w:hint="eastAsia"/>
                <w:sz w:val="24"/>
              </w:rPr>
              <w:t>年一季度</w:t>
            </w:r>
            <w:proofErr w:type="gramStart"/>
            <w:r w:rsidRPr="00C905C9">
              <w:rPr>
                <w:rFonts w:hint="eastAsia"/>
                <w:sz w:val="24"/>
              </w:rPr>
              <w:t>商</w:t>
            </w:r>
            <w:r w:rsidR="000347FB">
              <w:rPr>
                <w:rFonts w:hint="eastAsia"/>
                <w:sz w:val="24"/>
              </w:rPr>
              <w:t>消</w:t>
            </w:r>
            <w:r w:rsidRPr="00C905C9">
              <w:rPr>
                <w:rFonts w:hint="eastAsia"/>
                <w:sz w:val="24"/>
              </w:rPr>
              <w:t>渠道</w:t>
            </w:r>
            <w:proofErr w:type="gramEnd"/>
            <w:r w:rsidRPr="00C905C9">
              <w:rPr>
                <w:rFonts w:hint="eastAsia"/>
                <w:sz w:val="24"/>
              </w:rPr>
              <w:t>取得了不错的增长，公司</w:t>
            </w:r>
            <w:r w:rsidRPr="00C905C9">
              <w:rPr>
                <w:rFonts w:hint="eastAsia"/>
                <w:sz w:val="24"/>
              </w:rPr>
              <w:lastRenderedPageBreak/>
              <w:t>一直在</w:t>
            </w:r>
            <w:proofErr w:type="gramStart"/>
            <w:r w:rsidRPr="00C905C9">
              <w:rPr>
                <w:rFonts w:hint="eastAsia"/>
                <w:sz w:val="24"/>
              </w:rPr>
              <w:t>完善商</w:t>
            </w:r>
            <w:r w:rsidR="000347FB">
              <w:rPr>
                <w:rFonts w:hint="eastAsia"/>
                <w:sz w:val="24"/>
              </w:rPr>
              <w:t>消</w:t>
            </w:r>
            <w:r w:rsidRPr="00C905C9">
              <w:rPr>
                <w:rFonts w:hint="eastAsia"/>
                <w:sz w:val="24"/>
              </w:rPr>
              <w:t>渠道</w:t>
            </w:r>
            <w:proofErr w:type="gramEnd"/>
            <w:r w:rsidRPr="00C905C9">
              <w:rPr>
                <w:rFonts w:hint="eastAsia"/>
                <w:sz w:val="24"/>
              </w:rPr>
              <w:t>组织架构，</w:t>
            </w:r>
            <w:r>
              <w:rPr>
                <w:rFonts w:hint="eastAsia"/>
                <w:sz w:val="24"/>
              </w:rPr>
              <w:t>以</w:t>
            </w:r>
            <w:proofErr w:type="gramStart"/>
            <w:r>
              <w:rPr>
                <w:rFonts w:hint="eastAsia"/>
                <w:sz w:val="24"/>
              </w:rPr>
              <w:t>助力</w:t>
            </w:r>
            <w:r w:rsidRPr="00C905C9">
              <w:rPr>
                <w:rFonts w:hint="eastAsia"/>
                <w:sz w:val="24"/>
              </w:rPr>
              <w:t>商</w:t>
            </w:r>
            <w:r w:rsidR="000347FB">
              <w:rPr>
                <w:rFonts w:hint="eastAsia"/>
                <w:sz w:val="24"/>
              </w:rPr>
              <w:t>消</w:t>
            </w:r>
            <w:r w:rsidRPr="00C905C9">
              <w:rPr>
                <w:rFonts w:hint="eastAsia"/>
                <w:sz w:val="24"/>
              </w:rPr>
              <w:t>规模</w:t>
            </w:r>
            <w:proofErr w:type="gramEnd"/>
            <w:r>
              <w:rPr>
                <w:rFonts w:hint="eastAsia"/>
                <w:sz w:val="24"/>
              </w:rPr>
              <w:t>发展壮大。</w:t>
            </w:r>
          </w:p>
          <w:p w14:paraId="2AE62E09" w14:textId="77777777" w:rsidR="00823B2A" w:rsidRDefault="00823B2A" w:rsidP="0037760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5B80D267" w14:textId="77777777" w:rsidR="00823B2A" w:rsidRPr="00823B2A" w:rsidRDefault="00823B2A" w:rsidP="00823B2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</w:rPr>
            </w:pPr>
            <w:r w:rsidRPr="00823B2A">
              <w:rPr>
                <w:rFonts w:asciiTheme="minorEastAsia" w:eastAsiaTheme="minorEastAsia" w:hAnsiTheme="minorEastAsia" w:hint="eastAsia"/>
                <w:b/>
                <w:sz w:val="24"/>
              </w:rPr>
              <w:t>机构投资者：</w:t>
            </w:r>
            <w:proofErr w:type="gramStart"/>
            <w:r w:rsidRPr="00823B2A">
              <w:rPr>
                <w:rFonts w:asciiTheme="minorEastAsia" w:eastAsiaTheme="minorEastAsia" w:hAnsiTheme="minorEastAsia" w:hint="eastAsia"/>
                <w:b/>
                <w:sz w:val="24"/>
              </w:rPr>
              <w:t>商</w:t>
            </w:r>
            <w:r w:rsidR="000347FB">
              <w:rPr>
                <w:rFonts w:asciiTheme="minorEastAsia" w:eastAsiaTheme="minorEastAsia" w:hAnsiTheme="minorEastAsia" w:hint="eastAsia"/>
                <w:b/>
                <w:sz w:val="24"/>
              </w:rPr>
              <w:t>消</w:t>
            </w:r>
            <w:r w:rsidRPr="00823B2A">
              <w:rPr>
                <w:rFonts w:asciiTheme="minorEastAsia" w:eastAsiaTheme="minorEastAsia" w:hAnsiTheme="minorEastAsia" w:hint="eastAsia"/>
                <w:b/>
                <w:sz w:val="24"/>
              </w:rPr>
              <w:t>应收</w:t>
            </w:r>
            <w:proofErr w:type="gramEnd"/>
            <w:r w:rsidRPr="00823B2A">
              <w:rPr>
                <w:rFonts w:asciiTheme="minorEastAsia" w:eastAsiaTheme="minorEastAsia" w:hAnsiTheme="minorEastAsia" w:hint="eastAsia"/>
                <w:b/>
                <w:sz w:val="24"/>
              </w:rPr>
              <w:t>账款情况，</w:t>
            </w:r>
            <w:proofErr w:type="gramStart"/>
            <w:r w:rsidRPr="00823B2A">
              <w:rPr>
                <w:rFonts w:asciiTheme="minorEastAsia" w:eastAsiaTheme="minorEastAsia" w:hAnsiTheme="minorEastAsia" w:hint="eastAsia"/>
                <w:b/>
                <w:sz w:val="24"/>
              </w:rPr>
              <w:t>账期有</w:t>
            </w:r>
            <w:proofErr w:type="gramEnd"/>
            <w:r w:rsidRPr="00823B2A">
              <w:rPr>
                <w:rFonts w:asciiTheme="minorEastAsia" w:eastAsiaTheme="minorEastAsia" w:hAnsiTheme="minorEastAsia" w:hint="eastAsia"/>
                <w:b/>
                <w:sz w:val="24"/>
              </w:rPr>
              <w:t>多久？</w:t>
            </w:r>
          </w:p>
          <w:p w14:paraId="7814B007" w14:textId="77777777" w:rsidR="00823B2A" w:rsidRDefault="00823B2A" w:rsidP="00823B2A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 w:rsidRPr="00823B2A">
              <w:rPr>
                <w:rFonts w:asciiTheme="minorEastAsia" w:eastAsiaTheme="minorEastAsia" w:hAnsiTheme="minorEastAsia" w:hint="eastAsia"/>
                <w:b/>
                <w:sz w:val="24"/>
              </w:rPr>
              <w:t>答：</w:t>
            </w:r>
            <w:r w:rsidRPr="00823B2A">
              <w:rPr>
                <w:rFonts w:asciiTheme="minorEastAsia" w:eastAsiaTheme="minorEastAsia" w:hAnsiTheme="minorEastAsia" w:hint="eastAsia"/>
                <w:sz w:val="24"/>
              </w:rPr>
              <w:t>公司</w:t>
            </w:r>
            <w:proofErr w:type="gramStart"/>
            <w:r w:rsidRPr="00823B2A">
              <w:rPr>
                <w:rFonts w:asciiTheme="minorEastAsia" w:eastAsiaTheme="minorEastAsia" w:hAnsiTheme="minorEastAsia" w:hint="eastAsia"/>
                <w:sz w:val="24"/>
              </w:rPr>
              <w:t>商</w:t>
            </w:r>
            <w:r w:rsidR="000347FB">
              <w:rPr>
                <w:rFonts w:asciiTheme="minorEastAsia" w:eastAsiaTheme="minorEastAsia" w:hAnsiTheme="minorEastAsia" w:hint="eastAsia"/>
                <w:sz w:val="24"/>
              </w:rPr>
              <w:t>消</w:t>
            </w:r>
            <w:r w:rsidRPr="00823B2A">
              <w:rPr>
                <w:rFonts w:asciiTheme="minorEastAsia" w:eastAsiaTheme="minorEastAsia" w:hAnsiTheme="minorEastAsia" w:hint="eastAsia"/>
                <w:sz w:val="24"/>
              </w:rPr>
              <w:t>渠道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因为是客户定制产品，</w:t>
            </w:r>
            <w:proofErr w:type="gramStart"/>
            <w:r w:rsidRPr="00823B2A">
              <w:rPr>
                <w:rFonts w:asciiTheme="minorEastAsia" w:eastAsiaTheme="minorEastAsia" w:hAnsiTheme="minorEastAsia" w:hint="eastAsia"/>
                <w:sz w:val="24"/>
              </w:rPr>
              <w:t>账期</w:t>
            </w:r>
            <w:r w:rsidR="00845529">
              <w:rPr>
                <w:rFonts w:asciiTheme="minorEastAsia" w:eastAsiaTheme="minorEastAsia" w:hAnsiTheme="minorEastAsia" w:hint="eastAsia"/>
                <w:sz w:val="24"/>
              </w:rPr>
              <w:t>视</w:t>
            </w:r>
            <w:proofErr w:type="gramEnd"/>
            <w:r w:rsidR="00845529">
              <w:rPr>
                <w:rFonts w:asciiTheme="minorEastAsia" w:eastAsiaTheme="minorEastAsia" w:hAnsiTheme="minorEastAsia" w:hint="eastAsia"/>
                <w:sz w:val="24"/>
              </w:rPr>
              <w:t>产品定制要求和合同具体约定，处于合理范围。</w:t>
            </w:r>
          </w:p>
          <w:p w14:paraId="4CB1EAFD" w14:textId="77777777" w:rsidR="00823B2A" w:rsidRPr="00823B2A" w:rsidRDefault="00823B2A" w:rsidP="00823B2A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090BBDB" w14:textId="77777777" w:rsidR="00C64F63" w:rsidRPr="0023464B" w:rsidRDefault="00C64F63" w:rsidP="00C64F63">
            <w:pPr>
              <w:widowControl/>
              <w:spacing w:line="360" w:lineRule="auto"/>
              <w:ind w:firstLineChars="200" w:firstLine="482"/>
              <w:jc w:val="left"/>
              <w:rPr>
                <w:rFonts w:hAnsi="Arial"/>
                <w:b/>
                <w:color w:val="393939"/>
                <w:kern w:val="0"/>
                <w:sz w:val="24"/>
              </w:rPr>
            </w:pPr>
            <w:r w:rsidRPr="0024568C">
              <w:rPr>
                <w:b/>
                <w:sz w:val="24"/>
              </w:rPr>
              <w:t>机构投资者：</w:t>
            </w:r>
            <w:r w:rsidR="006931F3" w:rsidRPr="0023464B">
              <w:rPr>
                <w:rFonts w:hAnsi="Arial" w:hint="eastAsia"/>
                <w:b/>
                <w:color w:val="393939"/>
                <w:kern w:val="0"/>
                <w:sz w:val="24"/>
              </w:rPr>
              <w:t>请问</w:t>
            </w:r>
            <w:r w:rsidRPr="0023464B">
              <w:rPr>
                <w:rFonts w:hAnsi="Arial" w:hint="eastAsia"/>
                <w:b/>
                <w:color w:val="393939"/>
                <w:kern w:val="0"/>
                <w:sz w:val="24"/>
              </w:rPr>
              <w:t>高端产品一季度情况，以及公司对高端产品目标预期？</w:t>
            </w:r>
          </w:p>
          <w:p w14:paraId="2B83B97F" w14:textId="0F666B94" w:rsidR="00C64F63" w:rsidRPr="006931F3" w:rsidRDefault="00C64F63" w:rsidP="00C64F63">
            <w:pPr>
              <w:spacing w:line="360" w:lineRule="auto"/>
              <w:ind w:firstLineChars="200" w:firstLine="482"/>
              <w:rPr>
                <w:rFonts w:hAnsi="Arial"/>
                <w:color w:val="393939"/>
                <w:kern w:val="0"/>
                <w:sz w:val="24"/>
              </w:rPr>
            </w:pPr>
            <w:r w:rsidRPr="00651E6D">
              <w:rPr>
                <w:rFonts w:hAnsi="Arial"/>
                <w:b/>
                <w:color w:val="393939"/>
                <w:kern w:val="0"/>
                <w:sz w:val="24"/>
              </w:rPr>
              <w:t>答</w:t>
            </w:r>
            <w:r w:rsidRPr="00651E6D">
              <w:rPr>
                <w:rFonts w:hAnsi="Arial" w:hint="eastAsia"/>
                <w:b/>
                <w:color w:val="393939"/>
                <w:kern w:val="0"/>
                <w:sz w:val="24"/>
              </w:rPr>
              <w:t>：</w:t>
            </w:r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公司目前重点品</w:t>
            </w:r>
            <w:r w:rsidR="006931F3">
              <w:rPr>
                <w:rFonts w:hAnsi="Arial"/>
                <w:color w:val="393939"/>
                <w:kern w:val="0"/>
                <w:sz w:val="24"/>
              </w:rPr>
              <w:t>L</w:t>
            </w:r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otion</w:t>
            </w:r>
            <w:r w:rsidR="006931F3">
              <w:rPr>
                <w:rFonts w:hAnsi="Arial" w:hint="eastAsia"/>
                <w:color w:val="393939"/>
                <w:kern w:val="0"/>
                <w:sz w:val="24"/>
              </w:rPr>
              <w:t>系列、</w:t>
            </w:r>
            <w:r w:rsidR="006931F3">
              <w:rPr>
                <w:rFonts w:hAnsi="Arial"/>
                <w:color w:val="393939"/>
                <w:kern w:val="0"/>
                <w:sz w:val="24"/>
              </w:rPr>
              <w:t>F</w:t>
            </w:r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ace</w:t>
            </w:r>
            <w:r w:rsidR="006931F3">
              <w:rPr>
                <w:rFonts w:hAnsi="Arial" w:hint="eastAsia"/>
                <w:color w:val="393939"/>
                <w:kern w:val="0"/>
                <w:sz w:val="24"/>
              </w:rPr>
              <w:t>系列和自然</w:t>
            </w:r>
            <w:proofErr w:type="gramStart"/>
            <w:r w:rsidR="006931F3">
              <w:rPr>
                <w:rFonts w:hAnsi="Arial" w:hint="eastAsia"/>
                <w:color w:val="393939"/>
                <w:kern w:val="0"/>
                <w:sz w:val="24"/>
              </w:rPr>
              <w:t>木系列</w:t>
            </w:r>
            <w:proofErr w:type="gramEnd"/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增速</w:t>
            </w:r>
            <w:r w:rsidR="006931F3">
              <w:rPr>
                <w:rFonts w:hAnsi="Arial" w:hint="eastAsia"/>
                <w:color w:val="393939"/>
                <w:kern w:val="0"/>
                <w:sz w:val="24"/>
              </w:rPr>
              <w:t>都</w:t>
            </w:r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保持</w:t>
            </w:r>
            <w:r w:rsidR="009B25BC">
              <w:rPr>
                <w:rFonts w:hAnsi="Arial" w:hint="eastAsia"/>
                <w:color w:val="393939"/>
                <w:kern w:val="0"/>
                <w:sz w:val="24"/>
              </w:rPr>
              <w:t>良好增速</w:t>
            </w:r>
            <w:r w:rsidR="006931F3">
              <w:rPr>
                <w:rFonts w:hAnsi="Arial" w:hint="eastAsia"/>
                <w:color w:val="393939"/>
                <w:kern w:val="0"/>
                <w:sz w:val="24"/>
              </w:rPr>
              <w:t>，</w:t>
            </w:r>
            <w:r w:rsidR="009B25BC">
              <w:rPr>
                <w:rFonts w:hAnsi="Arial" w:hint="eastAsia"/>
                <w:color w:val="393939"/>
                <w:kern w:val="0"/>
                <w:sz w:val="24"/>
              </w:rPr>
              <w:t>今年会加大</w:t>
            </w:r>
            <w:r w:rsidR="009B25BC">
              <w:rPr>
                <w:rFonts w:hAnsi="Arial" w:hint="eastAsia"/>
                <w:color w:val="393939"/>
                <w:kern w:val="0"/>
                <w:sz w:val="24"/>
              </w:rPr>
              <w:t>Lotion</w:t>
            </w:r>
            <w:r w:rsidR="009B25BC">
              <w:rPr>
                <w:rFonts w:hAnsi="Arial" w:hint="eastAsia"/>
                <w:color w:val="393939"/>
                <w:kern w:val="0"/>
                <w:sz w:val="24"/>
              </w:rPr>
              <w:t>的销售力度，</w:t>
            </w:r>
            <w:r w:rsidR="006931F3">
              <w:rPr>
                <w:rFonts w:hAnsi="Arial" w:hint="eastAsia"/>
                <w:color w:val="393939"/>
                <w:kern w:val="0"/>
                <w:sz w:val="24"/>
              </w:rPr>
              <w:t>目前重点品的</w:t>
            </w:r>
            <w:r w:rsidR="009B25BC">
              <w:rPr>
                <w:rFonts w:hAnsi="Arial" w:hint="eastAsia"/>
                <w:color w:val="393939"/>
                <w:kern w:val="0"/>
                <w:sz w:val="24"/>
              </w:rPr>
              <w:t>收入</w:t>
            </w:r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占比超过</w:t>
            </w:r>
            <w:r w:rsidR="006931F3">
              <w:rPr>
                <w:rFonts w:hAnsi="Arial"/>
                <w:color w:val="393939"/>
                <w:kern w:val="0"/>
                <w:sz w:val="24"/>
              </w:rPr>
              <w:t>60</w:t>
            </w:r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%</w:t>
            </w:r>
            <w:r w:rsidR="006931F3">
              <w:rPr>
                <w:rFonts w:hAnsi="Arial" w:hint="eastAsia"/>
                <w:color w:val="393939"/>
                <w:kern w:val="0"/>
                <w:sz w:val="24"/>
              </w:rPr>
              <w:t>以上</w:t>
            </w:r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。</w:t>
            </w:r>
            <w:r w:rsidR="006931F3">
              <w:rPr>
                <w:rFonts w:hAnsi="Arial" w:hint="eastAsia"/>
                <w:color w:val="393939"/>
                <w:kern w:val="0"/>
                <w:sz w:val="24"/>
              </w:rPr>
              <w:t>未来还会不断加强调整和优化产品结构、</w:t>
            </w:r>
            <w:r w:rsidR="006931F3" w:rsidRPr="006931F3">
              <w:rPr>
                <w:rFonts w:hAnsi="Arial" w:hint="eastAsia"/>
                <w:color w:val="393939"/>
                <w:kern w:val="0"/>
                <w:sz w:val="24"/>
              </w:rPr>
              <w:t>不断推出高毛利新品。</w:t>
            </w:r>
          </w:p>
          <w:p w14:paraId="776FF70E" w14:textId="77777777" w:rsidR="00C64F63" w:rsidRDefault="00C64F63" w:rsidP="00C64F6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D65BD96" w14:textId="77777777" w:rsidR="00272D9C" w:rsidRDefault="00272D9C" w:rsidP="00272D9C">
            <w:pPr>
              <w:widowControl/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 w:rsidRPr="0024568C">
              <w:rPr>
                <w:b/>
                <w:sz w:val="24"/>
              </w:rPr>
              <w:t>机构投资者：</w:t>
            </w:r>
            <w:r w:rsidRPr="005677E9">
              <w:rPr>
                <w:rFonts w:hint="eastAsia"/>
                <w:b/>
                <w:sz w:val="24"/>
              </w:rPr>
              <w:t>增值税</w:t>
            </w:r>
            <w:r>
              <w:rPr>
                <w:rFonts w:hint="eastAsia"/>
                <w:b/>
                <w:sz w:val="24"/>
              </w:rPr>
              <w:t>调整政策</w:t>
            </w:r>
            <w:r w:rsidRPr="005677E9">
              <w:rPr>
                <w:rFonts w:hint="eastAsia"/>
                <w:b/>
                <w:sz w:val="24"/>
              </w:rPr>
              <w:t>对公司影响？</w:t>
            </w:r>
          </w:p>
          <w:p w14:paraId="6326F3BD" w14:textId="77777777" w:rsidR="00272D9C" w:rsidRDefault="00272D9C" w:rsidP="00272D9C">
            <w:pPr>
              <w:spacing w:line="360" w:lineRule="auto"/>
              <w:ind w:firstLineChars="200" w:firstLine="482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b/>
                <w:sz w:val="24"/>
              </w:rPr>
              <w:t>答：</w:t>
            </w:r>
            <w:r w:rsidRPr="005677E9">
              <w:rPr>
                <w:rFonts w:asciiTheme="minorEastAsia" w:eastAsiaTheme="minorEastAsia" w:hAnsiTheme="minorEastAsia" w:hint="eastAsia"/>
                <w:sz w:val="24"/>
              </w:rPr>
              <w:t>国家深化增值税改革，将制造业等行业现行16%的税率降至13%，并进一步扩大进项税抵扣范围，将对公司经营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业绩</w:t>
            </w:r>
            <w:r w:rsidRPr="005677E9">
              <w:rPr>
                <w:rFonts w:asciiTheme="minorEastAsia" w:eastAsiaTheme="minorEastAsia" w:hAnsiTheme="minorEastAsia" w:hint="eastAsia"/>
                <w:sz w:val="24"/>
              </w:rPr>
              <w:t>产生正面影响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6861881A" w14:textId="77777777" w:rsidR="00272D9C" w:rsidRDefault="00272D9C" w:rsidP="00C64F63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0AF439D" w14:textId="6F973B98" w:rsidR="00E40CE1" w:rsidRPr="000D28A8" w:rsidRDefault="00E40CE1" w:rsidP="00E40CE1">
            <w:pPr>
              <w:widowControl/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 w:rsidRPr="0024568C">
              <w:rPr>
                <w:b/>
                <w:sz w:val="24"/>
              </w:rPr>
              <w:t>机构投资者：</w:t>
            </w:r>
            <w:r w:rsidRPr="000D28A8">
              <w:rPr>
                <w:rFonts w:hint="eastAsia"/>
                <w:b/>
                <w:sz w:val="24"/>
              </w:rPr>
              <w:t>木浆价格下行情况？</w:t>
            </w:r>
          </w:p>
          <w:p w14:paraId="5EC17C4E" w14:textId="75657D44" w:rsidR="00E40CE1" w:rsidRPr="000D28A8" w:rsidRDefault="00E40CE1" w:rsidP="00E40CE1">
            <w:pPr>
              <w:spacing w:line="360" w:lineRule="auto"/>
              <w:ind w:firstLineChars="200" w:firstLine="482"/>
              <w:rPr>
                <w:rFonts w:hAnsi="Arial"/>
                <w:b/>
                <w:color w:val="393939"/>
                <w:kern w:val="0"/>
                <w:sz w:val="24"/>
              </w:rPr>
            </w:pPr>
            <w:r w:rsidRPr="00651E6D">
              <w:rPr>
                <w:rFonts w:hAnsi="Arial"/>
                <w:b/>
                <w:color w:val="393939"/>
                <w:kern w:val="0"/>
                <w:sz w:val="24"/>
              </w:rPr>
              <w:t>答</w:t>
            </w:r>
            <w:r w:rsidRPr="00651E6D">
              <w:rPr>
                <w:rFonts w:hAnsi="Arial" w:hint="eastAsia"/>
                <w:b/>
                <w:color w:val="393939"/>
                <w:kern w:val="0"/>
                <w:sz w:val="24"/>
              </w:rPr>
              <w:t>：</w:t>
            </w:r>
            <w:r w:rsidRPr="00A1023F">
              <w:rPr>
                <w:rFonts w:hAnsi="Arial" w:hint="eastAsia"/>
                <w:color w:val="393939"/>
                <w:kern w:val="0"/>
                <w:sz w:val="24"/>
              </w:rPr>
              <w:t>公司一直都密切关注木浆的市场行情</w:t>
            </w:r>
            <w:r w:rsidR="009F7CC6">
              <w:rPr>
                <w:rFonts w:hAnsi="Arial" w:hint="eastAsia"/>
                <w:color w:val="393939"/>
                <w:kern w:val="0"/>
                <w:sz w:val="24"/>
              </w:rPr>
              <w:t>。</w:t>
            </w:r>
          </w:p>
          <w:p w14:paraId="2C0F037F" w14:textId="77777777" w:rsidR="009B25BC" w:rsidRDefault="009B25BC" w:rsidP="009F7CC6"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</w:p>
          <w:p w14:paraId="5705D7C8" w14:textId="77777777" w:rsidR="00E40CE1" w:rsidRPr="000D28A8" w:rsidRDefault="00E40CE1" w:rsidP="00E40CE1">
            <w:pPr>
              <w:widowControl/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 w:rsidRPr="0024568C">
              <w:rPr>
                <w:b/>
                <w:sz w:val="24"/>
              </w:rPr>
              <w:t>机构投资者：</w:t>
            </w:r>
            <w:r w:rsidRPr="000D28A8">
              <w:rPr>
                <w:rFonts w:hint="eastAsia"/>
                <w:b/>
                <w:sz w:val="24"/>
              </w:rPr>
              <w:t>公司木浆来源，汇率对公司影响？</w:t>
            </w:r>
          </w:p>
          <w:p w14:paraId="1633F9C9" w14:textId="7864CB6E" w:rsidR="00E40CE1" w:rsidRDefault="00E40CE1" w:rsidP="00E40CE1">
            <w:pPr>
              <w:spacing w:line="360" w:lineRule="auto"/>
              <w:ind w:firstLineChars="200" w:firstLine="482"/>
              <w:rPr>
                <w:sz w:val="24"/>
              </w:rPr>
            </w:pPr>
            <w:r w:rsidRPr="00651E6D">
              <w:rPr>
                <w:rFonts w:hAnsi="Arial"/>
                <w:b/>
                <w:color w:val="393939"/>
                <w:kern w:val="0"/>
                <w:sz w:val="24"/>
              </w:rPr>
              <w:t>答</w:t>
            </w:r>
            <w:r w:rsidRPr="00651E6D">
              <w:rPr>
                <w:rFonts w:hAnsi="Arial" w:hint="eastAsia"/>
                <w:b/>
                <w:color w:val="393939"/>
                <w:kern w:val="0"/>
                <w:sz w:val="24"/>
              </w:rPr>
              <w:t>：</w:t>
            </w:r>
            <w:r>
              <w:rPr>
                <w:rFonts w:hint="eastAsia"/>
                <w:sz w:val="24"/>
              </w:rPr>
              <w:t>公司在全球范围内与多家优质的供应商有合作，</w:t>
            </w:r>
            <w:r w:rsidRPr="000D28A8">
              <w:rPr>
                <w:rFonts w:hint="eastAsia"/>
                <w:sz w:val="24"/>
              </w:rPr>
              <w:t>原材料</w:t>
            </w:r>
            <w:r>
              <w:rPr>
                <w:rFonts w:hint="eastAsia"/>
                <w:sz w:val="24"/>
              </w:rPr>
              <w:t>浆板</w:t>
            </w:r>
            <w:r w:rsidRPr="000D28A8">
              <w:rPr>
                <w:rFonts w:hint="eastAsia"/>
                <w:sz w:val="24"/>
              </w:rPr>
              <w:t>全部都是进口，结算主要用美金、港币和欧元</w:t>
            </w:r>
            <w:r>
              <w:rPr>
                <w:rFonts w:hint="eastAsia"/>
                <w:sz w:val="24"/>
              </w:rPr>
              <w:t>，所以浆板价格和汇率的波动对公司会有一定影响。</w:t>
            </w:r>
          </w:p>
          <w:p w14:paraId="63025D99" w14:textId="77777777" w:rsidR="00E40CE1" w:rsidRPr="000D28A8" w:rsidRDefault="00E40CE1" w:rsidP="00E40CE1">
            <w:pPr>
              <w:spacing w:line="360" w:lineRule="auto"/>
              <w:ind w:firstLineChars="200" w:firstLine="480"/>
              <w:rPr>
                <w:rFonts w:hAnsi="Arial"/>
                <w:color w:val="393939"/>
                <w:kern w:val="0"/>
                <w:sz w:val="24"/>
              </w:rPr>
            </w:pPr>
          </w:p>
          <w:p w14:paraId="6CCD9EA8" w14:textId="77777777" w:rsidR="00E40CE1" w:rsidRPr="006B5985" w:rsidRDefault="00E40CE1" w:rsidP="00E40CE1">
            <w:pPr>
              <w:widowControl/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 w:rsidRPr="0024568C">
              <w:rPr>
                <w:b/>
                <w:sz w:val="24"/>
              </w:rPr>
              <w:t>机构投资者：</w:t>
            </w:r>
            <w:r w:rsidRPr="006B5985">
              <w:rPr>
                <w:rFonts w:hint="eastAsia"/>
                <w:b/>
                <w:sz w:val="24"/>
              </w:rPr>
              <w:t>公司目前是否有囤</w:t>
            </w:r>
            <w:proofErr w:type="gramStart"/>
            <w:r w:rsidRPr="006B5985">
              <w:rPr>
                <w:rFonts w:hint="eastAsia"/>
                <w:b/>
                <w:sz w:val="24"/>
              </w:rPr>
              <w:t>浆</w:t>
            </w:r>
            <w:proofErr w:type="gramEnd"/>
            <w:r w:rsidRPr="006B5985">
              <w:rPr>
                <w:rFonts w:hint="eastAsia"/>
                <w:b/>
                <w:sz w:val="24"/>
              </w:rPr>
              <w:t>想法</w:t>
            </w:r>
            <w:r>
              <w:rPr>
                <w:rFonts w:hint="eastAsia"/>
                <w:b/>
                <w:sz w:val="24"/>
              </w:rPr>
              <w:t>？</w:t>
            </w:r>
          </w:p>
          <w:p w14:paraId="274C7856" w14:textId="77777777" w:rsidR="00E40CE1" w:rsidRPr="006B5985" w:rsidRDefault="00E40CE1" w:rsidP="00E40CE1">
            <w:pPr>
              <w:spacing w:line="360" w:lineRule="auto"/>
              <w:ind w:firstLineChars="200" w:firstLine="482"/>
              <w:rPr>
                <w:rFonts w:hAnsi="Arial"/>
                <w:color w:val="393939"/>
                <w:kern w:val="0"/>
                <w:sz w:val="24"/>
              </w:rPr>
            </w:pPr>
            <w:r w:rsidRPr="00651E6D">
              <w:rPr>
                <w:rFonts w:hAnsi="Arial"/>
                <w:b/>
                <w:color w:val="393939"/>
                <w:kern w:val="0"/>
                <w:sz w:val="24"/>
              </w:rPr>
              <w:t>答</w:t>
            </w:r>
            <w:r w:rsidRPr="00651E6D">
              <w:rPr>
                <w:rFonts w:hAnsi="Arial" w:hint="eastAsia"/>
                <w:b/>
                <w:color w:val="393939"/>
                <w:kern w:val="0"/>
                <w:sz w:val="24"/>
              </w:rPr>
              <w:t>：</w:t>
            </w:r>
            <w:r w:rsidRPr="006B5985">
              <w:rPr>
                <w:rFonts w:hAnsi="Arial" w:hint="eastAsia"/>
                <w:color w:val="393939"/>
                <w:kern w:val="0"/>
                <w:sz w:val="24"/>
              </w:rPr>
              <w:t>公司</w:t>
            </w:r>
            <w:r>
              <w:rPr>
                <w:rFonts w:hAnsi="Arial" w:hint="eastAsia"/>
                <w:color w:val="393939"/>
                <w:kern w:val="0"/>
                <w:sz w:val="24"/>
              </w:rPr>
              <w:t>采购</w:t>
            </w:r>
            <w:r w:rsidRPr="006B5985">
              <w:rPr>
                <w:rFonts w:hAnsi="Arial" w:hint="eastAsia"/>
                <w:color w:val="393939"/>
                <w:kern w:val="0"/>
                <w:sz w:val="24"/>
              </w:rPr>
              <w:t>浆板会根据市场行情，结合</w:t>
            </w:r>
            <w:r>
              <w:rPr>
                <w:rFonts w:hAnsi="Arial" w:hint="eastAsia"/>
                <w:color w:val="393939"/>
                <w:kern w:val="0"/>
                <w:sz w:val="24"/>
              </w:rPr>
              <w:t>公司</w:t>
            </w:r>
            <w:r w:rsidRPr="006B5985">
              <w:rPr>
                <w:rFonts w:hAnsi="Arial" w:hint="eastAsia"/>
                <w:color w:val="393939"/>
                <w:kern w:val="0"/>
                <w:sz w:val="24"/>
              </w:rPr>
              <w:t>销售和生产情况及时调整采购节奏。</w:t>
            </w:r>
            <w:r w:rsidRPr="006B5985">
              <w:rPr>
                <w:rFonts w:hint="eastAsia"/>
                <w:sz w:val="24"/>
              </w:rPr>
              <w:t>公司原材料库存一般维持</w:t>
            </w:r>
            <w:r w:rsidRPr="006B5985">
              <w:rPr>
                <w:rFonts w:hint="eastAsia"/>
                <w:sz w:val="24"/>
              </w:rPr>
              <w:t>3-6</w:t>
            </w:r>
            <w:r w:rsidRPr="006B5985">
              <w:rPr>
                <w:rFonts w:hint="eastAsia"/>
                <w:sz w:val="24"/>
              </w:rPr>
              <w:t>个</w:t>
            </w:r>
            <w:r w:rsidRPr="006B5985">
              <w:rPr>
                <w:rFonts w:hint="eastAsia"/>
                <w:sz w:val="24"/>
              </w:rPr>
              <w:lastRenderedPageBreak/>
              <w:t>月。</w:t>
            </w:r>
          </w:p>
          <w:p w14:paraId="3BB144E6" w14:textId="77777777" w:rsidR="00E40CE1" w:rsidRPr="00E40CE1" w:rsidRDefault="00E40CE1" w:rsidP="00E40CE1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AACF43D" w14:textId="77777777" w:rsidR="00E40CE1" w:rsidRPr="006B5985" w:rsidRDefault="00E40CE1" w:rsidP="00E40CE1">
            <w:pPr>
              <w:widowControl/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 w:rsidRPr="0024568C">
              <w:rPr>
                <w:b/>
                <w:sz w:val="24"/>
              </w:rPr>
              <w:t>机构投资者：</w:t>
            </w:r>
            <w:r w:rsidRPr="006B5985">
              <w:rPr>
                <w:rFonts w:hint="eastAsia"/>
                <w:b/>
                <w:sz w:val="24"/>
              </w:rPr>
              <w:t>新棉初</w:t>
            </w:r>
            <w:proofErr w:type="gramStart"/>
            <w:r w:rsidRPr="006B5985">
              <w:rPr>
                <w:rFonts w:hint="eastAsia"/>
                <w:b/>
                <w:sz w:val="24"/>
              </w:rPr>
              <w:t>白销售</w:t>
            </w:r>
            <w:proofErr w:type="gramEnd"/>
            <w:r w:rsidRPr="006B5985">
              <w:rPr>
                <w:rFonts w:hint="eastAsia"/>
                <w:b/>
                <w:sz w:val="24"/>
              </w:rPr>
              <w:t>情况？</w:t>
            </w:r>
          </w:p>
          <w:p w14:paraId="782282FA" w14:textId="221ED7CE" w:rsidR="00E40CE1" w:rsidRPr="006B5985" w:rsidRDefault="00E40CE1" w:rsidP="00E40CE1">
            <w:pPr>
              <w:spacing w:line="360" w:lineRule="auto"/>
              <w:ind w:firstLineChars="200" w:firstLine="482"/>
              <w:rPr>
                <w:rFonts w:hAnsi="Arial"/>
                <w:b/>
                <w:color w:val="393939"/>
                <w:kern w:val="0"/>
                <w:sz w:val="24"/>
              </w:rPr>
            </w:pPr>
            <w:r w:rsidRPr="00651E6D">
              <w:rPr>
                <w:rFonts w:hAnsi="Arial"/>
                <w:b/>
                <w:color w:val="393939"/>
                <w:kern w:val="0"/>
                <w:sz w:val="24"/>
              </w:rPr>
              <w:t>答</w:t>
            </w:r>
            <w:r w:rsidRPr="00651E6D">
              <w:rPr>
                <w:rFonts w:hAnsi="Arial" w:hint="eastAsia"/>
                <w:b/>
                <w:color w:val="393939"/>
                <w:kern w:val="0"/>
                <w:sz w:val="24"/>
              </w:rPr>
              <w:t>：</w:t>
            </w:r>
            <w:r w:rsidRPr="006B5985">
              <w:rPr>
                <w:rFonts w:hint="eastAsia"/>
                <w:color w:val="393939"/>
                <w:kern w:val="0"/>
                <w:sz w:val="24"/>
              </w:rPr>
              <w:t>棉花</w:t>
            </w:r>
            <w:proofErr w:type="gramStart"/>
            <w:r w:rsidRPr="006B5985">
              <w:rPr>
                <w:rFonts w:hint="eastAsia"/>
                <w:color w:val="393939"/>
                <w:kern w:val="0"/>
                <w:sz w:val="24"/>
              </w:rPr>
              <w:t>柔巾</w:t>
            </w:r>
            <w:r w:rsidRPr="006B5985">
              <w:rPr>
                <w:rFonts w:hint="eastAsia"/>
                <w:sz w:val="24"/>
              </w:rPr>
              <w:t>是</w:t>
            </w:r>
            <w:proofErr w:type="gramEnd"/>
            <w:r w:rsidRPr="006B5985">
              <w:rPr>
                <w:rFonts w:hint="eastAsia"/>
                <w:sz w:val="24"/>
              </w:rPr>
              <w:t>公司定位高端的产品，目前正处于培养消费者</w:t>
            </w:r>
            <w:r>
              <w:rPr>
                <w:rFonts w:hint="eastAsia"/>
                <w:sz w:val="24"/>
              </w:rPr>
              <w:t>的</w:t>
            </w:r>
            <w:r w:rsidRPr="006B5985">
              <w:rPr>
                <w:rFonts w:hint="eastAsia"/>
                <w:sz w:val="24"/>
              </w:rPr>
              <w:t>阶段</w:t>
            </w:r>
            <w:r w:rsidR="009F7CC6">
              <w:rPr>
                <w:rFonts w:hint="eastAsia"/>
                <w:sz w:val="24"/>
              </w:rPr>
              <w:t>。</w:t>
            </w:r>
          </w:p>
          <w:p w14:paraId="5F07A136" w14:textId="77777777" w:rsidR="00E40CE1" w:rsidRPr="00E40CE1" w:rsidRDefault="00E40CE1" w:rsidP="000C25A6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14:paraId="42C08024" w14:textId="77777777" w:rsidR="006931F3" w:rsidRPr="006931F3" w:rsidRDefault="00C64F63" w:rsidP="006931F3">
            <w:pPr>
              <w:widowControl/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 w:rsidRPr="0024568C">
              <w:rPr>
                <w:b/>
                <w:sz w:val="24"/>
              </w:rPr>
              <w:t>机构投资者：</w:t>
            </w:r>
            <w:r w:rsidR="006931F3" w:rsidRPr="006931F3">
              <w:rPr>
                <w:rFonts w:hint="eastAsia"/>
                <w:b/>
                <w:sz w:val="24"/>
              </w:rPr>
              <w:t>公司在</w:t>
            </w:r>
            <w:r w:rsidR="006931F3">
              <w:rPr>
                <w:rFonts w:hint="eastAsia"/>
                <w:b/>
                <w:sz w:val="24"/>
              </w:rPr>
              <w:t>回购计划中</w:t>
            </w:r>
            <w:r w:rsidR="006931F3" w:rsidRPr="006931F3">
              <w:rPr>
                <w:rFonts w:hint="eastAsia"/>
                <w:b/>
                <w:sz w:val="24"/>
              </w:rPr>
              <w:t>员工激励方面的考虑？</w:t>
            </w:r>
          </w:p>
          <w:p w14:paraId="6E00B1A7" w14:textId="1449BDF3" w:rsidR="00CF1507" w:rsidRPr="00382490" w:rsidRDefault="006931F3" w:rsidP="00382490">
            <w:pPr>
              <w:widowControl/>
              <w:spacing w:line="360" w:lineRule="auto"/>
              <w:ind w:firstLineChars="200" w:firstLine="480"/>
              <w:jc w:val="left"/>
              <w:rPr>
                <w:rFonts w:hAnsi="Arial"/>
                <w:bCs/>
                <w:color w:val="393939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答：公司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年</w:t>
            </w:r>
            <w:r w:rsidRPr="006931F3">
              <w:rPr>
                <w:rFonts w:hint="eastAsia"/>
                <w:sz w:val="24"/>
              </w:rPr>
              <w:t>之后</w:t>
            </w:r>
            <w:r>
              <w:rPr>
                <w:rFonts w:hint="eastAsia"/>
                <w:sz w:val="24"/>
              </w:rPr>
              <w:t>推出的</w:t>
            </w:r>
            <w:r w:rsidRPr="006931F3">
              <w:rPr>
                <w:rFonts w:hint="eastAsia"/>
                <w:sz w:val="24"/>
              </w:rPr>
              <w:t>激励政策和方式</w:t>
            </w:r>
            <w:r>
              <w:rPr>
                <w:rFonts w:hint="eastAsia"/>
                <w:sz w:val="24"/>
              </w:rPr>
              <w:t>都</w:t>
            </w:r>
            <w:r w:rsidRPr="006931F3">
              <w:rPr>
                <w:rFonts w:hint="eastAsia"/>
                <w:sz w:val="24"/>
              </w:rPr>
              <w:t>比较多样化，包括员工持股计划</w:t>
            </w:r>
            <w:r>
              <w:rPr>
                <w:rFonts w:hint="eastAsia"/>
                <w:sz w:val="24"/>
              </w:rPr>
              <w:t>、</w:t>
            </w:r>
            <w:r w:rsidRPr="006931F3">
              <w:rPr>
                <w:rFonts w:hint="eastAsia"/>
                <w:sz w:val="24"/>
              </w:rPr>
              <w:t>股权激励、调薪。公司未来</w:t>
            </w:r>
            <w:r>
              <w:rPr>
                <w:rFonts w:hint="eastAsia"/>
                <w:sz w:val="24"/>
              </w:rPr>
              <w:t>还</w:t>
            </w:r>
            <w:r w:rsidRPr="006931F3">
              <w:rPr>
                <w:rFonts w:hint="eastAsia"/>
                <w:sz w:val="24"/>
              </w:rPr>
              <w:t>将继续去</w:t>
            </w:r>
            <w:r>
              <w:rPr>
                <w:rFonts w:hint="eastAsia"/>
                <w:sz w:val="24"/>
              </w:rPr>
              <w:t>推行</w:t>
            </w:r>
            <w:r w:rsidRPr="006931F3">
              <w:rPr>
                <w:rFonts w:hint="eastAsia"/>
                <w:sz w:val="24"/>
              </w:rPr>
              <w:t>多层次、立体的激励方案，让高管和员工有更多的选择</w:t>
            </w:r>
            <w:r>
              <w:rPr>
                <w:rFonts w:hint="eastAsia"/>
                <w:sz w:val="24"/>
              </w:rPr>
              <w:t>，包括</w:t>
            </w:r>
            <w:r w:rsidRPr="006931F3">
              <w:rPr>
                <w:rFonts w:hint="eastAsia"/>
                <w:sz w:val="24"/>
              </w:rPr>
              <w:t>本次回购</w:t>
            </w:r>
            <w:r w:rsidRPr="006931F3">
              <w:rPr>
                <w:rFonts w:hint="eastAsia"/>
                <w:sz w:val="24"/>
              </w:rPr>
              <w:t>2-4</w:t>
            </w:r>
            <w:r w:rsidRPr="006931F3">
              <w:rPr>
                <w:rFonts w:hint="eastAsia"/>
                <w:sz w:val="24"/>
              </w:rPr>
              <w:t>亿的股票用于员工持股计划</w:t>
            </w:r>
            <w:r w:rsidR="009B25BC">
              <w:rPr>
                <w:rFonts w:hint="eastAsia"/>
                <w:sz w:val="24"/>
              </w:rPr>
              <w:t>，若未能实施，也会</w:t>
            </w:r>
            <w:r w:rsidR="009F7CC6">
              <w:rPr>
                <w:rFonts w:hint="eastAsia"/>
                <w:sz w:val="24"/>
              </w:rPr>
              <w:t>及时改变用途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CF1507" w:rsidRPr="0024568C" w14:paraId="6FB23B21" w14:textId="77777777" w:rsidTr="00CF1507">
        <w:trPr>
          <w:trHeight w:val="7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B03BBD1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lastRenderedPageBreak/>
              <w:t>附件清单（如有）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2948FA2C" w14:textId="77777777" w:rsidR="00CF1507" w:rsidRPr="0024568C" w:rsidRDefault="00CF1507" w:rsidP="00CF1507">
            <w:pPr>
              <w:spacing w:line="480" w:lineRule="atLeast"/>
              <w:rPr>
                <w:bCs/>
                <w:iCs/>
                <w:sz w:val="24"/>
              </w:rPr>
            </w:pPr>
            <w:r w:rsidRPr="0024568C">
              <w:rPr>
                <w:rFonts w:hAnsi="宋体"/>
                <w:bCs/>
                <w:iCs/>
                <w:sz w:val="24"/>
              </w:rPr>
              <w:t>无</w:t>
            </w:r>
          </w:p>
        </w:tc>
      </w:tr>
      <w:tr w:rsidR="00CF1507" w:rsidRPr="0024568C" w14:paraId="15FFCEF2" w14:textId="77777777" w:rsidTr="00CF1507">
        <w:trPr>
          <w:trHeight w:val="6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3935654" w14:textId="77777777" w:rsidR="00CF1507" w:rsidRPr="0024568C" w:rsidRDefault="00CF1507" w:rsidP="00CF1507">
            <w:pPr>
              <w:spacing w:line="480" w:lineRule="atLeast"/>
              <w:rPr>
                <w:b/>
                <w:bCs/>
                <w:iCs/>
                <w:sz w:val="24"/>
              </w:rPr>
            </w:pPr>
            <w:r w:rsidRPr="0024568C">
              <w:rPr>
                <w:rFonts w:hAnsi="宋体"/>
                <w:b/>
                <w:bCs/>
                <w:iCs/>
                <w:sz w:val="24"/>
              </w:rPr>
              <w:t>日期</w:t>
            </w:r>
          </w:p>
        </w:tc>
        <w:tc>
          <w:tcPr>
            <w:tcW w:w="6388" w:type="dxa"/>
            <w:shd w:val="clear" w:color="auto" w:fill="auto"/>
            <w:vAlign w:val="center"/>
          </w:tcPr>
          <w:p w14:paraId="6663995F" w14:textId="77777777" w:rsidR="00CF1507" w:rsidRPr="0024568C" w:rsidRDefault="00CF1507" w:rsidP="00CF1507">
            <w:pPr>
              <w:spacing w:line="480" w:lineRule="atLeast"/>
              <w:rPr>
                <w:bCs/>
                <w:iCs/>
                <w:sz w:val="24"/>
              </w:rPr>
            </w:pPr>
            <w:r w:rsidRPr="0024568C">
              <w:rPr>
                <w:bCs/>
                <w:iCs/>
                <w:sz w:val="24"/>
              </w:rPr>
              <w:t>201</w:t>
            </w:r>
            <w:r w:rsidR="00E40CE1">
              <w:rPr>
                <w:bCs/>
                <w:iCs/>
                <w:sz w:val="24"/>
              </w:rPr>
              <w:t>9</w:t>
            </w:r>
            <w:r w:rsidRPr="0024568C">
              <w:rPr>
                <w:rFonts w:hAnsi="宋体"/>
                <w:bCs/>
                <w:iCs/>
                <w:sz w:val="24"/>
              </w:rPr>
              <w:t>年</w:t>
            </w:r>
            <w:r w:rsidR="00E40CE1">
              <w:rPr>
                <w:rFonts w:hAnsi="宋体"/>
                <w:bCs/>
                <w:iCs/>
                <w:sz w:val="24"/>
              </w:rPr>
              <w:t>4</w:t>
            </w:r>
            <w:r w:rsidRPr="0024568C">
              <w:rPr>
                <w:rFonts w:hAnsi="宋体"/>
                <w:bCs/>
                <w:iCs/>
                <w:sz w:val="24"/>
              </w:rPr>
              <w:t>月</w:t>
            </w:r>
            <w:r w:rsidR="00E40CE1">
              <w:rPr>
                <w:rFonts w:hAnsi="宋体"/>
                <w:bCs/>
                <w:iCs/>
                <w:sz w:val="24"/>
              </w:rPr>
              <w:t>18</w:t>
            </w:r>
            <w:r w:rsidRPr="0024568C">
              <w:rPr>
                <w:rFonts w:hAnsi="宋体"/>
                <w:bCs/>
                <w:iCs/>
                <w:sz w:val="24"/>
              </w:rPr>
              <w:t>日</w:t>
            </w:r>
          </w:p>
        </w:tc>
      </w:tr>
    </w:tbl>
    <w:p w14:paraId="11B2CFF1" w14:textId="77777777" w:rsidR="006200D7" w:rsidRPr="0024568C" w:rsidRDefault="006200D7"/>
    <w:sectPr w:rsidR="006200D7" w:rsidRPr="0024568C" w:rsidSect="00407CC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C2B42" w14:textId="77777777" w:rsidR="00226090" w:rsidRDefault="00226090">
      <w:r>
        <w:separator/>
      </w:r>
    </w:p>
  </w:endnote>
  <w:endnote w:type="continuationSeparator" w:id="0">
    <w:p w14:paraId="549A5EBE" w14:textId="77777777" w:rsidR="00226090" w:rsidRDefault="002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8982C" w14:textId="77777777" w:rsidR="00407CC1" w:rsidRDefault="004C1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C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32B583" w14:textId="77777777" w:rsidR="00407CC1" w:rsidRDefault="00407C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317C" w14:textId="77777777" w:rsidR="00407CC1" w:rsidRDefault="004C1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C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6117">
      <w:rPr>
        <w:rStyle w:val="a5"/>
        <w:noProof/>
      </w:rPr>
      <w:t>5</w:t>
    </w:r>
    <w:r>
      <w:rPr>
        <w:rStyle w:val="a5"/>
      </w:rPr>
      <w:fldChar w:fldCharType="end"/>
    </w:r>
  </w:p>
  <w:p w14:paraId="4041445B" w14:textId="77777777" w:rsidR="00407CC1" w:rsidRDefault="00407C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26EBB" w14:textId="77777777" w:rsidR="00226090" w:rsidRDefault="00226090">
      <w:r>
        <w:separator/>
      </w:r>
    </w:p>
  </w:footnote>
  <w:footnote w:type="continuationSeparator" w:id="0">
    <w:p w14:paraId="75813CEB" w14:textId="77777777" w:rsidR="00226090" w:rsidRDefault="0022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B41A" w14:textId="77777777" w:rsidR="00407CC1" w:rsidRDefault="00407CC1" w:rsidP="00407CC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71B"/>
    <w:multiLevelType w:val="hybridMultilevel"/>
    <w:tmpl w:val="4AB0BB20"/>
    <w:lvl w:ilvl="0" w:tplc="A4AC02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FD4"/>
    <w:rsid w:val="00000AFF"/>
    <w:rsid w:val="000014A9"/>
    <w:rsid w:val="00006CC9"/>
    <w:rsid w:val="000166F9"/>
    <w:rsid w:val="00017CA3"/>
    <w:rsid w:val="000301FD"/>
    <w:rsid w:val="00033441"/>
    <w:rsid w:val="000347FB"/>
    <w:rsid w:val="000364FB"/>
    <w:rsid w:val="000401D2"/>
    <w:rsid w:val="00050A2D"/>
    <w:rsid w:val="00051931"/>
    <w:rsid w:val="0005526C"/>
    <w:rsid w:val="00056844"/>
    <w:rsid w:val="00063346"/>
    <w:rsid w:val="000653D6"/>
    <w:rsid w:val="00065852"/>
    <w:rsid w:val="00070267"/>
    <w:rsid w:val="000717B9"/>
    <w:rsid w:val="0007203D"/>
    <w:rsid w:val="00073C5A"/>
    <w:rsid w:val="00076294"/>
    <w:rsid w:val="00077738"/>
    <w:rsid w:val="00077F79"/>
    <w:rsid w:val="000812CB"/>
    <w:rsid w:val="00085625"/>
    <w:rsid w:val="0008742D"/>
    <w:rsid w:val="0009153C"/>
    <w:rsid w:val="0009577F"/>
    <w:rsid w:val="000A6D70"/>
    <w:rsid w:val="000B132D"/>
    <w:rsid w:val="000B1A68"/>
    <w:rsid w:val="000B2783"/>
    <w:rsid w:val="000B327D"/>
    <w:rsid w:val="000B59DA"/>
    <w:rsid w:val="000B702D"/>
    <w:rsid w:val="000C067A"/>
    <w:rsid w:val="000C2268"/>
    <w:rsid w:val="000C25A6"/>
    <w:rsid w:val="000C44A6"/>
    <w:rsid w:val="000C4F5C"/>
    <w:rsid w:val="000D1196"/>
    <w:rsid w:val="000D28A8"/>
    <w:rsid w:val="000D3918"/>
    <w:rsid w:val="000D53B4"/>
    <w:rsid w:val="000E6028"/>
    <w:rsid w:val="000E732D"/>
    <w:rsid w:val="000F01C7"/>
    <w:rsid w:val="000F15C0"/>
    <w:rsid w:val="000F1640"/>
    <w:rsid w:val="00104348"/>
    <w:rsid w:val="00105255"/>
    <w:rsid w:val="00105B9B"/>
    <w:rsid w:val="001101D0"/>
    <w:rsid w:val="0011725C"/>
    <w:rsid w:val="001209D4"/>
    <w:rsid w:val="0012443B"/>
    <w:rsid w:val="001321F5"/>
    <w:rsid w:val="0013403F"/>
    <w:rsid w:val="00134903"/>
    <w:rsid w:val="00136F9F"/>
    <w:rsid w:val="001437AF"/>
    <w:rsid w:val="00145F8D"/>
    <w:rsid w:val="00161616"/>
    <w:rsid w:val="00161AAD"/>
    <w:rsid w:val="00162BDD"/>
    <w:rsid w:val="0016380D"/>
    <w:rsid w:val="00173303"/>
    <w:rsid w:val="00175504"/>
    <w:rsid w:val="00175798"/>
    <w:rsid w:val="001758C0"/>
    <w:rsid w:val="00183BDF"/>
    <w:rsid w:val="00186FD4"/>
    <w:rsid w:val="00187DD1"/>
    <w:rsid w:val="001902FD"/>
    <w:rsid w:val="00193342"/>
    <w:rsid w:val="001939E7"/>
    <w:rsid w:val="001948DE"/>
    <w:rsid w:val="00195D6F"/>
    <w:rsid w:val="00197D21"/>
    <w:rsid w:val="001A6548"/>
    <w:rsid w:val="001A6657"/>
    <w:rsid w:val="001B0697"/>
    <w:rsid w:val="001B189A"/>
    <w:rsid w:val="001C3650"/>
    <w:rsid w:val="001C4B50"/>
    <w:rsid w:val="001C4DEE"/>
    <w:rsid w:val="001C719D"/>
    <w:rsid w:val="001D1AD0"/>
    <w:rsid w:val="001D23D1"/>
    <w:rsid w:val="001D43AB"/>
    <w:rsid w:val="001D4D5B"/>
    <w:rsid w:val="001D72A6"/>
    <w:rsid w:val="001E01DA"/>
    <w:rsid w:val="001E0A2E"/>
    <w:rsid w:val="001E256D"/>
    <w:rsid w:val="001E461A"/>
    <w:rsid w:val="001E5B48"/>
    <w:rsid w:val="001E6117"/>
    <w:rsid w:val="001F39FA"/>
    <w:rsid w:val="00202632"/>
    <w:rsid w:val="00206361"/>
    <w:rsid w:val="002072D2"/>
    <w:rsid w:val="002116B1"/>
    <w:rsid w:val="00213ED4"/>
    <w:rsid w:val="00214C0F"/>
    <w:rsid w:val="00221206"/>
    <w:rsid w:val="0022140E"/>
    <w:rsid w:val="00223E5F"/>
    <w:rsid w:val="00226090"/>
    <w:rsid w:val="00232188"/>
    <w:rsid w:val="002338DC"/>
    <w:rsid w:val="0023464B"/>
    <w:rsid w:val="00236D4B"/>
    <w:rsid w:val="002422E5"/>
    <w:rsid w:val="002424E9"/>
    <w:rsid w:val="0024568C"/>
    <w:rsid w:val="00256377"/>
    <w:rsid w:val="0026237C"/>
    <w:rsid w:val="00262530"/>
    <w:rsid w:val="00263126"/>
    <w:rsid w:val="00264A05"/>
    <w:rsid w:val="00272397"/>
    <w:rsid w:val="00272D9C"/>
    <w:rsid w:val="002823A3"/>
    <w:rsid w:val="002845AB"/>
    <w:rsid w:val="002955AA"/>
    <w:rsid w:val="002960A3"/>
    <w:rsid w:val="002A1809"/>
    <w:rsid w:val="002B6126"/>
    <w:rsid w:val="002B7F96"/>
    <w:rsid w:val="002C0DB0"/>
    <w:rsid w:val="002C2CF4"/>
    <w:rsid w:val="002C443C"/>
    <w:rsid w:val="002D0C7F"/>
    <w:rsid w:val="002D586A"/>
    <w:rsid w:val="002D5C4A"/>
    <w:rsid w:val="002D67CA"/>
    <w:rsid w:val="002D7F25"/>
    <w:rsid w:val="002E6663"/>
    <w:rsid w:val="002E6692"/>
    <w:rsid w:val="002F16CE"/>
    <w:rsid w:val="002F408D"/>
    <w:rsid w:val="002F4B43"/>
    <w:rsid w:val="002F761E"/>
    <w:rsid w:val="00300F33"/>
    <w:rsid w:val="00301CD6"/>
    <w:rsid w:val="003033C0"/>
    <w:rsid w:val="00303BD5"/>
    <w:rsid w:val="0030464C"/>
    <w:rsid w:val="00304D99"/>
    <w:rsid w:val="00311318"/>
    <w:rsid w:val="00315C30"/>
    <w:rsid w:val="0031798B"/>
    <w:rsid w:val="00317C05"/>
    <w:rsid w:val="00321FE1"/>
    <w:rsid w:val="00322072"/>
    <w:rsid w:val="003227F8"/>
    <w:rsid w:val="00323238"/>
    <w:rsid w:val="003253F9"/>
    <w:rsid w:val="003340A3"/>
    <w:rsid w:val="00334560"/>
    <w:rsid w:val="00335C92"/>
    <w:rsid w:val="00335EAB"/>
    <w:rsid w:val="003411DD"/>
    <w:rsid w:val="00342F01"/>
    <w:rsid w:val="00346E88"/>
    <w:rsid w:val="00352375"/>
    <w:rsid w:val="00356940"/>
    <w:rsid w:val="00356C59"/>
    <w:rsid w:val="003573E5"/>
    <w:rsid w:val="00360C8F"/>
    <w:rsid w:val="003613AA"/>
    <w:rsid w:val="003617A8"/>
    <w:rsid w:val="0036272C"/>
    <w:rsid w:val="003664EC"/>
    <w:rsid w:val="003703B6"/>
    <w:rsid w:val="00373546"/>
    <w:rsid w:val="003771D0"/>
    <w:rsid w:val="00377601"/>
    <w:rsid w:val="00382490"/>
    <w:rsid w:val="00382E6E"/>
    <w:rsid w:val="00386951"/>
    <w:rsid w:val="00392F82"/>
    <w:rsid w:val="003953DE"/>
    <w:rsid w:val="003965AE"/>
    <w:rsid w:val="003969A1"/>
    <w:rsid w:val="00397B41"/>
    <w:rsid w:val="003A2EC3"/>
    <w:rsid w:val="003A3C63"/>
    <w:rsid w:val="003A421E"/>
    <w:rsid w:val="003B2EE5"/>
    <w:rsid w:val="003B5D6E"/>
    <w:rsid w:val="003C0EE3"/>
    <w:rsid w:val="003C38CB"/>
    <w:rsid w:val="003C416D"/>
    <w:rsid w:val="003C6D7A"/>
    <w:rsid w:val="003D08F3"/>
    <w:rsid w:val="003D1D51"/>
    <w:rsid w:val="003D39D8"/>
    <w:rsid w:val="003D3E75"/>
    <w:rsid w:val="003D4BCA"/>
    <w:rsid w:val="003D5F92"/>
    <w:rsid w:val="003D706F"/>
    <w:rsid w:val="003E17EE"/>
    <w:rsid w:val="003E2109"/>
    <w:rsid w:val="003E753C"/>
    <w:rsid w:val="003E77A5"/>
    <w:rsid w:val="003E7B3A"/>
    <w:rsid w:val="003F0A90"/>
    <w:rsid w:val="003F3176"/>
    <w:rsid w:val="003F61E8"/>
    <w:rsid w:val="00407B78"/>
    <w:rsid w:val="00407CC1"/>
    <w:rsid w:val="0041030A"/>
    <w:rsid w:val="004163E8"/>
    <w:rsid w:val="004202FC"/>
    <w:rsid w:val="004236DA"/>
    <w:rsid w:val="00432E78"/>
    <w:rsid w:val="0043380B"/>
    <w:rsid w:val="00435549"/>
    <w:rsid w:val="00436752"/>
    <w:rsid w:val="004403AE"/>
    <w:rsid w:val="004537D9"/>
    <w:rsid w:val="004577BA"/>
    <w:rsid w:val="00457F8D"/>
    <w:rsid w:val="00467D14"/>
    <w:rsid w:val="00472A6C"/>
    <w:rsid w:val="00474D86"/>
    <w:rsid w:val="00477522"/>
    <w:rsid w:val="00481D3C"/>
    <w:rsid w:val="0048454C"/>
    <w:rsid w:val="00485776"/>
    <w:rsid w:val="00490891"/>
    <w:rsid w:val="00490B92"/>
    <w:rsid w:val="00492C52"/>
    <w:rsid w:val="00492EA4"/>
    <w:rsid w:val="0049359E"/>
    <w:rsid w:val="00496D10"/>
    <w:rsid w:val="004A083E"/>
    <w:rsid w:val="004A3808"/>
    <w:rsid w:val="004A51C2"/>
    <w:rsid w:val="004A5E73"/>
    <w:rsid w:val="004A708E"/>
    <w:rsid w:val="004C179C"/>
    <w:rsid w:val="004C1C9F"/>
    <w:rsid w:val="004C28DC"/>
    <w:rsid w:val="004D4BBC"/>
    <w:rsid w:val="004D7CF2"/>
    <w:rsid w:val="004E03BC"/>
    <w:rsid w:val="004E1706"/>
    <w:rsid w:val="004E1DB9"/>
    <w:rsid w:val="004E2521"/>
    <w:rsid w:val="004E3215"/>
    <w:rsid w:val="004E6ACE"/>
    <w:rsid w:val="004E7B94"/>
    <w:rsid w:val="004F2385"/>
    <w:rsid w:val="004F30C2"/>
    <w:rsid w:val="00500564"/>
    <w:rsid w:val="00512596"/>
    <w:rsid w:val="00513559"/>
    <w:rsid w:val="00513DCB"/>
    <w:rsid w:val="0051688A"/>
    <w:rsid w:val="00517C91"/>
    <w:rsid w:val="00521451"/>
    <w:rsid w:val="00522281"/>
    <w:rsid w:val="00526B6F"/>
    <w:rsid w:val="00526C29"/>
    <w:rsid w:val="00533A0F"/>
    <w:rsid w:val="00534913"/>
    <w:rsid w:val="00534F89"/>
    <w:rsid w:val="005525A3"/>
    <w:rsid w:val="00553E6E"/>
    <w:rsid w:val="0055530C"/>
    <w:rsid w:val="00555D66"/>
    <w:rsid w:val="00556CAE"/>
    <w:rsid w:val="005608A2"/>
    <w:rsid w:val="00561A39"/>
    <w:rsid w:val="00563B72"/>
    <w:rsid w:val="00563CC7"/>
    <w:rsid w:val="00566096"/>
    <w:rsid w:val="00567424"/>
    <w:rsid w:val="005677E9"/>
    <w:rsid w:val="005710D4"/>
    <w:rsid w:val="00572738"/>
    <w:rsid w:val="005731F8"/>
    <w:rsid w:val="00574168"/>
    <w:rsid w:val="005744DD"/>
    <w:rsid w:val="0057682D"/>
    <w:rsid w:val="0058204C"/>
    <w:rsid w:val="00584682"/>
    <w:rsid w:val="005846FC"/>
    <w:rsid w:val="00584AA0"/>
    <w:rsid w:val="00593006"/>
    <w:rsid w:val="005934B5"/>
    <w:rsid w:val="005976CE"/>
    <w:rsid w:val="005A133B"/>
    <w:rsid w:val="005B05FE"/>
    <w:rsid w:val="005B12FE"/>
    <w:rsid w:val="005B2EDB"/>
    <w:rsid w:val="005B3889"/>
    <w:rsid w:val="005B7E8C"/>
    <w:rsid w:val="005C094D"/>
    <w:rsid w:val="005C4936"/>
    <w:rsid w:val="005C515F"/>
    <w:rsid w:val="005C6FDE"/>
    <w:rsid w:val="005D45F1"/>
    <w:rsid w:val="005D5D22"/>
    <w:rsid w:val="005E3CFA"/>
    <w:rsid w:val="005E48DE"/>
    <w:rsid w:val="005E4995"/>
    <w:rsid w:val="005F1E6A"/>
    <w:rsid w:val="005F3B23"/>
    <w:rsid w:val="005F771F"/>
    <w:rsid w:val="00604011"/>
    <w:rsid w:val="00610581"/>
    <w:rsid w:val="006122FE"/>
    <w:rsid w:val="006124F5"/>
    <w:rsid w:val="0061360E"/>
    <w:rsid w:val="00613916"/>
    <w:rsid w:val="0061501A"/>
    <w:rsid w:val="00616376"/>
    <w:rsid w:val="0061716C"/>
    <w:rsid w:val="006200D7"/>
    <w:rsid w:val="006202EF"/>
    <w:rsid w:val="00631FE9"/>
    <w:rsid w:val="00633347"/>
    <w:rsid w:val="00633EF0"/>
    <w:rsid w:val="00634DE7"/>
    <w:rsid w:val="006353D5"/>
    <w:rsid w:val="0064034C"/>
    <w:rsid w:val="006454BB"/>
    <w:rsid w:val="00650F4F"/>
    <w:rsid w:val="00651E6D"/>
    <w:rsid w:val="00653E3A"/>
    <w:rsid w:val="00655947"/>
    <w:rsid w:val="006567CE"/>
    <w:rsid w:val="00657AB6"/>
    <w:rsid w:val="00657EC5"/>
    <w:rsid w:val="00660E87"/>
    <w:rsid w:val="006643FF"/>
    <w:rsid w:val="00667A3F"/>
    <w:rsid w:val="00670655"/>
    <w:rsid w:val="006744B6"/>
    <w:rsid w:val="00677EDE"/>
    <w:rsid w:val="0068160A"/>
    <w:rsid w:val="006846E3"/>
    <w:rsid w:val="006849C2"/>
    <w:rsid w:val="00690C5C"/>
    <w:rsid w:val="006931F3"/>
    <w:rsid w:val="006941C7"/>
    <w:rsid w:val="00695DC4"/>
    <w:rsid w:val="006A056A"/>
    <w:rsid w:val="006A0AEB"/>
    <w:rsid w:val="006B0628"/>
    <w:rsid w:val="006B55A7"/>
    <w:rsid w:val="006B5985"/>
    <w:rsid w:val="006B78B1"/>
    <w:rsid w:val="006C2796"/>
    <w:rsid w:val="006C29F3"/>
    <w:rsid w:val="006C2AF1"/>
    <w:rsid w:val="006C5EC3"/>
    <w:rsid w:val="006C64A2"/>
    <w:rsid w:val="006D0890"/>
    <w:rsid w:val="006D096E"/>
    <w:rsid w:val="006D1529"/>
    <w:rsid w:val="006D2386"/>
    <w:rsid w:val="006E5F54"/>
    <w:rsid w:val="006E658D"/>
    <w:rsid w:val="006E74DD"/>
    <w:rsid w:val="006E7A48"/>
    <w:rsid w:val="006F0BA9"/>
    <w:rsid w:val="006F4F05"/>
    <w:rsid w:val="006F5C55"/>
    <w:rsid w:val="00707721"/>
    <w:rsid w:val="00710C28"/>
    <w:rsid w:val="00711661"/>
    <w:rsid w:val="00713061"/>
    <w:rsid w:val="0071646B"/>
    <w:rsid w:val="00716F07"/>
    <w:rsid w:val="007214BC"/>
    <w:rsid w:val="00730E3E"/>
    <w:rsid w:val="00731800"/>
    <w:rsid w:val="00734531"/>
    <w:rsid w:val="007349CE"/>
    <w:rsid w:val="00735DF2"/>
    <w:rsid w:val="00736049"/>
    <w:rsid w:val="00741047"/>
    <w:rsid w:val="00744A0E"/>
    <w:rsid w:val="0074638C"/>
    <w:rsid w:val="007515B7"/>
    <w:rsid w:val="00756539"/>
    <w:rsid w:val="00761678"/>
    <w:rsid w:val="007711DB"/>
    <w:rsid w:val="007770A3"/>
    <w:rsid w:val="0077728B"/>
    <w:rsid w:val="00780F32"/>
    <w:rsid w:val="00784DE0"/>
    <w:rsid w:val="00785A3C"/>
    <w:rsid w:val="007871C7"/>
    <w:rsid w:val="007871EC"/>
    <w:rsid w:val="00796267"/>
    <w:rsid w:val="007A20D2"/>
    <w:rsid w:val="007B1C5C"/>
    <w:rsid w:val="007B7783"/>
    <w:rsid w:val="007B7926"/>
    <w:rsid w:val="007C1287"/>
    <w:rsid w:val="007D45A5"/>
    <w:rsid w:val="007D758C"/>
    <w:rsid w:val="007E3AD0"/>
    <w:rsid w:val="007E5862"/>
    <w:rsid w:val="007E651A"/>
    <w:rsid w:val="007E6630"/>
    <w:rsid w:val="007E709D"/>
    <w:rsid w:val="007F0354"/>
    <w:rsid w:val="007F2FC1"/>
    <w:rsid w:val="007F3F15"/>
    <w:rsid w:val="007F46AA"/>
    <w:rsid w:val="007F4B1B"/>
    <w:rsid w:val="0080308E"/>
    <w:rsid w:val="00803BEC"/>
    <w:rsid w:val="0080441D"/>
    <w:rsid w:val="0080553D"/>
    <w:rsid w:val="008141FD"/>
    <w:rsid w:val="00814268"/>
    <w:rsid w:val="00814BD2"/>
    <w:rsid w:val="008159BD"/>
    <w:rsid w:val="00815DFE"/>
    <w:rsid w:val="00816F17"/>
    <w:rsid w:val="00817CBE"/>
    <w:rsid w:val="008218D7"/>
    <w:rsid w:val="00823B2A"/>
    <w:rsid w:val="00824961"/>
    <w:rsid w:val="00825A9C"/>
    <w:rsid w:val="00832E6C"/>
    <w:rsid w:val="008372FF"/>
    <w:rsid w:val="008410F3"/>
    <w:rsid w:val="008416AA"/>
    <w:rsid w:val="00843A3E"/>
    <w:rsid w:val="00844430"/>
    <w:rsid w:val="00845529"/>
    <w:rsid w:val="00846B96"/>
    <w:rsid w:val="008476FB"/>
    <w:rsid w:val="008478E1"/>
    <w:rsid w:val="008520B5"/>
    <w:rsid w:val="00853F87"/>
    <w:rsid w:val="00857BD2"/>
    <w:rsid w:val="00865F14"/>
    <w:rsid w:val="00866DD6"/>
    <w:rsid w:val="0086786E"/>
    <w:rsid w:val="00873947"/>
    <w:rsid w:val="00877C9A"/>
    <w:rsid w:val="00877F1E"/>
    <w:rsid w:val="00880C07"/>
    <w:rsid w:val="00881F7A"/>
    <w:rsid w:val="00882993"/>
    <w:rsid w:val="008836F6"/>
    <w:rsid w:val="00884F57"/>
    <w:rsid w:val="008918D1"/>
    <w:rsid w:val="00892205"/>
    <w:rsid w:val="008923AE"/>
    <w:rsid w:val="008929E0"/>
    <w:rsid w:val="00892EB0"/>
    <w:rsid w:val="0089408D"/>
    <w:rsid w:val="008A2838"/>
    <w:rsid w:val="008A4190"/>
    <w:rsid w:val="008A70BE"/>
    <w:rsid w:val="008B1F75"/>
    <w:rsid w:val="008C1EF2"/>
    <w:rsid w:val="008C4F22"/>
    <w:rsid w:val="008C5563"/>
    <w:rsid w:val="008C5A44"/>
    <w:rsid w:val="008C7593"/>
    <w:rsid w:val="008C78D0"/>
    <w:rsid w:val="008D7139"/>
    <w:rsid w:val="008E0791"/>
    <w:rsid w:val="008E249E"/>
    <w:rsid w:val="008E2D6F"/>
    <w:rsid w:val="008E68F1"/>
    <w:rsid w:val="008E7146"/>
    <w:rsid w:val="008F4215"/>
    <w:rsid w:val="008F7FDF"/>
    <w:rsid w:val="00910841"/>
    <w:rsid w:val="009117EA"/>
    <w:rsid w:val="00914789"/>
    <w:rsid w:val="00915FAB"/>
    <w:rsid w:val="00920A47"/>
    <w:rsid w:val="009213B5"/>
    <w:rsid w:val="00924A9D"/>
    <w:rsid w:val="00925744"/>
    <w:rsid w:val="00931350"/>
    <w:rsid w:val="00931E26"/>
    <w:rsid w:val="00932112"/>
    <w:rsid w:val="00932122"/>
    <w:rsid w:val="00932AC5"/>
    <w:rsid w:val="00932C00"/>
    <w:rsid w:val="00934346"/>
    <w:rsid w:val="009370EE"/>
    <w:rsid w:val="00950C9F"/>
    <w:rsid w:val="00954CFF"/>
    <w:rsid w:val="00955AE5"/>
    <w:rsid w:val="00956BD5"/>
    <w:rsid w:val="00956E55"/>
    <w:rsid w:val="009574D3"/>
    <w:rsid w:val="00957716"/>
    <w:rsid w:val="00957F3E"/>
    <w:rsid w:val="009670E0"/>
    <w:rsid w:val="009671E9"/>
    <w:rsid w:val="00970655"/>
    <w:rsid w:val="009719D9"/>
    <w:rsid w:val="00974211"/>
    <w:rsid w:val="009814F3"/>
    <w:rsid w:val="00982238"/>
    <w:rsid w:val="00982731"/>
    <w:rsid w:val="009847CA"/>
    <w:rsid w:val="00984C15"/>
    <w:rsid w:val="00991C71"/>
    <w:rsid w:val="00992154"/>
    <w:rsid w:val="00994B5B"/>
    <w:rsid w:val="00995C9D"/>
    <w:rsid w:val="00996709"/>
    <w:rsid w:val="0099722D"/>
    <w:rsid w:val="009A4069"/>
    <w:rsid w:val="009B0173"/>
    <w:rsid w:val="009B0F31"/>
    <w:rsid w:val="009B25BC"/>
    <w:rsid w:val="009C34E8"/>
    <w:rsid w:val="009C49B9"/>
    <w:rsid w:val="009D009A"/>
    <w:rsid w:val="009E3965"/>
    <w:rsid w:val="009E45A0"/>
    <w:rsid w:val="009E4938"/>
    <w:rsid w:val="009F14B7"/>
    <w:rsid w:val="009F636C"/>
    <w:rsid w:val="009F7212"/>
    <w:rsid w:val="009F7AED"/>
    <w:rsid w:val="009F7CC6"/>
    <w:rsid w:val="00A00CFA"/>
    <w:rsid w:val="00A00F8B"/>
    <w:rsid w:val="00A02C42"/>
    <w:rsid w:val="00A038CE"/>
    <w:rsid w:val="00A06C9D"/>
    <w:rsid w:val="00A1023F"/>
    <w:rsid w:val="00A1029F"/>
    <w:rsid w:val="00A11E20"/>
    <w:rsid w:val="00A133A2"/>
    <w:rsid w:val="00A13FF0"/>
    <w:rsid w:val="00A14A27"/>
    <w:rsid w:val="00A17DD3"/>
    <w:rsid w:val="00A20C71"/>
    <w:rsid w:val="00A20F46"/>
    <w:rsid w:val="00A2630C"/>
    <w:rsid w:val="00A27401"/>
    <w:rsid w:val="00A27815"/>
    <w:rsid w:val="00A27E1F"/>
    <w:rsid w:val="00A323D0"/>
    <w:rsid w:val="00A42B5D"/>
    <w:rsid w:val="00A47749"/>
    <w:rsid w:val="00A50CEA"/>
    <w:rsid w:val="00A55C11"/>
    <w:rsid w:val="00A56E16"/>
    <w:rsid w:val="00A57A22"/>
    <w:rsid w:val="00A626E9"/>
    <w:rsid w:val="00A62B62"/>
    <w:rsid w:val="00A62EAC"/>
    <w:rsid w:val="00A63FB6"/>
    <w:rsid w:val="00A7146C"/>
    <w:rsid w:val="00A72654"/>
    <w:rsid w:val="00A75A03"/>
    <w:rsid w:val="00A7708E"/>
    <w:rsid w:val="00A811E6"/>
    <w:rsid w:val="00A812C0"/>
    <w:rsid w:val="00A86BF0"/>
    <w:rsid w:val="00A87DDD"/>
    <w:rsid w:val="00A91D66"/>
    <w:rsid w:val="00AA01B0"/>
    <w:rsid w:val="00AA45C3"/>
    <w:rsid w:val="00AA4A8C"/>
    <w:rsid w:val="00AA4B46"/>
    <w:rsid w:val="00AA4E37"/>
    <w:rsid w:val="00AD054C"/>
    <w:rsid w:val="00AD70F5"/>
    <w:rsid w:val="00AE3BF3"/>
    <w:rsid w:val="00AE51BF"/>
    <w:rsid w:val="00AF3408"/>
    <w:rsid w:val="00AF4C5F"/>
    <w:rsid w:val="00AF6231"/>
    <w:rsid w:val="00AF71A8"/>
    <w:rsid w:val="00AF73DE"/>
    <w:rsid w:val="00B0020D"/>
    <w:rsid w:val="00B028C1"/>
    <w:rsid w:val="00B02C87"/>
    <w:rsid w:val="00B03C53"/>
    <w:rsid w:val="00B04293"/>
    <w:rsid w:val="00B04E1E"/>
    <w:rsid w:val="00B056ED"/>
    <w:rsid w:val="00B05A42"/>
    <w:rsid w:val="00B13E51"/>
    <w:rsid w:val="00B16A11"/>
    <w:rsid w:val="00B21407"/>
    <w:rsid w:val="00B31CA9"/>
    <w:rsid w:val="00B32700"/>
    <w:rsid w:val="00B32F37"/>
    <w:rsid w:val="00B3511D"/>
    <w:rsid w:val="00B363D5"/>
    <w:rsid w:val="00B37A02"/>
    <w:rsid w:val="00B4039E"/>
    <w:rsid w:val="00B418CF"/>
    <w:rsid w:val="00B42B13"/>
    <w:rsid w:val="00B43922"/>
    <w:rsid w:val="00B43A8D"/>
    <w:rsid w:val="00B43C5F"/>
    <w:rsid w:val="00B460DF"/>
    <w:rsid w:val="00B4631F"/>
    <w:rsid w:val="00B46858"/>
    <w:rsid w:val="00B46DEF"/>
    <w:rsid w:val="00B50CBF"/>
    <w:rsid w:val="00B53420"/>
    <w:rsid w:val="00B54F6A"/>
    <w:rsid w:val="00B57388"/>
    <w:rsid w:val="00B575AA"/>
    <w:rsid w:val="00B64C65"/>
    <w:rsid w:val="00B700C1"/>
    <w:rsid w:val="00B705CF"/>
    <w:rsid w:val="00B71139"/>
    <w:rsid w:val="00B71C5B"/>
    <w:rsid w:val="00B71E46"/>
    <w:rsid w:val="00B724FD"/>
    <w:rsid w:val="00B725E2"/>
    <w:rsid w:val="00B72D11"/>
    <w:rsid w:val="00B73322"/>
    <w:rsid w:val="00B73735"/>
    <w:rsid w:val="00B85033"/>
    <w:rsid w:val="00B86D47"/>
    <w:rsid w:val="00B86FB2"/>
    <w:rsid w:val="00B90F1A"/>
    <w:rsid w:val="00B949D7"/>
    <w:rsid w:val="00B94A81"/>
    <w:rsid w:val="00B96939"/>
    <w:rsid w:val="00BA116E"/>
    <w:rsid w:val="00BA1C6F"/>
    <w:rsid w:val="00BA331D"/>
    <w:rsid w:val="00BA5EFD"/>
    <w:rsid w:val="00BB09ED"/>
    <w:rsid w:val="00BB1A02"/>
    <w:rsid w:val="00BB3BA0"/>
    <w:rsid w:val="00BD00C6"/>
    <w:rsid w:val="00BD026B"/>
    <w:rsid w:val="00BD03FB"/>
    <w:rsid w:val="00BD1D72"/>
    <w:rsid w:val="00BD1DAF"/>
    <w:rsid w:val="00BD4474"/>
    <w:rsid w:val="00BD6FAA"/>
    <w:rsid w:val="00BE2D8F"/>
    <w:rsid w:val="00BE2FF6"/>
    <w:rsid w:val="00BF099A"/>
    <w:rsid w:val="00BF164E"/>
    <w:rsid w:val="00BF1A9C"/>
    <w:rsid w:val="00BF3AC3"/>
    <w:rsid w:val="00BF5AD9"/>
    <w:rsid w:val="00C002C0"/>
    <w:rsid w:val="00C024E8"/>
    <w:rsid w:val="00C126A1"/>
    <w:rsid w:val="00C1605B"/>
    <w:rsid w:val="00C1714D"/>
    <w:rsid w:val="00C174BF"/>
    <w:rsid w:val="00C27558"/>
    <w:rsid w:val="00C279B8"/>
    <w:rsid w:val="00C302B7"/>
    <w:rsid w:val="00C37139"/>
    <w:rsid w:val="00C43ED8"/>
    <w:rsid w:val="00C47359"/>
    <w:rsid w:val="00C5166B"/>
    <w:rsid w:val="00C51AD9"/>
    <w:rsid w:val="00C604C3"/>
    <w:rsid w:val="00C6111A"/>
    <w:rsid w:val="00C6441A"/>
    <w:rsid w:val="00C64F63"/>
    <w:rsid w:val="00C668AE"/>
    <w:rsid w:val="00C7033E"/>
    <w:rsid w:val="00C706FE"/>
    <w:rsid w:val="00C7304E"/>
    <w:rsid w:val="00C732A8"/>
    <w:rsid w:val="00C7383E"/>
    <w:rsid w:val="00C7387B"/>
    <w:rsid w:val="00C74304"/>
    <w:rsid w:val="00C744FD"/>
    <w:rsid w:val="00C80C5D"/>
    <w:rsid w:val="00C879C0"/>
    <w:rsid w:val="00C905C9"/>
    <w:rsid w:val="00C90EBD"/>
    <w:rsid w:val="00C92347"/>
    <w:rsid w:val="00C9241D"/>
    <w:rsid w:val="00C934B2"/>
    <w:rsid w:val="00CA02F3"/>
    <w:rsid w:val="00CA10D8"/>
    <w:rsid w:val="00CB03BC"/>
    <w:rsid w:val="00CB1C19"/>
    <w:rsid w:val="00CB4580"/>
    <w:rsid w:val="00CD0A3D"/>
    <w:rsid w:val="00CD161F"/>
    <w:rsid w:val="00CD1F77"/>
    <w:rsid w:val="00CD4400"/>
    <w:rsid w:val="00CD5075"/>
    <w:rsid w:val="00CD7E7A"/>
    <w:rsid w:val="00CE11B6"/>
    <w:rsid w:val="00CE1EC7"/>
    <w:rsid w:val="00CF03C7"/>
    <w:rsid w:val="00CF1208"/>
    <w:rsid w:val="00CF1507"/>
    <w:rsid w:val="00CF37DB"/>
    <w:rsid w:val="00CF5121"/>
    <w:rsid w:val="00CF7AF3"/>
    <w:rsid w:val="00D003B5"/>
    <w:rsid w:val="00D00EF7"/>
    <w:rsid w:val="00D03271"/>
    <w:rsid w:val="00D06B64"/>
    <w:rsid w:val="00D07A7D"/>
    <w:rsid w:val="00D105AA"/>
    <w:rsid w:val="00D118E9"/>
    <w:rsid w:val="00D131A8"/>
    <w:rsid w:val="00D14450"/>
    <w:rsid w:val="00D155FE"/>
    <w:rsid w:val="00D22820"/>
    <w:rsid w:val="00D22A71"/>
    <w:rsid w:val="00D23501"/>
    <w:rsid w:val="00D3548C"/>
    <w:rsid w:val="00D36041"/>
    <w:rsid w:val="00D47A82"/>
    <w:rsid w:val="00D47C56"/>
    <w:rsid w:val="00D64016"/>
    <w:rsid w:val="00D646E4"/>
    <w:rsid w:val="00D65EB8"/>
    <w:rsid w:val="00D7110E"/>
    <w:rsid w:val="00D7481F"/>
    <w:rsid w:val="00D75443"/>
    <w:rsid w:val="00D77511"/>
    <w:rsid w:val="00D833B6"/>
    <w:rsid w:val="00D8416D"/>
    <w:rsid w:val="00D842E5"/>
    <w:rsid w:val="00D85DBC"/>
    <w:rsid w:val="00D86ACE"/>
    <w:rsid w:val="00D86D38"/>
    <w:rsid w:val="00D86F5B"/>
    <w:rsid w:val="00D8784A"/>
    <w:rsid w:val="00D90EEF"/>
    <w:rsid w:val="00D914FD"/>
    <w:rsid w:val="00D939F0"/>
    <w:rsid w:val="00D94E90"/>
    <w:rsid w:val="00D959BC"/>
    <w:rsid w:val="00DA030C"/>
    <w:rsid w:val="00DB0821"/>
    <w:rsid w:val="00DB6688"/>
    <w:rsid w:val="00DC1336"/>
    <w:rsid w:val="00DC2CDB"/>
    <w:rsid w:val="00DC3F7C"/>
    <w:rsid w:val="00DC4B52"/>
    <w:rsid w:val="00DC4C30"/>
    <w:rsid w:val="00DC4D73"/>
    <w:rsid w:val="00DC6119"/>
    <w:rsid w:val="00DC6526"/>
    <w:rsid w:val="00DD1DFD"/>
    <w:rsid w:val="00DD2A55"/>
    <w:rsid w:val="00DD5485"/>
    <w:rsid w:val="00DD7121"/>
    <w:rsid w:val="00DE619F"/>
    <w:rsid w:val="00DE67A2"/>
    <w:rsid w:val="00DF7620"/>
    <w:rsid w:val="00E01174"/>
    <w:rsid w:val="00E03256"/>
    <w:rsid w:val="00E05A98"/>
    <w:rsid w:val="00E05EE9"/>
    <w:rsid w:val="00E06DB5"/>
    <w:rsid w:val="00E12DEE"/>
    <w:rsid w:val="00E138A0"/>
    <w:rsid w:val="00E14E15"/>
    <w:rsid w:val="00E23BC5"/>
    <w:rsid w:val="00E23DA3"/>
    <w:rsid w:val="00E27025"/>
    <w:rsid w:val="00E27DCD"/>
    <w:rsid w:val="00E31CF6"/>
    <w:rsid w:val="00E37663"/>
    <w:rsid w:val="00E37A28"/>
    <w:rsid w:val="00E37BE7"/>
    <w:rsid w:val="00E405D0"/>
    <w:rsid w:val="00E40A61"/>
    <w:rsid w:val="00E40CE1"/>
    <w:rsid w:val="00E46179"/>
    <w:rsid w:val="00E47865"/>
    <w:rsid w:val="00E56685"/>
    <w:rsid w:val="00E604E3"/>
    <w:rsid w:val="00E617E6"/>
    <w:rsid w:val="00E63D07"/>
    <w:rsid w:val="00E65F78"/>
    <w:rsid w:val="00E663CE"/>
    <w:rsid w:val="00E71FD1"/>
    <w:rsid w:val="00E77EEB"/>
    <w:rsid w:val="00E84835"/>
    <w:rsid w:val="00E849EC"/>
    <w:rsid w:val="00E85197"/>
    <w:rsid w:val="00E91C39"/>
    <w:rsid w:val="00EA1134"/>
    <w:rsid w:val="00EA2A6C"/>
    <w:rsid w:val="00EB08AB"/>
    <w:rsid w:val="00EC2E77"/>
    <w:rsid w:val="00EC46FA"/>
    <w:rsid w:val="00EC6E8E"/>
    <w:rsid w:val="00EC7081"/>
    <w:rsid w:val="00EC7192"/>
    <w:rsid w:val="00ED01AE"/>
    <w:rsid w:val="00ED06ED"/>
    <w:rsid w:val="00ED2102"/>
    <w:rsid w:val="00ED38E3"/>
    <w:rsid w:val="00ED449B"/>
    <w:rsid w:val="00ED70D3"/>
    <w:rsid w:val="00ED7398"/>
    <w:rsid w:val="00EE2B66"/>
    <w:rsid w:val="00EE5CE9"/>
    <w:rsid w:val="00EE782E"/>
    <w:rsid w:val="00EF1672"/>
    <w:rsid w:val="00F00D0E"/>
    <w:rsid w:val="00F01E3E"/>
    <w:rsid w:val="00F033D5"/>
    <w:rsid w:val="00F0455C"/>
    <w:rsid w:val="00F055EE"/>
    <w:rsid w:val="00F10CBD"/>
    <w:rsid w:val="00F113FB"/>
    <w:rsid w:val="00F161D0"/>
    <w:rsid w:val="00F17393"/>
    <w:rsid w:val="00F2403A"/>
    <w:rsid w:val="00F311E7"/>
    <w:rsid w:val="00F404A6"/>
    <w:rsid w:val="00F43CB5"/>
    <w:rsid w:val="00F4663A"/>
    <w:rsid w:val="00F50C28"/>
    <w:rsid w:val="00F51E41"/>
    <w:rsid w:val="00F568CC"/>
    <w:rsid w:val="00F60047"/>
    <w:rsid w:val="00F61568"/>
    <w:rsid w:val="00F71EC0"/>
    <w:rsid w:val="00F77A63"/>
    <w:rsid w:val="00F827A7"/>
    <w:rsid w:val="00F8300A"/>
    <w:rsid w:val="00F83616"/>
    <w:rsid w:val="00F9192E"/>
    <w:rsid w:val="00F92E5D"/>
    <w:rsid w:val="00F931ED"/>
    <w:rsid w:val="00FA0A2C"/>
    <w:rsid w:val="00FB0E64"/>
    <w:rsid w:val="00FB25B7"/>
    <w:rsid w:val="00FB6347"/>
    <w:rsid w:val="00FC113E"/>
    <w:rsid w:val="00FC752C"/>
    <w:rsid w:val="00FC7808"/>
    <w:rsid w:val="00FD1F48"/>
    <w:rsid w:val="00FE06A4"/>
    <w:rsid w:val="00FE5C89"/>
    <w:rsid w:val="00FE7846"/>
    <w:rsid w:val="00FF0213"/>
    <w:rsid w:val="00FF695A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87BD"/>
  <w15:docId w15:val="{EAAE4047-CAB1-4759-AE55-1DD9EE55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07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6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86FD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86FD4"/>
  </w:style>
  <w:style w:type="paragraph" w:styleId="a6">
    <w:name w:val="header"/>
    <w:basedOn w:val="a"/>
    <w:link w:val="a7"/>
    <w:rsid w:val="0018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86FD4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06B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6B64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7387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F3B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F3B23"/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04348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DD7121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D7121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D7121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7121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D7121"/>
    <w:rPr>
      <w:rFonts w:ascii="Times New Roman" w:eastAsia="宋体" w:hAnsi="Times New Roman" w:cs="Times New Roman"/>
      <w:b/>
      <w:bCs/>
      <w:szCs w:val="24"/>
    </w:rPr>
  </w:style>
  <w:style w:type="character" w:customStyle="1" w:styleId="10">
    <w:name w:val="标题 1 字符"/>
    <w:basedOn w:val="a0"/>
    <w:link w:val="1"/>
    <w:uiPriority w:val="9"/>
    <w:rsid w:val="008E079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1">
    <w:name w:val="Revision"/>
    <w:hidden/>
    <w:uiPriority w:val="99"/>
    <w:semiHidden/>
    <w:rsid w:val="001A665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72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7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021">
      <w:bodyDiv w:val="1"/>
      <w:marLeft w:val="0"/>
      <w:marRight w:val="0"/>
      <w:marTop w:val="11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869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520">
      <w:bodyDiv w:val="1"/>
      <w:marLeft w:val="0"/>
      <w:marRight w:val="0"/>
      <w:marTop w:val="11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2798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935">
      <w:bodyDiv w:val="1"/>
      <w:marLeft w:val="0"/>
      <w:marRight w:val="0"/>
      <w:marTop w:val="10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3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D4CC8-F24B-4C6E-ACC2-391475F8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9977u</dc:creator>
  <cp:lastModifiedBy> </cp:lastModifiedBy>
  <cp:revision>7</cp:revision>
  <cp:lastPrinted>2019-04-19T09:26:00Z</cp:lastPrinted>
  <dcterms:created xsi:type="dcterms:W3CDTF">2019-04-19T09:00:00Z</dcterms:created>
  <dcterms:modified xsi:type="dcterms:W3CDTF">2019-04-19T12:21:00Z</dcterms:modified>
</cp:coreProperties>
</file>