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175194">
        <w:rPr>
          <w:rFonts w:ascii="宋体" w:hAnsi="宋体"/>
          <w:bCs/>
          <w:iCs/>
          <w:color w:val="000000"/>
        </w:rPr>
        <w:t>90</w:t>
      </w:r>
      <w:r w:rsidR="00594BE6">
        <w:rPr>
          <w:rFonts w:ascii="宋体" w:hAnsi="宋体"/>
          <w:bCs/>
          <w:iCs/>
          <w:color w:val="000000"/>
        </w:rPr>
        <w:t>51</w:t>
      </w:r>
      <w:r w:rsidR="001C0FAB">
        <w:rPr>
          <w:rFonts w:ascii="宋体" w:hAnsi="宋体"/>
          <w:bCs/>
          <w:iCs/>
          <w:color w:val="000000"/>
        </w:rPr>
        <w:t>7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291A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256131" w:rsidRPr="0078669B" w:rsidTr="00291A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256131" w:rsidRPr="000E4D44" w:rsidRDefault="00256131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E4D44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256131" w:rsidRPr="004259C4" w:rsidRDefault="001C0FAB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1C0FAB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Causeway Capital Management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 xml:space="preserve"> LLC</w:t>
                  </w:r>
                </w:p>
              </w:tc>
              <w:tc>
                <w:tcPr>
                  <w:tcW w:w="2259" w:type="dxa"/>
                  <w:vAlign w:val="center"/>
                </w:tcPr>
                <w:p w:rsidR="00256131" w:rsidRPr="000E4D44" w:rsidRDefault="001C0FAB" w:rsidP="004259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Fusheng Li</w:t>
                  </w:r>
                </w:p>
              </w:tc>
            </w:tr>
            <w:tr w:rsidR="00256131" w:rsidRPr="0078669B" w:rsidTr="00291ACA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256131" w:rsidRPr="000E4D44" w:rsidRDefault="00256131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E4D44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256131" w:rsidRPr="004259C4" w:rsidRDefault="001C0FAB" w:rsidP="000E4D44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E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astspring Investments (Singapore) Ltd</w:t>
                  </w:r>
                </w:p>
              </w:tc>
              <w:tc>
                <w:tcPr>
                  <w:tcW w:w="2259" w:type="dxa"/>
                  <w:vAlign w:val="center"/>
                </w:tcPr>
                <w:p w:rsidR="00256131" w:rsidRPr="000E4D44" w:rsidRDefault="001C0FAB" w:rsidP="004259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Bonnie Chan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1C0FA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4259C4">
              <w:rPr>
                <w:rFonts w:ascii="宋体" w:eastAsia="宋体" w:hAnsi="宋体"/>
              </w:rPr>
              <w:t>5</w:t>
            </w:r>
            <w:r w:rsidR="005E4485">
              <w:rPr>
                <w:rFonts w:ascii="宋体" w:eastAsia="宋体" w:hAnsi="宋体" w:hint="eastAsia"/>
              </w:rPr>
              <w:t>月</w:t>
            </w:r>
            <w:r w:rsidR="000E4D44">
              <w:rPr>
                <w:rFonts w:ascii="宋体" w:eastAsia="宋体" w:hAnsi="宋体"/>
              </w:rPr>
              <w:t>1</w:t>
            </w:r>
            <w:r w:rsidR="001C0FAB">
              <w:rPr>
                <w:rFonts w:ascii="宋体" w:eastAsia="宋体" w:hAnsi="宋体"/>
              </w:rPr>
              <w:t>6</w:t>
            </w:r>
            <w:r w:rsidR="005E4485">
              <w:rPr>
                <w:rFonts w:ascii="宋体" w:eastAsia="宋体" w:hAnsi="宋体" w:hint="eastAsia"/>
              </w:rPr>
              <w:t>日</w:t>
            </w:r>
            <w:r w:rsidR="005E4485">
              <w:rPr>
                <w:rFonts w:ascii="宋体" w:eastAsia="宋体" w:hAnsi="宋体"/>
              </w:rPr>
              <w:t xml:space="preserve"> </w:t>
            </w:r>
            <w:r w:rsidR="000E4D44">
              <w:rPr>
                <w:rFonts w:ascii="宋体" w:eastAsia="宋体" w:hAnsi="宋体"/>
              </w:rPr>
              <w:t>1</w:t>
            </w:r>
            <w:r w:rsidR="001C0FAB">
              <w:rPr>
                <w:rFonts w:ascii="宋体" w:eastAsia="宋体" w:hAnsi="宋体"/>
              </w:rPr>
              <w:t>6</w:t>
            </w:r>
            <w:r w:rsidR="007A077C">
              <w:rPr>
                <w:rFonts w:ascii="宋体" w:eastAsia="宋体" w:hAnsi="宋体" w:hint="eastAsia"/>
              </w:rPr>
              <w:t>:</w:t>
            </w:r>
            <w:r w:rsidR="004259C4">
              <w:rPr>
                <w:rFonts w:ascii="宋体" w:eastAsia="宋体" w:hAnsi="宋体"/>
              </w:rPr>
              <w:t>3</w:t>
            </w:r>
            <w:r w:rsidR="007A077C">
              <w:rPr>
                <w:rFonts w:ascii="宋体" w:eastAsia="宋体" w:hAnsi="宋体" w:hint="eastAsia"/>
              </w:rPr>
              <w:t>0</w:t>
            </w:r>
            <w:r w:rsidR="007A077C">
              <w:rPr>
                <w:rFonts w:ascii="宋体" w:eastAsia="宋体" w:hAnsi="宋体"/>
              </w:rPr>
              <w:t>-</w:t>
            </w:r>
            <w:r w:rsidR="003A5859">
              <w:rPr>
                <w:rFonts w:ascii="宋体" w:eastAsia="宋体" w:hAnsi="宋体"/>
              </w:rPr>
              <w:t>1</w:t>
            </w:r>
            <w:r w:rsidR="000E4D44">
              <w:rPr>
                <w:rFonts w:ascii="宋体" w:eastAsia="宋体" w:hAnsi="宋体"/>
              </w:rPr>
              <w:t>7</w:t>
            </w:r>
            <w:r w:rsidR="007A077C">
              <w:rPr>
                <w:rFonts w:ascii="宋体" w:eastAsia="宋体" w:hAnsi="宋体" w:hint="eastAsia"/>
              </w:rPr>
              <w:t>:</w:t>
            </w:r>
            <w:r w:rsidR="001C0FAB">
              <w:rPr>
                <w:rFonts w:ascii="宋体" w:eastAsia="宋体" w:hAnsi="宋体"/>
              </w:rPr>
              <w:t>3</w:t>
            </w:r>
            <w:r w:rsidR="00C43108">
              <w:rPr>
                <w:rFonts w:ascii="宋体" w:eastAsia="宋体" w:hAnsi="宋体"/>
              </w:rPr>
              <w:t>0</w:t>
            </w:r>
            <w:r w:rsidR="000E4D44">
              <w:rPr>
                <w:rFonts w:ascii="宋体" w:eastAsia="宋体" w:hAnsi="宋体" w:hint="eastAsia"/>
              </w:rPr>
              <w:t>；5月1</w:t>
            </w:r>
            <w:r w:rsidR="001C0FAB">
              <w:rPr>
                <w:rFonts w:ascii="宋体" w:eastAsia="宋体" w:hAnsi="宋体"/>
              </w:rPr>
              <w:t>7</w:t>
            </w:r>
            <w:r w:rsidR="000E4D44">
              <w:rPr>
                <w:rFonts w:ascii="宋体" w:eastAsia="宋体" w:hAnsi="宋体" w:hint="eastAsia"/>
              </w:rPr>
              <w:t xml:space="preserve">日 </w:t>
            </w:r>
            <w:r w:rsidR="001C0FAB">
              <w:rPr>
                <w:rFonts w:ascii="宋体" w:eastAsia="宋体" w:hAnsi="宋体"/>
              </w:rPr>
              <w:t>9</w:t>
            </w:r>
            <w:r w:rsidR="000E4D44">
              <w:rPr>
                <w:rFonts w:ascii="宋体" w:eastAsia="宋体" w:hAnsi="宋体" w:hint="eastAsia"/>
              </w:rPr>
              <w:t>:00</w:t>
            </w:r>
            <w:r w:rsidR="000E4D44">
              <w:rPr>
                <w:rFonts w:ascii="宋体" w:eastAsia="宋体" w:hAnsi="宋体"/>
              </w:rPr>
              <w:t>-1</w:t>
            </w:r>
            <w:r w:rsidR="001C0FAB">
              <w:rPr>
                <w:rFonts w:ascii="宋体" w:eastAsia="宋体" w:hAnsi="宋体"/>
              </w:rPr>
              <w:t>1</w:t>
            </w:r>
            <w:r w:rsidR="000E4D44">
              <w:rPr>
                <w:rFonts w:ascii="宋体" w:eastAsia="宋体" w:hAnsi="宋体" w:hint="eastAsia"/>
              </w:rPr>
              <w:t>:00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E638A9">
              <w:rPr>
                <w:rFonts w:hint="eastAsia"/>
              </w:rPr>
              <w:t>、曲宁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980FD3" w:rsidRDefault="00A91F00" w:rsidP="00980FD3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="005B4BEA"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980FD3">
              <w:rPr>
                <w:rFonts w:asciiTheme="minorEastAsia" w:hAnsiTheme="minorEastAsia"/>
                <w:b/>
                <w:szCs w:val="21"/>
              </w:rPr>
              <w:t>设备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980FD3">
              <w:rPr>
                <w:rFonts w:asciiTheme="minorEastAsia" w:hAnsiTheme="minorEastAsia"/>
                <w:b/>
                <w:szCs w:val="21"/>
              </w:rPr>
              <w:t>有哪些产品？</w:t>
            </w:r>
          </w:p>
          <w:p w:rsidR="00980FD3" w:rsidRDefault="00980FD3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BF36A9">
              <w:rPr>
                <w:rFonts w:asciiTheme="minorEastAsia" w:hAnsiTheme="minorEastAsia"/>
                <w:szCs w:val="21"/>
              </w:rPr>
              <w:t>公司钻完井设备主要包括压裂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最高，</w:t>
            </w:r>
            <w:r>
              <w:rPr>
                <w:rFonts w:asciiTheme="minorEastAsia" w:hAnsiTheme="minorEastAsia" w:hint="eastAsia"/>
                <w:szCs w:val="21"/>
              </w:rPr>
              <w:t>其次</w:t>
            </w:r>
            <w:r>
              <w:rPr>
                <w:rFonts w:asciiTheme="minorEastAsia" w:hAnsiTheme="minor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>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</w:rPr>
              <w:t>产品占比</w:t>
            </w:r>
            <w:r>
              <w:rPr>
                <w:rFonts w:asciiTheme="minorEastAsia" w:hAnsiTheme="minorEastAsia"/>
                <w:szCs w:val="21"/>
              </w:rPr>
              <w:t>较小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64592" w:rsidRDefault="00764592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764592" w:rsidRPr="00751DF6" w:rsidRDefault="00764592" w:rsidP="007645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2、公司压裂设备自产率</w:t>
            </w:r>
            <w:r>
              <w:rPr>
                <w:rFonts w:asciiTheme="minorEastAsia" w:hAnsiTheme="minorEastAsia"/>
                <w:b/>
                <w:szCs w:val="21"/>
              </w:rPr>
              <w:t>如何？</w:t>
            </w:r>
          </w:p>
          <w:p w:rsidR="00764592" w:rsidRPr="00751DF6" w:rsidRDefault="00764592" w:rsidP="00764592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 w:rsidRPr="00751DF6">
              <w:rPr>
                <w:rFonts w:asciiTheme="minorEastAsia" w:hAnsiTheme="minorEastAsia" w:hint="eastAsia"/>
                <w:szCs w:val="21"/>
              </w:rPr>
              <w:t>公司压裂设备为客户</w:t>
            </w:r>
            <w:r w:rsidRPr="00751DF6">
              <w:rPr>
                <w:rFonts w:asciiTheme="minorEastAsia" w:hAnsiTheme="minorEastAsia"/>
                <w:szCs w:val="21"/>
              </w:rPr>
              <w:t>定制化生产，</w:t>
            </w:r>
            <w:r w:rsidRPr="00751DF6">
              <w:rPr>
                <w:rFonts w:asciiTheme="minorEastAsia" w:hAnsiTheme="minorEastAsia" w:hint="eastAsia"/>
                <w:szCs w:val="21"/>
              </w:rPr>
              <w:t>常规</w:t>
            </w:r>
            <w:r w:rsidRPr="00751DF6">
              <w:rPr>
                <w:rFonts w:asciiTheme="minorEastAsia" w:hAnsiTheme="minorEastAsia"/>
                <w:szCs w:val="21"/>
              </w:rPr>
              <w:t>压裂设备</w:t>
            </w:r>
            <w:r w:rsidRPr="00751DF6">
              <w:rPr>
                <w:rFonts w:asciiTheme="minorEastAsia" w:hAnsiTheme="minorEastAsia" w:hint="eastAsia"/>
                <w:szCs w:val="21"/>
              </w:rPr>
              <w:t>中核心部件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751DF6">
              <w:rPr>
                <w:rFonts w:asciiTheme="minorEastAsia" w:hAnsiTheme="minorEastAsia" w:hint="eastAsia"/>
                <w:szCs w:val="21"/>
              </w:rPr>
              <w:t>柱塞泵、</w:t>
            </w:r>
            <w:r w:rsidRPr="00751DF6">
              <w:rPr>
                <w:rFonts w:asciiTheme="minorEastAsia" w:hAnsiTheme="minorEastAsia"/>
                <w:szCs w:val="21"/>
              </w:rPr>
              <w:t>高压管汇</w:t>
            </w:r>
            <w:r w:rsidRPr="00751DF6">
              <w:rPr>
                <w:rFonts w:asciiTheme="minorEastAsia" w:hAnsiTheme="minorEastAsia" w:hint="eastAsia"/>
                <w:szCs w:val="21"/>
              </w:rPr>
              <w:t>等为</w:t>
            </w:r>
            <w:r w:rsidRPr="00751DF6">
              <w:rPr>
                <w:rFonts w:asciiTheme="minorEastAsia" w:hAnsiTheme="minorEastAsia"/>
                <w:szCs w:val="21"/>
              </w:rPr>
              <w:t>公司</w:t>
            </w:r>
            <w:r w:rsidRPr="00751DF6">
              <w:rPr>
                <w:rFonts w:asciiTheme="minorEastAsia" w:hAnsiTheme="minorEastAsia" w:hint="eastAsia"/>
                <w:szCs w:val="21"/>
              </w:rPr>
              <w:t>自主研发生产，发动机、</w:t>
            </w:r>
            <w:r w:rsidRPr="00751DF6">
              <w:rPr>
                <w:rFonts w:asciiTheme="minorEastAsia" w:hAnsiTheme="minorEastAsia"/>
                <w:szCs w:val="21"/>
              </w:rPr>
              <w:t>变速箱</w:t>
            </w:r>
            <w:r w:rsidRPr="00751DF6">
              <w:rPr>
                <w:rFonts w:asciiTheme="minorEastAsia" w:hAnsiTheme="minorEastAsia" w:hint="eastAsia"/>
                <w:szCs w:val="21"/>
              </w:rPr>
              <w:t>和底盘按客户要求配置，</w:t>
            </w:r>
            <w:r w:rsidRPr="00751DF6">
              <w:rPr>
                <w:rFonts w:asciiTheme="minorEastAsia" w:hAnsiTheme="minorEastAsia"/>
                <w:szCs w:val="21"/>
              </w:rPr>
              <w:t>多</w:t>
            </w:r>
            <w:r w:rsidRPr="00751DF6">
              <w:rPr>
                <w:rFonts w:asciiTheme="minorEastAsia" w:hAnsiTheme="minorEastAsia" w:hint="eastAsia"/>
                <w:szCs w:val="21"/>
              </w:rPr>
              <w:t>为</w:t>
            </w:r>
            <w:r w:rsidRPr="00751DF6">
              <w:rPr>
                <w:rFonts w:asciiTheme="minorEastAsia" w:hAnsiTheme="minorEastAsia"/>
                <w:szCs w:val="21"/>
              </w:rPr>
              <w:t>进口</w:t>
            </w:r>
            <w:r w:rsidRPr="00751DF6">
              <w:rPr>
                <w:rFonts w:asciiTheme="minorEastAsia" w:hAnsiTheme="minorEastAsia" w:hint="eastAsia"/>
                <w:szCs w:val="21"/>
              </w:rPr>
              <w:t>；电驱</w:t>
            </w:r>
            <w:r w:rsidRPr="00751DF6">
              <w:rPr>
                <w:rFonts w:asciiTheme="minorEastAsia" w:hAnsiTheme="minorEastAsia"/>
                <w:szCs w:val="21"/>
              </w:rPr>
              <w:t>压裂设备主要</w:t>
            </w:r>
            <w:r w:rsidRPr="00751DF6">
              <w:rPr>
                <w:rFonts w:asciiTheme="minorEastAsia" w:hAnsiTheme="minorEastAsia" w:hint="eastAsia"/>
                <w:szCs w:val="21"/>
              </w:rPr>
              <w:t>核心</w:t>
            </w:r>
            <w:r w:rsidRPr="00751DF6">
              <w:rPr>
                <w:rFonts w:asciiTheme="minorEastAsia" w:hAnsiTheme="minorEastAsia"/>
                <w:szCs w:val="21"/>
              </w:rPr>
              <w:t>部件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751DF6">
              <w:rPr>
                <w:rFonts w:asciiTheme="minorEastAsia" w:hAnsiTheme="minorEastAsia"/>
                <w:szCs w:val="21"/>
              </w:rPr>
              <w:t>柱塞泵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751DF6">
              <w:rPr>
                <w:rFonts w:asciiTheme="minorEastAsia" w:hAnsiTheme="minorEastAsia"/>
                <w:szCs w:val="21"/>
              </w:rPr>
              <w:t>高压管汇为公司自主研发生产，</w:t>
            </w:r>
            <w:r w:rsidRPr="00751DF6">
              <w:rPr>
                <w:rFonts w:asciiTheme="minorEastAsia" w:hAnsiTheme="minorEastAsia" w:hint="eastAsia"/>
                <w:szCs w:val="21"/>
              </w:rPr>
              <w:t>电机</w:t>
            </w:r>
            <w:r w:rsidRPr="00751DF6">
              <w:rPr>
                <w:rFonts w:asciiTheme="minorEastAsia" w:hAnsiTheme="minorEastAsia"/>
                <w:szCs w:val="21"/>
              </w:rPr>
              <w:t>为</w:t>
            </w:r>
            <w:r w:rsidRPr="00751DF6">
              <w:rPr>
                <w:rFonts w:asciiTheme="minorEastAsia" w:hAnsiTheme="minorEastAsia" w:hint="eastAsia"/>
                <w:szCs w:val="21"/>
              </w:rPr>
              <w:t>国内</w:t>
            </w:r>
            <w:r w:rsidRPr="00751DF6">
              <w:rPr>
                <w:rFonts w:asciiTheme="minorEastAsia" w:hAnsiTheme="minorEastAsia"/>
                <w:szCs w:val="21"/>
              </w:rPr>
              <w:t>采购。</w:t>
            </w:r>
          </w:p>
          <w:p w:rsidR="00764592" w:rsidRPr="00751DF6" w:rsidRDefault="00764592" w:rsidP="007645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6333D" w:rsidRDefault="001B627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3、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公司生产的</w:t>
            </w:r>
            <w:r w:rsidR="0016333D">
              <w:rPr>
                <w:rFonts w:asciiTheme="minorEastAsia" w:hAnsiTheme="minorEastAsia"/>
                <w:b/>
                <w:szCs w:val="21"/>
              </w:rPr>
              <w:t>压裂柱塞泵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16333D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16333D" w:rsidRDefault="0016333D" w:rsidP="000331A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成功研制</w:t>
            </w:r>
            <w:r w:rsidRPr="008E579D">
              <w:rPr>
                <w:rFonts w:asciiTheme="minorEastAsia" w:hAnsiTheme="minorEastAsia"/>
                <w:szCs w:val="21"/>
              </w:rPr>
              <w:t>生产</w:t>
            </w:r>
            <w:r w:rsidRPr="008E579D">
              <w:rPr>
                <w:rFonts w:asciiTheme="minorEastAsia" w:hAnsiTheme="minorEastAsia" w:hint="eastAsia"/>
                <w:szCs w:val="21"/>
              </w:rPr>
              <w:t>500</w:t>
            </w:r>
            <w:r w:rsidRPr="008E579D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8E579D">
              <w:rPr>
                <w:rFonts w:asciiTheme="minorEastAsia" w:hAnsiTheme="minorEastAsia"/>
                <w:szCs w:val="21"/>
              </w:rPr>
              <w:t>000</w:t>
            </w:r>
            <w:r w:rsidRPr="008E579D">
              <w:rPr>
                <w:rFonts w:asciiTheme="minorEastAsia" w:hAnsiTheme="minorEastAsia" w:hint="eastAsia"/>
                <w:szCs w:val="21"/>
              </w:rPr>
              <w:t>马力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系列压裂</w:t>
            </w:r>
            <w:r w:rsidRPr="008E579D">
              <w:rPr>
                <w:rFonts w:asciiTheme="minorEastAsia" w:hAnsiTheme="minorEastAsia"/>
                <w:szCs w:val="21"/>
              </w:rPr>
              <w:t>柱塞泵，可以用在常规压裂车上，也可以用在电驱压裂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上</w:t>
            </w:r>
            <w:r w:rsidRPr="008E579D">
              <w:rPr>
                <w:rFonts w:asciiTheme="minorEastAsia" w:hAnsiTheme="minorEastAsia" w:hint="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还能用于涡轮压裂</w:t>
            </w:r>
            <w:r w:rsidRPr="008E579D">
              <w:rPr>
                <w:rFonts w:asciiTheme="minorEastAsia" w:hAnsiTheme="minorEastAsia" w:hint="eastAsia"/>
                <w:szCs w:val="21"/>
              </w:rPr>
              <w:t>车。</w:t>
            </w:r>
            <w:r>
              <w:rPr>
                <w:rFonts w:asciiTheme="minorEastAsia" w:hAnsiTheme="minorEastAsia" w:hint="eastAsia"/>
                <w:szCs w:val="21"/>
              </w:rPr>
              <w:t>例如</w:t>
            </w:r>
            <w:r>
              <w:rPr>
                <w:rFonts w:asciiTheme="minorEastAsia" w:hAnsiTheme="minor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 w:rsidRPr="008E579D">
              <w:rPr>
                <w:rFonts w:asciiTheme="minorEastAsia" w:hAnsiTheme="minorEastAsia" w:hint="eastAsia"/>
                <w:szCs w:val="21"/>
              </w:rPr>
              <w:t>研发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 w:rsidRPr="008E579D">
              <w:rPr>
                <w:rFonts w:asciiTheme="minorEastAsia" w:hAnsiTheme="minorEastAsia" w:hint="eastAsia"/>
                <w:szCs w:val="21"/>
              </w:rPr>
              <w:t>5000马力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8E579D">
              <w:rPr>
                <w:rFonts w:asciiTheme="minorEastAsia" w:hAnsiTheme="minorEastAsia"/>
                <w:szCs w:val="21"/>
              </w:rPr>
              <w:t>柱塞泵，</w:t>
            </w:r>
            <w:r w:rsidRPr="008E579D">
              <w:rPr>
                <w:rFonts w:asciiTheme="minorEastAsia" w:hAnsiTheme="minorEastAsia" w:hint="eastAsia"/>
                <w:szCs w:val="21"/>
              </w:rPr>
              <w:t>已经成功</w:t>
            </w:r>
            <w:r>
              <w:rPr>
                <w:rFonts w:asciiTheme="minorEastAsia" w:hAnsiTheme="minorEastAsia" w:hint="eastAsia"/>
                <w:szCs w:val="21"/>
              </w:rPr>
              <w:t>应用于</w:t>
            </w:r>
            <w:r w:rsidRPr="008E579D">
              <w:rPr>
                <w:rFonts w:asciiTheme="minorEastAsia" w:hAnsiTheme="minorEastAsia"/>
                <w:szCs w:val="21"/>
              </w:rPr>
              <w:t>涡轮压裂车</w:t>
            </w:r>
            <w:r>
              <w:rPr>
                <w:rFonts w:asciiTheme="minorEastAsia" w:hAnsiTheme="minorEastAsia" w:hint="eastAsia"/>
                <w:szCs w:val="21"/>
              </w:rPr>
              <w:t>和电驱压裂设备</w:t>
            </w:r>
            <w:r w:rsidRPr="008E579D">
              <w:rPr>
                <w:rFonts w:asciiTheme="minorEastAsia" w:hAnsiTheme="minorEastAsia"/>
                <w:szCs w:val="21"/>
              </w:rPr>
              <w:t>。</w:t>
            </w:r>
          </w:p>
          <w:p w:rsidR="0016333D" w:rsidRPr="0016333D" w:rsidRDefault="0016333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331A4" w:rsidRPr="008F11BB" w:rsidRDefault="0016333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4、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0331A4">
              <w:rPr>
                <w:rFonts w:asciiTheme="minorEastAsia" w:hAnsiTheme="minorEastAsia"/>
                <w:b/>
                <w:szCs w:val="21"/>
              </w:rPr>
              <w:t>油服业务</w:t>
            </w:r>
            <w:r w:rsidR="001B627D">
              <w:rPr>
                <w:rFonts w:asciiTheme="minorEastAsia" w:hAnsiTheme="minorEastAsia" w:hint="eastAsia"/>
                <w:b/>
                <w:szCs w:val="21"/>
              </w:rPr>
              <w:t>收入</w:t>
            </w:r>
            <w:r w:rsidR="001B627D">
              <w:rPr>
                <w:rFonts w:asciiTheme="minorEastAsia" w:hAnsiTheme="minorEastAsia"/>
                <w:b/>
                <w:szCs w:val="21"/>
              </w:rPr>
              <w:t>占比、</w:t>
            </w:r>
            <w:r w:rsidR="000331A4">
              <w:rPr>
                <w:rFonts w:asciiTheme="minorEastAsia" w:hAnsiTheme="minorEastAsia"/>
                <w:b/>
                <w:szCs w:val="21"/>
              </w:rPr>
              <w:t>目前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0331A4">
              <w:rPr>
                <w:rFonts w:asciiTheme="minorEastAsia" w:hAnsiTheme="minorEastAsia"/>
                <w:b/>
                <w:szCs w:val="21"/>
              </w:rPr>
              <w:t>及分布区域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0331A4" w:rsidRDefault="000331A4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="001B627D">
              <w:rPr>
                <w:rFonts w:asciiTheme="minorEastAsia" w:hAnsiTheme="minorEastAsia" w:hint="eastAsia"/>
                <w:b/>
                <w:szCs w:val="21"/>
              </w:rPr>
              <w:t>一</w:t>
            </w:r>
            <w:r w:rsidR="001B627D" w:rsidRP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季度</w:t>
            </w:r>
            <w:r w:rsidR="001B627D" w:rsidRP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，</w:t>
            </w:r>
            <w:r w:rsidR="001B627D" w:rsidRP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 w:rsidR="001B627D" w:rsidRP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油服业务占公司</w:t>
            </w:r>
            <w:r w:rsidR="001B627D" w:rsidRP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收入</w:t>
            </w:r>
            <w:r w:rsidR="001B627D" w:rsidRP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的</w:t>
            </w:r>
            <w:r w:rsidR="001B627D" w:rsidRP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</w:t>
            </w:r>
            <w:r w:rsidR="0037003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="001B627D" w:rsidRP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%左右</w:t>
            </w:r>
            <w:r w:rsidR="0016333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同比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有较大幅度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目前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国外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收入占比</w:t>
            </w:r>
            <w:r w:rsidR="0016333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高于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国内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1B627D" w:rsidRDefault="001B627D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1A4692" w:rsidRPr="00751DF6" w:rsidRDefault="0016333D" w:rsidP="001A46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  <w:r w:rsidR="00BF36A9">
              <w:rPr>
                <w:rFonts w:asciiTheme="minorEastAsia" w:hAnsiTheme="minorEastAsia"/>
                <w:b/>
                <w:szCs w:val="21"/>
              </w:rPr>
              <w:t>、</w:t>
            </w:r>
            <w:r w:rsidR="001A4692">
              <w:rPr>
                <w:rFonts w:asciiTheme="minorEastAsia" w:hAnsiTheme="minorEastAsia" w:hint="eastAsia"/>
                <w:b/>
                <w:szCs w:val="21"/>
              </w:rPr>
              <w:t>公司研发</w:t>
            </w:r>
            <w:r w:rsidR="001A4692">
              <w:rPr>
                <w:rFonts w:asciiTheme="minorEastAsia" w:hAnsiTheme="minorEastAsia"/>
                <w:b/>
                <w:szCs w:val="21"/>
              </w:rPr>
              <w:t>的电驱压裂设备</w:t>
            </w:r>
            <w:r w:rsidR="001A4692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="001A4692">
              <w:rPr>
                <w:rFonts w:asciiTheme="minorEastAsia" w:hAnsiTheme="minorEastAsia"/>
                <w:b/>
                <w:szCs w:val="21"/>
              </w:rPr>
              <w:t>优势？</w:t>
            </w:r>
            <w:r w:rsidR="001A4692">
              <w:rPr>
                <w:rFonts w:asciiTheme="minorEastAsia" w:hAnsiTheme="minorEastAsia" w:hint="eastAsia"/>
                <w:b/>
                <w:szCs w:val="21"/>
              </w:rPr>
              <w:t>是否</w:t>
            </w:r>
            <w:r w:rsidR="001A4692">
              <w:rPr>
                <w:rFonts w:asciiTheme="minorEastAsia" w:hAnsiTheme="minorEastAsia"/>
                <w:b/>
                <w:szCs w:val="21"/>
              </w:rPr>
              <w:t>已经有销售？</w:t>
            </w:r>
          </w:p>
          <w:p w:rsidR="001A4692" w:rsidRPr="00751DF6" w:rsidRDefault="001A4692" w:rsidP="001A46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公司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推出的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压裂成套解决方案，包括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电驱压裂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设备、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电驱混砂设备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、电驱混配设备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、智能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免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破袋连续输砂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装置等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成套装备，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供电解决方案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，大通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径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管汇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解决方案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电驱压裂成套解决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方案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能为客户缓解设备购买难的问题，同时实现了降低成本、提高效率、更加</w:t>
            </w:r>
            <w:r w:rsidRPr="00751DF6">
              <w:rPr>
                <w:rFonts w:asciiTheme="minorEastAsia" w:hAnsiTheme="minorEastAsia"/>
                <w:kern w:val="0"/>
                <w:szCs w:val="21"/>
                <w:lang w:val="zh-CN"/>
              </w:rPr>
              <w:t>环保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、保障安全的目标。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传统常规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压裂成套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设备相比，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电驱压裂设备性能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显著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提升，设备维保费用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，设备占地面积大幅缩减，燃料费用大幅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，同时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减少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作业噪音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无多环芳烃排放更环保。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压裂设备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已有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销售。</w:t>
            </w:r>
          </w:p>
          <w:p w:rsidR="001A4692" w:rsidRPr="001A4692" w:rsidRDefault="001A4692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1A4692" w:rsidRDefault="0016333D" w:rsidP="001B627D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  <w:r w:rsidR="001A4692" w:rsidRPr="001A4692">
              <w:rPr>
                <w:rFonts w:asciiTheme="minorEastAsia" w:hAnsiTheme="minorEastAsia"/>
                <w:b/>
                <w:szCs w:val="21"/>
              </w:rPr>
              <w:t>、</w:t>
            </w:r>
            <w:r w:rsidR="001B627D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DB7FA3">
              <w:rPr>
                <w:rFonts w:asciiTheme="minorEastAsia" w:hAnsiTheme="minorEastAsia" w:hint="eastAsia"/>
                <w:b/>
                <w:szCs w:val="21"/>
              </w:rPr>
              <w:t>购买</w:t>
            </w:r>
            <w:r w:rsidR="00DB7FA3">
              <w:rPr>
                <w:rFonts w:asciiTheme="minorEastAsia" w:hAnsiTheme="minorEastAsia"/>
                <w:b/>
                <w:szCs w:val="21"/>
              </w:rPr>
              <w:t>理财产品主要品种</w:t>
            </w:r>
            <w:r w:rsidR="00DB7FA3">
              <w:rPr>
                <w:rFonts w:asciiTheme="minorEastAsia" w:hAnsiTheme="minorEastAsia" w:hint="eastAsia"/>
                <w:b/>
                <w:szCs w:val="21"/>
              </w:rPr>
              <w:t>及</w:t>
            </w:r>
            <w:r w:rsidR="001B627D">
              <w:rPr>
                <w:rFonts w:asciiTheme="minorEastAsia" w:hAnsiTheme="minorEastAsia"/>
                <w:b/>
                <w:szCs w:val="21"/>
              </w:rPr>
              <w:t>风险</w:t>
            </w:r>
            <w:r w:rsidR="001B627D">
              <w:rPr>
                <w:rFonts w:asciiTheme="minorEastAsia" w:hAnsiTheme="minorEastAsia" w:hint="eastAsia"/>
                <w:b/>
                <w:szCs w:val="21"/>
              </w:rPr>
              <w:t>如何</w:t>
            </w:r>
            <w:r w:rsidR="001B627D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1B627D" w:rsidRPr="001B627D" w:rsidRDefault="001B627D" w:rsidP="00DB7FA3">
            <w:pPr>
              <w:spacing w:line="360" w:lineRule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="00DB7FA3" w:rsidRPr="00DB7FA3">
              <w:rPr>
                <w:rFonts w:asciiTheme="minorEastAsia" w:hAnsiTheme="minorEastAsia" w:hint="eastAsia"/>
                <w:szCs w:val="21"/>
              </w:rPr>
              <w:t>公司</w:t>
            </w:r>
            <w:r w:rsidR="00DB7FA3" w:rsidRPr="00DB7FA3">
              <w:rPr>
                <w:rFonts w:asciiTheme="minorEastAsia" w:hAnsiTheme="minorEastAsia"/>
                <w:szCs w:val="21"/>
              </w:rPr>
              <w:t>使用自有资金购买银行理财产品，</w:t>
            </w:r>
            <w:r w:rsidR="00DB7FA3" w:rsidRPr="00DB7FA3">
              <w:rPr>
                <w:rFonts w:asciiTheme="minorEastAsia" w:hAnsiTheme="minorEastAsia" w:hint="eastAsia"/>
                <w:szCs w:val="21"/>
              </w:rPr>
              <w:t>投资品种为发行主体是商业银行的安全性高、流动性好、低风险、期限在12个月以内（含）的稳健型、保本型银行理财产品或结构性存款</w:t>
            </w:r>
            <w:r w:rsidR="00DB7FA3">
              <w:rPr>
                <w:rFonts w:asciiTheme="minorEastAsia" w:hAnsiTheme="minorEastAsia"/>
                <w:szCs w:val="21"/>
              </w:rPr>
              <w:t>。</w:t>
            </w:r>
            <w:bookmarkStart w:id="0" w:name="_GoBack"/>
            <w:bookmarkEnd w:id="0"/>
          </w:p>
          <w:p w:rsidR="009A278D" w:rsidRDefault="009A278D" w:rsidP="009A27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751DF6" w:rsidRPr="00751DF6">
              <w:rPr>
                <w:rFonts w:asciiTheme="minorEastAsia" w:hAnsiTheme="minorEastAsia" w:hint="eastAsia"/>
                <w:b/>
                <w:szCs w:val="21"/>
              </w:rPr>
              <w:t>钻完井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设备制造板块（西区）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2、参观公司西区工业园</w:t>
            </w:r>
            <w:r w:rsidR="0016333D">
              <w:rPr>
                <w:rFonts w:asciiTheme="minorEastAsia" w:hAnsiTheme="minorEastAsia" w:hint="eastAsia"/>
                <w:szCs w:val="21"/>
              </w:rPr>
              <w:t>设备</w:t>
            </w:r>
            <w:r w:rsidR="0016333D">
              <w:rPr>
                <w:rFonts w:asciiTheme="minorEastAsia" w:hAnsiTheme="minorEastAsia"/>
                <w:szCs w:val="21"/>
              </w:rPr>
              <w:t>广场、</w:t>
            </w:r>
            <w:r w:rsidRPr="00751DF6">
              <w:rPr>
                <w:rFonts w:asciiTheme="minorEastAsia" w:hAnsiTheme="minorEastAsia" w:hint="eastAsia"/>
                <w:szCs w:val="21"/>
              </w:rPr>
              <w:t>204</w:t>
            </w:r>
            <w:r w:rsidR="008A65FD">
              <w:rPr>
                <w:rFonts w:asciiTheme="minorEastAsia" w:hAnsiTheme="minorEastAsia" w:hint="eastAsia"/>
                <w:szCs w:val="21"/>
              </w:rPr>
              <w:t>车间。现场介绍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常规压裂设备、混砂设备、固井设备、液氮泵设备等车载、橇装设备，发动机、柱塞泵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98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8A65FD">
              <w:rPr>
                <w:rFonts w:asciiTheme="minorEastAsia" w:hAnsiTheme="minorEastAsia"/>
              </w:rPr>
              <w:t>5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1A4692">
              <w:rPr>
                <w:rFonts w:asciiTheme="minorEastAsia" w:hAnsiTheme="minorEastAsia" w:hint="eastAsia"/>
              </w:rPr>
              <w:t>1</w:t>
            </w:r>
            <w:r w:rsidR="00980FD3">
              <w:rPr>
                <w:rFonts w:asciiTheme="minorEastAsia" w:hAnsiTheme="minorEastAsia"/>
              </w:rPr>
              <w:t>7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CE" w:rsidRDefault="00AC01CE" w:rsidP="00811BB1">
      <w:r>
        <w:separator/>
      </w:r>
    </w:p>
  </w:endnote>
  <w:endnote w:type="continuationSeparator" w:id="0">
    <w:p w:rsidR="00AC01CE" w:rsidRDefault="00AC01CE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CE" w:rsidRDefault="00AC01CE" w:rsidP="00811BB1">
      <w:r>
        <w:separator/>
      </w:r>
    </w:p>
  </w:footnote>
  <w:footnote w:type="continuationSeparator" w:id="0">
    <w:p w:rsidR="00AC01CE" w:rsidRDefault="00AC01CE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BE2"/>
    <w:rsid w:val="00081F54"/>
    <w:rsid w:val="000830AD"/>
    <w:rsid w:val="00083E3B"/>
    <w:rsid w:val="000855EC"/>
    <w:rsid w:val="00085D7B"/>
    <w:rsid w:val="000877B5"/>
    <w:rsid w:val="00087A90"/>
    <w:rsid w:val="000908CC"/>
    <w:rsid w:val="00092860"/>
    <w:rsid w:val="00092DF9"/>
    <w:rsid w:val="00097504"/>
    <w:rsid w:val="00097799"/>
    <w:rsid w:val="0009786B"/>
    <w:rsid w:val="000A0C67"/>
    <w:rsid w:val="000A22F6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4477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5372"/>
    <w:rsid w:val="001C61A4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33107"/>
    <w:rsid w:val="002335FB"/>
    <w:rsid w:val="00235B12"/>
    <w:rsid w:val="00236A9D"/>
    <w:rsid w:val="002409CD"/>
    <w:rsid w:val="00241997"/>
    <w:rsid w:val="00242361"/>
    <w:rsid w:val="00245372"/>
    <w:rsid w:val="00246207"/>
    <w:rsid w:val="00246EFF"/>
    <w:rsid w:val="00251740"/>
    <w:rsid w:val="002517F2"/>
    <w:rsid w:val="00253D6D"/>
    <w:rsid w:val="00256131"/>
    <w:rsid w:val="00257346"/>
    <w:rsid w:val="002576FC"/>
    <w:rsid w:val="00261094"/>
    <w:rsid w:val="002634E4"/>
    <w:rsid w:val="00263D50"/>
    <w:rsid w:val="00272390"/>
    <w:rsid w:val="00272A08"/>
    <w:rsid w:val="00272A54"/>
    <w:rsid w:val="00273E10"/>
    <w:rsid w:val="00273FD9"/>
    <w:rsid w:val="002765F5"/>
    <w:rsid w:val="002779AF"/>
    <w:rsid w:val="00284EEB"/>
    <w:rsid w:val="00287F41"/>
    <w:rsid w:val="002904A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17F0"/>
    <w:rsid w:val="0036321A"/>
    <w:rsid w:val="003644DE"/>
    <w:rsid w:val="0036683A"/>
    <w:rsid w:val="0037003D"/>
    <w:rsid w:val="003733B9"/>
    <w:rsid w:val="00375B4D"/>
    <w:rsid w:val="00380AC4"/>
    <w:rsid w:val="00384DBA"/>
    <w:rsid w:val="00387013"/>
    <w:rsid w:val="0038763E"/>
    <w:rsid w:val="0039182E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6693"/>
    <w:rsid w:val="00441950"/>
    <w:rsid w:val="0044234D"/>
    <w:rsid w:val="004431C0"/>
    <w:rsid w:val="00443832"/>
    <w:rsid w:val="00453140"/>
    <w:rsid w:val="00453E5E"/>
    <w:rsid w:val="00455256"/>
    <w:rsid w:val="0045580D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C0585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74D"/>
    <w:rsid w:val="004E3919"/>
    <w:rsid w:val="004F0012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5A92"/>
    <w:rsid w:val="005372A9"/>
    <w:rsid w:val="005379EB"/>
    <w:rsid w:val="00537C68"/>
    <w:rsid w:val="00542A05"/>
    <w:rsid w:val="00545129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3447"/>
    <w:rsid w:val="005B4BEA"/>
    <w:rsid w:val="005B4F78"/>
    <w:rsid w:val="005B61F5"/>
    <w:rsid w:val="005B6973"/>
    <w:rsid w:val="005C0E5D"/>
    <w:rsid w:val="005C1D25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E21A3"/>
    <w:rsid w:val="005E4485"/>
    <w:rsid w:val="005E45FE"/>
    <w:rsid w:val="005E4789"/>
    <w:rsid w:val="005E5805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27AE"/>
    <w:rsid w:val="00772827"/>
    <w:rsid w:val="00774533"/>
    <w:rsid w:val="00775712"/>
    <w:rsid w:val="00776F3C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80F3F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6426"/>
    <w:rsid w:val="00966D1D"/>
    <w:rsid w:val="00967CB7"/>
    <w:rsid w:val="00970397"/>
    <w:rsid w:val="0097329E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A16FE"/>
    <w:rsid w:val="009A1A31"/>
    <w:rsid w:val="009A245E"/>
    <w:rsid w:val="009A278D"/>
    <w:rsid w:val="009A4244"/>
    <w:rsid w:val="009A4484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6AD1"/>
    <w:rsid w:val="00AD6FEF"/>
    <w:rsid w:val="00AE1035"/>
    <w:rsid w:val="00AE1926"/>
    <w:rsid w:val="00AE363C"/>
    <w:rsid w:val="00AE4646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D32"/>
    <w:rsid w:val="00B90D6A"/>
    <w:rsid w:val="00B91736"/>
    <w:rsid w:val="00BA0AA8"/>
    <w:rsid w:val="00BA3BDA"/>
    <w:rsid w:val="00BA56CE"/>
    <w:rsid w:val="00BA5E12"/>
    <w:rsid w:val="00BB27E7"/>
    <w:rsid w:val="00BB332C"/>
    <w:rsid w:val="00BB47F8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72E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670C"/>
    <w:rsid w:val="00C77273"/>
    <w:rsid w:val="00C77C17"/>
    <w:rsid w:val="00C81287"/>
    <w:rsid w:val="00C82E12"/>
    <w:rsid w:val="00C84A3B"/>
    <w:rsid w:val="00C8593B"/>
    <w:rsid w:val="00C8622E"/>
    <w:rsid w:val="00C90408"/>
    <w:rsid w:val="00C90CCD"/>
    <w:rsid w:val="00C91ED3"/>
    <w:rsid w:val="00C9366C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51B4"/>
    <w:rsid w:val="00CD6EEB"/>
    <w:rsid w:val="00CD7577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6B34"/>
    <w:rsid w:val="00D87176"/>
    <w:rsid w:val="00D93867"/>
    <w:rsid w:val="00D960D4"/>
    <w:rsid w:val="00D96E33"/>
    <w:rsid w:val="00D973FF"/>
    <w:rsid w:val="00DA1D17"/>
    <w:rsid w:val="00DA1E49"/>
    <w:rsid w:val="00DA776F"/>
    <w:rsid w:val="00DB4E15"/>
    <w:rsid w:val="00DB5955"/>
    <w:rsid w:val="00DB71B7"/>
    <w:rsid w:val="00DB7284"/>
    <w:rsid w:val="00DB7FA3"/>
    <w:rsid w:val="00DC1BD4"/>
    <w:rsid w:val="00DC5146"/>
    <w:rsid w:val="00DC6D48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CE8"/>
    <w:rsid w:val="00F106D3"/>
    <w:rsid w:val="00F124CE"/>
    <w:rsid w:val="00F132F7"/>
    <w:rsid w:val="00F133C7"/>
    <w:rsid w:val="00F150DB"/>
    <w:rsid w:val="00F21C4F"/>
    <w:rsid w:val="00F24830"/>
    <w:rsid w:val="00F27399"/>
    <w:rsid w:val="00F277DD"/>
    <w:rsid w:val="00F31D99"/>
    <w:rsid w:val="00F33E82"/>
    <w:rsid w:val="00F355B0"/>
    <w:rsid w:val="00F36855"/>
    <w:rsid w:val="00F375A5"/>
    <w:rsid w:val="00F37A39"/>
    <w:rsid w:val="00F4679E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7018"/>
    <w:rsid w:val="00F9054E"/>
    <w:rsid w:val="00F92AC0"/>
    <w:rsid w:val="00F93A5E"/>
    <w:rsid w:val="00F93D8A"/>
    <w:rsid w:val="00F95948"/>
    <w:rsid w:val="00FA0777"/>
    <w:rsid w:val="00FA0B43"/>
    <w:rsid w:val="00FA1DD5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9A42-5B2F-4D2F-9573-D667B75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233</Words>
  <Characters>1334</Characters>
  <Application>Microsoft Office Word</Application>
  <DocSecurity>0</DocSecurity>
  <Lines>11</Lines>
  <Paragraphs>3</Paragraphs>
  <ScaleCrop>false</ScaleCrop>
  <Company>jr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13</cp:revision>
  <dcterms:created xsi:type="dcterms:W3CDTF">2019-05-08T00:10:00Z</dcterms:created>
  <dcterms:modified xsi:type="dcterms:W3CDTF">2019-05-17T10:29:00Z</dcterms:modified>
</cp:coreProperties>
</file>