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176730" w14:textId="77777777" w:rsidR="00D50434" w:rsidRPr="00F7661A" w:rsidRDefault="00D50434" w:rsidP="00CC0D72">
      <w:pPr>
        <w:autoSpaceDE w:val="0"/>
        <w:autoSpaceDN w:val="0"/>
        <w:adjustRightInd w:val="0"/>
        <w:spacing w:line="360" w:lineRule="auto"/>
        <w:jc w:val="center"/>
        <w:rPr>
          <w:rFonts w:ascii="宋体"/>
          <w:bCs/>
          <w:iCs/>
          <w:sz w:val="24"/>
        </w:rPr>
      </w:pPr>
      <w:r w:rsidRPr="00F7661A">
        <w:rPr>
          <w:rFonts w:ascii="宋体" w:hAnsi="宋体" w:hint="eastAsia"/>
          <w:bCs/>
          <w:iCs/>
          <w:sz w:val="24"/>
        </w:rPr>
        <w:t>证券代码：</w:t>
      </w:r>
      <w:r>
        <w:rPr>
          <w:rFonts w:ascii="宋体" w:hAnsi="宋体"/>
          <w:bCs/>
          <w:iCs/>
          <w:sz w:val="24"/>
        </w:rPr>
        <w:t>002506</w:t>
      </w:r>
      <w:r w:rsidRPr="00F7661A">
        <w:rPr>
          <w:rFonts w:ascii="宋体" w:hAnsi="宋体"/>
          <w:bCs/>
          <w:iCs/>
          <w:sz w:val="24"/>
        </w:rPr>
        <w:t xml:space="preserve">                      </w:t>
      </w:r>
      <w:r w:rsidRPr="00F7661A">
        <w:rPr>
          <w:rFonts w:ascii="宋体" w:hAnsi="宋体" w:hint="eastAsia"/>
          <w:bCs/>
          <w:iCs/>
          <w:sz w:val="24"/>
        </w:rPr>
        <w:t>证券简称：</w:t>
      </w:r>
      <w:r w:rsidR="00E9470B">
        <w:rPr>
          <w:rFonts w:ascii="宋体" w:hAnsi="宋体" w:hint="eastAsia"/>
          <w:bCs/>
          <w:iCs/>
          <w:sz w:val="24"/>
        </w:rPr>
        <w:t>协</w:t>
      </w:r>
      <w:proofErr w:type="gramStart"/>
      <w:r w:rsidR="00E9470B">
        <w:rPr>
          <w:rFonts w:ascii="宋体" w:hAnsi="宋体" w:hint="eastAsia"/>
          <w:bCs/>
          <w:iCs/>
          <w:sz w:val="24"/>
        </w:rPr>
        <w:t>鑫</w:t>
      </w:r>
      <w:proofErr w:type="gramEnd"/>
      <w:r w:rsidR="00E9470B">
        <w:rPr>
          <w:rFonts w:ascii="宋体" w:hAnsi="宋体"/>
          <w:bCs/>
          <w:iCs/>
          <w:sz w:val="24"/>
        </w:rPr>
        <w:t>集成</w:t>
      </w:r>
    </w:p>
    <w:p w14:paraId="12DE8484" w14:textId="77777777" w:rsidR="00D50434" w:rsidRPr="00F7661A" w:rsidRDefault="00D50434" w:rsidP="00BE7501">
      <w:pPr>
        <w:spacing w:beforeLines="50" w:before="156" w:afterLines="50" w:after="156" w:line="400" w:lineRule="exact"/>
        <w:ind w:firstLineChars="300" w:firstLine="720"/>
        <w:rPr>
          <w:rFonts w:ascii="宋体"/>
          <w:bCs/>
          <w:iCs/>
          <w:sz w:val="24"/>
        </w:rPr>
      </w:pPr>
    </w:p>
    <w:p w14:paraId="7D8E7AF7" w14:textId="77777777" w:rsidR="00D50434" w:rsidRPr="00F7661A" w:rsidRDefault="00D50434" w:rsidP="00BE7501">
      <w:pPr>
        <w:spacing w:beforeLines="50" w:before="156" w:afterLines="50" w:after="156" w:line="400" w:lineRule="exact"/>
        <w:jc w:val="center"/>
        <w:outlineLvl w:val="0"/>
        <w:rPr>
          <w:rFonts w:ascii="宋体"/>
          <w:b/>
          <w:bCs/>
          <w:iCs/>
          <w:sz w:val="24"/>
          <w:szCs w:val="24"/>
        </w:rPr>
      </w:pPr>
      <w:r>
        <w:rPr>
          <w:rFonts w:ascii="宋体" w:hAnsi="宋体" w:hint="eastAsia"/>
          <w:b/>
          <w:bCs/>
          <w:iCs/>
          <w:sz w:val="24"/>
          <w:szCs w:val="24"/>
        </w:rPr>
        <w:t>协</w:t>
      </w:r>
      <w:proofErr w:type="gramStart"/>
      <w:r>
        <w:rPr>
          <w:rFonts w:ascii="宋体" w:hAnsi="宋体" w:hint="eastAsia"/>
          <w:b/>
          <w:bCs/>
          <w:iCs/>
          <w:sz w:val="24"/>
          <w:szCs w:val="24"/>
        </w:rPr>
        <w:t>鑫</w:t>
      </w:r>
      <w:proofErr w:type="gramEnd"/>
      <w:r>
        <w:rPr>
          <w:rFonts w:ascii="宋体" w:hAnsi="宋体" w:hint="eastAsia"/>
          <w:b/>
          <w:bCs/>
          <w:iCs/>
          <w:sz w:val="24"/>
          <w:szCs w:val="24"/>
        </w:rPr>
        <w:t>集成科技</w:t>
      </w:r>
      <w:r w:rsidRPr="00F7661A">
        <w:rPr>
          <w:rFonts w:ascii="宋体" w:hAnsi="宋体" w:hint="eastAsia"/>
          <w:b/>
          <w:bCs/>
          <w:iCs/>
          <w:sz w:val="24"/>
          <w:szCs w:val="24"/>
        </w:rPr>
        <w:t>股份有限公司投资者关系活动记录表</w:t>
      </w:r>
    </w:p>
    <w:p w14:paraId="5E104CB7" w14:textId="79E21497" w:rsidR="00D50434" w:rsidRPr="00F7661A" w:rsidRDefault="00D50434" w:rsidP="00DA0D62">
      <w:pPr>
        <w:spacing w:line="400" w:lineRule="exact"/>
        <w:rPr>
          <w:rFonts w:ascii="宋体"/>
          <w:bCs/>
          <w:iCs/>
          <w:sz w:val="24"/>
          <w:szCs w:val="24"/>
        </w:rPr>
      </w:pPr>
      <w:r w:rsidRPr="00F7661A">
        <w:rPr>
          <w:rFonts w:ascii="宋体" w:hAnsi="宋体"/>
          <w:bCs/>
          <w:iCs/>
          <w:sz w:val="24"/>
          <w:szCs w:val="24"/>
        </w:rPr>
        <w:t xml:space="preserve">                                                      </w:t>
      </w:r>
      <w:r w:rsidRPr="00F7661A">
        <w:rPr>
          <w:rFonts w:ascii="宋体" w:hAnsi="宋体" w:hint="eastAsia"/>
          <w:bCs/>
          <w:iCs/>
          <w:sz w:val="24"/>
          <w:szCs w:val="24"/>
        </w:rPr>
        <w:t>编号：</w:t>
      </w:r>
      <w:r w:rsidR="00BE7501">
        <w:rPr>
          <w:rFonts w:ascii="宋体" w:hAnsi="宋体" w:hint="eastAsia"/>
          <w:bCs/>
          <w:iCs/>
          <w:sz w:val="24"/>
          <w:szCs w:val="24"/>
        </w:rPr>
        <w:t>201</w:t>
      </w:r>
      <w:r w:rsidR="00FA6E13">
        <w:rPr>
          <w:rFonts w:ascii="宋体" w:hAnsi="宋体"/>
          <w:bCs/>
          <w:iCs/>
          <w:sz w:val="24"/>
          <w:szCs w:val="24"/>
        </w:rPr>
        <w:t>9</w:t>
      </w:r>
      <w:r w:rsidR="006921C8">
        <w:rPr>
          <w:rFonts w:ascii="宋体" w:hAnsi="宋体"/>
          <w:bCs/>
          <w:iCs/>
          <w:sz w:val="24"/>
          <w:szCs w:val="24"/>
        </w:rPr>
        <w:t>-0</w:t>
      </w:r>
      <w:r w:rsidR="0077209D">
        <w:rPr>
          <w:rFonts w:ascii="宋体" w:hAnsi="宋体"/>
          <w:bCs/>
          <w:iCs/>
          <w:sz w:val="24"/>
          <w:szCs w:val="24"/>
        </w:rPr>
        <w:t>0</w:t>
      </w:r>
      <w:r w:rsidR="009E118F">
        <w:rPr>
          <w:rFonts w:ascii="宋体" w:hAnsi="宋体"/>
          <w:bCs/>
          <w:iCs/>
          <w:sz w:val="24"/>
          <w:szCs w:val="24"/>
        </w:rPr>
        <w:t>7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9"/>
        <w:gridCol w:w="7364"/>
      </w:tblGrid>
      <w:tr w:rsidR="00EB7CC6" w:rsidRPr="00F7661A" w14:paraId="698D787D" w14:textId="77777777" w:rsidTr="00EB7CC6">
        <w:tc>
          <w:tcPr>
            <w:tcW w:w="1249" w:type="dxa"/>
          </w:tcPr>
          <w:p w14:paraId="325BF368" w14:textId="77777777" w:rsidR="00EB7CC6" w:rsidRPr="00F7661A" w:rsidRDefault="00EB7CC6" w:rsidP="00DE3F27">
            <w:pPr>
              <w:spacing w:line="480" w:lineRule="atLeast"/>
              <w:rPr>
                <w:rFonts w:asci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投资者关系活动类别</w:t>
            </w:r>
          </w:p>
          <w:p w14:paraId="0C9597FA" w14:textId="77777777" w:rsidR="00EB7CC6" w:rsidRPr="00F7661A" w:rsidRDefault="00EB7CC6" w:rsidP="00DE3F27">
            <w:pPr>
              <w:spacing w:line="480" w:lineRule="atLeast"/>
              <w:rPr>
                <w:rFonts w:ascii="宋体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364" w:type="dxa"/>
          </w:tcPr>
          <w:p w14:paraId="61F41853" w14:textId="5F968A5F" w:rsidR="00EB7CC6" w:rsidRPr="00F7661A" w:rsidRDefault="00192CF6" w:rsidP="00655A7C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="00EB7CC6" w:rsidRPr="00F7661A">
              <w:rPr>
                <w:rFonts w:ascii="宋体" w:hAnsi="宋体" w:hint="eastAsia"/>
                <w:sz w:val="24"/>
                <w:szCs w:val="24"/>
              </w:rPr>
              <w:t>特定对象调研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</w:t>
            </w:r>
            <w:r w:rsidR="00EB7CC6" w:rsidRPr="00F7661A">
              <w:rPr>
                <w:rFonts w:ascii="宋体" w:hAnsi="宋体" w:hint="eastAsia"/>
                <w:sz w:val="24"/>
                <w:szCs w:val="24"/>
              </w:rPr>
              <w:t xml:space="preserve">  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√</w:t>
            </w:r>
            <w:r w:rsidR="00EB7CC6" w:rsidRPr="00F7661A">
              <w:rPr>
                <w:rFonts w:ascii="宋体" w:hAnsi="宋体" w:hint="eastAsia"/>
                <w:sz w:val="24"/>
                <w:szCs w:val="24"/>
              </w:rPr>
              <w:t>分析师会议</w:t>
            </w:r>
          </w:p>
          <w:p w14:paraId="6C56256E" w14:textId="556EA454" w:rsidR="00EB7CC6" w:rsidRPr="00F7661A" w:rsidRDefault="00EB7CC6" w:rsidP="00655A7C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F7661A">
              <w:rPr>
                <w:rFonts w:ascii="宋体" w:hAnsi="宋体" w:hint="eastAsia"/>
                <w:sz w:val="24"/>
                <w:szCs w:val="24"/>
              </w:rPr>
              <w:t xml:space="preserve">媒体采访            </w:t>
            </w:r>
            <w:r w:rsidR="000B7E5B"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F7661A">
              <w:rPr>
                <w:rFonts w:ascii="宋体" w:hAnsi="宋体" w:hint="eastAsia"/>
                <w:sz w:val="24"/>
                <w:szCs w:val="24"/>
              </w:rPr>
              <w:t>业绩说明会</w:t>
            </w:r>
          </w:p>
          <w:p w14:paraId="3FE6E1C6" w14:textId="481F0251" w:rsidR="00EB7CC6" w:rsidRPr="00F7661A" w:rsidRDefault="00EB7CC6" w:rsidP="00655A7C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F7661A">
              <w:rPr>
                <w:rFonts w:ascii="宋体" w:hAnsi="宋体" w:hint="eastAsia"/>
                <w:sz w:val="24"/>
                <w:szCs w:val="24"/>
              </w:rPr>
              <w:t xml:space="preserve">新闻发布会          </w:t>
            </w:r>
            <w:r w:rsidR="0068703D"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F7661A">
              <w:rPr>
                <w:rFonts w:ascii="宋体" w:hAnsi="宋体" w:hint="eastAsia"/>
                <w:sz w:val="24"/>
                <w:szCs w:val="24"/>
              </w:rPr>
              <w:t>路演活动</w:t>
            </w:r>
          </w:p>
          <w:p w14:paraId="177049AA" w14:textId="77777777" w:rsidR="00EB7CC6" w:rsidRPr="00F7661A" w:rsidRDefault="00EB7CC6" w:rsidP="00655A7C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F7661A">
              <w:rPr>
                <w:rFonts w:ascii="宋体" w:hAnsi="宋体" w:hint="eastAsia"/>
                <w:sz w:val="24"/>
                <w:szCs w:val="24"/>
              </w:rPr>
              <w:t>现场参观</w:t>
            </w:r>
            <w:r w:rsidRPr="00F7661A">
              <w:rPr>
                <w:rFonts w:ascii="宋体" w:hAnsi="宋体"/>
                <w:bCs/>
                <w:iCs/>
                <w:sz w:val="24"/>
                <w:szCs w:val="24"/>
              </w:rPr>
              <w:tab/>
            </w:r>
          </w:p>
          <w:p w14:paraId="49C6C557" w14:textId="77777777" w:rsidR="00EB7CC6" w:rsidRPr="00F7661A" w:rsidRDefault="00EB7CC6" w:rsidP="004B526A">
            <w:pPr>
              <w:tabs>
                <w:tab w:val="center" w:pos="3199"/>
              </w:tabs>
              <w:spacing w:line="480" w:lineRule="atLeast"/>
              <w:rPr>
                <w:rFonts w:ascii="宋体"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F7661A">
              <w:rPr>
                <w:rFonts w:ascii="宋体" w:hAnsi="宋体" w:hint="eastAsia"/>
                <w:sz w:val="24"/>
                <w:szCs w:val="24"/>
              </w:rPr>
              <w:t xml:space="preserve">其他 </w:t>
            </w:r>
          </w:p>
        </w:tc>
      </w:tr>
      <w:tr w:rsidR="00EB7CC6" w:rsidRPr="00F7661A" w14:paraId="6CF87CD9" w14:textId="77777777" w:rsidTr="00751B04">
        <w:tc>
          <w:tcPr>
            <w:tcW w:w="1249" w:type="dxa"/>
          </w:tcPr>
          <w:p w14:paraId="73544419" w14:textId="77777777" w:rsidR="00EB7CC6" w:rsidRPr="00F7661A" w:rsidRDefault="00EB7CC6" w:rsidP="00DE3F27">
            <w:pPr>
              <w:spacing w:line="480" w:lineRule="atLeast"/>
              <w:rPr>
                <w:rFonts w:asci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参与单位名称及人员姓名</w:t>
            </w:r>
          </w:p>
        </w:tc>
        <w:tc>
          <w:tcPr>
            <w:tcW w:w="7364" w:type="dxa"/>
            <w:shd w:val="clear" w:color="auto" w:fill="auto"/>
          </w:tcPr>
          <w:p w14:paraId="02C57A7B" w14:textId="27FBC0BE" w:rsidR="00EB7CC6" w:rsidRPr="00D5099E" w:rsidRDefault="009E118F" w:rsidP="00AB4693">
            <w:pPr>
              <w:spacing w:line="480" w:lineRule="atLeast"/>
              <w:rPr>
                <w:rFonts w:ascii="宋体"/>
                <w:bCs/>
                <w:iCs/>
                <w:sz w:val="24"/>
                <w:szCs w:val="24"/>
              </w:rPr>
            </w:pPr>
            <w:r>
              <w:rPr>
                <w:rFonts w:ascii="宋体" w:hint="eastAsia"/>
                <w:bCs/>
                <w:iCs/>
                <w:sz w:val="24"/>
                <w:szCs w:val="24"/>
              </w:rPr>
              <w:t>中信证券、</w:t>
            </w:r>
            <w:r>
              <w:rPr>
                <w:rFonts w:ascii="宋体"/>
                <w:bCs/>
                <w:iCs/>
                <w:sz w:val="24"/>
                <w:szCs w:val="24"/>
              </w:rPr>
              <w:t>美阳</w:t>
            </w:r>
            <w:r>
              <w:rPr>
                <w:rFonts w:ascii="宋体" w:hint="eastAsia"/>
                <w:bCs/>
                <w:iCs/>
                <w:sz w:val="24"/>
                <w:szCs w:val="24"/>
              </w:rPr>
              <w:t>投资</w:t>
            </w:r>
            <w:r>
              <w:rPr>
                <w:rFonts w:ascii="宋体"/>
                <w:bCs/>
                <w:iCs/>
                <w:sz w:val="24"/>
                <w:szCs w:val="24"/>
              </w:rPr>
              <w:t>、中信建投、中国人寿、金鹰基金、国信证券、</w:t>
            </w:r>
            <w:proofErr w:type="gramStart"/>
            <w:r>
              <w:rPr>
                <w:rFonts w:ascii="宋体"/>
                <w:bCs/>
                <w:iCs/>
                <w:sz w:val="24"/>
                <w:szCs w:val="24"/>
              </w:rPr>
              <w:t>工银瑞信</w:t>
            </w:r>
            <w:proofErr w:type="gramEnd"/>
            <w:r>
              <w:rPr>
                <w:rFonts w:ascii="宋体"/>
                <w:bCs/>
                <w:iCs/>
                <w:sz w:val="24"/>
                <w:szCs w:val="24"/>
              </w:rPr>
              <w:t>、广发基金、泰达宏利基金</w:t>
            </w:r>
            <w:r w:rsidR="00221381">
              <w:rPr>
                <w:rFonts w:ascii="宋体" w:hint="eastAsia"/>
                <w:bCs/>
                <w:iCs/>
                <w:sz w:val="24"/>
                <w:szCs w:val="24"/>
              </w:rPr>
              <w:t>等</w:t>
            </w:r>
          </w:p>
        </w:tc>
      </w:tr>
      <w:tr w:rsidR="00EB7CC6" w:rsidRPr="00F7661A" w14:paraId="3D9C3817" w14:textId="77777777" w:rsidTr="00EB7CC6">
        <w:tc>
          <w:tcPr>
            <w:tcW w:w="1249" w:type="dxa"/>
          </w:tcPr>
          <w:p w14:paraId="13DA8B92" w14:textId="77777777" w:rsidR="00EB7CC6" w:rsidRPr="00F7661A" w:rsidRDefault="00EB7CC6" w:rsidP="00DE3F27">
            <w:pPr>
              <w:spacing w:line="480" w:lineRule="atLeast"/>
              <w:rPr>
                <w:rFonts w:asci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时间</w:t>
            </w:r>
          </w:p>
        </w:tc>
        <w:tc>
          <w:tcPr>
            <w:tcW w:w="7364" w:type="dxa"/>
          </w:tcPr>
          <w:p w14:paraId="42291876" w14:textId="70DAA410" w:rsidR="00EB7CC6" w:rsidRPr="00F7661A" w:rsidRDefault="00EB7CC6" w:rsidP="00F83746">
            <w:pPr>
              <w:spacing w:line="480" w:lineRule="atLeast"/>
              <w:rPr>
                <w:rFonts w:ascii="宋体"/>
                <w:bCs/>
                <w:iCs/>
                <w:sz w:val="24"/>
                <w:szCs w:val="24"/>
              </w:rPr>
            </w:pPr>
            <w:r>
              <w:rPr>
                <w:rFonts w:ascii="宋体" w:hint="eastAsia"/>
                <w:bCs/>
                <w:iCs/>
                <w:sz w:val="24"/>
                <w:szCs w:val="24"/>
              </w:rPr>
              <w:t>201</w:t>
            </w:r>
            <w:r w:rsidR="00FA6E13">
              <w:rPr>
                <w:rFonts w:ascii="宋体"/>
                <w:bCs/>
                <w:iCs/>
                <w:sz w:val="24"/>
                <w:szCs w:val="24"/>
              </w:rPr>
              <w:t>9</w:t>
            </w:r>
            <w:r>
              <w:rPr>
                <w:rFonts w:ascii="宋体" w:hint="eastAsia"/>
                <w:bCs/>
                <w:iCs/>
                <w:sz w:val="24"/>
                <w:szCs w:val="24"/>
              </w:rPr>
              <w:t>年</w:t>
            </w:r>
            <w:r w:rsidR="000A2560">
              <w:rPr>
                <w:rFonts w:ascii="宋体"/>
                <w:bCs/>
                <w:iCs/>
                <w:sz w:val="24"/>
                <w:szCs w:val="24"/>
              </w:rPr>
              <w:t>5</w:t>
            </w:r>
            <w:r>
              <w:rPr>
                <w:rFonts w:ascii="宋体" w:hint="eastAsia"/>
                <w:bCs/>
                <w:iCs/>
                <w:sz w:val="24"/>
                <w:szCs w:val="24"/>
              </w:rPr>
              <w:t>月</w:t>
            </w:r>
            <w:r w:rsidR="009E118F">
              <w:rPr>
                <w:rFonts w:ascii="宋体"/>
                <w:bCs/>
                <w:iCs/>
                <w:sz w:val="24"/>
                <w:szCs w:val="24"/>
              </w:rPr>
              <w:t>16</w:t>
            </w:r>
            <w:r>
              <w:rPr>
                <w:rFonts w:ascii="宋体" w:hint="eastAsia"/>
                <w:bCs/>
                <w:iCs/>
                <w:sz w:val="24"/>
                <w:szCs w:val="24"/>
              </w:rPr>
              <w:t>日</w:t>
            </w:r>
          </w:p>
        </w:tc>
      </w:tr>
      <w:tr w:rsidR="00EB7CC6" w:rsidRPr="00F7661A" w14:paraId="72AEDFD0" w14:textId="77777777" w:rsidTr="00EB7CC6">
        <w:tc>
          <w:tcPr>
            <w:tcW w:w="1249" w:type="dxa"/>
          </w:tcPr>
          <w:p w14:paraId="2D20A04D" w14:textId="77777777" w:rsidR="00EB7CC6" w:rsidRPr="00F7661A" w:rsidRDefault="00EB7CC6" w:rsidP="00DE3F27">
            <w:pPr>
              <w:spacing w:line="480" w:lineRule="atLeast"/>
              <w:rPr>
                <w:rFonts w:asci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地点</w:t>
            </w:r>
          </w:p>
        </w:tc>
        <w:tc>
          <w:tcPr>
            <w:tcW w:w="7364" w:type="dxa"/>
          </w:tcPr>
          <w:p w14:paraId="57B26A8F" w14:textId="1A96C811" w:rsidR="00EB7CC6" w:rsidRPr="00F7661A" w:rsidRDefault="009E118F" w:rsidP="007D77B1">
            <w:pPr>
              <w:spacing w:line="480" w:lineRule="atLeast"/>
              <w:rPr>
                <w:rFonts w:ascii="宋体"/>
                <w:bCs/>
                <w:iCs/>
                <w:sz w:val="24"/>
                <w:szCs w:val="24"/>
              </w:rPr>
            </w:pPr>
            <w:r>
              <w:rPr>
                <w:rFonts w:ascii="宋体" w:hint="eastAsia"/>
                <w:bCs/>
                <w:iCs/>
                <w:sz w:val="24"/>
                <w:szCs w:val="24"/>
              </w:rPr>
              <w:t>青岛</w:t>
            </w:r>
            <w:r w:rsidR="00E41CF5">
              <w:rPr>
                <w:rFonts w:ascii="宋体" w:hint="eastAsia"/>
                <w:bCs/>
                <w:iCs/>
                <w:sz w:val="24"/>
                <w:szCs w:val="24"/>
              </w:rPr>
              <w:t>香格里拉</w:t>
            </w:r>
            <w:r w:rsidR="00E41CF5">
              <w:rPr>
                <w:rFonts w:ascii="宋体"/>
                <w:bCs/>
                <w:iCs/>
                <w:sz w:val="24"/>
                <w:szCs w:val="24"/>
              </w:rPr>
              <w:t>酒店</w:t>
            </w:r>
          </w:p>
        </w:tc>
      </w:tr>
      <w:tr w:rsidR="00EB7CC6" w:rsidRPr="00F7661A" w14:paraId="7C19F381" w14:textId="77777777" w:rsidTr="00EB7CC6">
        <w:tc>
          <w:tcPr>
            <w:tcW w:w="1249" w:type="dxa"/>
          </w:tcPr>
          <w:p w14:paraId="39CD3609" w14:textId="77777777" w:rsidR="00EB7CC6" w:rsidRPr="00F7661A" w:rsidRDefault="00EB7CC6" w:rsidP="00DE3F27">
            <w:pPr>
              <w:spacing w:line="480" w:lineRule="atLeast"/>
              <w:rPr>
                <w:rFonts w:asci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上市公司接待人员姓名</w:t>
            </w:r>
          </w:p>
        </w:tc>
        <w:tc>
          <w:tcPr>
            <w:tcW w:w="7364" w:type="dxa"/>
          </w:tcPr>
          <w:p w14:paraId="2585EF12" w14:textId="37ED3DF0" w:rsidR="009E118F" w:rsidRDefault="009E118F" w:rsidP="0016617A">
            <w:pPr>
              <w:spacing w:line="480" w:lineRule="atLeast"/>
              <w:rPr>
                <w:rFonts w:ascii="宋体"/>
                <w:bCs/>
                <w:iCs/>
                <w:sz w:val="24"/>
                <w:szCs w:val="24"/>
              </w:rPr>
            </w:pPr>
            <w:r>
              <w:rPr>
                <w:rFonts w:ascii="宋体" w:hint="eastAsia"/>
                <w:bCs/>
                <w:iCs/>
                <w:sz w:val="24"/>
                <w:szCs w:val="24"/>
              </w:rPr>
              <w:t>财务总监</w:t>
            </w:r>
            <w:r>
              <w:rPr>
                <w:rFonts w:ascii="宋体"/>
                <w:bCs/>
                <w:iCs/>
                <w:sz w:val="24"/>
                <w:szCs w:val="24"/>
              </w:rPr>
              <w:t>：贺德勇</w:t>
            </w:r>
          </w:p>
          <w:p w14:paraId="7FB796DE" w14:textId="7ED7374E" w:rsidR="00305414" w:rsidRDefault="00477093" w:rsidP="0016617A">
            <w:pPr>
              <w:spacing w:line="480" w:lineRule="atLeast"/>
              <w:rPr>
                <w:rFonts w:ascii="宋体"/>
                <w:bCs/>
                <w:iCs/>
                <w:sz w:val="24"/>
                <w:szCs w:val="24"/>
              </w:rPr>
            </w:pPr>
            <w:r>
              <w:rPr>
                <w:rFonts w:ascii="宋体" w:hint="eastAsia"/>
                <w:bCs/>
                <w:iCs/>
                <w:sz w:val="24"/>
                <w:szCs w:val="24"/>
              </w:rPr>
              <w:t>董事会秘书：</w:t>
            </w:r>
            <w:r>
              <w:rPr>
                <w:rFonts w:ascii="宋体"/>
                <w:bCs/>
                <w:iCs/>
                <w:sz w:val="24"/>
                <w:szCs w:val="24"/>
              </w:rPr>
              <w:t>许晓明</w:t>
            </w:r>
          </w:p>
          <w:p w14:paraId="18CA6087" w14:textId="2B0EB47D" w:rsidR="00FD203E" w:rsidRPr="00FD203E" w:rsidRDefault="00FD203E" w:rsidP="0016617A">
            <w:pPr>
              <w:spacing w:line="480" w:lineRule="atLeast"/>
              <w:rPr>
                <w:rFonts w:ascii="宋体"/>
                <w:bCs/>
                <w:iCs/>
                <w:sz w:val="24"/>
                <w:szCs w:val="24"/>
              </w:rPr>
            </w:pPr>
            <w:r>
              <w:rPr>
                <w:rFonts w:ascii="宋体" w:hint="eastAsia"/>
                <w:bCs/>
                <w:iCs/>
                <w:sz w:val="24"/>
                <w:szCs w:val="24"/>
              </w:rPr>
              <w:t>研发部</w:t>
            </w:r>
            <w:r>
              <w:rPr>
                <w:rFonts w:ascii="宋体"/>
                <w:bCs/>
                <w:iCs/>
                <w:sz w:val="24"/>
                <w:szCs w:val="24"/>
              </w:rPr>
              <w:t>总经理</w:t>
            </w:r>
            <w:r>
              <w:rPr>
                <w:rFonts w:ascii="宋体" w:hint="eastAsia"/>
                <w:bCs/>
                <w:iCs/>
                <w:sz w:val="24"/>
                <w:szCs w:val="24"/>
              </w:rPr>
              <w:t>：</w:t>
            </w:r>
            <w:proofErr w:type="gramStart"/>
            <w:r>
              <w:rPr>
                <w:rFonts w:ascii="宋体" w:hint="eastAsia"/>
                <w:bCs/>
                <w:iCs/>
                <w:sz w:val="24"/>
                <w:szCs w:val="24"/>
              </w:rPr>
              <w:t>郭</w:t>
            </w:r>
            <w:proofErr w:type="gramEnd"/>
            <w:r>
              <w:rPr>
                <w:rFonts w:ascii="宋体" w:hint="eastAsia"/>
                <w:bCs/>
                <w:iCs/>
                <w:sz w:val="24"/>
                <w:szCs w:val="24"/>
              </w:rPr>
              <w:t>奇志</w:t>
            </w:r>
          </w:p>
          <w:p w14:paraId="3F2EA919" w14:textId="0FBB8D1E" w:rsidR="003D0F78" w:rsidRPr="0016617A" w:rsidRDefault="003D0F78" w:rsidP="0016617A">
            <w:pPr>
              <w:spacing w:line="480" w:lineRule="atLeast"/>
              <w:rPr>
                <w:rFonts w:ascii="宋体"/>
                <w:bCs/>
                <w:iCs/>
                <w:sz w:val="24"/>
                <w:szCs w:val="24"/>
              </w:rPr>
            </w:pPr>
            <w:r>
              <w:rPr>
                <w:rFonts w:ascii="宋体" w:hint="eastAsia"/>
                <w:bCs/>
                <w:iCs/>
                <w:sz w:val="24"/>
                <w:szCs w:val="24"/>
              </w:rPr>
              <w:t>投资者</w:t>
            </w:r>
            <w:r w:rsidR="00CB46E3">
              <w:rPr>
                <w:rFonts w:ascii="宋体"/>
                <w:bCs/>
                <w:iCs/>
                <w:sz w:val="24"/>
                <w:szCs w:val="24"/>
              </w:rPr>
              <w:t>关系经理：王振标</w:t>
            </w:r>
            <w:r w:rsidR="002A1EEE">
              <w:rPr>
                <w:rFonts w:ascii="宋体" w:hint="eastAsia"/>
                <w:bCs/>
                <w:iCs/>
                <w:sz w:val="24"/>
                <w:szCs w:val="24"/>
              </w:rPr>
              <w:t>、</w:t>
            </w:r>
            <w:r w:rsidR="002A1EEE">
              <w:rPr>
                <w:rFonts w:ascii="宋体"/>
                <w:bCs/>
                <w:iCs/>
                <w:sz w:val="24"/>
                <w:szCs w:val="24"/>
              </w:rPr>
              <w:t>林昌帅</w:t>
            </w:r>
          </w:p>
        </w:tc>
      </w:tr>
      <w:tr w:rsidR="00EB7CC6" w:rsidRPr="003375FA" w14:paraId="3790028B" w14:textId="77777777" w:rsidTr="00EB7CC6">
        <w:trPr>
          <w:trHeight w:val="1757"/>
        </w:trPr>
        <w:tc>
          <w:tcPr>
            <w:tcW w:w="1249" w:type="dxa"/>
            <w:vAlign w:val="center"/>
          </w:tcPr>
          <w:p w14:paraId="0A9F8A63" w14:textId="77777777" w:rsidR="00EB7CC6" w:rsidRPr="00F7661A" w:rsidRDefault="00EB7CC6" w:rsidP="00DE3F27">
            <w:pPr>
              <w:spacing w:line="480" w:lineRule="atLeast"/>
              <w:rPr>
                <w:rFonts w:asci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投资者关系活动主要内容介绍</w:t>
            </w:r>
          </w:p>
          <w:p w14:paraId="258CA872" w14:textId="77777777" w:rsidR="00EB7CC6" w:rsidRPr="00F7661A" w:rsidRDefault="00EB7CC6" w:rsidP="00DE3F27">
            <w:pPr>
              <w:spacing w:line="480" w:lineRule="atLeast"/>
              <w:rPr>
                <w:rFonts w:ascii="宋体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364" w:type="dxa"/>
          </w:tcPr>
          <w:p w14:paraId="51CBD597" w14:textId="77777777" w:rsidR="005436DC" w:rsidRDefault="00E951C5" w:rsidP="00D21E36">
            <w:pPr>
              <w:spacing w:line="480" w:lineRule="atLeast"/>
              <w:rPr>
                <w:rFonts w:ascii="宋体"/>
                <w:bCs/>
                <w:iCs/>
                <w:sz w:val="24"/>
                <w:szCs w:val="24"/>
              </w:rPr>
            </w:pPr>
            <w:r w:rsidRPr="00E951C5">
              <w:rPr>
                <w:rFonts w:ascii="宋体" w:hint="eastAsia"/>
                <w:bCs/>
                <w:iCs/>
                <w:sz w:val="24"/>
                <w:szCs w:val="24"/>
              </w:rPr>
              <w:t>一、董事会秘书许晓明先生就协</w:t>
            </w:r>
            <w:proofErr w:type="gramStart"/>
            <w:r w:rsidRPr="00E951C5">
              <w:rPr>
                <w:rFonts w:ascii="宋体" w:hint="eastAsia"/>
                <w:bCs/>
                <w:iCs/>
                <w:sz w:val="24"/>
                <w:szCs w:val="24"/>
              </w:rPr>
              <w:t>鑫</w:t>
            </w:r>
            <w:proofErr w:type="gramEnd"/>
            <w:r w:rsidRPr="00E951C5">
              <w:rPr>
                <w:rFonts w:ascii="宋体" w:hint="eastAsia"/>
                <w:bCs/>
                <w:iCs/>
                <w:sz w:val="24"/>
                <w:szCs w:val="24"/>
              </w:rPr>
              <w:t>集成的基本情况、2018年度经营业绩以及2019年经营情况向投资者做了简要介绍，并向出席本次调研会议的投资者表示欢迎。</w:t>
            </w:r>
          </w:p>
          <w:p w14:paraId="3B256169" w14:textId="2142A7F1" w:rsidR="00D21E36" w:rsidRPr="00D21E36" w:rsidRDefault="00D21E36" w:rsidP="00D21E36">
            <w:pPr>
              <w:spacing w:line="480" w:lineRule="atLeast"/>
              <w:rPr>
                <w:rFonts w:ascii="宋体"/>
                <w:bCs/>
                <w:iCs/>
                <w:sz w:val="24"/>
                <w:szCs w:val="24"/>
              </w:rPr>
            </w:pPr>
            <w:r>
              <w:rPr>
                <w:rFonts w:ascii="宋体" w:hint="eastAsia"/>
                <w:bCs/>
                <w:iCs/>
                <w:sz w:val="24"/>
                <w:szCs w:val="24"/>
              </w:rPr>
              <w:t>二</w:t>
            </w:r>
            <w:r>
              <w:rPr>
                <w:rFonts w:ascii="宋体"/>
                <w:bCs/>
                <w:iCs/>
                <w:sz w:val="24"/>
                <w:szCs w:val="24"/>
              </w:rPr>
              <w:t>、</w:t>
            </w:r>
            <w:r>
              <w:rPr>
                <w:rFonts w:ascii="宋体" w:hint="eastAsia"/>
                <w:bCs/>
                <w:iCs/>
                <w:sz w:val="24"/>
                <w:szCs w:val="24"/>
              </w:rPr>
              <w:t>研发部</w:t>
            </w:r>
            <w:r>
              <w:rPr>
                <w:rFonts w:ascii="宋体"/>
                <w:bCs/>
                <w:iCs/>
                <w:sz w:val="24"/>
                <w:szCs w:val="24"/>
              </w:rPr>
              <w:t>总经理</w:t>
            </w:r>
            <w:r w:rsidR="0062471F">
              <w:rPr>
                <w:rFonts w:ascii="宋体" w:hint="eastAsia"/>
                <w:bCs/>
                <w:iCs/>
                <w:sz w:val="24"/>
                <w:szCs w:val="24"/>
              </w:rPr>
              <w:t>郭奇志先生</w:t>
            </w:r>
            <w:r>
              <w:rPr>
                <w:rFonts w:ascii="宋体"/>
                <w:bCs/>
                <w:iCs/>
                <w:sz w:val="24"/>
                <w:szCs w:val="24"/>
              </w:rPr>
              <w:t>就公司鑫单晶</w:t>
            </w:r>
            <w:bookmarkStart w:id="0" w:name="_GoBack"/>
            <w:bookmarkEnd w:id="0"/>
            <w:r w:rsidR="009846C0">
              <w:rPr>
                <w:rFonts w:ascii="宋体"/>
                <w:bCs/>
                <w:iCs/>
                <w:sz w:val="24"/>
                <w:szCs w:val="24"/>
              </w:rPr>
              <w:t>产品特性</w:t>
            </w:r>
            <w:r w:rsidR="009846C0">
              <w:rPr>
                <w:rFonts w:ascii="宋体" w:hint="eastAsia"/>
                <w:bCs/>
                <w:iCs/>
                <w:sz w:val="24"/>
                <w:szCs w:val="24"/>
              </w:rPr>
              <w:t>及市场</w:t>
            </w:r>
            <w:r w:rsidR="009846C0">
              <w:rPr>
                <w:rFonts w:ascii="宋体"/>
                <w:bCs/>
                <w:iCs/>
                <w:sz w:val="24"/>
                <w:szCs w:val="24"/>
              </w:rPr>
              <w:t>应用做了宣讲</w:t>
            </w:r>
            <w:r w:rsidR="009846C0">
              <w:rPr>
                <w:rFonts w:ascii="宋体" w:hint="eastAsia"/>
                <w:bCs/>
                <w:iCs/>
                <w:sz w:val="24"/>
                <w:szCs w:val="24"/>
              </w:rPr>
              <w:t>，</w:t>
            </w:r>
            <w:r w:rsidR="009846C0">
              <w:rPr>
                <w:rFonts w:ascii="宋体"/>
                <w:bCs/>
                <w:iCs/>
                <w:sz w:val="24"/>
                <w:szCs w:val="24"/>
              </w:rPr>
              <w:t>并与投资者进行了互动。</w:t>
            </w:r>
          </w:p>
          <w:p w14:paraId="0F2809F9" w14:textId="248A67B7" w:rsidR="00EB7CC6" w:rsidRDefault="00D21E36" w:rsidP="00783F37">
            <w:pPr>
              <w:spacing w:line="480" w:lineRule="atLeast"/>
              <w:rPr>
                <w:rFonts w:ascii="宋体"/>
                <w:bCs/>
                <w:iCs/>
                <w:sz w:val="24"/>
                <w:szCs w:val="24"/>
              </w:rPr>
            </w:pPr>
            <w:r>
              <w:rPr>
                <w:rFonts w:ascii="宋体" w:hint="eastAsia"/>
                <w:bCs/>
                <w:iCs/>
                <w:sz w:val="24"/>
                <w:szCs w:val="24"/>
              </w:rPr>
              <w:t>三</w:t>
            </w:r>
            <w:r w:rsidR="00EB7CC6">
              <w:rPr>
                <w:rFonts w:ascii="宋体" w:hint="eastAsia"/>
                <w:bCs/>
                <w:iCs/>
                <w:sz w:val="24"/>
                <w:szCs w:val="24"/>
              </w:rPr>
              <w:t>、投资者互动主要内容</w:t>
            </w:r>
          </w:p>
          <w:p w14:paraId="29DEDC16" w14:textId="0698DFA6" w:rsidR="009E118F" w:rsidRPr="009E118F" w:rsidRDefault="006F1F8F" w:rsidP="009E118F">
            <w:pPr>
              <w:spacing w:line="480" w:lineRule="atLeast"/>
              <w:rPr>
                <w:rFonts w:ascii="宋体"/>
                <w:bCs/>
                <w:iCs/>
                <w:sz w:val="24"/>
                <w:szCs w:val="24"/>
              </w:rPr>
            </w:pPr>
            <w:r>
              <w:rPr>
                <w:rFonts w:ascii="宋体"/>
                <w:bCs/>
                <w:iCs/>
                <w:sz w:val="24"/>
                <w:szCs w:val="24"/>
              </w:rPr>
              <w:t>1</w:t>
            </w:r>
            <w:r w:rsidR="004933D8">
              <w:rPr>
                <w:rFonts w:ascii="宋体" w:hint="eastAsia"/>
                <w:bCs/>
                <w:iCs/>
                <w:sz w:val="24"/>
                <w:szCs w:val="24"/>
              </w:rPr>
              <w:t>、</w:t>
            </w:r>
            <w:r w:rsidR="00025CFC">
              <w:rPr>
                <w:rFonts w:ascii="宋体" w:hint="eastAsia"/>
                <w:bCs/>
                <w:iCs/>
                <w:sz w:val="24"/>
                <w:szCs w:val="24"/>
              </w:rPr>
              <w:t>协</w:t>
            </w:r>
            <w:proofErr w:type="gramStart"/>
            <w:r w:rsidR="00025CFC">
              <w:rPr>
                <w:rFonts w:ascii="宋体" w:hint="eastAsia"/>
                <w:bCs/>
                <w:iCs/>
                <w:sz w:val="24"/>
                <w:szCs w:val="24"/>
              </w:rPr>
              <w:t>鑫</w:t>
            </w:r>
            <w:proofErr w:type="gramEnd"/>
            <w:r w:rsidR="00025CFC">
              <w:rPr>
                <w:rFonts w:ascii="宋体" w:hint="eastAsia"/>
                <w:bCs/>
                <w:iCs/>
                <w:sz w:val="24"/>
                <w:szCs w:val="24"/>
              </w:rPr>
              <w:t>集成的组件产能</w:t>
            </w:r>
            <w:r w:rsidR="009E118F" w:rsidRPr="009E118F">
              <w:rPr>
                <w:rFonts w:ascii="宋体" w:hint="eastAsia"/>
                <w:bCs/>
                <w:iCs/>
                <w:sz w:val="24"/>
                <w:szCs w:val="24"/>
              </w:rPr>
              <w:t>以及电池与组件产能的匹配情况？</w:t>
            </w:r>
          </w:p>
          <w:p w14:paraId="28E7A6D9" w14:textId="5CF58ED8" w:rsidR="009E118F" w:rsidRDefault="009E118F" w:rsidP="009E118F">
            <w:pPr>
              <w:spacing w:line="480" w:lineRule="atLeast"/>
              <w:rPr>
                <w:rFonts w:ascii="宋体"/>
                <w:bCs/>
                <w:iCs/>
                <w:sz w:val="24"/>
                <w:szCs w:val="24"/>
              </w:rPr>
            </w:pPr>
            <w:r w:rsidRPr="009E118F">
              <w:rPr>
                <w:rFonts w:ascii="宋体" w:hint="eastAsia"/>
                <w:bCs/>
                <w:iCs/>
                <w:sz w:val="24"/>
                <w:szCs w:val="24"/>
              </w:rPr>
              <w:t>答复：公司目前拥有组件产能约6GW，电池生产基地集中在徐州和越</w:t>
            </w:r>
            <w:r w:rsidRPr="009E118F">
              <w:rPr>
                <w:rFonts w:ascii="宋体" w:hint="eastAsia"/>
                <w:bCs/>
                <w:iCs/>
                <w:sz w:val="24"/>
                <w:szCs w:val="24"/>
              </w:rPr>
              <w:lastRenderedPageBreak/>
              <w:t>南，能够匹配组件产能的40%-50%。</w:t>
            </w:r>
          </w:p>
          <w:p w14:paraId="2CDF84CB" w14:textId="693C2116" w:rsidR="00A72409" w:rsidRDefault="009E118F" w:rsidP="007E60C6">
            <w:pPr>
              <w:spacing w:line="480" w:lineRule="atLeast"/>
              <w:rPr>
                <w:rFonts w:ascii="宋体"/>
                <w:bCs/>
                <w:iCs/>
                <w:sz w:val="24"/>
                <w:szCs w:val="24"/>
              </w:rPr>
            </w:pPr>
            <w:r>
              <w:rPr>
                <w:rFonts w:ascii="宋体"/>
                <w:bCs/>
                <w:iCs/>
                <w:sz w:val="24"/>
                <w:szCs w:val="24"/>
              </w:rPr>
              <w:t>2</w:t>
            </w:r>
            <w:r>
              <w:rPr>
                <w:rFonts w:ascii="宋体" w:hint="eastAsia"/>
                <w:bCs/>
                <w:iCs/>
                <w:sz w:val="24"/>
                <w:szCs w:val="24"/>
              </w:rPr>
              <w:t>、</w:t>
            </w:r>
            <w:r w:rsidR="002920A3">
              <w:rPr>
                <w:rFonts w:ascii="宋体" w:hint="eastAsia"/>
                <w:bCs/>
                <w:iCs/>
                <w:sz w:val="24"/>
                <w:szCs w:val="24"/>
              </w:rPr>
              <w:t>公司</w:t>
            </w:r>
            <w:r w:rsidR="002920A3" w:rsidRPr="002920A3">
              <w:rPr>
                <w:rFonts w:ascii="宋体" w:hint="eastAsia"/>
                <w:bCs/>
                <w:iCs/>
                <w:sz w:val="24"/>
                <w:szCs w:val="24"/>
              </w:rPr>
              <w:t>一季度出货</w:t>
            </w:r>
            <w:r w:rsidR="002920A3">
              <w:rPr>
                <w:rFonts w:ascii="宋体" w:hint="eastAsia"/>
                <w:bCs/>
                <w:iCs/>
                <w:sz w:val="24"/>
                <w:szCs w:val="24"/>
              </w:rPr>
              <w:t>量</w:t>
            </w:r>
            <w:r w:rsidR="002920A3" w:rsidRPr="002920A3">
              <w:rPr>
                <w:rFonts w:ascii="宋体" w:hint="eastAsia"/>
                <w:bCs/>
                <w:iCs/>
                <w:sz w:val="24"/>
                <w:szCs w:val="24"/>
              </w:rPr>
              <w:t>有多少？</w:t>
            </w:r>
          </w:p>
          <w:p w14:paraId="2142CA38" w14:textId="043EBF2D" w:rsidR="00A72409" w:rsidRDefault="002920A3" w:rsidP="007E60C6">
            <w:pPr>
              <w:spacing w:line="480" w:lineRule="atLeast"/>
              <w:rPr>
                <w:rFonts w:ascii="宋体"/>
                <w:bCs/>
                <w:iCs/>
                <w:sz w:val="24"/>
                <w:szCs w:val="24"/>
              </w:rPr>
            </w:pPr>
            <w:r>
              <w:rPr>
                <w:rFonts w:ascii="宋体" w:hint="eastAsia"/>
                <w:bCs/>
                <w:iCs/>
                <w:sz w:val="24"/>
                <w:szCs w:val="24"/>
              </w:rPr>
              <w:t>答复</w:t>
            </w:r>
            <w:r>
              <w:rPr>
                <w:rFonts w:ascii="宋体"/>
                <w:bCs/>
                <w:iCs/>
                <w:sz w:val="24"/>
                <w:szCs w:val="24"/>
              </w:rPr>
              <w:t>：</w:t>
            </w:r>
            <w:r w:rsidR="00803A2E">
              <w:rPr>
                <w:rFonts w:ascii="宋体" w:hint="eastAsia"/>
                <w:bCs/>
                <w:iCs/>
                <w:sz w:val="24"/>
                <w:szCs w:val="24"/>
              </w:rPr>
              <w:t>公司一季度组件</w:t>
            </w:r>
            <w:r w:rsidR="00803A2E">
              <w:rPr>
                <w:rFonts w:ascii="宋体"/>
                <w:bCs/>
                <w:iCs/>
                <w:sz w:val="24"/>
                <w:szCs w:val="24"/>
              </w:rPr>
              <w:t>出货量</w:t>
            </w:r>
            <w:r w:rsidR="00803A2E">
              <w:rPr>
                <w:rFonts w:ascii="宋体" w:hint="eastAsia"/>
                <w:bCs/>
                <w:iCs/>
                <w:sz w:val="24"/>
                <w:szCs w:val="24"/>
              </w:rPr>
              <w:t>超1GW。</w:t>
            </w:r>
          </w:p>
          <w:p w14:paraId="57E63263" w14:textId="0584D3AB" w:rsidR="00B27EB4" w:rsidRPr="00B27EB4" w:rsidRDefault="00E22D74" w:rsidP="00B27EB4">
            <w:pPr>
              <w:spacing w:line="480" w:lineRule="atLeast"/>
              <w:rPr>
                <w:rFonts w:ascii="宋体"/>
                <w:bCs/>
                <w:iCs/>
                <w:sz w:val="24"/>
                <w:szCs w:val="24"/>
              </w:rPr>
            </w:pPr>
            <w:r>
              <w:rPr>
                <w:rFonts w:ascii="宋体" w:hint="eastAsia"/>
                <w:bCs/>
                <w:iCs/>
                <w:sz w:val="24"/>
                <w:szCs w:val="24"/>
              </w:rPr>
              <w:t>3</w:t>
            </w:r>
            <w:r w:rsidR="00502B15">
              <w:rPr>
                <w:rFonts w:ascii="宋体" w:hint="eastAsia"/>
                <w:bCs/>
                <w:iCs/>
                <w:sz w:val="24"/>
                <w:szCs w:val="24"/>
              </w:rPr>
              <w:t>、</w:t>
            </w:r>
            <w:r w:rsidR="00B27EB4" w:rsidRPr="00B27EB4">
              <w:rPr>
                <w:rFonts w:ascii="宋体" w:hint="eastAsia"/>
                <w:bCs/>
                <w:iCs/>
                <w:sz w:val="24"/>
                <w:szCs w:val="24"/>
              </w:rPr>
              <w:t>公司</w:t>
            </w:r>
            <w:r w:rsidR="00332884">
              <w:rPr>
                <w:rFonts w:ascii="宋体" w:hint="eastAsia"/>
                <w:bCs/>
                <w:iCs/>
                <w:sz w:val="24"/>
                <w:szCs w:val="24"/>
              </w:rPr>
              <w:t>未来组件</w:t>
            </w:r>
            <w:r w:rsidR="00332884">
              <w:rPr>
                <w:rFonts w:ascii="宋体"/>
                <w:bCs/>
                <w:iCs/>
                <w:sz w:val="24"/>
                <w:szCs w:val="24"/>
              </w:rPr>
              <w:t>和电池的产能规划</w:t>
            </w:r>
            <w:r w:rsidR="00332884">
              <w:rPr>
                <w:rFonts w:ascii="宋体" w:hint="eastAsia"/>
                <w:bCs/>
                <w:iCs/>
                <w:sz w:val="24"/>
                <w:szCs w:val="24"/>
              </w:rPr>
              <w:t>是什么，</w:t>
            </w:r>
            <w:r w:rsidR="00332884">
              <w:rPr>
                <w:rFonts w:ascii="宋体"/>
                <w:bCs/>
                <w:iCs/>
                <w:sz w:val="24"/>
                <w:szCs w:val="24"/>
              </w:rPr>
              <w:t>是否有扩产计划</w:t>
            </w:r>
            <w:r w:rsidR="00B27EB4" w:rsidRPr="00B27EB4">
              <w:rPr>
                <w:rFonts w:ascii="宋体" w:hint="eastAsia"/>
                <w:bCs/>
                <w:iCs/>
                <w:sz w:val="24"/>
                <w:szCs w:val="24"/>
              </w:rPr>
              <w:t xml:space="preserve">？ </w:t>
            </w:r>
          </w:p>
          <w:p w14:paraId="7D451B6D" w14:textId="08667C86" w:rsidR="00502B15" w:rsidRDefault="00B27EB4" w:rsidP="00B27EB4">
            <w:pPr>
              <w:spacing w:line="480" w:lineRule="atLeast"/>
              <w:rPr>
                <w:rFonts w:ascii="宋体"/>
                <w:bCs/>
                <w:iCs/>
                <w:sz w:val="24"/>
                <w:szCs w:val="24"/>
              </w:rPr>
            </w:pPr>
            <w:r w:rsidRPr="00B27EB4">
              <w:rPr>
                <w:rFonts w:ascii="宋体" w:hint="eastAsia"/>
                <w:bCs/>
                <w:iCs/>
                <w:sz w:val="24"/>
                <w:szCs w:val="24"/>
              </w:rPr>
              <w:t>答复：公司将根据市场需求情况进行综合考虑，着力拓展销售渠道，通过产能合作或代工的方式予以供应。</w:t>
            </w:r>
            <w:r w:rsidR="007115B1">
              <w:rPr>
                <w:rFonts w:ascii="宋体" w:hint="eastAsia"/>
                <w:bCs/>
                <w:iCs/>
                <w:sz w:val="24"/>
                <w:szCs w:val="24"/>
              </w:rPr>
              <w:t>目前</w:t>
            </w:r>
            <w:r w:rsidR="007115B1">
              <w:rPr>
                <w:rFonts w:ascii="宋体"/>
                <w:bCs/>
                <w:iCs/>
                <w:sz w:val="24"/>
                <w:szCs w:val="24"/>
              </w:rPr>
              <w:t>公司</w:t>
            </w:r>
            <w:r w:rsidR="007115B1">
              <w:rPr>
                <w:rFonts w:ascii="宋体" w:hint="eastAsia"/>
                <w:bCs/>
                <w:iCs/>
                <w:sz w:val="24"/>
                <w:szCs w:val="24"/>
              </w:rPr>
              <w:t>的</w:t>
            </w:r>
            <w:r w:rsidR="007115B1">
              <w:rPr>
                <w:rFonts w:ascii="宋体"/>
                <w:bCs/>
                <w:iCs/>
                <w:sz w:val="24"/>
                <w:szCs w:val="24"/>
              </w:rPr>
              <w:t>主要工作重点集中在提升</w:t>
            </w:r>
            <w:r w:rsidR="00332884">
              <w:rPr>
                <w:rFonts w:ascii="宋体" w:hint="eastAsia"/>
                <w:bCs/>
                <w:iCs/>
                <w:sz w:val="24"/>
                <w:szCs w:val="24"/>
              </w:rPr>
              <w:t>自身</w:t>
            </w:r>
            <w:r w:rsidR="007115B1">
              <w:rPr>
                <w:rFonts w:ascii="宋体"/>
                <w:bCs/>
                <w:iCs/>
                <w:sz w:val="24"/>
                <w:szCs w:val="24"/>
              </w:rPr>
              <w:t>的盈利水平，</w:t>
            </w:r>
            <w:r w:rsidR="00332884">
              <w:rPr>
                <w:rFonts w:ascii="宋体" w:hint="eastAsia"/>
                <w:bCs/>
                <w:iCs/>
                <w:sz w:val="24"/>
                <w:szCs w:val="24"/>
              </w:rPr>
              <w:t>同时</w:t>
            </w:r>
            <w:r w:rsidR="007115B1">
              <w:rPr>
                <w:rFonts w:ascii="宋体"/>
                <w:bCs/>
                <w:iCs/>
                <w:sz w:val="24"/>
                <w:szCs w:val="24"/>
              </w:rPr>
              <w:t>加大技术研发力度，积极布局下一代电池</w:t>
            </w:r>
            <w:r w:rsidR="00332884">
              <w:rPr>
                <w:rFonts w:ascii="宋体" w:hint="eastAsia"/>
                <w:bCs/>
                <w:iCs/>
                <w:sz w:val="24"/>
                <w:szCs w:val="24"/>
              </w:rPr>
              <w:t>及</w:t>
            </w:r>
            <w:r w:rsidR="00332884">
              <w:rPr>
                <w:rFonts w:ascii="宋体"/>
                <w:bCs/>
                <w:iCs/>
                <w:sz w:val="24"/>
                <w:szCs w:val="24"/>
              </w:rPr>
              <w:t>组件</w:t>
            </w:r>
            <w:r w:rsidR="007115B1">
              <w:rPr>
                <w:rFonts w:ascii="宋体"/>
                <w:bCs/>
                <w:iCs/>
                <w:sz w:val="24"/>
                <w:szCs w:val="24"/>
              </w:rPr>
              <w:t>技术，</w:t>
            </w:r>
            <w:r w:rsidR="00332884">
              <w:rPr>
                <w:rFonts w:ascii="宋体" w:hint="eastAsia"/>
                <w:bCs/>
                <w:iCs/>
                <w:sz w:val="24"/>
                <w:szCs w:val="24"/>
              </w:rPr>
              <w:t>不断加强</w:t>
            </w:r>
            <w:r w:rsidR="007115B1">
              <w:rPr>
                <w:rFonts w:ascii="宋体"/>
                <w:bCs/>
                <w:iCs/>
                <w:sz w:val="24"/>
                <w:szCs w:val="24"/>
              </w:rPr>
              <w:t>公司的核心竞争力。</w:t>
            </w:r>
          </w:p>
          <w:p w14:paraId="3E59B2F7" w14:textId="4CEF0649" w:rsidR="005C6A2B" w:rsidRDefault="00E22D74" w:rsidP="00B27EB4">
            <w:pPr>
              <w:spacing w:line="480" w:lineRule="atLeast"/>
              <w:rPr>
                <w:rFonts w:ascii="宋体"/>
                <w:bCs/>
                <w:iCs/>
                <w:sz w:val="24"/>
                <w:szCs w:val="24"/>
              </w:rPr>
            </w:pPr>
            <w:r>
              <w:rPr>
                <w:rFonts w:ascii="宋体" w:hint="eastAsia"/>
                <w:bCs/>
                <w:iCs/>
                <w:sz w:val="24"/>
                <w:szCs w:val="24"/>
              </w:rPr>
              <w:t>4</w:t>
            </w:r>
            <w:r w:rsidR="005C6A2B">
              <w:rPr>
                <w:rFonts w:ascii="宋体" w:hint="eastAsia"/>
                <w:bCs/>
                <w:iCs/>
                <w:sz w:val="24"/>
                <w:szCs w:val="24"/>
              </w:rPr>
              <w:t>、</w:t>
            </w:r>
            <w:r w:rsidR="005C6A2B" w:rsidRPr="005C6A2B">
              <w:rPr>
                <w:rFonts w:ascii="宋体" w:hint="eastAsia"/>
                <w:bCs/>
                <w:iCs/>
                <w:sz w:val="24"/>
                <w:szCs w:val="24"/>
              </w:rPr>
              <w:t>公司目前订单情况如何？</w:t>
            </w:r>
            <w:r w:rsidR="005C6A2B">
              <w:rPr>
                <w:rFonts w:ascii="宋体" w:hint="eastAsia"/>
                <w:bCs/>
                <w:iCs/>
                <w:sz w:val="24"/>
                <w:szCs w:val="24"/>
              </w:rPr>
              <w:t xml:space="preserve"> </w:t>
            </w:r>
          </w:p>
          <w:p w14:paraId="38BD9D56" w14:textId="498DC81A" w:rsidR="00A72409" w:rsidRDefault="005C6A2B" w:rsidP="007E60C6">
            <w:pPr>
              <w:spacing w:line="480" w:lineRule="atLeast"/>
              <w:rPr>
                <w:rFonts w:ascii="宋体"/>
                <w:bCs/>
                <w:iCs/>
                <w:sz w:val="24"/>
                <w:szCs w:val="24"/>
              </w:rPr>
            </w:pPr>
            <w:r>
              <w:rPr>
                <w:rFonts w:ascii="宋体" w:hint="eastAsia"/>
                <w:bCs/>
                <w:iCs/>
                <w:sz w:val="24"/>
                <w:szCs w:val="24"/>
              </w:rPr>
              <w:t>答复</w:t>
            </w:r>
            <w:r>
              <w:rPr>
                <w:rFonts w:ascii="宋体"/>
                <w:bCs/>
                <w:iCs/>
                <w:sz w:val="24"/>
                <w:szCs w:val="24"/>
              </w:rPr>
              <w:t>：</w:t>
            </w:r>
            <w:r w:rsidRPr="005C6A2B">
              <w:rPr>
                <w:rFonts w:ascii="宋体" w:hint="eastAsia"/>
                <w:bCs/>
                <w:iCs/>
                <w:sz w:val="24"/>
                <w:szCs w:val="24"/>
              </w:rPr>
              <w:t>公司</w:t>
            </w:r>
            <w:r>
              <w:rPr>
                <w:rFonts w:ascii="宋体" w:hint="eastAsia"/>
                <w:bCs/>
                <w:iCs/>
                <w:sz w:val="24"/>
                <w:szCs w:val="24"/>
              </w:rPr>
              <w:t>目前</w:t>
            </w:r>
            <w:r w:rsidRPr="005C6A2B">
              <w:rPr>
                <w:rFonts w:ascii="宋体" w:hint="eastAsia"/>
                <w:bCs/>
                <w:iCs/>
                <w:sz w:val="24"/>
                <w:szCs w:val="24"/>
              </w:rPr>
              <w:t>在手订单充裕</w:t>
            </w:r>
            <w:r>
              <w:rPr>
                <w:rFonts w:ascii="宋体" w:hint="eastAsia"/>
                <w:bCs/>
                <w:iCs/>
                <w:sz w:val="24"/>
                <w:szCs w:val="24"/>
              </w:rPr>
              <w:t>，其中约</w:t>
            </w:r>
            <w:r w:rsidRPr="005C6A2B">
              <w:rPr>
                <w:rFonts w:ascii="宋体" w:hint="eastAsia"/>
                <w:bCs/>
                <w:iCs/>
                <w:sz w:val="24"/>
                <w:szCs w:val="24"/>
              </w:rPr>
              <w:t>70%</w:t>
            </w:r>
            <w:r>
              <w:rPr>
                <w:rFonts w:ascii="宋体" w:hint="eastAsia"/>
                <w:bCs/>
                <w:iCs/>
                <w:sz w:val="24"/>
                <w:szCs w:val="24"/>
              </w:rPr>
              <w:t>的订单</w:t>
            </w:r>
            <w:r w:rsidRPr="005C6A2B">
              <w:rPr>
                <w:rFonts w:ascii="宋体" w:hint="eastAsia"/>
                <w:bCs/>
                <w:iCs/>
                <w:sz w:val="24"/>
                <w:szCs w:val="24"/>
              </w:rPr>
              <w:t>来自海外</w:t>
            </w:r>
            <w:r>
              <w:rPr>
                <w:rFonts w:ascii="宋体" w:hint="eastAsia"/>
                <w:bCs/>
                <w:iCs/>
                <w:sz w:val="24"/>
                <w:szCs w:val="24"/>
              </w:rPr>
              <w:t>市场</w:t>
            </w:r>
            <w:r>
              <w:rPr>
                <w:rFonts w:ascii="宋体"/>
                <w:bCs/>
                <w:iCs/>
                <w:sz w:val="24"/>
                <w:szCs w:val="24"/>
              </w:rPr>
              <w:t>。</w:t>
            </w:r>
          </w:p>
          <w:p w14:paraId="2D5D1C24" w14:textId="04D6B10A" w:rsidR="005C6A2B" w:rsidRPr="005C6A2B" w:rsidRDefault="00751F3E" w:rsidP="005C6A2B">
            <w:pPr>
              <w:spacing w:line="480" w:lineRule="atLeast"/>
              <w:rPr>
                <w:rFonts w:ascii="宋体"/>
                <w:bCs/>
                <w:iCs/>
                <w:sz w:val="24"/>
                <w:szCs w:val="24"/>
              </w:rPr>
            </w:pPr>
            <w:r>
              <w:rPr>
                <w:rFonts w:ascii="宋体"/>
                <w:bCs/>
                <w:iCs/>
                <w:sz w:val="24"/>
                <w:szCs w:val="24"/>
              </w:rPr>
              <w:t>5</w:t>
            </w:r>
            <w:r w:rsidR="005C6A2B">
              <w:rPr>
                <w:rFonts w:ascii="宋体" w:hint="eastAsia"/>
                <w:bCs/>
                <w:iCs/>
                <w:sz w:val="24"/>
                <w:szCs w:val="24"/>
              </w:rPr>
              <w:t>、</w:t>
            </w:r>
            <w:r w:rsidR="005C6A2B" w:rsidRPr="005C6A2B">
              <w:rPr>
                <w:rFonts w:ascii="宋体" w:hint="eastAsia"/>
                <w:bCs/>
                <w:iCs/>
                <w:sz w:val="24"/>
                <w:szCs w:val="24"/>
              </w:rPr>
              <w:t>公司</w:t>
            </w:r>
            <w:proofErr w:type="gramStart"/>
            <w:r w:rsidR="005C6A2B" w:rsidRPr="005C6A2B">
              <w:rPr>
                <w:rFonts w:ascii="宋体" w:hint="eastAsia"/>
                <w:bCs/>
                <w:iCs/>
                <w:sz w:val="24"/>
                <w:szCs w:val="24"/>
              </w:rPr>
              <w:t>鑫</w:t>
            </w:r>
            <w:proofErr w:type="gramEnd"/>
            <w:r w:rsidR="005C6A2B" w:rsidRPr="005C6A2B">
              <w:rPr>
                <w:rFonts w:ascii="宋体" w:hint="eastAsia"/>
                <w:bCs/>
                <w:iCs/>
                <w:sz w:val="24"/>
                <w:szCs w:val="24"/>
              </w:rPr>
              <w:t>单晶组件的客户接受度怎么样</w:t>
            </w:r>
            <w:r w:rsidR="00DB115C">
              <w:rPr>
                <w:rFonts w:ascii="宋体" w:hint="eastAsia"/>
                <w:bCs/>
                <w:iCs/>
                <w:sz w:val="24"/>
                <w:szCs w:val="24"/>
              </w:rPr>
              <w:t>，目前出货</w:t>
            </w:r>
            <w:r w:rsidR="00DB115C" w:rsidRPr="00DB115C">
              <w:rPr>
                <w:rFonts w:ascii="宋体" w:hint="eastAsia"/>
                <w:bCs/>
                <w:iCs/>
                <w:sz w:val="24"/>
                <w:szCs w:val="24"/>
              </w:rPr>
              <w:t>多少了</w:t>
            </w:r>
            <w:r w:rsidR="00DB115C">
              <w:rPr>
                <w:rFonts w:ascii="宋体" w:hint="eastAsia"/>
                <w:bCs/>
                <w:iCs/>
                <w:sz w:val="24"/>
                <w:szCs w:val="24"/>
              </w:rPr>
              <w:t>？</w:t>
            </w:r>
          </w:p>
          <w:p w14:paraId="5AE8F783" w14:textId="0C8F3B68" w:rsidR="005C6A2B" w:rsidRDefault="005C6A2B" w:rsidP="005C6A2B">
            <w:pPr>
              <w:spacing w:line="480" w:lineRule="atLeast"/>
              <w:rPr>
                <w:rFonts w:ascii="宋体"/>
                <w:bCs/>
                <w:iCs/>
                <w:sz w:val="24"/>
                <w:szCs w:val="24"/>
              </w:rPr>
            </w:pPr>
            <w:r w:rsidRPr="005C6A2B">
              <w:rPr>
                <w:rFonts w:ascii="宋体" w:hint="eastAsia"/>
                <w:bCs/>
                <w:iCs/>
                <w:sz w:val="24"/>
                <w:szCs w:val="24"/>
              </w:rPr>
              <w:t>答复；</w:t>
            </w:r>
            <w:proofErr w:type="gramStart"/>
            <w:r w:rsidRPr="005C6A2B">
              <w:rPr>
                <w:rFonts w:ascii="宋体" w:hint="eastAsia"/>
                <w:bCs/>
                <w:iCs/>
                <w:sz w:val="24"/>
                <w:szCs w:val="24"/>
              </w:rPr>
              <w:t>鑫</w:t>
            </w:r>
            <w:proofErr w:type="gramEnd"/>
            <w:r w:rsidRPr="005C6A2B">
              <w:rPr>
                <w:rFonts w:ascii="宋体" w:hint="eastAsia"/>
                <w:bCs/>
                <w:iCs/>
                <w:sz w:val="24"/>
                <w:szCs w:val="24"/>
              </w:rPr>
              <w:t>单晶组件的客户接受度比较高，</w:t>
            </w:r>
            <w:r>
              <w:rPr>
                <w:rFonts w:ascii="宋体" w:hint="eastAsia"/>
                <w:bCs/>
                <w:iCs/>
                <w:sz w:val="24"/>
                <w:szCs w:val="24"/>
              </w:rPr>
              <w:t>一季度</w:t>
            </w:r>
            <w:proofErr w:type="gramStart"/>
            <w:r>
              <w:rPr>
                <w:rFonts w:ascii="宋体"/>
                <w:bCs/>
                <w:iCs/>
                <w:sz w:val="24"/>
                <w:szCs w:val="24"/>
              </w:rPr>
              <w:t>出货超</w:t>
            </w:r>
            <w:proofErr w:type="gramEnd"/>
            <w:r>
              <w:rPr>
                <w:rFonts w:ascii="宋体" w:hint="eastAsia"/>
                <w:bCs/>
                <w:iCs/>
                <w:sz w:val="24"/>
                <w:szCs w:val="24"/>
              </w:rPr>
              <w:t>100MW</w:t>
            </w:r>
            <w:r w:rsidR="00DB115C">
              <w:rPr>
                <w:rFonts w:ascii="宋体" w:hint="eastAsia"/>
                <w:bCs/>
                <w:iCs/>
                <w:sz w:val="24"/>
                <w:szCs w:val="24"/>
              </w:rPr>
              <w:t>。</w:t>
            </w:r>
            <w:r w:rsidR="006F3060">
              <w:rPr>
                <w:rFonts w:ascii="宋体" w:hint="eastAsia"/>
                <w:bCs/>
                <w:iCs/>
                <w:sz w:val="24"/>
                <w:szCs w:val="24"/>
              </w:rPr>
              <w:t>未来公司会进一步加大市场推广力度，提高</w:t>
            </w:r>
            <w:proofErr w:type="gramStart"/>
            <w:r w:rsidR="006F3060">
              <w:rPr>
                <w:rFonts w:ascii="宋体" w:hint="eastAsia"/>
                <w:bCs/>
                <w:iCs/>
                <w:sz w:val="24"/>
                <w:szCs w:val="24"/>
              </w:rPr>
              <w:t>鑫</w:t>
            </w:r>
            <w:proofErr w:type="gramEnd"/>
            <w:r w:rsidR="006F3060">
              <w:rPr>
                <w:rFonts w:ascii="宋体" w:hint="eastAsia"/>
                <w:bCs/>
                <w:iCs/>
                <w:sz w:val="24"/>
                <w:szCs w:val="24"/>
              </w:rPr>
              <w:t>单晶组件的市场接受程度。</w:t>
            </w:r>
          </w:p>
          <w:p w14:paraId="12649F56" w14:textId="3939C8A6" w:rsidR="006F3060" w:rsidRDefault="006F3060" w:rsidP="005C6A2B">
            <w:pPr>
              <w:spacing w:line="480" w:lineRule="atLeast"/>
              <w:rPr>
                <w:rFonts w:ascii="宋体"/>
                <w:bCs/>
                <w:iCs/>
                <w:sz w:val="24"/>
                <w:szCs w:val="24"/>
              </w:rPr>
            </w:pPr>
            <w:r>
              <w:rPr>
                <w:rFonts w:ascii="宋体" w:hint="eastAsia"/>
                <w:bCs/>
                <w:iCs/>
                <w:sz w:val="24"/>
                <w:szCs w:val="24"/>
              </w:rPr>
              <w:t>6、</w:t>
            </w:r>
            <w:proofErr w:type="gramStart"/>
            <w:r>
              <w:rPr>
                <w:rFonts w:ascii="宋体"/>
                <w:bCs/>
                <w:iCs/>
                <w:sz w:val="24"/>
                <w:szCs w:val="24"/>
              </w:rPr>
              <w:t>鑫</w:t>
            </w:r>
            <w:proofErr w:type="gramEnd"/>
            <w:r>
              <w:rPr>
                <w:rFonts w:ascii="宋体"/>
                <w:bCs/>
                <w:iCs/>
                <w:sz w:val="24"/>
                <w:szCs w:val="24"/>
              </w:rPr>
              <w:t>单晶组件的优势都有哪些？</w:t>
            </w:r>
          </w:p>
          <w:p w14:paraId="78D34A2A" w14:textId="393F59F3" w:rsidR="006F3060" w:rsidRPr="006F3060" w:rsidRDefault="006F3060" w:rsidP="005C6A2B">
            <w:pPr>
              <w:spacing w:line="480" w:lineRule="atLeast"/>
              <w:rPr>
                <w:rFonts w:ascii="宋体"/>
                <w:bCs/>
                <w:iCs/>
                <w:sz w:val="24"/>
                <w:szCs w:val="24"/>
              </w:rPr>
            </w:pPr>
            <w:r>
              <w:rPr>
                <w:rFonts w:ascii="宋体" w:hint="eastAsia"/>
                <w:bCs/>
                <w:iCs/>
                <w:sz w:val="24"/>
                <w:szCs w:val="24"/>
              </w:rPr>
              <w:t>答复</w:t>
            </w:r>
            <w:r>
              <w:rPr>
                <w:rFonts w:ascii="宋体"/>
                <w:bCs/>
                <w:iCs/>
                <w:sz w:val="24"/>
                <w:szCs w:val="24"/>
              </w:rPr>
              <w:t>：（</w:t>
            </w:r>
            <w:r>
              <w:rPr>
                <w:rFonts w:ascii="宋体" w:hint="eastAsia"/>
                <w:bCs/>
                <w:iCs/>
                <w:sz w:val="24"/>
                <w:szCs w:val="24"/>
              </w:rPr>
              <w:t>1</w:t>
            </w:r>
            <w:r>
              <w:rPr>
                <w:rFonts w:ascii="宋体"/>
                <w:bCs/>
                <w:iCs/>
                <w:sz w:val="24"/>
                <w:szCs w:val="24"/>
              </w:rPr>
              <w:t>）</w:t>
            </w:r>
            <w:proofErr w:type="gramStart"/>
            <w:r w:rsidR="00917D4C">
              <w:rPr>
                <w:rFonts w:ascii="宋体" w:hint="eastAsia"/>
                <w:bCs/>
                <w:iCs/>
                <w:sz w:val="24"/>
                <w:szCs w:val="24"/>
              </w:rPr>
              <w:t>鑫</w:t>
            </w:r>
            <w:proofErr w:type="gramEnd"/>
            <w:r w:rsidR="00917D4C">
              <w:rPr>
                <w:rFonts w:ascii="宋体" w:hint="eastAsia"/>
                <w:bCs/>
                <w:iCs/>
                <w:sz w:val="24"/>
                <w:szCs w:val="24"/>
              </w:rPr>
              <w:t>单晶组件</w:t>
            </w:r>
            <w:r>
              <w:rPr>
                <w:rFonts w:ascii="宋体" w:hint="eastAsia"/>
                <w:bCs/>
                <w:iCs/>
                <w:sz w:val="24"/>
                <w:szCs w:val="24"/>
              </w:rPr>
              <w:t>具备</w:t>
            </w:r>
            <w:r>
              <w:rPr>
                <w:rFonts w:ascii="宋体"/>
                <w:bCs/>
                <w:iCs/>
                <w:sz w:val="24"/>
                <w:szCs w:val="24"/>
              </w:rPr>
              <w:t>更低的</w:t>
            </w:r>
            <w:r w:rsidR="007C3810">
              <w:rPr>
                <w:rFonts w:ascii="宋体" w:hint="eastAsia"/>
                <w:bCs/>
                <w:iCs/>
                <w:sz w:val="24"/>
                <w:szCs w:val="24"/>
              </w:rPr>
              <w:t>光衰</w:t>
            </w:r>
            <w:r w:rsidR="007C3810">
              <w:rPr>
                <w:rFonts w:ascii="宋体"/>
                <w:bCs/>
                <w:iCs/>
                <w:sz w:val="24"/>
                <w:szCs w:val="24"/>
              </w:rPr>
              <w:t>，</w:t>
            </w:r>
            <w:r w:rsidR="007C3810">
              <w:rPr>
                <w:rFonts w:ascii="宋体" w:hint="eastAsia"/>
                <w:bCs/>
                <w:iCs/>
                <w:sz w:val="24"/>
                <w:szCs w:val="24"/>
              </w:rPr>
              <w:t>保证</w:t>
            </w:r>
            <w:r w:rsidR="007C3810">
              <w:rPr>
                <w:rFonts w:ascii="宋体"/>
                <w:bCs/>
                <w:iCs/>
                <w:sz w:val="24"/>
                <w:szCs w:val="24"/>
              </w:rPr>
              <w:t>稳定的电量输出</w:t>
            </w:r>
            <w:r w:rsidR="007C3810">
              <w:rPr>
                <w:rFonts w:ascii="宋体" w:hint="eastAsia"/>
                <w:bCs/>
                <w:iCs/>
                <w:sz w:val="24"/>
                <w:szCs w:val="24"/>
              </w:rPr>
              <w:t>；（2）可</w:t>
            </w:r>
            <w:r w:rsidR="007C3810">
              <w:rPr>
                <w:rFonts w:ascii="宋体"/>
                <w:bCs/>
                <w:iCs/>
                <w:sz w:val="24"/>
                <w:szCs w:val="24"/>
              </w:rPr>
              <w:t>兼容</w:t>
            </w:r>
            <w:r w:rsidR="007C3810">
              <w:rPr>
                <w:rFonts w:ascii="宋体" w:hint="eastAsia"/>
                <w:bCs/>
                <w:iCs/>
                <w:sz w:val="24"/>
                <w:szCs w:val="24"/>
              </w:rPr>
              <w:t>大硅片</w:t>
            </w:r>
            <w:r w:rsidR="007C3810">
              <w:rPr>
                <w:rFonts w:ascii="宋体"/>
                <w:bCs/>
                <w:iCs/>
                <w:sz w:val="24"/>
                <w:szCs w:val="24"/>
              </w:rPr>
              <w:t>、</w:t>
            </w:r>
            <w:r w:rsidR="007C3810">
              <w:rPr>
                <w:rFonts w:ascii="宋体" w:hint="eastAsia"/>
                <w:bCs/>
                <w:iCs/>
                <w:sz w:val="24"/>
                <w:szCs w:val="24"/>
              </w:rPr>
              <w:t>PERC、SE、叠瓦</w:t>
            </w:r>
            <w:r w:rsidR="007C3810">
              <w:rPr>
                <w:rFonts w:ascii="宋体"/>
                <w:bCs/>
                <w:iCs/>
                <w:sz w:val="24"/>
                <w:szCs w:val="24"/>
              </w:rPr>
              <w:t>、</w:t>
            </w:r>
            <w:r w:rsidR="007C3810">
              <w:rPr>
                <w:rFonts w:ascii="宋体" w:hint="eastAsia"/>
                <w:bCs/>
                <w:iCs/>
                <w:sz w:val="24"/>
                <w:szCs w:val="24"/>
              </w:rPr>
              <w:t>半片等电池</w:t>
            </w:r>
            <w:r w:rsidR="007C3810">
              <w:rPr>
                <w:rFonts w:ascii="宋体"/>
                <w:bCs/>
                <w:iCs/>
                <w:sz w:val="24"/>
                <w:szCs w:val="24"/>
              </w:rPr>
              <w:t>及组件技术，</w:t>
            </w:r>
            <w:r w:rsidR="007C3810">
              <w:rPr>
                <w:rFonts w:ascii="宋体" w:hint="eastAsia"/>
                <w:bCs/>
                <w:iCs/>
                <w:sz w:val="24"/>
                <w:szCs w:val="24"/>
              </w:rPr>
              <w:t>多种</w:t>
            </w:r>
            <w:r w:rsidR="007C3810">
              <w:rPr>
                <w:rFonts w:ascii="宋体"/>
                <w:bCs/>
                <w:iCs/>
                <w:sz w:val="24"/>
                <w:szCs w:val="24"/>
              </w:rPr>
              <w:t>方式</w:t>
            </w:r>
            <w:r w:rsidR="007C3810">
              <w:rPr>
                <w:rFonts w:ascii="宋体" w:hint="eastAsia"/>
                <w:bCs/>
                <w:iCs/>
                <w:sz w:val="24"/>
                <w:szCs w:val="24"/>
              </w:rPr>
              <w:t>提高</w:t>
            </w:r>
            <w:r w:rsidR="007C3810">
              <w:rPr>
                <w:rFonts w:ascii="宋体"/>
                <w:bCs/>
                <w:iCs/>
                <w:sz w:val="24"/>
                <w:szCs w:val="24"/>
              </w:rPr>
              <w:t>产品性能和</w:t>
            </w:r>
            <w:r w:rsidR="007C3810">
              <w:rPr>
                <w:rFonts w:ascii="宋体" w:hint="eastAsia"/>
                <w:bCs/>
                <w:iCs/>
                <w:sz w:val="24"/>
                <w:szCs w:val="24"/>
              </w:rPr>
              <w:t>功率；（3）</w:t>
            </w:r>
            <w:proofErr w:type="gramStart"/>
            <w:r w:rsidR="00917D4C">
              <w:rPr>
                <w:rFonts w:ascii="宋体" w:hint="eastAsia"/>
                <w:bCs/>
                <w:iCs/>
                <w:sz w:val="24"/>
                <w:szCs w:val="24"/>
              </w:rPr>
              <w:t>鑫</w:t>
            </w:r>
            <w:proofErr w:type="gramEnd"/>
            <w:r w:rsidR="00917D4C">
              <w:rPr>
                <w:rFonts w:ascii="宋体" w:hint="eastAsia"/>
                <w:bCs/>
                <w:iCs/>
                <w:sz w:val="24"/>
                <w:szCs w:val="24"/>
              </w:rPr>
              <w:t>单晶</w:t>
            </w:r>
            <w:r w:rsidR="00221381">
              <w:rPr>
                <w:rFonts w:ascii="宋体" w:hint="eastAsia"/>
                <w:bCs/>
                <w:iCs/>
                <w:sz w:val="24"/>
                <w:szCs w:val="24"/>
              </w:rPr>
              <w:t>产品</w:t>
            </w:r>
            <w:r w:rsidR="00917D4C">
              <w:rPr>
                <w:rFonts w:ascii="宋体" w:hint="eastAsia"/>
                <w:bCs/>
                <w:iCs/>
                <w:sz w:val="24"/>
                <w:szCs w:val="24"/>
              </w:rPr>
              <w:t>具备</w:t>
            </w:r>
            <w:r w:rsidR="00221381">
              <w:rPr>
                <w:rFonts w:ascii="宋体" w:hint="eastAsia"/>
                <w:bCs/>
                <w:iCs/>
                <w:sz w:val="24"/>
                <w:szCs w:val="24"/>
              </w:rPr>
              <w:t>更高的</w:t>
            </w:r>
            <w:r w:rsidR="00917D4C">
              <w:rPr>
                <w:rFonts w:ascii="宋体"/>
                <w:bCs/>
                <w:iCs/>
                <w:sz w:val="24"/>
                <w:szCs w:val="24"/>
              </w:rPr>
              <w:t>转换效率，</w:t>
            </w:r>
            <w:r w:rsidR="00221381">
              <w:rPr>
                <w:rFonts w:ascii="宋体" w:hint="eastAsia"/>
                <w:bCs/>
                <w:iCs/>
                <w:sz w:val="24"/>
                <w:szCs w:val="24"/>
              </w:rPr>
              <w:t>更低的</w:t>
            </w:r>
            <w:r w:rsidR="00221381">
              <w:rPr>
                <w:rFonts w:ascii="宋体"/>
                <w:bCs/>
                <w:iCs/>
                <w:sz w:val="24"/>
                <w:szCs w:val="24"/>
              </w:rPr>
              <w:t>成本</w:t>
            </w:r>
            <w:r w:rsidR="007C3810">
              <w:rPr>
                <w:rFonts w:ascii="宋体"/>
                <w:bCs/>
                <w:iCs/>
                <w:sz w:val="24"/>
                <w:szCs w:val="24"/>
              </w:rPr>
              <w:t>，</w:t>
            </w:r>
            <w:r w:rsidR="00221381">
              <w:rPr>
                <w:rFonts w:ascii="宋体" w:hint="eastAsia"/>
                <w:bCs/>
                <w:iCs/>
                <w:sz w:val="24"/>
                <w:szCs w:val="24"/>
              </w:rPr>
              <w:t>可进一步</w:t>
            </w:r>
            <w:r w:rsidR="00221381">
              <w:rPr>
                <w:rFonts w:ascii="宋体"/>
                <w:bCs/>
                <w:iCs/>
                <w:sz w:val="24"/>
                <w:szCs w:val="24"/>
              </w:rPr>
              <w:t>降本增效</w:t>
            </w:r>
            <w:r w:rsidR="007C3810">
              <w:rPr>
                <w:rFonts w:ascii="宋体"/>
                <w:bCs/>
                <w:iCs/>
                <w:sz w:val="24"/>
                <w:szCs w:val="24"/>
              </w:rPr>
              <w:t>，</w:t>
            </w:r>
            <w:r w:rsidR="00221381">
              <w:rPr>
                <w:rFonts w:ascii="宋体" w:hint="eastAsia"/>
                <w:bCs/>
                <w:iCs/>
                <w:sz w:val="24"/>
                <w:szCs w:val="24"/>
              </w:rPr>
              <w:t>推动</w:t>
            </w:r>
            <w:r w:rsidR="007C3810">
              <w:rPr>
                <w:rFonts w:ascii="宋体"/>
                <w:bCs/>
                <w:iCs/>
                <w:sz w:val="24"/>
                <w:szCs w:val="24"/>
              </w:rPr>
              <w:t>平价上网</w:t>
            </w:r>
            <w:r w:rsidR="00221381">
              <w:rPr>
                <w:rFonts w:ascii="宋体" w:hint="eastAsia"/>
                <w:bCs/>
                <w:iCs/>
                <w:sz w:val="24"/>
                <w:szCs w:val="24"/>
              </w:rPr>
              <w:t>的实现</w:t>
            </w:r>
            <w:r w:rsidR="007C3810">
              <w:rPr>
                <w:rFonts w:ascii="宋体" w:hint="eastAsia"/>
                <w:bCs/>
                <w:iCs/>
                <w:sz w:val="24"/>
                <w:szCs w:val="24"/>
              </w:rPr>
              <w:t>。</w:t>
            </w:r>
          </w:p>
          <w:p w14:paraId="03A49FFA" w14:textId="369019B6" w:rsidR="00DB115C" w:rsidRPr="00DB115C" w:rsidRDefault="00763AC4" w:rsidP="00DB115C">
            <w:pPr>
              <w:spacing w:line="480" w:lineRule="atLeast"/>
              <w:rPr>
                <w:rFonts w:ascii="宋体"/>
                <w:bCs/>
                <w:iCs/>
                <w:sz w:val="24"/>
                <w:szCs w:val="24"/>
              </w:rPr>
            </w:pPr>
            <w:r>
              <w:rPr>
                <w:rFonts w:ascii="宋体"/>
                <w:bCs/>
                <w:iCs/>
                <w:sz w:val="24"/>
                <w:szCs w:val="24"/>
              </w:rPr>
              <w:t>7</w:t>
            </w:r>
            <w:r w:rsidR="00DB115C">
              <w:rPr>
                <w:rFonts w:ascii="宋体" w:hint="eastAsia"/>
                <w:bCs/>
                <w:iCs/>
                <w:sz w:val="24"/>
                <w:szCs w:val="24"/>
              </w:rPr>
              <w:t>、欧洲</w:t>
            </w:r>
            <w:r w:rsidR="00DB115C" w:rsidRPr="00DB115C">
              <w:rPr>
                <w:rFonts w:ascii="宋体" w:hint="eastAsia"/>
                <w:bCs/>
                <w:iCs/>
                <w:sz w:val="24"/>
                <w:szCs w:val="24"/>
              </w:rPr>
              <w:t>哪些国家需求增长较快？主要原因是什么？</w:t>
            </w:r>
          </w:p>
          <w:p w14:paraId="294D9744" w14:textId="5DD7A373" w:rsidR="00DB115C" w:rsidRDefault="00DB115C" w:rsidP="00DB115C">
            <w:pPr>
              <w:spacing w:line="480" w:lineRule="atLeast"/>
              <w:rPr>
                <w:rFonts w:ascii="宋体"/>
                <w:bCs/>
                <w:iCs/>
                <w:sz w:val="24"/>
                <w:szCs w:val="24"/>
              </w:rPr>
            </w:pPr>
            <w:r w:rsidRPr="00DB115C">
              <w:rPr>
                <w:rFonts w:ascii="宋体" w:hint="eastAsia"/>
                <w:bCs/>
                <w:iCs/>
                <w:sz w:val="24"/>
                <w:szCs w:val="24"/>
              </w:rPr>
              <w:t>答复：</w:t>
            </w:r>
            <w:r>
              <w:rPr>
                <w:rFonts w:ascii="宋体" w:hint="eastAsia"/>
                <w:bCs/>
                <w:iCs/>
                <w:sz w:val="24"/>
                <w:szCs w:val="24"/>
              </w:rPr>
              <w:t>欧洲国家</w:t>
            </w:r>
            <w:r w:rsidRPr="00DB115C">
              <w:rPr>
                <w:rFonts w:ascii="宋体" w:hint="eastAsia"/>
                <w:bCs/>
                <w:iCs/>
                <w:sz w:val="24"/>
                <w:szCs w:val="24"/>
              </w:rPr>
              <w:t>西班牙、德国、荷兰、波兰、法国需求增长较快。主要原因是西方发达国家对碳排放的控制越来越严格，传统能源碳排放量较大。为控制碳排放总额，西方国家纷纷提出可再生能源替代方案，加大了对光</w:t>
            </w:r>
            <w:proofErr w:type="gramStart"/>
            <w:r w:rsidRPr="00DB115C">
              <w:rPr>
                <w:rFonts w:ascii="宋体" w:hint="eastAsia"/>
                <w:bCs/>
                <w:iCs/>
                <w:sz w:val="24"/>
                <w:szCs w:val="24"/>
              </w:rPr>
              <w:t>伏</w:t>
            </w:r>
            <w:proofErr w:type="gramEnd"/>
            <w:r w:rsidRPr="00DB115C">
              <w:rPr>
                <w:rFonts w:ascii="宋体" w:hint="eastAsia"/>
                <w:bCs/>
                <w:iCs/>
                <w:sz w:val="24"/>
                <w:szCs w:val="24"/>
              </w:rPr>
              <w:t>发电的开发力度。</w:t>
            </w:r>
          </w:p>
          <w:p w14:paraId="3FFC5FA6" w14:textId="4D481490" w:rsidR="00327CBE" w:rsidRDefault="00763AC4" w:rsidP="00781249">
            <w:pPr>
              <w:spacing w:line="480" w:lineRule="atLeast"/>
              <w:rPr>
                <w:rFonts w:ascii="宋体"/>
                <w:bCs/>
                <w:iCs/>
                <w:sz w:val="24"/>
                <w:szCs w:val="24"/>
              </w:rPr>
            </w:pPr>
            <w:r>
              <w:rPr>
                <w:rFonts w:ascii="宋体"/>
                <w:bCs/>
                <w:iCs/>
                <w:sz w:val="24"/>
                <w:szCs w:val="24"/>
              </w:rPr>
              <w:t>8</w:t>
            </w:r>
            <w:r w:rsidR="00E86FA7">
              <w:rPr>
                <w:rFonts w:ascii="宋体" w:hint="eastAsia"/>
                <w:bCs/>
                <w:iCs/>
                <w:sz w:val="24"/>
                <w:szCs w:val="24"/>
              </w:rPr>
              <w:t>、</w:t>
            </w:r>
            <w:r w:rsidR="00DB115C" w:rsidRPr="00DB115C">
              <w:rPr>
                <w:rFonts w:ascii="宋体" w:hint="eastAsia"/>
                <w:bCs/>
                <w:iCs/>
                <w:sz w:val="24"/>
                <w:szCs w:val="24"/>
              </w:rPr>
              <w:t>去年的组件出货量是多少？市场分布是怎么样的？</w:t>
            </w:r>
          </w:p>
          <w:p w14:paraId="7F0B73F0" w14:textId="4B7D11B5" w:rsidR="000F6482" w:rsidRDefault="00DB115C" w:rsidP="00DB115C">
            <w:pPr>
              <w:spacing w:line="480" w:lineRule="atLeast"/>
              <w:rPr>
                <w:rFonts w:ascii="宋体"/>
                <w:bCs/>
                <w:iCs/>
                <w:sz w:val="24"/>
                <w:szCs w:val="24"/>
              </w:rPr>
            </w:pPr>
            <w:r>
              <w:rPr>
                <w:rFonts w:ascii="宋体" w:hint="eastAsia"/>
                <w:bCs/>
                <w:iCs/>
                <w:sz w:val="24"/>
                <w:szCs w:val="24"/>
              </w:rPr>
              <w:t>答复</w:t>
            </w:r>
            <w:r>
              <w:rPr>
                <w:rFonts w:ascii="宋体"/>
                <w:bCs/>
                <w:iCs/>
                <w:sz w:val="24"/>
                <w:szCs w:val="24"/>
              </w:rPr>
              <w:t>：</w:t>
            </w:r>
            <w:r w:rsidR="00D4360F" w:rsidRPr="00D4360F">
              <w:rPr>
                <w:rFonts w:ascii="宋体" w:hint="eastAsia"/>
                <w:bCs/>
                <w:iCs/>
                <w:sz w:val="24"/>
                <w:szCs w:val="24"/>
              </w:rPr>
              <w:t>公司</w:t>
            </w:r>
            <w:r w:rsidR="00D4360F">
              <w:rPr>
                <w:rFonts w:ascii="宋体" w:hint="eastAsia"/>
                <w:bCs/>
                <w:iCs/>
                <w:sz w:val="24"/>
                <w:szCs w:val="24"/>
              </w:rPr>
              <w:t>2018年实现组件出货</w:t>
            </w:r>
            <w:r w:rsidR="00D4360F" w:rsidRPr="00D4360F">
              <w:rPr>
                <w:rFonts w:ascii="宋体" w:hint="eastAsia"/>
                <w:bCs/>
                <w:iCs/>
                <w:sz w:val="24"/>
                <w:szCs w:val="24"/>
              </w:rPr>
              <w:t>4.56GW，其中海外出货量2.3GW，海外业务占比提升至52.9%。</w:t>
            </w:r>
            <w:r w:rsidRPr="00DB115C">
              <w:rPr>
                <w:rFonts w:ascii="宋体" w:hint="eastAsia"/>
                <w:bCs/>
                <w:iCs/>
                <w:sz w:val="24"/>
                <w:szCs w:val="24"/>
              </w:rPr>
              <w:t>公司始终坚持光伏国际化发展战略，全力发展海外市场，利用协</w:t>
            </w:r>
            <w:proofErr w:type="gramStart"/>
            <w:r w:rsidRPr="00DB115C">
              <w:rPr>
                <w:rFonts w:ascii="宋体" w:hint="eastAsia"/>
                <w:bCs/>
                <w:iCs/>
                <w:sz w:val="24"/>
                <w:szCs w:val="24"/>
              </w:rPr>
              <w:t>鑫</w:t>
            </w:r>
            <w:proofErr w:type="gramEnd"/>
            <w:r w:rsidRPr="00DB115C">
              <w:rPr>
                <w:rFonts w:ascii="宋体" w:hint="eastAsia"/>
                <w:bCs/>
                <w:iCs/>
                <w:sz w:val="24"/>
                <w:szCs w:val="24"/>
              </w:rPr>
              <w:t>的全球品牌优势，加码全球营销渠道布局，</w:t>
            </w:r>
            <w:r w:rsidRPr="00DB115C">
              <w:rPr>
                <w:rFonts w:ascii="宋体" w:hint="eastAsia"/>
                <w:bCs/>
                <w:iCs/>
                <w:sz w:val="24"/>
                <w:szCs w:val="24"/>
              </w:rPr>
              <w:lastRenderedPageBreak/>
              <w:t>在日本、印度、北美、澳大利亚、新加坡、德国、韩国等多个国家及区域设立子公司，在泰国、南美、中东、南欧、非洲等国家及区域设立代表处，产品及解决方案覆盖全球逾40个国家和地区，同时公司完成了海外多个区域/国家的产品认证，产品认可度及美誉度不断提高，全球品牌影响力不断增强，迅速跻身为区域内主力供应商之一。</w:t>
            </w:r>
          </w:p>
          <w:p w14:paraId="0719297D" w14:textId="66609004" w:rsidR="002D77CB" w:rsidRDefault="00763AC4" w:rsidP="00DB115C">
            <w:pPr>
              <w:spacing w:line="480" w:lineRule="atLeast"/>
              <w:rPr>
                <w:rFonts w:ascii="宋体"/>
                <w:bCs/>
                <w:iCs/>
                <w:sz w:val="24"/>
                <w:szCs w:val="24"/>
              </w:rPr>
            </w:pPr>
            <w:r>
              <w:rPr>
                <w:rFonts w:ascii="宋体"/>
                <w:bCs/>
                <w:iCs/>
                <w:sz w:val="24"/>
                <w:szCs w:val="24"/>
              </w:rPr>
              <w:t>9</w:t>
            </w:r>
            <w:r w:rsidR="002D77CB">
              <w:rPr>
                <w:rFonts w:ascii="宋体" w:hint="eastAsia"/>
                <w:bCs/>
                <w:iCs/>
                <w:sz w:val="24"/>
                <w:szCs w:val="24"/>
              </w:rPr>
              <w:t>、</w:t>
            </w:r>
            <w:r w:rsidR="0036299C" w:rsidRPr="0036299C">
              <w:rPr>
                <w:rFonts w:ascii="宋体" w:hint="eastAsia"/>
                <w:bCs/>
                <w:iCs/>
                <w:sz w:val="24"/>
                <w:szCs w:val="24"/>
              </w:rPr>
              <w:t>公司的财务状况怎么样？</w:t>
            </w:r>
          </w:p>
          <w:p w14:paraId="6F15EF73" w14:textId="6A448849" w:rsidR="0036299C" w:rsidRPr="00DB115C" w:rsidRDefault="0036299C" w:rsidP="00221381">
            <w:pPr>
              <w:spacing w:line="480" w:lineRule="atLeast"/>
              <w:rPr>
                <w:rFonts w:ascii="宋体"/>
                <w:bCs/>
                <w:iCs/>
                <w:sz w:val="24"/>
                <w:szCs w:val="24"/>
              </w:rPr>
            </w:pPr>
            <w:r>
              <w:rPr>
                <w:rFonts w:ascii="宋体" w:hint="eastAsia"/>
                <w:bCs/>
                <w:iCs/>
                <w:sz w:val="24"/>
                <w:szCs w:val="24"/>
              </w:rPr>
              <w:t>答复</w:t>
            </w:r>
            <w:r>
              <w:rPr>
                <w:rFonts w:ascii="宋体"/>
                <w:bCs/>
                <w:iCs/>
                <w:sz w:val="24"/>
                <w:szCs w:val="24"/>
              </w:rPr>
              <w:t>：</w:t>
            </w:r>
            <w:r w:rsidR="00221381">
              <w:rPr>
                <w:rFonts w:ascii="宋体" w:hint="eastAsia"/>
                <w:bCs/>
                <w:iCs/>
                <w:sz w:val="24"/>
                <w:szCs w:val="24"/>
              </w:rPr>
              <w:t>2018年度</w:t>
            </w:r>
            <w:r w:rsidR="00221381">
              <w:rPr>
                <w:rFonts w:ascii="宋体"/>
                <w:bCs/>
                <w:iCs/>
                <w:sz w:val="24"/>
                <w:szCs w:val="24"/>
              </w:rPr>
              <w:t>，</w:t>
            </w:r>
            <w:r>
              <w:rPr>
                <w:rFonts w:ascii="宋体" w:hint="eastAsia"/>
                <w:bCs/>
                <w:iCs/>
                <w:sz w:val="24"/>
                <w:szCs w:val="24"/>
              </w:rPr>
              <w:t>公司</w:t>
            </w:r>
            <w:r w:rsidR="00221381">
              <w:rPr>
                <w:rFonts w:ascii="宋体" w:hint="eastAsia"/>
                <w:bCs/>
                <w:iCs/>
                <w:sz w:val="24"/>
                <w:szCs w:val="24"/>
              </w:rPr>
              <w:t>坚持</w:t>
            </w:r>
            <w:r>
              <w:rPr>
                <w:rFonts w:ascii="宋体"/>
                <w:bCs/>
                <w:iCs/>
                <w:sz w:val="24"/>
                <w:szCs w:val="24"/>
              </w:rPr>
              <w:t>光伏国际化战略，</w:t>
            </w:r>
            <w:r w:rsidRPr="0036299C">
              <w:rPr>
                <w:rFonts w:ascii="宋体" w:hint="eastAsia"/>
                <w:bCs/>
                <w:iCs/>
                <w:sz w:val="24"/>
                <w:szCs w:val="24"/>
              </w:rPr>
              <w:t>始终以市场为导向，以客户为中心，以科技为驱动，以人才为依托，规范运作，稳健经营，紧盯收益率，严控负债率，确保现金流等关键性财务指标，全方位提升经营效能</w:t>
            </w:r>
            <w:r>
              <w:rPr>
                <w:rFonts w:ascii="宋体" w:hint="eastAsia"/>
                <w:bCs/>
                <w:iCs/>
                <w:sz w:val="24"/>
                <w:szCs w:val="24"/>
              </w:rPr>
              <w:t>。</w:t>
            </w:r>
            <w:r w:rsidR="00221381">
              <w:rPr>
                <w:rFonts w:ascii="宋体" w:hint="eastAsia"/>
                <w:bCs/>
                <w:iCs/>
                <w:sz w:val="24"/>
                <w:szCs w:val="24"/>
              </w:rPr>
              <w:t>同时</w:t>
            </w:r>
            <w:r w:rsidR="00221381">
              <w:rPr>
                <w:rFonts w:ascii="宋体"/>
                <w:bCs/>
                <w:iCs/>
                <w:sz w:val="24"/>
                <w:szCs w:val="24"/>
              </w:rPr>
              <w:t>，</w:t>
            </w:r>
            <w:r w:rsidRPr="0036299C">
              <w:rPr>
                <w:rFonts w:ascii="宋体" w:hint="eastAsia"/>
                <w:bCs/>
                <w:iCs/>
                <w:sz w:val="24"/>
                <w:szCs w:val="24"/>
              </w:rPr>
              <w:t>通过积极谈判、主动诉讼及抵账等措施，应收账款余额大幅下</w:t>
            </w:r>
            <w:r>
              <w:rPr>
                <w:rFonts w:ascii="宋体" w:hint="eastAsia"/>
                <w:bCs/>
                <w:iCs/>
                <w:sz w:val="24"/>
                <w:szCs w:val="24"/>
              </w:rPr>
              <w:t>降，经营现金流量净额大幅增加，公司的经营性现金流保持全行业领先</w:t>
            </w:r>
            <w:r>
              <w:rPr>
                <w:rFonts w:ascii="宋体"/>
                <w:bCs/>
                <w:iCs/>
                <w:sz w:val="24"/>
                <w:szCs w:val="24"/>
              </w:rPr>
              <w:t>。</w:t>
            </w:r>
            <w:r>
              <w:rPr>
                <w:rFonts w:ascii="宋体" w:hint="eastAsia"/>
                <w:bCs/>
                <w:iCs/>
                <w:sz w:val="24"/>
                <w:szCs w:val="24"/>
              </w:rPr>
              <w:t>未来公司</w:t>
            </w:r>
            <w:r>
              <w:rPr>
                <w:rFonts w:ascii="宋体"/>
                <w:bCs/>
                <w:iCs/>
                <w:sz w:val="24"/>
                <w:szCs w:val="24"/>
              </w:rPr>
              <w:t>会</w:t>
            </w:r>
            <w:r w:rsidR="00BB0C77">
              <w:rPr>
                <w:rFonts w:ascii="宋体" w:hint="eastAsia"/>
                <w:bCs/>
                <w:iCs/>
                <w:sz w:val="24"/>
                <w:szCs w:val="24"/>
              </w:rPr>
              <w:t>采取措施</w:t>
            </w:r>
            <w:r>
              <w:rPr>
                <w:rFonts w:ascii="宋体" w:hint="eastAsia"/>
                <w:bCs/>
                <w:iCs/>
                <w:sz w:val="24"/>
                <w:szCs w:val="24"/>
              </w:rPr>
              <w:t>进一步</w:t>
            </w:r>
            <w:r w:rsidRPr="0036299C">
              <w:rPr>
                <w:rFonts w:ascii="宋体" w:hint="eastAsia"/>
                <w:bCs/>
                <w:iCs/>
                <w:sz w:val="24"/>
                <w:szCs w:val="24"/>
              </w:rPr>
              <w:t>降低公司负债，优化各项财务指标，不断提升公司资产质量。</w:t>
            </w:r>
          </w:p>
        </w:tc>
      </w:tr>
      <w:tr w:rsidR="00EB7CC6" w:rsidRPr="00F7661A" w14:paraId="5F5D06BB" w14:textId="77777777" w:rsidTr="00EB7CC6">
        <w:tc>
          <w:tcPr>
            <w:tcW w:w="1249" w:type="dxa"/>
            <w:vAlign w:val="center"/>
          </w:tcPr>
          <w:p w14:paraId="2ABE5A66" w14:textId="07E4E515" w:rsidR="00EB7CC6" w:rsidRPr="00F7661A" w:rsidRDefault="00EB7CC6" w:rsidP="00F5168C">
            <w:pPr>
              <w:spacing w:line="480" w:lineRule="atLeast"/>
              <w:rPr>
                <w:rFonts w:asci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lastRenderedPageBreak/>
              <w:t>附件清单</w:t>
            </w: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（如有</w:t>
            </w:r>
            <w:r>
              <w:rPr>
                <w:rFonts w:ascii="宋体" w:hAnsi="宋体"/>
                <w:b/>
                <w:bCs/>
                <w:iCs/>
                <w:sz w:val="24"/>
                <w:szCs w:val="24"/>
              </w:rPr>
              <w:t>）</w:t>
            </w:r>
          </w:p>
        </w:tc>
        <w:tc>
          <w:tcPr>
            <w:tcW w:w="7364" w:type="dxa"/>
          </w:tcPr>
          <w:p w14:paraId="639ED4F7" w14:textId="59E48BB0" w:rsidR="00EB7CC6" w:rsidRPr="00F7661A" w:rsidRDefault="00942D03" w:rsidP="00DE3F27">
            <w:pPr>
              <w:spacing w:line="480" w:lineRule="atLeast"/>
              <w:rPr>
                <w:rFonts w:ascii="宋体"/>
                <w:bCs/>
                <w:iCs/>
                <w:sz w:val="24"/>
                <w:szCs w:val="24"/>
              </w:rPr>
            </w:pPr>
            <w:r>
              <w:rPr>
                <w:rFonts w:ascii="宋体" w:hint="eastAsia"/>
                <w:bCs/>
                <w:iCs/>
                <w:sz w:val="24"/>
                <w:szCs w:val="24"/>
              </w:rPr>
              <w:t>无</w:t>
            </w:r>
          </w:p>
        </w:tc>
      </w:tr>
      <w:tr w:rsidR="00EB7CC6" w:rsidRPr="00F7661A" w14:paraId="6A691806" w14:textId="77777777" w:rsidTr="00EB7CC6">
        <w:tc>
          <w:tcPr>
            <w:tcW w:w="1249" w:type="dxa"/>
            <w:vAlign w:val="center"/>
          </w:tcPr>
          <w:p w14:paraId="0ED82F92" w14:textId="77777777" w:rsidR="00EB7CC6" w:rsidRPr="00F7661A" w:rsidRDefault="00EB7CC6" w:rsidP="00DE3F27">
            <w:pPr>
              <w:spacing w:line="480" w:lineRule="atLeast"/>
              <w:rPr>
                <w:rFonts w:asci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日期</w:t>
            </w:r>
          </w:p>
        </w:tc>
        <w:tc>
          <w:tcPr>
            <w:tcW w:w="7364" w:type="dxa"/>
          </w:tcPr>
          <w:p w14:paraId="16A59C47" w14:textId="733C114D" w:rsidR="00EB7CC6" w:rsidRPr="00F7661A" w:rsidRDefault="00EB7CC6" w:rsidP="00751F3E">
            <w:pPr>
              <w:spacing w:line="480" w:lineRule="atLeast"/>
              <w:rPr>
                <w:rFonts w:ascii="宋体"/>
                <w:bCs/>
                <w:iCs/>
                <w:sz w:val="24"/>
                <w:szCs w:val="24"/>
              </w:rPr>
            </w:pPr>
            <w:r>
              <w:rPr>
                <w:rFonts w:ascii="宋体" w:hint="eastAsia"/>
                <w:bCs/>
                <w:iCs/>
                <w:sz w:val="24"/>
                <w:szCs w:val="24"/>
              </w:rPr>
              <w:t>201</w:t>
            </w:r>
            <w:r w:rsidR="0037487D">
              <w:rPr>
                <w:rFonts w:ascii="宋体"/>
                <w:bCs/>
                <w:iCs/>
                <w:sz w:val="24"/>
                <w:szCs w:val="24"/>
              </w:rPr>
              <w:t>9</w:t>
            </w:r>
            <w:r>
              <w:rPr>
                <w:rFonts w:ascii="宋体" w:hint="eastAsia"/>
                <w:bCs/>
                <w:iCs/>
                <w:sz w:val="24"/>
                <w:szCs w:val="24"/>
              </w:rPr>
              <w:t>年</w:t>
            </w:r>
            <w:r w:rsidR="00A8577B">
              <w:rPr>
                <w:rFonts w:ascii="宋体"/>
                <w:bCs/>
                <w:iCs/>
                <w:sz w:val="24"/>
                <w:szCs w:val="24"/>
              </w:rPr>
              <w:t>5</w:t>
            </w:r>
            <w:r>
              <w:rPr>
                <w:rFonts w:ascii="宋体" w:hint="eastAsia"/>
                <w:bCs/>
                <w:iCs/>
                <w:sz w:val="24"/>
                <w:szCs w:val="24"/>
              </w:rPr>
              <w:t>月</w:t>
            </w:r>
            <w:r w:rsidR="00751F3E">
              <w:rPr>
                <w:rFonts w:ascii="宋体"/>
                <w:bCs/>
                <w:iCs/>
                <w:sz w:val="24"/>
                <w:szCs w:val="24"/>
              </w:rPr>
              <w:t>1</w:t>
            </w:r>
            <w:r w:rsidR="00E951C5">
              <w:rPr>
                <w:rFonts w:ascii="宋体" w:hint="eastAsia"/>
                <w:bCs/>
                <w:iCs/>
                <w:sz w:val="24"/>
                <w:szCs w:val="24"/>
              </w:rPr>
              <w:t>6</w:t>
            </w:r>
            <w:r>
              <w:rPr>
                <w:rFonts w:ascii="宋体" w:hint="eastAsia"/>
                <w:bCs/>
                <w:iCs/>
                <w:sz w:val="24"/>
                <w:szCs w:val="24"/>
              </w:rPr>
              <w:t>日</w:t>
            </w:r>
          </w:p>
        </w:tc>
      </w:tr>
    </w:tbl>
    <w:p w14:paraId="055DA2C4" w14:textId="77777777" w:rsidR="00D50434" w:rsidRDefault="00D50434"/>
    <w:sectPr w:rsidR="00D50434" w:rsidSect="000D6F24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5055C6" w14:textId="77777777" w:rsidR="008B3F32" w:rsidRDefault="008B3F32">
      <w:r>
        <w:separator/>
      </w:r>
    </w:p>
  </w:endnote>
  <w:endnote w:type="continuationSeparator" w:id="0">
    <w:p w14:paraId="10F6EE39" w14:textId="77777777" w:rsidR="008B3F32" w:rsidRDefault="008B3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68D307" w14:textId="77777777" w:rsidR="008B3F32" w:rsidRDefault="008B3F32">
      <w:r>
        <w:separator/>
      </w:r>
    </w:p>
  </w:footnote>
  <w:footnote w:type="continuationSeparator" w:id="0">
    <w:p w14:paraId="67020A0D" w14:textId="77777777" w:rsidR="008B3F32" w:rsidRDefault="008B3F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D1ED74" w14:textId="77777777" w:rsidR="00D50434" w:rsidRPr="009F629A" w:rsidRDefault="0056529A" w:rsidP="00AE737B">
    <w:pPr>
      <w:pStyle w:val="a4"/>
    </w:pPr>
    <w:r>
      <w:rPr>
        <w:rFonts w:ascii="宋体" w:cs="Tahoma"/>
        <w:b/>
        <w:noProof/>
        <w:color w:val="333399"/>
        <w:kern w:val="0"/>
        <w:sz w:val="15"/>
        <w:szCs w:val="15"/>
        <w:shd w:val="clear" w:color="auto" w:fill="FFFFFF"/>
      </w:rPr>
      <w:drawing>
        <wp:inline distT="0" distB="0" distL="0" distR="0" wp14:anchorId="31EBF087" wp14:editId="43772689">
          <wp:extent cx="5295900" cy="695325"/>
          <wp:effectExtent l="1905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590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78F75E0" w14:textId="77777777" w:rsidR="00D50434" w:rsidRDefault="00D50434" w:rsidP="00AE737B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8813DF"/>
    <w:multiLevelType w:val="hybridMultilevel"/>
    <w:tmpl w:val="24D0A75C"/>
    <w:lvl w:ilvl="0" w:tplc="8CDA2C1A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842573F"/>
    <w:multiLevelType w:val="hybridMultilevel"/>
    <w:tmpl w:val="BE926E62"/>
    <w:lvl w:ilvl="0" w:tplc="424842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DD766FB"/>
    <w:multiLevelType w:val="hybridMultilevel"/>
    <w:tmpl w:val="34DEB00E"/>
    <w:lvl w:ilvl="0" w:tplc="BD96ACEA">
      <w:start w:val="1"/>
      <w:numFmt w:val="japaneseCounting"/>
      <w:lvlText w:val="%1、"/>
      <w:lvlJc w:val="left"/>
      <w:pPr>
        <w:ind w:left="480" w:hanging="480"/>
      </w:pPr>
      <w:rPr>
        <w:rFonts w:ascii="宋体" w:eastAsia="宋体" w:hAnsi="Times New Roman" w:cs="Times New Roman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D62"/>
    <w:rsid w:val="00001191"/>
    <w:rsid w:val="0000391F"/>
    <w:rsid w:val="000127D5"/>
    <w:rsid w:val="00012F1C"/>
    <w:rsid w:val="00015C29"/>
    <w:rsid w:val="00025CFC"/>
    <w:rsid w:val="0002688F"/>
    <w:rsid w:val="000274A6"/>
    <w:rsid w:val="0003726F"/>
    <w:rsid w:val="00037C87"/>
    <w:rsid w:val="00040E95"/>
    <w:rsid w:val="00041B43"/>
    <w:rsid w:val="000428B2"/>
    <w:rsid w:val="00043991"/>
    <w:rsid w:val="0004696E"/>
    <w:rsid w:val="0005734D"/>
    <w:rsid w:val="00057EE8"/>
    <w:rsid w:val="00065F89"/>
    <w:rsid w:val="0006657A"/>
    <w:rsid w:val="00067EFC"/>
    <w:rsid w:val="00071BDB"/>
    <w:rsid w:val="00074E2F"/>
    <w:rsid w:val="0007795C"/>
    <w:rsid w:val="0008032B"/>
    <w:rsid w:val="0008190F"/>
    <w:rsid w:val="0008632B"/>
    <w:rsid w:val="00091AA7"/>
    <w:rsid w:val="00094059"/>
    <w:rsid w:val="000940F6"/>
    <w:rsid w:val="00095157"/>
    <w:rsid w:val="000A2560"/>
    <w:rsid w:val="000A750C"/>
    <w:rsid w:val="000B7790"/>
    <w:rsid w:val="000B7E5B"/>
    <w:rsid w:val="000D6F24"/>
    <w:rsid w:val="000E2884"/>
    <w:rsid w:val="000E4D66"/>
    <w:rsid w:val="000F09BF"/>
    <w:rsid w:val="000F1DA7"/>
    <w:rsid w:val="000F1FD4"/>
    <w:rsid w:val="000F6482"/>
    <w:rsid w:val="00101C75"/>
    <w:rsid w:val="00102A49"/>
    <w:rsid w:val="00104390"/>
    <w:rsid w:val="00107D96"/>
    <w:rsid w:val="00114E66"/>
    <w:rsid w:val="00117CCF"/>
    <w:rsid w:val="00122590"/>
    <w:rsid w:val="001227E0"/>
    <w:rsid w:val="0012798E"/>
    <w:rsid w:val="0013134D"/>
    <w:rsid w:val="00131D43"/>
    <w:rsid w:val="00137C95"/>
    <w:rsid w:val="00140B91"/>
    <w:rsid w:val="001417FC"/>
    <w:rsid w:val="00143882"/>
    <w:rsid w:val="00150DC8"/>
    <w:rsid w:val="00154CC9"/>
    <w:rsid w:val="00157C59"/>
    <w:rsid w:val="00161805"/>
    <w:rsid w:val="0016617A"/>
    <w:rsid w:val="0018210B"/>
    <w:rsid w:val="00182F62"/>
    <w:rsid w:val="00192CF6"/>
    <w:rsid w:val="0019333E"/>
    <w:rsid w:val="00197B09"/>
    <w:rsid w:val="001A0E79"/>
    <w:rsid w:val="001A4D34"/>
    <w:rsid w:val="001B325D"/>
    <w:rsid w:val="001C37FE"/>
    <w:rsid w:val="001C4AF2"/>
    <w:rsid w:val="001C75F3"/>
    <w:rsid w:val="001D1217"/>
    <w:rsid w:val="001D75FC"/>
    <w:rsid w:val="001E5288"/>
    <w:rsid w:val="001F16B1"/>
    <w:rsid w:val="001F400B"/>
    <w:rsid w:val="0020004C"/>
    <w:rsid w:val="00212717"/>
    <w:rsid w:val="00213725"/>
    <w:rsid w:val="00213C98"/>
    <w:rsid w:val="00221381"/>
    <w:rsid w:val="00221D46"/>
    <w:rsid w:val="00226818"/>
    <w:rsid w:val="00232C28"/>
    <w:rsid w:val="00233D54"/>
    <w:rsid w:val="00240E16"/>
    <w:rsid w:val="00243BEA"/>
    <w:rsid w:val="00246124"/>
    <w:rsid w:val="00271A5B"/>
    <w:rsid w:val="00272E1B"/>
    <w:rsid w:val="00276809"/>
    <w:rsid w:val="0028303A"/>
    <w:rsid w:val="002831F6"/>
    <w:rsid w:val="00283303"/>
    <w:rsid w:val="002852A5"/>
    <w:rsid w:val="00285B3A"/>
    <w:rsid w:val="00286D96"/>
    <w:rsid w:val="002920A3"/>
    <w:rsid w:val="002925B4"/>
    <w:rsid w:val="00295761"/>
    <w:rsid w:val="0029632F"/>
    <w:rsid w:val="002965EA"/>
    <w:rsid w:val="002A1EEE"/>
    <w:rsid w:val="002A2860"/>
    <w:rsid w:val="002A4321"/>
    <w:rsid w:val="002A5650"/>
    <w:rsid w:val="002A5FE4"/>
    <w:rsid w:val="002A6C46"/>
    <w:rsid w:val="002C10B2"/>
    <w:rsid w:val="002C11BE"/>
    <w:rsid w:val="002C2AAA"/>
    <w:rsid w:val="002C50A6"/>
    <w:rsid w:val="002C69A3"/>
    <w:rsid w:val="002D77CB"/>
    <w:rsid w:val="002E5676"/>
    <w:rsid w:val="002E7879"/>
    <w:rsid w:val="002F0657"/>
    <w:rsid w:val="002F0C0F"/>
    <w:rsid w:val="002F1EA4"/>
    <w:rsid w:val="002F2A01"/>
    <w:rsid w:val="002F3A09"/>
    <w:rsid w:val="002F3D40"/>
    <w:rsid w:val="002F5D94"/>
    <w:rsid w:val="00303F15"/>
    <w:rsid w:val="00305414"/>
    <w:rsid w:val="00307F31"/>
    <w:rsid w:val="00307F5D"/>
    <w:rsid w:val="00310BA3"/>
    <w:rsid w:val="003225CE"/>
    <w:rsid w:val="0032556E"/>
    <w:rsid w:val="00327CBE"/>
    <w:rsid w:val="00330942"/>
    <w:rsid w:val="003321F7"/>
    <w:rsid w:val="00332884"/>
    <w:rsid w:val="003375FA"/>
    <w:rsid w:val="00345070"/>
    <w:rsid w:val="00352D5D"/>
    <w:rsid w:val="00355795"/>
    <w:rsid w:val="00361D06"/>
    <w:rsid w:val="0036299C"/>
    <w:rsid w:val="00367193"/>
    <w:rsid w:val="003725FD"/>
    <w:rsid w:val="0037487D"/>
    <w:rsid w:val="00383A9B"/>
    <w:rsid w:val="00386618"/>
    <w:rsid w:val="00393DBF"/>
    <w:rsid w:val="00393FF2"/>
    <w:rsid w:val="0039670B"/>
    <w:rsid w:val="00396DBE"/>
    <w:rsid w:val="0039741A"/>
    <w:rsid w:val="003B0EBE"/>
    <w:rsid w:val="003B3C87"/>
    <w:rsid w:val="003C2E2E"/>
    <w:rsid w:val="003C7014"/>
    <w:rsid w:val="003C7869"/>
    <w:rsid w:val="003D0F78"/>
    <w:rsid w:val="003D5BAB"/>
    <w:rsid w:val="003E5AD3"/>
    <w:rsid w:val="003E61D2"/>
    <w:rsid w:val="003E6FA7"/>
    <w:rsid w:val="003F0170"/>
    <w:rsid w:val="003F0707"/>
    <w:rsid w:val="003F1897"/>
    <w:rsid w:val="003F2AE2"/>
    <w:rsid w:val="003F351C"/>
    <w:rsid w:val="003F3D48"/>
    <w:rsid w:val="003F482D"/>
    <w:rsid w:val="003F5556"/>
    <w:rsid w:val="004022C7"/>
    <w:rsid w:val="00402906"/>
    <w:rsid w:val="00405342"/>
    <w:rsid w:val="00405DF1"/>
    <w:rsid w:val="004061C9"/>
    <w:rsid w:val="00406533"/>
    <w:rsid w:val="00412185"/>
    <w:rsid w:val="00417FB9"/>
    <w:rsid w:val="00425C06"/>
    <w:rsid w:val="00426924"/>
    <w:rsid w:val="00426F7F"/>
    <w:rsid w:val="00430612"/>
    <w:rsid w:val="00447CC7"/>
    <w:rsid w:val="00451D75"/>
    <w:rsid w:val="00461F92"/>
    <w:rsid w:val="00463699"/>
    <w:rsid w:val="00473A35"/>
    <w:rsid w:val="00473EC6"/>
    <w:rsid w:val="00477093"/>
    <w:rsid w:val="004824DE"/>
    <w:rsid w:val="004832A8"/>
    <w:rsid w:val="004933D8"/>
    <w:rsid w:val="00493DAA"/>
    <w:rsid w:val="004944FC"/>
    <w:rsid w:val="004A27CB"/>
    <w:rsid w:val="004A6FC1"/>
    <w:rsid w:val="004A7943"/>
    <w:rsid w:val="004B299E"/>
    <w:rsid w:val="004B526A"/>
    <w:rsid w:val="004B58D4"/>
    <w:rsid w:val="004B686F"/>
    <w:rsid w:val="004C1002"/>
    <w:rsid w:val="004C3407"/>
    <w:rsid w:val="004D00BE"/>
    <w:rsid w:val="004D04D0"/>
    <w:rsid w:val="004D06ED"/>
    <w:rsid w:val="004D3DB7"/>
    <w:rsid w:val="004D4D12"/>
    <w:rsid w:val="004D6E61"/>
    <w:rsid w:val="004E2D2F"/>
    <w:rsid w:val="004E310E"/>
    <w:rsid w:val="004E3649"/>
    <w:rsid w:val="004E58B0"/>
    <w:rsid w:val="004E755A"/>
    <w:rsid w:val="00502B15"/>
    <w:rsid w:val="005051F9"/>
    <w:rsid w:val="005061AC"/>
    <w:rsid w:val="00510588"/>
    <w:rsid w:val="005107AB"/>
    <w:rsid w:val="00515D84"/>
    <w:rsid w:val="00516342"/>
    <w:rsid w:val="00521359"/>
    <w:rsid w:val="0052240E"/>
    <w:rsid w:val="005375C9"/>
    <w:rsid w:val="005436DC"/>
    <w:rsid w:val="00547F92"/>
    <w:rsid w:val="0056529A"/>
    <w:rsid w:val="005663EF"/>
    <w:rsid w:val="00566F2F"/>
    <w:rsid w:val="005720A0"/>
    <w:rsid w:val="005838F0"/>
    <w:rsid w:val="00584693"/>
    <w:rsid w:val="00584BC1"/>
    <w:rsid w:val="00586606"/>
    <w:rsid w:val="00594AE1"/>
    <w:rsid w:val="00594FC6"/>
    <w:rsid w:val="0059618C"/>
    <w:rsid w:val="005A32CF"/>
    <w:rsid w:val="005A615F"/>
    <w:rsid w:val="005A7801"/>
    <w:rsid w:val="005B1259"/>
    <w:rsid w:val="005B1DC9"/>
    <w:rsid w:val="005B2161"/>
    <w:rsid w:val="005B38D9"/>
    <w:rsid w:val="005C33F4"/>
    <w:rsid w:val="005C6A2B"/>
    <w:rsid w:val="005D1FAE"/>
    <w:rsid w:val="005E0FA9"/>
    <w:rsid w:val="005E1D1A"/>
    <w:rsid w:val="005F0013"/>
    <w:rsid w:val="005F0937"/>
    <w:rsid w:val="005F2909"/>
    <w:rsid w:val="005F4BAD"/>
    <w:rsid w:val="005F520C"/>
    <w:rsid w:val="005F5B2A"/>
    <w:rsid w:val="005F61DD"/>
    <w:rsid w:val="005F64E5"/>
    <w:rsid w:val="00605F54"/>
    <w:rsid w:val="0061277E"/>
    <w:rsid w:val="00616543"/>
    <w:rsid w:val="00620AAD"/>
    <w:rsid w:val="0062471F"/>
    <w:rsid w:val="00630945"/>
    <w:rsid w:val="0064361A"/>
    <w:rsid w:val="00643C3C"/>
    <w:rsid w:val="00647266"/>
    <w:rsid w:val="00651495"/>
    <w:rsid w:val="00653556"/>
    <w:rsid w:val="00655A7C"/>
    <w:rsid w:val="00661524"/>
    <w:rsid w:val="00664AE6"/>
    <w:rsid w:val="00667565"/>
    <w:rsid w:val="00671C1F"/>
    <w:rsid w:val="00677C11"/>
    <w:rsid w:val="00683E56"/>
    <w:rsid w:val="00683E5F"/>
    <w:rsid w:val="006854FA"/>
    <w:rsid w:val="0068703D"/>
    <w:rsid w:val="00687898"/>
    <w:rsid w:val="00690B3D"/>
    <w:rsid w:val="00691124"/>
    <w:rsid w:val="006921C8"/>
    <w:rsid w:val="006934C8"/>
    <w:rsid w:val="0069523F"/>
    <w:rsid w:val="006B728A"/>
    <w:rsid w:val="006C42C2"/>
    <w:rsid w:val="006D1D9D"/>
    <w:rsid w:val="006D3213"/>
    <w:rsid w:val="006E1E98"/>
    <w:rsid w:val="006F1F8F"/>
    <w:rsid w:val="006F3060"/>
    <w:rsid w:val="006F4ED2"/>
    <w:rsid w:val="007009C6"/>
    <w:rsid w:val="00702C82"/>
    <w:rsid w:val="007115B1"/>
    <w:rsid w:val="007167E2"/>
    <w:rsid w:val="00721DDD"/>
    <w:rsid w:val="00734F12"/>
    <w:rsid w:val="00740A0C"/>
    <w:rsid w:val="00741EC3"/>
    <w:rsid w:val="007436C1"/>
    <w:rsid w:val="00750269"/>
    <w:rsid w:val="00751B04"/>
    <w:rsid w:val="00751F3E"/>
    <w:rsid w:val="007546FB"/>
    <w:rsid w:val="00763AC4"/>
    <w:rsid w:val="007661AD"/>
    <w:rsid w:val="0077209D"/>
    <w:rsid w:val="0077427B"/>
    <w:rsid w:val="00775E57"/>
    <w:rsid w:val="00781249"/>
    <w:rsid w:val="0078325F"/>
    <w:rsid w:val="00783F37"/>
    <w:rsid w:val="00791911"/>
    <w:rsid w:val="0079422C"/>
    <w:rsid w:val="00794BC8"/>
    <w:rsid w:val="00794CA5"/>
    <w:rsid w:val="0079683B"/>
    <w:rsid w:val="007A0047"/>
    <w:rsid w:val="007A3086"/>
    <w:rsid w:val="007B1D6B"/>
    <w:rsid w:val="007C335C"/>
    <w:rsid w:val="007C3810"/>
    <w:rsid w:val="007C41E4"/>
    <w:rsid w:val="007C4DEC"/>
    <w:rsid w:val="007D0410"/>
    <w:rsid w:val="007D4D6E"/>
    <w:rsid w:val="007D599D"/>
    <w:rsid w:val="007D72EE"/>
    <w:rsid w:val="007D77B1"/>
    <w:rsid w:val="007E2F3E"/>
    <w:rsid w:val="007E46A9"/>
    <w:rsid w:val="007E60C6"/>
    <w:rsid w:val="007E71CF"/>
    <w:rsid w:val="007F4E61"/>
    <w:rsid w:val="00803A2E"/>
    <w:rsid w:val="0081544B"/>
    <w:rsid w:val="00820474"/>
    <w:rsid w:val="00827358"/>
    <w:rsid w:val="0083211D"/>
    <w:rsid w:val="00832C3C"/>
    <w:rsid w:val="008425EE"/>
    <w:rsid w:val="00846249"/>
    <w:rsid w:val="00855EC8"/>
    <w:rsid w:val="0086768F"/>
    <w:rsid w:val="00870139"/>
    <w:rsid w:val="00872B64"/>
    <w:rsid w:val="00877BE8"/>
    <w:rsid w:val="00880668"/>
    <w:rsid w:val="008863B2"/>
    <w:rsid w:val="008869F4"/>
    <w:rsid w:val="008877B6"/>
    <w:rsid w:val="00891A76"/>
    <w:rsid w:val="0089297C"/>
    <w:rsid w:val="008944A1"/>
    <w:rsid w:val="008A12C8"/>
    <w:rsid w:val="008A1609"/>
    <w:rsid w:val="008B0D50"/>
    <w:rsid w:val="008B2A85"/>
    <w:rsid w:val="008B3F32"/>
    <w:rsid w:val="008B408F"/>
    <w:rsid w:val="008B686C"/>
    <w:rsid w:val="008D0B06"/>
    <w:rsid w:val="008D148E"/>
    <w:rsid w:val="008D29DB"/>
    <w:rsid w:val="008D2AF6"/>
    <w:rsid w:val="008D2E3C"/>
    <w:rsid w:val="008D3E8F"/>
    <w:rsid w:val="008D43E5"/>
    <w:rsid w:val="008D6032"/>
    <w:rsid w:val="008E2A0B"/>
    <w:rsid w:val="008E3C54"/>
    <w:rsid w:val="008F101A"/>
    <w:rsid w:val="008F2A50"/>
    <w:rsid w:val="008F450C"/>
    <w:rsid w:val="008F6AC0"/>
    <w:rsid w:val="0090022C"/>
    <w:rsid w:val="009013D0"/>
    <w:rsid w:val="00917D4C"/>
    <w:rsid w:val="00923EDC"/>
    <w:rsid w:val="00931D76"/>
    <w:rsid w:val="00942373"/>
    <w:rsid w:val="00942722"/>
    <w:rsid w:val="00942D03"/>
    <w:rsid w:val="00944746"/>
    <w:rsid w:val="00944C8C"/>
    <w:rsid w:val="00950691"/>
    <w:rsid w:val="00951BDC"/>
    <w:rsid w:val="00957380"/>
    <w:rsid w:val="0095740D"/>
    <w:rsid w:val="00957E25"/>
    <w:rsid w:val="00970A6B"/>
    <w:rsid w:val="00973C01"/>
    <w:rsid w:val="009846C0"/>
    <w:rsid w:val="00986E4E"/>
    <w:rsid w:val="009932F0"/>
    <w:rsid w:val="0099740C"/>
    <w:rsid w:val="009975BA"/>
    <w:rsid w:val="009A65CF"/>
    <w:rsid w:val="009B01B3"/>
    <w:rsid w:val="009B2F49"/>
    <w:rsid w:val="009B3CE2"/>
    <w:rsid w:val="009B4ED3"/>
    <w:rsid w:val="009C04CE"/>
    <w:rsid w:val="009C0C84"/>
    <w:rsid w:val="009C2023"/>
    <w:rsid w:val="009C490F"/>
    <w:rsid w:val="009D4D8A"/>
    <w:rsid w:val="009D557A"/>
    <w:rsid w:val="009E118F"/>
    <w:rsid w:val="009E2750"/>
    <w:rsid w:val="009E32C0"/>
    <w:rsid w:val="009E3674"/>
    <w:rsid w:val="009F0EE9"/>
    <w:rsid w:val="009F629A"/>
    <w:rsid w:val="00A017EA"/>
    <w:rsid w:val="00A04C24"/>
    <w:rsid w:val="00A05BDB"/>
    <w:rsid w:val="00A079E0"/>
    <w:rsid w:val="00A1420B"/>
    <w:rsid w:val="00A20405"/>
    <w:rsid w:val="00A24E84"/>
    <w:rsid w:val="00A250AE"/>
    <w:rsid w:val="00A2594D"/>
    <w:rsid w:val="00A26554"/>
    <w:rsid w:val="00A324B3"/>
    <w:rsid w:val="00A3482D"/>
    <w:rsid w:val="00A412B8"/>
    <w:rsid w:val="00A50524"/>
    <w:rsid w:val="00A50B49"/>
    <w:rsid w:val="00A52E14"/>
    <w:rsid w:val="00A532D1"/>
    <w:rsid w:val="00A543C0"/>
    <w:rsid w:val="00A60821"/>
    <w:rsid w:val="00A701E9"/>
    <w:rsid w:val="00A70730"/>
    <w:rsid w:val="00A72409"/>
    <w:rsid w:val="00A80962"/>
    <w:rsid w:val="00A82AE0"/>
    <w:rsid w:val="00A8530D"/>
    <w:rsid w:val="00A8577B"/>
    <w:rsid w:val="00A93767"/>
    <w:rsid w:val="00A93C20"/>
    <w:rsid w:val="00A968EE"/>
    <w:rsid w:val="00AA42DC"/>
    <w:rsid w:val="00AA5F83"/>
    <w:rsid w:val="00AA73E3"/>
    <w:rsid w:val="00AA74AD"/>
    <w:rsid w:val="00AB2BDD"/>
    <w:rsid w:val="00AB4693"/>
    <w:rsid w:val="00AC71C4"/>
    <w:rsid w:val="00AD1511"/>
    <w:rsid w:val="00AD2CCF"/>
    <w:rsid w:val="00AD4E7F"/>
    <w:rsid w:val="00AD5865"/>
    <w:rsid w:val="00AE2B8A"/>
    <w:rsid w:val="00AE6D79"/>
    <w:rsid w:val="00AE737B"/>
    <w:rsid w:val="00AE79D4"/>
    <w:rsid w:val="00AF519F"/>
    <w:rsid w:val="00AF5E36"/>
    <w:rsid w:val="00AF6959"/>
    <w:rsid w:val="00B10BAA"/>
    <w:rsid w:val="00B14605"/>
    <w:rsid w:val="00B17517"/>
    <w:rsid w:val="00B2753F"/>
    <w:rsid w:val="00B27EB4"/>
    <w:rsid w:val="00B34ECD"/>
    <w:rsid w:val="00B4231D"/>
    <w:rsid w:val="00B4471A"/>
    <w:rsid w:val="00B50BAB"/>
    <w:rsid w:val="00B51007"/>
    <w:rsid w:val="00B51F7D"/>
    <w:rsid w:val="00B6099B"/>
    <w:rsid w:val="00B62361"/>
    <w:rsid w:val="00B62506"/>
    <w:rsid w:val="00B626A8"/>
    <w:rsid w:val="00B67D86"/>
    <w:rsid w:val="00B73273"/>
    <w:rsid w:val="00B76F31"/>
    <w:rsid w:val="00B80774"/>
    <w:rsid w:val="00B82A95"/>
    <w:rsid w:val="00B94E29"/>
    <w:rsid w:val="00BB0C77"/>
    <w:rsid w:val="00BB4864"/>
    <w:rsid w:val="00BC5720"/>
    <w:rsid w:val="00BE190C"/>
    <w:rsid w:val="00BE3689"/>
    <w:rsid w:val="00BE7501"/>
    <w:rsid w:val="00BF0EB7"/>
    <w:rsid w:val="00C03052"/>
    <w:rsid w:val="00C04EF4"/>
    <w:rsid w:val="00C0539A"/>
    <w:rsid w:val="00C062C0"/>
    <w:rsid w:val="00C0691F"/>
    <w:rsid w:val="00C118C3"/>
    <w:rsid w:val="00C166B4"/>
    <w:rsid w:val="00C16ED1"/>
    <w:rsid w:val="00C2302B"/>
    <w:rsid w:val="00C30441"/>
    <w:rsid w:val="00C312B1"/>
    <w:rsid w:val="00C31536"/>
    <w:rsid w:val="00C31926"/>
    <w:rsid w:val="00C337D0"/>
    <w:rsid w:val="00C400FD"/>
    <w:rsid w:val="00C422E4"/>
    <w:rsid w:val="00C43930"/>
    <w:rsid w:val="00C453A1"/>
    <w:rsid w:val="00C4796E"/>
    <w:rsid w:val="00C6083A"/>
    <w:rsid w:val="00C61830"/>
    <w:rsid w:val="00C67F82"/>
    <w:rsid w:val="00C777AD"/>
    <w:rsid w:val="00C809A2"/>
    <w:rsid w:val="00C81CCD"/>
    <w:rsid w:val="00C8263F"/>
    <w:rsid w:val="00C826D4"/>
    <w:rsid w:val="00C85803"/>
    <w:rsid w:val="00CA475F"/>
    <w:rsid w:val="00CB3054"/>
    <w:rsid w:val="00CB3B82"/>
    <w:rsid w:val="00CB46E3"/>
    <w:rsid w:val="00CB6CE2"/>
    <w:rsid w:val="00CC0A53"/>
    <w:rsid w:val="00CC0D72"/>
    <w:rsid w:val="00CC1749"/>
    <w:rsid w:val="00CC3984"/>
    <w:rsid w:val="00CD3AA5"/>
    <w:rsid w:val="00CD7141"/>
    <w:rsid w:val="00CE6DB0"/>
    <w:rsid w:val="00CF0491"/>
    <w:rsid w:val="00CF5D8D"/>
    <w:rsid w:val="00CF6D71"/>
    <w:rsid w:val="00D0113B"/>
    <w:rsid w:val="00D05CE6"/>
    <w:rsid w:val="00D101C5"/>
    <w:rsid w:val="00D148CC"/>
    <w:rsid w:val="00D15509"/>
    <w:rsid w:val="00D15A39"/>
    <w:rsid w:val="00D2160D"/>
    <w:rsid w:val="00D21E36"/>
    <w:rsid w:val="00D26903"/>
    <w:rsid w:val="00D273EB"/>
    <w:rsid w:val="00D41A15"/>
    <w:rsid w:val="00D4360F"/>
    <w:rsid w:val="00D43EE5"/>
    <w:rsid w:val="00D47657"/>
    <w:rsid w:val="00D50434"/>
    <w:rsid w:val="00D5099E"/>
    <w:rsid w:val="00D509F3"/>
    <w:rsid w:val="00D51F30"/>
    <w:rsid w:val="00D612D6"/>
    <w:rsid w:val="00D70579"/>
    <w:rsid w:val="00D75A55"/>
    <w:rsid w:val="00D854AD"/>
    <w:rsid w:val="00D87BF8"/>
    <w:rsid w:val="00D92D29"/>
    <w:rsid w:val="00D93A7D"/>
    <w:rsid w:val="00D9474D"/>
    <w:rsid w:val="00D970C0"/>
    <w:rsid w:val="00DA0D62"/>
    <w:rsid w:val="00DA1917"/>
    <w:rsid w:val="00DA1E3A"/>
    <w:rsid w:val="00DA3219"/>
    <w:rsid w:val="00DA5362"/>
    <w:rsid w:val="00DA60CA"/>
    <w:rsid w:val="00DB115C"/>
    <w:rsid w:val="00DB1A83"/>
    <w:rsid w:val="00DB6A77"/>
    <w:rsid w:val="00DC3E80"/>
    <w:rsid w:val="00DC7331"/>
    <w:rsid w:val="00DE146D"/>
    <w:rsid w:val="00DE3F27"/>
    <w:rsid w:val="00DE6C7E"/>
    <w:rsid w:val="00DE768F"/>
    <w:rsid w:val="00DE7801"/>
    <w:rsid w:val="00DF240A"/>
    <w:rsid w:val="00DF759D"/>
    <w:rsid w:val="00E03C78"/>
    <w:rsid w:val="00E0572C"/>
    <w:rsid w:val="00E0751D"/>
    <w:rsid w:val="00E07575"/>
    <w:rsid w:val="00E125C1"/>
    <w:rsid w:val="00E129FA"/>
    <w:rsid w:val="00E12AB8"/>
    <w:rsid w:val="00E13939"/>
    <w:rsid w:val="00E1558D"/>
    <w:rsid w:val="00E22D74"/>
    <w:rsid w:val="00E240A0"/>
    <w:rsid w:val="00E27426"/>
    <w:rsid w:val="00E30A63"/>
    <w:rsid w:val="00E36DE1"/>
    <w:rsid w:val="00E41CF5"/>
    <w:rsid w:val="00E47C05"/>
    <w:rsid w:val="00E507D6"/>
    <w:rsid w:val="00E52AB9"/>
    <w:rsid w:val="00E53006"/>
    <w:rsid w:val="00E60D41"/>
    <w:rsid w:val="00E70919"/>
    <w:rsid w:val="00E71FEB"/>
    <w:rsid w:val="00E729D8"/>
    <w:rsid w:val="00E72D55"/>
    <w:rsid w:val="00E73A68"/>
    <w:rsid w:val="00E80979"/>
    <w:rsid w:val="00E83A15"/>
    <w:rsid w:val="00E86FA7"/>
    <w:rsid w:val="00E87D62"/>
    <w:rsid w:val="00E9470B"/>
    <w:rsid w:val="00E951C5"/>
    <w:rsid w:val="00E95D3B"/>
    <w:rsid w:val="00E9762A"/>
    <w:rsid w:val="00EA3030"/>
    <w:rsid w:val="00EA6769"/>
    <w:rsid w:val="00EB3CEE"/>
    <w:rsid w:val="00EB68B1"/>
    <w:rsid w:val="00EB6D1F"/>
    <w:rsid w:val="00EB7CC6"/>
    <w:rsid w:val="00EC148C"/>
    <w:rsid w:val="00EC1977"/>
    <w:rsid w:val="00ED5B1D"/>
    <w:rsid w:val="00ED7526"/>
    <w:rsid w:val="00EE2E1E"/>
    <w:rsid w:val="00EE3114"/>
    <w:rsid w:val="00EE49C6"/>
    <w:rsid w:val="00EE6B83"/>
    <w:rsid w:val="00EF7EE4"/>
    <w:rsid w:val="00F00B3E"/>
    <w:rsid w:val="00F03DAB"/>
    <w:rsid w:val="00F0747F"/>
    <w:rsid w:val="00F115C7"/>
    <w:rsid w:val="00F1337F"/>
    <w:rsid w:val="00F16EB0"/>
    <w:rsid w:val="00F235FA"/>
    <w:rsid w:val="00F23F29"/>
    <w:rsid w:val="00F277A2"/>
    <w:rsid w:val="00F306E4"/>
    <w:rsid w:val="00F37F30"/>
    <w:rsid w:val="00F41C80"/>
    <w:rsid w:val="00F4463E"/>
    <w:rsid w:val="00F50059"/>
    <w:rsid w:val="00F5168C"/>
    <w:rsid w:val="00F53E65"/>
    <w:rsid w:val="00F5653C"/>
    <w:rsid w:val="00F60BC8"/>
    <w:rsid w:val="00F61430"/>
    <w:rsid w:val="00F6220B"/>
    <w:rsid w:val="00F65453"/>
    <w:rsid w:val="00F753D4"/>
    <w:rsid w:val="00F7573E"/>
    <w:rsid w:val="00F7661A"/>
    <w:rsid w:val="00F83746"/>
    <w:rsid w:val="00F8692D"/>
    <w:rsid w:val="00F92CDD"/>
    <w:rsid w:val="00F93C0C"/>
    <w:rsid w:val="00F9457A"/>
    <w:rsid w:val="00F9592F"/>
    <w:rsid w:val="00F9655B"/>
    <w:rsid w:val="00F96FF3"/>
    <w:rsid w:val="00F97094"/>
    <w:rsid w:val="00FA062D"/>
    <w:rsid w:val="00FA6E13"/>
    <w:rsid w:val="00FB0F17"/>
    <w:rsid w:val="00FB2C93"/>
    <w:rsid w:val="00FB3144"/>
    <w:rsid w:val="00FC6D6C"/>
    <w:rsid w:val="00FD0A32"/>
    <w:rsid w:val="00FD1FF1"/>
    <w:rsid w:val="00FD203E"/>
    <w:rsid w:val="00FE2F9A"/>
    <w:rsid w:val="00FE5BD4"/>
    <w:rsid w:val="00FF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35C0C2"/>
  <w15:docId w15:val="{5FD43B77-BF4E-4786-9747-3DA34B9C9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D62"/>
    <w:pPr>
      <w:widowControl w:val="0"/>
      <w:jc w:val="both"/>
    </w:pPr>
    <w:rPr>
      <w:rFonts w:ascii="Times New Roman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rsid w:val="00A82AE0"/>
    <w:pPr>
      <w:shd w:val="clear" w:color="auto" w:fill="000080"/>
    </w:pPr>
  </w:style>
  <w:style w:type="character" w:customStyle="1" w:styleId="Char">
    <w:name w:val="文档结构图 Char"/>
    <w:basedOn w:val="a0"/>
    <w:link w:val="a3"/>
    <w:uiPriority w:val="99"/>
    <w:semiHidden/>
    <w:locked/>
    <w:rsid w:val="00A968EE"/>
    <w:rPr>
      <w:rFonts w:ascii="Times New Roman" w:hAnsi="Times New Roman" w:cs="Times New Roman"/>
      <w:sz w:val="2"/>
    </w:rPr>
  </w:style>
  <w:style w:type="paragraph" w:styleId="a4">
    <w:name w:val="header"/>
    <w:basedOn w:val="a"/>
    <w:link w:val="Char0"/>
    <w:uiPriority w:val="99"/>
    <w:rsid w:val="00A82A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A968EE"/>
    <w:rPr>
      <w:rFonts w:ascii="Times New Roman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rsid w:val="00A82A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locked/>
    <w:rsid w:val="00A968EE"/>
    <w:rPr>
      <w:rFonts w:ascii="Times New Roman" w:hAnsi="Times New Roman" w:cs="Times New Roman"/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7546FB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7546FB"/>
    <w:rPr>
      <w:rFonts w:ascii="Times New Roman" w:hAnsi="Times New Roman"/>
      <w:sz w:val="18"/>
      <w:szCs w:val="18"/>
    </w:rPr>
  </w:style>
  <w:style w:type="paragraph" w:styleId="a7">
    <w:name w:val="List Paragraph"/>
    <w:basedOn w:val="a"/>
    <w:uiPriority w:val="34"/>
    <w:qFormat/>
    <w:rsid w:val="00594AE1"/>
    <w:pPr>
      <w:ind w:firstLineChars="200" w:firstLine="420"/>
    </w:pPr>
  </w:style>
  <w:style w:type="character" w:styleId="a8">
    <w:name w:val="annotation reference"/>
    <w:basedOn w:val="a0"/>
    <w:uiPriority w:val="99"/>
    <w:semiHidden/>
    <w:unhideWhenUsed/>
    <w:rsid w:val="003C7869"/>
    <w:rPr>
      <w:sz w:val="21"/>
      <w:szCs w:val="21"/>
    </w:rPr>
  </w:style>
  <w:style w:type="paragraph" w:styleId="a9">
    <w:name w:val="annotation text"/>
    <w:basedOn w:val="a"/>
    <w:link w:val="Char3"/>
    <w:uiPriority w:val="99"/>
    <w:semiHidden/>
    <w:unhideWhenUsed/>
    <w:rsid w:val="003C7869"/>
    <w:pPr>
      <w:jc w:val="left"/>
    </w:pPr>
  </w:style>
  <w:style w:type="character" w:customStyle="1" w:styleId="Char3">
    <w:name w:val="批注文字 Char"/>
    <w:basedOn w:val="a0"/>
    <w:link w:val="a9"/>
    <w:uiPriority w:val="99"/>
    <w:semiHidden/>
    <w:rsid w:val="003C7869"/>
    <w:rPr>
      <w:rFonts w:ascii="Times New Roman" w:hAnsi="Times New Roman"/>
      <w:szCs w:val="20"/>
    </w:rPr>
  </w:style>
  <w:style w:type="paragraph" w:styleId="aa">
    <w:name w:val="annotation subject"/>
    <w:basedOn w:val="a9"/>
    <w:next w:val="a9"/>
    <w:link w:val="Char4"/>
    <w:uiPriority w:val="99"/>
    <w:semiHidden/>
    <w:unhideWhenUsed/>
    <w:rsid w:val="003C7869"/>
    <w:rPr>
      <w:b/>
      <w:bCs/>
    </w:rPr>
  </w:style>
  <w:style w:type="character" w:customStyle="1" w:styleId="Char4">
    <w:name w:val="批注主题 Char"/>
    <w:basedOn w:val="Char3"/>
    <w:link w:val="aa"/>
    <w:uiPriority w:val="99"/>
    <w:semiHidden/>
    <w:rsid w:val="003C7869"/>
    <w:rPr>
      <w:rFonts w:ascii="Times New Roman" w:hAnsi="Times New Roman"/>
      <w:b/>
      <w:bCs/>
      <w:szCs w:val="20"/>
    </w:rPr>
  </w:style>
  <w:style w:type="paragraph" w:styleId="ab">
    <w:name w:val="Revision"/>
    <w:hidden/>
    <w:uiPriority w:val="99"/>
    <w:semiHidden/>
    <w:rsid w:val="00F9655B"/>
    <w:rPr>
      <w:rFonts w:ascii="Times New Roman" w:hAnsi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3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01574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0F50D-DBFF-4F6F-828B-8A92973B5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252</Words>
  <Characters>1439</Characters>
  <Application>Microsoft Office Word</Application>
  <DocSecurity>0</DocSecurity>
  <Lines>11</Lines>
  <Paragraphs>3</Paragraphs>
  <ScaleCrop>false</ScaleCrop>
  <Company>Microsoft</Company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wang zhenbiao 王振标</dc:creator>
  <cp:lastModifiedBy>zhang ting 张婷</cp:lastModifiedBy>
  <cp:revision>3</cp:revision>
  <cp:lastPrinted>2016-11-03T13:37:00Z</cp:lastPrinted>
  <dcterms:created xsi:type="dcterms:W3CDTF">2019-05-19T13:56:00Z</dcterms:created>
  <dcterms:modified xsi:type="dcterms:W3CDTF">2019-05-19T14:31:00Z</dcterms:modified>
</cp:coreProperties>
</file>