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54FC" w14:textId="77777777" w:rsidR="00462F5D" w:rsidRDefault="00462F5D" w:rsidP="007A57AE">
      <w:pPr>
        <w:spacing w:beforeLines="50" w:before="156" w:afterLines="50" w:after="156" w:line="400" w:lineRule="exact"/>
        <w:rPr>
          <w:rFonts w:ascii="宋体" w:hAnsi="宋体"/>
          <w:bCs/>
          <w:iCs/>
          <w:color w:val="000000"/>
          <w:sz w:val="24"/>
        </w:rPr>
      </w:pPr>
      <w:r>
        <w:rPr>
          <w:rFonts w:ascii="宋体" w:hAnsi="宋体" w:hint="eastAsia"/>
          <w:bCs/>
          <w:iCs/>
          <w:color w:val="000000"/>
          <w:sz w:val="24"/>
        </w:rPr>
        <w:t xml:space="preserve">证券代码： </w:t>
      </w:r>
      <w:r w:rsidR="00042866">
        <w:rPr>
          <w:rFonts w:ascii="宋体" w:hAnsi="宋体" w:hint="eastAsia"/>
          <w:bCs/>
          <w:iCs/>
          <w:color w:val="000000"/>
          <w:sz w:val="24"/>
        </w:rPr>
        <w:t>000042</w:t>
      </w:r>
      <w:r>
        <w:rPr>
          <w:rFonts w:ascii="宋体" w:hAnsi="宋体" w:hint="eastAsia"/>
          <w:bCs/>
          <w:iCs/>
          <w:color w:val="000000"/>
          <w:sz w:val="24"/>
        </w:rPr>
        <w:t xml:space="preserve">                               证券简称：</w:t>
      </w:r>
      <w:r w:rsidR="00725299">
        <w:rPr>
          <w:rFonts w:ascii="宋体" w:hAnsi="宋体" w:hint="eastAsia"/>
          <w:bCs/>
          <w:iCs/>
          <w:color w:val="000000"/>
          <w:sz w:val="24"/>
        </w:rPr>
        <w:t>中洲控股</w:t>
      </w:r>
    </w:p>
    <w:p w14:paraId="09A01C5F" w14:textId="77777777" w:rsidR="00462F5D" w:rsidRDefault="00042866" w:rsidP="007A57A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w:t>
      </w:r>
      <w:r w:rsidR="00870FFB">
        <w:rPr>
          <w:rFonts w:ascii="宋体" w:hAnsi="宋体" w:hint="eastAsia"/>
          <w:b/>
          <w:bCs/>
          <w:iCs/>
          <w:color w:val="000000"/>
          <w:sz w:val="32"/>
          <w:szCs w:val="32"/>
        </w:rPr>
        <w:t>中洲</w:t>
      </w:r>
      <w:r>
        <w:rPr>
          <w:rFonts w:ascii="宋体" w:hAnsi="宋体" w:hint="eastAsia"/>
          <w:b/>
          <w:bCs/>
          <w:iCs/>
          <w:color w:val="000000"/>
          <w:sz w:val="32"/>
          <w:szCs w:val="32"/>
        </w:rPr>
        <w:t>投资控股股份有限公司</w:t>
      </w:r>
      <w:r w:rsidR="00462F5D">
        <w:rPr>
          <w:rFonts w:ascii="宋体" w:hAnsi="宋体" w:hint="eastAsia"/>
          <w:b/>
          <w:bCs/>
          <w:iCs/>
          <w:color w:val="000000"/>
          <w:sz w:val="32"/>
          <w:szCs w:val="32"/>
        </w:rPr>
        <w:t>投资者关系活动记录表</w:t>
      </w:r>
    </w:p>
    <w:p w14:paraId="5E6D0D4D" w14:textId="77777777" w:rsidR="00462F5D" w:rsidRDefault="00462F5D" w:rsidP="00462F5D">
      <w:pPr>
        <w:spacing w:line="400" w:lineRule="exact"/>
        <w:rPr>
          <w:rFonts w:ascii="宋体" w:hAnsi="宋体"/>
          <w:bCs/>
          <w:iCs/>
          <w:color w:val="000000"/>
          <w:sz w:val="24"/>
        </w:rPr>
      </w:pPr>
      <w:r>
        <w:rPr>
          <w:rFonts w:ascii="宋体" w:hAnsi="宋体" w:hint="eastAsia"/>
          <w:bCs/>
          <w:iCs/>
          <w:color w:val="000000"/>
          <w:sz w:val="24"/>
        </w:rPr>
        <w:t xml:space="preserve">                                                         编号：</w:t>
      </w:r>
    </w:p>
    <w:tbl>
      <w:tblPr>
        <w:tblStyle w:val="a3"/>
        <w:tblW w:w="0" w:type="auto"/>
        <w:tblLook w:val="01E0" w:firstRow="1" w:lastRow="1" w:firstColumn="1" w:lastColumn="1" w:noHBand="0" w:noVBand="0"/>
      </w:tblPr>
      <w:tblGrid>
        <w:gridCol w:w="1862"/>
        <w:gridCol w:w="6434"/>
      </w:tblGrid>
      <w:tr w:rsidR="00462F5D" w14:paraId="171BE62A" w14:textId="77777777" w:rsidTr="006D1D03">
        <w:tc>
          <w:tcPr>
            <w:tcW w:w="1862" w:type="dxa"/>
            <w:tcBorders>
              <w:top w:val="single" w:sz="4" w:space="0" w:color="auto"/>
              <w:left w:val="single" w:sz="4" w:space="0" w:color="auto"/>
              <w:bottom w:val="single" w:sz="4" w:space="0" w:color="auto"/>
              <w:right w:val="single" w:sz="4" w:space="0" w:color="auto"/>
            </w:tcBorders>
          </w:tcPr>
          <w:p w14:paraId="18A423EF"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投资者关系活动类别</w:t>
            </w:r>
          </w:p>
          <w:p w14:paraId="6C033CF2" w14:textId="77777777" w:rsidR="00462F5D" w:rsidRDefault="00462F5D" w:rsidP="002879F2">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tcPr>
          <w:p w14:paraId="534607CC" w14:textId="77B11F13" w:rsidR="00462F5D" w:rsidRDefault="00C07D37" w:rsidP="002879F2">
            <w:pPr>
              <w:spacing w:line="480" w:lineRule="atLeast"/>
              <w:rPr>
                <w:rFonts w:ascii="宋体" w:hAnsi="宋体"/>
                <w:bCs/>
                <w:iCs/>
                <w:color w:val="000000"/>
                <w:sz w:val="24"/>
              </w:rPr>
            </w:pPr>
            <w:r>
              <w:rPr>
                <w:rFonts w:ascii="宋体" w:hAnsi="宋体" w:hint="eastAsia"/>
                <w:bCs/>
                <w:iCs/>
                <w:color w:val="000000"/>
                <w:sz w:val="24"/>
              </w:rPr>
              <w:t>□</w:t>
            </w:r>
            <w:r w:rsidR="00462F5D">
              <w:rPr>
                <w:rFonts w:ascii="宋体" w:hAnsi="宋体" w:hint="eastAsia"/>
                <w:sz w:val="28"/>
                <w:szCs w:val="28"/>
              </w:rPr>
              <w:t xml:space="preserve">特定对象调研        </w:t>
            </w:r>
            <w:r w:rsidR="00462F5D">
              <w:rPr>
                <w:rFonts w:ascii="宋体" w:hAnsi="宋体" w:hint="eastAsia"/>
                <w:bCs/>
                <w:iCs/>
                <w:color w:val="000000"/>
                <w:sz w:val="24"/>
              </w:rPr>
              <w:t>□</w:t>
            </w:r>
            <w:r w:rsidR="00462F5D">
              <w:rPr>
                <w:rFonts w:ascii="宋体" w:hAnsi="宋体" w:hint="eastAsia"/>
                <w:sz w:val="28"/>
                <w:szCs w:val="28"/>
              </w:rPr>
              <w:t>分析师会议</w:t>
            </w:r>
          </w:p>
          <w:p w14:paraId="40A60EED" w14:textId="14B826B1" w:rsidR="00462F5D" w:rsidRDefault="00C07D37" w:rsidP="002879F2">
            <w:pPr>
              <w:spacing w:line="480" w:lineRule="atLeast"/>
              <w:rPr>
                <w:rFonts w:ascii="宋体" w:hAnsi="宋体"/>
                <w:bCs/>
                <w:iCs/>
                <w:color w:val="000000"/>
                <w:sz w:val="24"/>
              </w:rPr>
            </w:pPr>
            <w:r>
              <w:rPr>
                <w:rFonts w:ascii="宋体" w:hAnsi="宋体" w:hint="eastAsia"/>
                <w:bCs/>
                <w:iCs/>
                <w:color w:val="000000"/>
                <w:sz w:val="24"/>
              </w:rPr>
              <w:t>√</w:t>
            </w:r>
            <w:r w:rsidR="00462F5D">
              <w:rPr>
                <w:rFonts w:ascii="宋体" w:hAnsi="宋体" w:hint="eastAsia"/>
                <w:sz w:val="28"/>
                <w:szCs w:val="28"/>
              </w:rPr>
              <w:t xml:space="preserve">媒体采访            </w:t>
            </w:r>
            <w:r w:rsidR="00462F5D">
              <w:rPr>
                <w:rFonts w:ascii="宋体" w:hAnsi="宋体" w:hint="eastAsia"/>
                <w:bCs/>
                <w:iCs/>
                <w:color w:val="000000"/>
                <w:sz w:val="24"/>
              </w:rPr>
              <w:t>□</w:t>
            </w:r>
            <w:r w:rsidR="00462F5D">
              <w:rPr>
                <w:rFonts w:ascii="宋体" w:hAnsi="宋体" w:hint="eastAsia"/>
                <w:sz w:val="28"/>
                <w:szCs w:val="28"/>
              </w:rPr>
              <w:t>业绩说明会</w:t>
            </w:r>
          </w:p>
          <w:p w14:paraId="3D977091"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75C635AD" w14:textId="77777777" w:rsidR="00462F5D" w:rsidRDefault="00462F5D" w:rsidP="002879F2">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5006273B" w14:textId="77777777" w:rsidR="00462F5D" w:rsidRDefault="00462F5D" w:rsidP="002879F2">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462F5D" w14:paraId="16DA93BC" w14:textId="77777777" w:rsidTr="006D1D03">
        <w:tc>
          <w:tcPr>
            <w:tcW w:w="1862" w:type="dxa"/>
            <w:tcBorders>
              <w:top w:val="single" w:sz="4" w:space="0" w:color="auto"/>
              <w:left w:val="single" w:sz="4" w:space="0" w:color="auto"/>
              <w:bottom w:val="single" w:sz="4" w:space="0" w:color="auto"/>
              <w:right w:val="single" w:sz="4" w:space="0" w:color="auto"/>
            </w:tcBorders>
          </w:tcPr>
          <w:p w14:paraId="2459AA08"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434" w:type="dxa"/>
            <w:tcBorders>
              <w:top w:val="single" w:sz="4" w:space="0" w:color="auto"/>
              <w:left w:val="single" w:sz="4" w:space="0" w:color="auto"/>
              <w:bottom w:val="single" w:sz="4" w:space="0" w:color="auto"/>
              <w:right w:val="single" w:sz="4" w:space="0" w:color="auto"/>
            </w:tcBorders>
          </w:tcPr>
          <w:p w14:paraId="1EDCC768" w14:textId="20A91DC1" w:rsidR="00462F5D" w:rsidRPr="00C167AB" w:rsidRDefault="00CE1037" w:rsidP="00D411DF">
            <w:pPr>
              <w:spacing w:line="480" w:lineRule="atLeast"/>
              <w:rPr>
                <w:rFonts w:ascii="宋体" w:hAnsi="宋体"/>
                <w:bCs/>
                <w:iCs/>
                <w:color w:val="000000"/>
                <w:sz w:val="24"/>
              </w:rPr>
            </w:pPr>
            <w:r w:rsidRPr="00CE1037">
              <w:rPr>
                <w:rFonts w:ascii="宋体" w:hAnsi="宋体" w:hint="eastAsia"/>
                <w:bCs/>
                <w:iCs/>
                <w:color w:val="000000"/>
                <w:sz w:val="24"/>
              </w:rPr>
              <w:t>中国经营报</w:t>
            </w:r>
          </w:p>
        </w:tc>
      </w:tr>
      <w:tr w:rsidR="00462F5D" w14:paraId="3F957F78" w14:textId="77777777" w:rsidTr="006D1D03">
        <w:tc>
          <w:tcPr>
            <w:tcW w:w="1862" w:type="dxa"/>
            <w:tcBorders>
              <w:top w:val="single" w:sz="4" w:space="0" w:color="auto"/>
              <w:left w:val="single" w:sz="4" w:space="0" w:color="auto"/>
              <w:bottom w:val="single" w:sz="4" w:space="0" w:color="auto"/>
              <w:right w:val="single" w:sz="4" w:space="0" w:color="auto"/>
            </w:tcBorders>
          </w:tcPr>
          <w:p w14:paraId="5A625A8D"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时间</w:t>
            </w:r>
          </w:p>
        </w:tc>
        <w:tc>
          <w:tcPr>
            <w:tcW w:w="6434" w:type="dxa"/>
            <w:tcBorders>
              <w:top w:val="single" w:sz="4" w:space="0" w:color="auto"/>
              <w:left w:val="single" w:sz="4" w:space="0" w:color="auto"/>
              <w:bottom w:val="single" w:sz="4" w:space="0" w:color="auto"/>
              <w:right w:val="single" w:sz="4" w:space="0" w:color="auto"/>
            </w:tcBorders>
          </w:tcPr>
          <w:p w14:paraId="0A38C977" w14:textId="489E55A9" w:rsidR="00462F5D" w:rsidRDefault="00C05136" w:rsidP="00037C22">
            <w:pPr>
              <w:spacing w:line="480" w:lineRule="atLeast"/>
              <w:rPr>
                <w:rFonts w:ascii="宋体" w:hAnsi="宋体"/>
                <w:bCs/>
                <w:iCs/>
                <w:color w:val="000000"/>
                <w:sz w:val="24"/>
              </w:rPr>
            </w:pPr>
            <w:r>
              <w:rPr>
                <w:rFonts w:ascii="宋体" w:hAnsi="宋体" w:hint="eastAsia"/>
                <w:bCs/>
                <w:iCs/>
                <w:color w:val="000000"/>
                <w:sz w:val="24"/>
              </w:rPr>
              <w:t>201</w:t>
            </w:r>
            <w:r w:rsidR="007322A3">
              <w:rPr>
                <w:rFonts w:ascii="宋体" w:hAnsi="宋体"/>
                <w:bCs/>
                <w:iCs/>
                <w:color w:val="000000"/>
                <w:sz w:val="24"/>
              </w:rPr>
              <w:t>9</w:t>
            </w:r>
            <w:r>
              <w:rPr>
                <w:rFonts w:ascii="宋体" w:hAnsi="宋体" w:hint="eastAsia"/>
                <w:bCs/>
                <w:iCs/>
                <w:color w:val="000000"/>
                <w:sz w:val="24"/>
              </w:rPr>
              <w:t>年</w:t>
            </w:r>
            <w:r w:rsidR="00D4137C">
              <w:rPr>
                <w:rFonts w:ascii="宋体" w:hAnsi="宋体"/>
                <w:bCs/>
                <w:iCs/>
                <w:color w:val="000000"/>
                <w:sz w:val="24"/>
              </w:rPr>
              <w:t>7</w:t>
            </w:r>
            <w:r>
              <w:rPr>
                <w:rFonts w:ascii="宋体" w:hAnsi="宋体" w:hint="eastAsia"/>
                <w:bCs/>
                <w:iCs/>
                <w:color w:val="000000"/>
                <w:sz w:val="24"/>
              </w:rPr>
              <w:t>月</w:t>
            </w:r>
            <w:r w:rsidR="00D4137C">
              <w:rPr>
                <w:rFonts w:ascii="宋体" w:hAnsi="宋体"/>
                <w:bCs/>
                <w:iCs/>
                <w:color w:val="000000"/>
                <w:sz w:val="24"/>
              </w:rPr>
              <w:t>11</w:t>
            </w:r>
            <w:r w:rsidR="00345736">
              <w:rPr>
                <w:rFonts w:ascii="宋体" w:hAnsi="宋体" w:hint="eastAsia"/>
                <w:bCs/>
                <w:iCs/>
                <w:color w:val="000000"/>
                <w:sz w:val="24"/>
              </w:rPr>
              <w:t>日</w:t>
            </w:r>
          </w:p>
        </w:tc>
      </w:tr>
      <w:tr w:rsidR="00462F5D" w14:paraId="66335193" w14:textId="77777777" w:rsidTr="006D1D03">
        <w:tc>
          <w:tcPr>
            <w:tcW w:w="1862" w:type="dxa"/>
            <w:tcBorders>
              <w:top w:val="single" w:sz="4" w:space="0" w:color="auto"/>
              <w:left w:val="single" w:sz="4" w:space="0" w:color="auto"/>
              <w:bottom w:val="single" w:sz="4" w:space="0" w:color="auto"/>
              <w:right w:val="single" w:sz="4" w:space="0" w:color="auto"/>
            </w:tcBorders>
          </w:tcPr>
          <w:p w14:paraId="5330FA5B" w14:textId="50581099" w:rsidR="00462F5D" w:rsidRDefault="004733AC" w:rsidP="002879F2">
            <w:pPr>
              <w:spacing w:line="480" w:lineRule="atLeast"/>
              <w:rPr>
                <w:rFonts w:ascii="宋体" w:hAnsi="宋体"/>
                <w:bCs/>
                <w:iCs/>
                <w:color w:val="000000"/>
                <w:sz w:val="24"/>
              </w:rPr>
            </w:pPr>
            <w:r>
              <w:rPr>
                <w:rFonts w:ascii="宋体" w:hAnsi="宋体" w:hint="eastAsia"/>
                <w:bCs/>
                <w:iCs/>
                <w:color w:val="000000"/>
                <w:sz w:val="24"/>
              </w:rPr>
              <w:t>采访形式</w:t>
            </w:r>
          </w:p>
        </w:tc>
        <w:tc>
          <w:tcPr>
            <w:tcW w:w="6434" w:type="dxa"/>
            <w:tcBorders>
              <w:top w:val="single" w:sz="4" w:space="0" w:color="auto"/>
              <w:left w:val="single" w:sz="4" w:space="0" w:color="auto"/>
              <w:bottom w:val="single" w:sz="4" w:space="0" w:color="auto"/>
              <w:right w:val="single" w:sz="4" w:space="0" w:color="auto"/>
            </w:tcBorders>
          </w:tcPr>
          <w:p w14:paraId="1901695A" w14:textId="4E6D207D" w:rsidR="008E60C2" w:rsidRDefault="004733AC" w:rsidP="00325217">
            <w:pPr>
              <w:spacing w:line="480" w:lineRule="atLeast"/>
              <w:rPr>
                <w:rFonts w:ascii="宋体" w:hAnsi="宋体"/>
                <w:bCs/>
                <w:iCs/>
                <w:color w:val="000000"/>
                <w:sz w:val="24"/>
              </w:rPr>
            </w:pPr>
            <w:r>
              <w:rPr>
                <w:rFonts w:ascii="宋体" w:hAnsi="宋体" w:hint="eastAsia"/>
                <w:bCs/>
                <w:iCs/>
                <w:color w:val="000000"/>
                <w:sz w:val="24"/>
              </w:rPr>
              <w:t>邮件采访</w:t>
            </w:r>
          </w:p>
        </w:tc>
      </w:tr>
      <w:tr w:rsidR="00462F5D" w14:paraId="45946174" w14:textId="77777777" w:rsidTr="006D1D03">
        <w:tc>
          <w:tcPr>
            <w:tcW w:w="1862" w:type="dxa"/>
            <w:tcBorders>
              <w:top w:val="single" w:sz="4" w:space="0" w:color="auto"/>
              <w:left w:val="single" w:sz="4" w:space="0" w:color="auto"/>
              <w:bottom w:val="single" w:sz="4" w:space="0" w:color="auto"/>
              <w:right w:val="single" w:sz="4" w:space="0" w:color="auto"/>
            </w:tcBorders>
            <w:vAlign w:val="center"/>
          </w:tcPr>
          <w:p w14:paraId="59CD50DD"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34A40DAB" w14:textId="77777777" w:rsidR="00462F5D" w:rsidRDefault="00462F5D" w:rsidP="002879F2">
            <w:pPr>
              <w:spacing w:line="480" w:lineRule="atLeast"/>
              <w:rPr>
                <w:rFonts w:ascii="宋体" w:hAnsi="宋体"/>
                <w:bCs/>
                <w:iCs/>
                <w:color w:val="000000"/>
                <w:sz w:val="24"/>
              </w:rPr>
            </w:pPr>
          </w:p>
        </w:tc>
        <w:tc>
          <w:tcPr>
            <w:tcW w:w="6434" w:type="dxa"/>
            <w:tcBorders>
              <w:top w:val="single" w:sz="4" w:space="0" w:color="auto"/>
              <w:left w:val="single" w:sz="4" w:space="0" w:color="auto"/>
              <w:bottom w:val="single" w:sz="4" w:space="0" w:color="auto"/>
              <w:right w:val="single" w:sz="4" w:space="0" w:color="auto"/>
            </w:tcBorders>
          </w:tcPr>
          <w:p w14:paraId="05B57DC6" w14:textId="77777777" w:rsidR="00D4137C" w:rsidRPr="008B2F3D" w:rsidRDefault="00D4137C" w:rsidP="00D4137C">
            <w:pPr>
              <w:pStyle w:val="2"/>
              <w:numPr>
                <w:ilvl w:val="0"/>
                <w:numId w:val="8"/>
              </w:numPr>
              <w:spacing w:line="480" w:lineRule="atLeast"/>
              <w:ind w:firstLineChars="0"/>
              <w:rPr>
                <w:rFonts w:ascii="宋体" w:hAnsi="宋体"/>
                <w:b/>
                <w:bCs/>
                <w:iCs/>
                <w:color w:val="000000"/>
                <w:sz w:val="24"/>
                <w:szCs w:val="24"/>
              </w:rPr>
            </w:pPr>
            <w:r w:rsidRPr="008B2F3D">
              <w:rPr>
                <w:rFonts w:ascii="宋体" w:hAnsi="宋体"/>
                <w:b/>
                <w:bCs/>
                <w:iCs/>
                <w:color w:val="000000"/>
                <w:sz w:val="24"/>
                <w:szCs w:val="24"/>
              </w:rPr>
              <w:t xml:space="preserve">近日， </w:t>
            </w:r>
            <w:r w:rsidRPr="008B2F3D">
              <w:rPr>
                <w:rFonts w:ascii="宋体" w:hAnsi="宋体" w:hint="eastAsia"/>
                <w:b/>
                <w:bCs/>
                <w:iCs/>
                <w:color w:val="000000"/>
                <w:sz w:val="24"/>
                <w:szCs w:val="24"/>
              </w:rPr>
              <w:t>记者走访中洲控股位于深圳市龙华新区民治街道</w:t>
            </w:r>
          </w:p>
          <w:p w14:paraId="401238C0" w14:textId="4348F5C9" w:rsidR="00D4137C" w:rsidRPr="008B2F3D" w:rsidRDefault="00D4137C" w:rsidP="00D4137C">
            <w:pPr>
              <w:pStyle w:val="2"/>
              <w:spacing w:line="480" w:lineRule="atLeast"/>
              <w:ind w:firstLineChars="0" w:firstLine="0"/>
              <w:rPr>
                <w:rFonts w:ascii="宋体" w:hAnsi="宋体"/>
                <w:b/>
                <w:bCs/>
                <w:iCs/>
                <w:color w:val="000000"/>
                <w:sz w:val="24"/>
                <w:szCs w:val="24"/>
              </w:rPr>
            </w:pPr>
            <w:r w:rsidRPr="008B2F3D">
              <w:rPr>
                <w:rFonts w:ascii="宋体" w:hAnsi="宋体" w:hint="eastAsia"/>
                <w:b/>
                <w:bCs/>
                <w:iCs/>
                <w:color w:val="000000"/>
                <w:sz w:val="24"/>
                <w:szCs w:val="24"/>
              </w:rPr>
              <w:t>的黄金台地块，该地块作为公司的储备土地，目前处于荒废状态，没有动工的迹象，请问闲置原因是什么？</w:t>
            </w:r>
          </w:p>
          <w:p w14:paraId="16180035" w14:textId="77777777" w:rsidR="00D4137C" w:rsidRPr="00D4137C" w:rsidRDefault="00D4137C" w:rsidP="00D4137C">
            <w:pPr>
              <w:pStyle w:val="2"/>
              <w:spacing w:line="480" w:lineRule="atLeast"/>
              <w:ind w:firstLineChars="0" w:firstLine="0"/>
              <w:rPr>
                <w:rFonts w:ascii="宋体" w:hAnsi="宋体"/>
                <w:bCs/>
                <w:iCs/>
                <w:color w:val="000000"/>
                <w:sz w:val="24"/>
                <w:szCs w:val="24"/>
              </w:rPr>
            </w:pPr>
            <w:r w:rsidRPr="00D4137C">
              <w:rPr>
                <w:rFonts w:ascii="宋体" w:hAnsi="宋体"/>
                <w:bCs/>
                <w:iCs/>
                <w:color w:val="000000"/>
                <w:sz w:val="24"/>
                <w:szCs w:val="24"/>
              </w:rPr>
              <w:t xml:space="preserve">   回复：该项目闲置的原因如政府公示所示，政府规划调整原因导致闲置，目前政府规划方案仍未确定。</w:t>
            </w:r>
          </w:p>
          <w:p w14:paraId="5B8637AF" w14:textId="77777777" w:rsidR="00D4137C" w:rsidRPr="008B2F3D" w:rsidRDefault="00D4137C" w:rsidP="00D4137C">
            <w:pPr>
              <w:pStyle w:val="2"/>
              <w:numPr>
                <w:ilvl w:val="0"/>
                <w:numId w:val="8"/>
              </w:numPr>
              <w:spacing w:line="480" w:lineRule="atLeast"/>
              <w:ind w:firstLineChars="0"/>
              <w:rPr>
                <w:rFonts w:ascii="宋体" w:hAnsi="宋体"/>
                <w:b/>
                <w:bCs/>
                <w:iCs/>
                <w:color w:val="000000"/>
                <w:sz w:val="24"/>
                <w:szCs w:val="24"/>
              </w:rPr>
            </w:pPr>
            <w:r w:rsidRPr="008B2F3D">
              <w:rPr>
                <w:rFonts w:ascii="宋体" w:hAnsi="宋体" w:hint="eastAsia"/>
                <w:b/>
                <w:bCs/>
                <w:iCs/>
                <w:color w:val="000000"/>
                <w:sz w:val="24"/>
                <w:szCs w:val="24"/>
              </w:rPr>
              <w:t>据黄金台地块负责看守的保安表示，该地块将于2019年</w:t>
            </w:r>
          </w:p>
          <w:p w14:paraId="31CCBEA8" w14:textId="2FD1E50F" w:rsidR="00D4137C" w:rsidRPr="008B2F3D" w:rsidRDefault="00D4137C" w:rsidP="00D4137C">
            <w:pPr>
              <w:pStyle w:val="2"/>
              <w:spacing w:line="480" w:lineRule="atLeast"/>
              <w:ind w:firstLineChars="0" w:firstLine="0"/>
              <w:rPr>
                <w:rFonts w:ascii="宋体" w:hAnsi="宋体"/>
                <w:b/>
                <w:bCs/>
                <w:iCs/>
                <w:color w:val="000000"/>
                <w:sz w:val="24"/>
                <w:szCs w:val="24"/>
              </w:rPr>
            </w:pPr>
            <w:r w:rsidRPr="008B2F3D">
              <w:rPr>
                <w:rFonts w:ascii="宋体" w:hAnsi="宋体" w:hint="eastAsia"/>
                <w:b/>
                <w:bCs/>
                <w:iCs/>
                <w:color w:val="000000"/>
                <w:sz w:val="24"/>
                <w:szCs w:val="24"/>
              </w:rPr>
              <w:t>底进行动工，预计完工时间在2021年，该消息是否属实？黄金台项目的建设规划是怎样的？</w:t>
            </w:r>
          </w:p>
          <w:p w14:paraId="16BAFEDD" w14:textId="77777777" w:rsidR="00D4137C" w:rsidRPr="00D4137C" w:rsidRDefault="00D4137C" w:rsidP="00D4137C">
            <w:pPr>
              <w:pStyle w:val="2"/>
              <w:spacing w:line="480" w:lineRule="atLeast"/>
              <w:ind w:firstLineChars="0" w:firstLine="0"/>
              <w:rPr>
                <w:rFonts w:ascii="宋体" w:hAnsi="宋体"/>
                <w:bCs/>
                <w:iCs/>
                <w:color w:val="000000"/>
                <w:sz w:val="24"/>
                <w:szCs w:val="24"/>
              </w:rPr>
            </w:pPr>
            <w:r w:rsidRPr="00D4137C">
              <w:rPr>
                <w:rFonts w:ascii="宋体" w:hAnsi="宋体"/>
                <w:bCs/>
                <w:iCs/>
                <w:color w:val="000000"/>
                <w:sz w:val="24"/>
                <w:szCs w:val="24"/>
              </w:rPr>
              <w:t xml:space="preserve">   回复：因规划尚未确定，该项目开工时间尚未确定，该项目如有重要进展，公司会及时发布公告。</w:t>
            </w:r>
          </w:p>
          <w:p w14:paraId="09805EC3" w14:textId="77777777" w:rsidR="00D4137C" w:rsidRPr="008B2F3D" w:rsidRDefault="00D4137C" w:rsidP="00D4137C">
            <w:pPr>
              <w:pStyle w:val="2"/>
              <w:numPr>
                <w:ilvl w:val="0"/>
                <w:numId w:val="8"/>
              </w:numPr>
              <w:spacing w:line="480" w:lineRule="atLeast"/>
              <w:ind w:firstLineChars="0"/>
              <w:rPr>
                <w:rFonts w:ascii="宋体" w:hAnsi="宋体"/>
                <w:b/>
                <w:bCs/>
                <w:iCs/>
                <w:color w:val="000000"/>
                <w:sz w:val="24"/>
                <w:szCs w:val="24"/>
              </w:rPr>
            </w:pPr>
            <w:r w:rsidRPr="008B2F3D">
              <w:rPr>
                <w:rFonts w:ascii="宋体" w:hAnsi="宋体" w:hint="eastAsia"/>
                <w:b/>
                <w:bCs/>
                <w:iCs/>
                <w:color w:val="000000"/>
                <w:sz w:val="24"/>
                <w:szCs w:val="24"/>
              </w:rPr>
              <w:t>在深圳市政府部门于2019年1月公布的《闲置土地信息</w:t>
            </w:r>
          </w:p>
          <w:p w14:paraId="1ED010DF" w14:textId="2D75550D" w:rsidR="00D4137C" w:rsidRPr="008B2F3D" w:rsidRDefault="00D4137C" w:rsidP="00D4137C">
            <w:pPr>
              <w:pStyle w:val="2"/>
              <w:spacing w:line="480" w:lineRule="atLeast"/>
              <w:ind w:firstLineChars="0" w:firstLine="0"/>
              <w:rPr>
                <w:rFonts w:ascii="宋体" w:hAnsi="宋体"/>
                <w:b/>
                <w:bCs/>
                <w:iCs/>
                <w:color w:val="000000"/>
                <w:sz w:val="24"/>
                <w:szCs w:val="24"/>
              </w:rPr>
            </w:pPr>
            <w:r w:rsidRPr="008B2F3D">
              <w:rPr>
                <w:rFonts w:ascii="宋体" w:hAnsi="宋体" w:hint="eastAsia"/>
                <w:b/>
                <w:bCs/>
                <w:iCs/>
                <w:color w:val="000000"/>
                <w:sz w:val="24"/>
                <w:szCs w:val="24"/>
              </w:rPr>
              <w:t>表》中，黄金台地块被列入其中，其中提及深圳华电房地产公司所持有的</w:t>
            </w:r>
            <w:r w:rsidRPr="008B2F3D">
              <w:rPr>
                <w:rFonts w:ascii="宋体" w:hAnsi="宋体"/>
                <w:b/>
                <w:bCs/>
                <w:iCs/>
                <w:color w:val="000000"/>
                <w:sz w:val="24"/>
                <w:szCs w:val="24"/>
              </w:rPr>
              <w:t xml:space="preserve">A806-0001 </w:t>
            </w:r>
            <w:r w:rsidRPr="008B2F3D">
              <w:rPr>
                <w:rFonts w:ascii="宋体" w:hAnsi="宋体" w:hint="eastAsia"/>
                <w:b/>
                <w:bCs/>
                <w:iCs/>
                <w:color w:val="000000"/>
                <w:sz w:val="24"/>
                <w:szCs w:val="24"/>
              </w:rPr>
              <w:t>地块因政府原因（规划调整）处于闲置状态，该地块占地284453平方米。今年6月26日，深</w:t>
            </w:r>
            <w:r w:rsidRPr="008B2F3D">
              <w:rPr>
                <w:rFonts w:ascii="宋体" w:hAnsi="宋体" w:hint="eastAsia"/>
                <w:b/>
                <w:bCs/>
                <w:iCs/>
                <w:color w:val="000000"/>
                <w:sz w:val="24"/>
                <w:szCs w:val="24"/>
              </w:rPr>
              <w:lastRenderedPageBreak/>
              <w:t>圳市政府常务会审议并通过了《深圳市已批未建土地处置专项行动方案》，该地块是否会因此遭受处罚？</w:t>
            </w:r>
          </w:p>
          <w:p w14:paraId="2F23F169" w14:textId="77777777" w:rsidR="00D4137C" w:rsidRPr="00D4137C" w:rsidRDefault="00D4137C" w:rsidP="00D4137C">
            <w:pPr>
              <w:pStyle w:val="2"/>
              <w:spacing w:line="480" w:lineRule="atLeast"/>
              <w:ind w:firstLineChars="0" w:firstLine="0"/>
              <w:rPr>
                <w:rFonts w:ascii="宋体" w:hAnsi="宋体"/>
                <w:bCs/>
                <w:iCs/>
                <w:color w:val="000000"/>
                <w:sz w:val="24"/>
                <w:szCs w:val="24"/>
              </w:rPr>
            </w:pPr>
            <w:r w:rsidRPr="00D4137C">
              <w:rPr>
                <w:rFonts w:ascii="宋体" w:hAnsi="宋体"/>
                <w:bCs/>
                <w:iCs/>
                <w:color w:val="000000"/>
                <w:sz w:val="24"/>
                <w:szCs w:val="24"/>
              </w:rPr>
              <w:t xml:space="preserve">    回复：项目因政府规划原因导致延期，企业不会遭到处罚。</w:t>
            </w:r>
          </w:p>
          <w:p w14:paraId="72B28C3C" w14:textId="77777777" w:rsidR="00D4137C" w:rsidRPr="008B2F3D" w:rsidRDefault="00D4137C" w:rsidP="00D4137C">
            <w:pPr>
              <w:pStyle w:val="2"/>
              <w:numPr>
                <w:ilvl w:val="0"/>
                <w:numId w:val="8"/>
              </w:numPr>
              <w:spacing w:line="480" w:lineRule="atLeast"/>
              <w:ind w:firstLineChars="0"/>
              <w:rPr>
                <w:rFonts w:ascii="宋体" w:hAnsi="宋体"/>
                <w:b/>
                <w:bCs/>
                <w:iCs/>
                <w:color w:val="000000"/>
                <w:sz w:val="24"/>
                <w:szCs w:val="24"/>
              </w:rPr>
            </w:pPr>
            <w:r w:rsidRPr="008B2F3D">
              <w:rPr>
                <w:rFonts w:ascii="宋体" w:hAnsi="宋体" w:hint="eastAsia"/>
                <w:b/>
                <w:bCs/>
                <w:iCs/>
                <w:color w:val="000000"/>
                <w:sz w:val="24"/>
                <w:szCs w:val="24"/>
              </w:rPr>
              <w:t>近年来中洲控股在拿地方面的力度较小，2019年第一季</w:t>
            </w:r>
          </w:p>
          <w:p w14:paraId="644F1F87" w14:textId="5DC2A565" w:rsidR="00D4137C" w:rsidRPr="008B2F3D" w:rsidRDefault="00D4137C" w:rsidP="00D4137C">
            <w:pPr>
              <w:pStyle w:val="2"/>
              <w:spacing w:line="480" w:lineRule="atLeast"/>
              <w:ind w:firstLineChars="0" w:firstLine="0"/>
              <w:rPr>
                <w:rFonts w:ascii="宋体" w:hAnsi="宋体"/>
                <w:b/>
                <w:bCs/>
                <w:iCs/>
                <w:color w:val="000000"/>
                <w:sz w:val="24"/>
                <w:szCs w:val="24"/>
              </w:rPr>
            </w:pPr>
            <w:r w:rsidRPr="008B2F3D">
              <w:rPr>
                <w:rFonts w:ascii="宋体" w:hAnsi="宋体" w:hint="eastAsia"/>
                <w:b/>
                <w:bCs/>
                <w:iCs/>
                <w:color w:val="000000"/>
                <w:sz w:val="24"/>
                <w:szCs w:val="24"/>
              </w:rPr>
              <w:t>度报告显示，</w:t>
            </w:r>
            <w:r w:rsidRPr="008B2F3D">
              <w:rPr>
                <w:rFonts w:ascii="宋体" w:hAnsi="宋体"/>
                <w:b/>
                <w:bCs/>
                <w:iCs/>
                <w:color w:val="000000"/>
                <w:sz w:val="24"/>
                <w:szCs w:val="24"/>
              </w:rPr>
              <w:t>公司实现营收14.15亿元，同比下滑7.10%；</w:t>
            </w:r>
          </w:p>
          <w:p w14:paraId="10F11E0B" w14:textId="19ADCC26" w:rsidR="00D4137C" w:rsidRPr="008B2F3D" w:rsidRDefault="00D4137C" w:rsidP="00D4137C">
            <w:pPr>
              <w:pStyle w:val="2"/>
              <w:spacing w:line="480" w:lineRule="atLeast"/>
              <w:ind w:firstLineChars="0" w:firstLine="0"/>
              <w:rPr>
                <w:rFonts w:ascii="宋体" w:hAnsi="宋体"/>
                <w:b/>
                <w:bCs/>
                <w:iCs/>
                <w:color w:val="000000"/>
                <w:sz w:val="24"/>
                <w:szCs w:val="24"/>
              </w:rPr>
            </w:pPr>
            <w:r w:rsidRPr="008B2F3D">
              <w:rPr>
                <w:rFonts w:ascii="宋体" w:hAnsi="宋体"/>
                <w:b/>
                <w:bCs/>
                <w:iCs/>
                <w:color w:val="000000"/>
                <w:sz w:val="24"/>
                <w:szCs w:val="24"/>
              </w:rPr>
              <w:t>归属于上市公司股东的净利润2.32亿元，同比下滑12.92%。</w:t>
            </w:r>
            <w:r w:rsidRPr="008B2F3D">
              <w:rPr>
                <w:rFonts w:ascii="宋体" w:hAnsi="宋体" w:hint="eastAsia"/>
                <w:b/>
                <w:bCs/>
                <w:iCs/>
                <w:color w:val="000000"/>
                <w:sz w:val="24"/>
                <w:szCs w:val="24"/>
              </w:rPr>
              <w:t>公司营收利润下滑的主要原因是什么？</w:t>
            </w:r>
            <w:bookmarkStart w:id="0" w:name="_GoBack"/>
            <w:bookmarkEnd w:id="0"/>
          </w:p>
          <w:p w14:paraId="0D1A37C2" w14:textId="77777777" w:rsidR="00D4137C" w:rsidRPr="00D4137C" w:rsidRDefault="00D4137C" w:rsidP="00D4137C">
            <w:pPr>
              <w:spacing w:line="480" w:lineRule="atLeast"/>
              <w:rPr>
                <w:rFonts w:ascii="宋体" w:hAnsi="宋体"/>
                <w:bCs/>
                <w:iCs/>
                <w:color w:val="000000"/>
                <w:sz w:val="24"/>
              </w:rPr>
            </w:pPr>
            <w:r w:rsidRPr="00D4137C">
              <w:rPr>
                <w:rFonts w:ascii="宋体" w:hAnsi="宋体"/>
                <w:bCs/>
                <w:iCs/>
                <w:color w:val="000000"/>
                <w:sz w:val="24"/>
              </w:rPr>
              <w:t xml:space="preserve">   回复：近年来公司未在土地公开招拍挂市场拍地，也有通过并购、合作开发等方式获取项目。2019年1季度营业收入下降主要是房地产结算收入减少；归母净利润下降主要是上年同期有处置部分联营公司股权的投资收益，而本期无此项收益，若剔除此因素影响，归母净利润与上年同期基本持平。</w:t>
            </w:r>
          </w:p>
          <w:p w14:paraId="41D9C3F3" w14:textId="77777777" w:rsidR="00D4137C" w:rsidRPr="00D4137C" w:rsidRDefault="00D4137C" w:rsidP="00D4137C">
            <w:pPr>
              <w:spacing w:line="480" w:lineRule="atLeast"/>
              <w:rPr>
                <w:rFonts w:ascii="宋体" w:hAnsi="宋体"/>
                <w:bCs/>
                <w:iCs/>
                <w:color w:val="000000"/>
                <w:sz w:val="24"/>
              </w:rPr>
            </w:pPr>
          </w:p>
          <w:p w14:paraId="2F78BA6B" w14:textId="1C78EDFA" w:rsidR="00725170" w:rsidRPr="00D4137C" w:rsidRDefault="00725170" w:rsidP="00D4137C">
            <w:pPr>
              <w:pStyle w:val="a4"/>
              <w:spacing w:line="480" w:lineRule="atLeast"/>
              <w:ind w:left="360" w:firstLineChars="0" w:firstLine="0"/>
              <w:rPr>
                <w:rFonts w:ascii="宋体" w:hAnsi="宋体"/>
                <w:bCs/>
                <w:iCs/>
                <w:color w:val="000000"/>
                <w:sz w:val="24"/>
              </w:rPr>
            </w:pPr>
          </w:p>
        </w:tc>
      </w:tr>
      <w:tr w:rsidR="00462F5D" w14:paraId="17A72F0C" w14:textId="77777777" w:rsidTr="006D1D03">
        <w:tc>
          <w:tcPr>
            <w:tcW w:w="1862" w:type="dxa"/>
            <w:tcBorders>
              <w:top w:val="single" w:sz="4" w:space="0" w:color="auto"/>
              <w:left w:val="single" w:sz="4" w:space="0" w:color="auto"/>
              <w:bottom w:val="single" w:sz="4" w:space="0" w:color="auto"/>
              <w:right w:val="single" w:sz="4" w:space="0" w:color="auto"/>
            </w:tcBorders>
            <w:vAlign w:val="center"/>
          </w:tcPr>
          <w:p w14:paraId="686B7D06"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434" w:type="dxa"/>
            <w:tcBorders>
              <w:top w:val="single" w:sz="4" w:space="0" w:color="auto"/>
              <w:left w:val="single" w:sz="4" w:space="0" w:color="auto"/>
              <w:bottom w:val="single" w:sz="4" w:space="0" w:color="auto"/>
              <w:right w:val="single" w:sz="4" w:space="0" w:color="auto"/>
            </w:tcBorders>
          </w:tcPr>
          <w:p w14:paraId="7EA83FDE" w14:textId="77777777" w:rsidR="00462F5D" w:rsidRDefault="00462F5D" w:rsidP="002879F2">
            <w:pPr>
              <w:spacing w:line="480" w:lineRule="atLeast"/>
              <w:rPr>
                <w:rFonts w:ascii="宋体" w:hAnsi="宋体"/>
                <w:bCs/>
                <w:iCs/>
                <w:color w:val="000000"/>
                <w:sz w:val="24"/>
              </w:rPr>
            </w:pPr>
          </w:p>
        </w:tc>
      </w:tr>
      <w:tr w:rsidR="00462F5D" w14:paraId="1F25D037" w14:textId="77777777" w:rsidTr="006D1D03">
        <w:tc>
          <w:tcPr>
            <w:tcW w:w="1862" w:type="dxa"/>
            <w:tcBorders>
              <w:top w:val="single" w:sz="4" w:space="0" w:color="auto"/>
              <w:left w:val="single" w:sz="4" w:space="0" w:color="auto"/>
              <w:bottom w:val="single" w:sz="4" w:space="0" w:color="auto"/>
              <w:right w:val="single" w:sz="4" w:space="0" w:color="auto"/>
            </w:tcBorders>
            <w:vAlign w:val="center"/>
          </w:tcPr>
          <w:p w14:paraId="03C49B88" w14:textId="77777777" w:rsidR="00462F5D" w:rsidRDefault="00462F5D" w:rsidP="002879F2">
            <w:pPr>
              <w:spacing w:line="480" w:lineRule="atLeast"/>
              <w:rPr>
                <w:rFonts w:ascii="宋体" w:hAnsi="宋体"/>
                <w:bCs/>
                <w:iCs/>
                <w:color w:val="000000"/>
                <w:sz w:val="24"/>
              </w:rPr>
            </w:pPr>
            <w:r>
              <w:rPr>
                <w:rFonts w:ascii="宋体" w:hAnsi="宋体" w:hint="eastAsia"/>
                <w:bCs/>
                <w:iCs/>
                <w:color w:val="000000"/>
                <w:sz w:val="24"/>
              </w:rPr>
              <w:t>日期</w:t>
            </w:r>
          </w:p>
        </w:tc>
        <w:tc>
          <w:tcPr>
            <w:tcW w:w="6434" w:type="dxa"/>
            <w:tcBorders>
              <w:top w:val="single" w:sz="4" w:space="0" w:color="auto"/>
              <w:left w:val="single" w:sz="4" w:space="0" w:color="auto"/>
              <w:bottom w:val="single" w:sz="4" w:space="0" w:color="auto"/>
              <w:right w:val="single" w:sz="4" w:space="0" w:color="auto"/>
            </w:tcBorders>
          </w:tcPr>
          <w:p w14:paraId="288F5E6A" w14:textId="3094928D" w:rsidR="00462F5D" w:rsidRDefault="00CD797B" w:rsidP="00622498">
            <w:pPr>
              <w:spacing w:line="480" w:lineRule="atLeast"/>
              <w:rPr>
                <w:rFonts w:ascii="宋体" w:hAnsi="宋体"/>
                <w:bCs/>
                <w:iCs/>
                <w:color w:val="000000"/>
                <w:sz w:val="24"/>
              </w:rPr>
            </w:pPr>
            <w:r>
              <w:rPr>
                <w:rFonts w:ascii="宋体" w:hAnsi="宋体" w:hint="eastAsia"/>
                <w:bCs/>
                <w:iCs/>
                <w:color w:val="000000"/>
                <w:sz w:val="24"/>
              </w:rPr>
              <w:t>201</w:t>
            </w:r>
            <w:r w:rsidR="006D1D03">
              <w:rPr>
                <w:rFonts w:ascii="宋体" w:hAnsi="宋体"/>
                <w:bCs/>
                <w:iCs/>
                <w:color w:val="000000"/>
                <w:sz w:val="24"/>
              </w:rPr>
              <w:t>9</w:t>
            </w:r>
            <w:r w:rsidR="008E60C2">
              <w:rPr>
                <w:rFonts w:ascii="宋体" w:hAnsi="宋体" w:hint="eastAsia"/>
                <w:bCs/>
                <w:iCs/>
                <w:color w:val="000000"/>
                <w:sz w:val="24"/>
              </w:rPr>
              <w:t>年</w:t>
            </w:r>
            <w:r w:rsidR="00D4137C">
              <w:rPr>
                <w:rFonts w:ascii="宋体" w:hAnsi="宋体" w:hint="eastAsia"/>
                <w:bCs/>
                <w:iCs/>
                <w:color w:val="000000"/>
                <w:sz w:val="24"/>
              </w:rPr>
              <w:t>7</w:t>
            </w:r>
            <w:r w:rsidR="008E60C2">
              <w:rPr>
                <w:rFonts w:ascii="宋体" w:hAnsi="宋体" w:hint="eastAsia"/>
                <w:bCs/>
                <w:iCs/>
                <w:color w:val="000000"/>
                <w:sz w:val="24"/>
              </w:rPr>
              <w:t>月</w:t>
            </w:r>
            <w:r w:rsidR="00D4137C">
              <w:rPr>
                <w:rFonts w:ascii="宋体" w:hAnsi="宋体" w:hint="eastAsia"/>
                <w:bCs/>
                <w:iCs/>
                <w:color w:val="000000"/>
                <w:sz w:val="24"/>
              </w:rPr>
              <w:t>11</w:t>
            </w:r>
            <w:r w:rsidR="008E60C2">
              <w:rPr>
                <w:rFonts w:ascii="宋体" w:hAnsi="宋体" w:hint="eastAsia"/>
                <w:bCs/>
                <w:iCs/>
                <w:color w:val="000000"/>
                <w:sz w:val="24"/>
              </w:rPr>
              <w:t>日</w:t>
            </w:r>
          </w:p>
        </w:tc>
      </w:tr>
    </w:tbl>
    <w:p w14:paraId="08B1A14E" w14:textId="77777777" w:rsidR="00791593" w:rsidRDefault="00791593" w:rsidP="00602715">
      <w:pPr>
        <w:spacing w:line="20" w:lineRule="exact"/>
      </w:pPr>
    </w:p>
    <w:sectPr w:rsidR="00791593" w:rsidSect="007915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3F18" w14:textId="77777777" w:rsidR="00F62A28" w:rsidRDefault="00F62A28" w:rsidP="00222ACD">
      <w:r>
        <w:separator/>
      </w:r>
    </w:p>
  </w:endnote>
  <w:endnote w:type="continuationSeparator" w:id="0">
    <w:p w14:paraId="1CF83C8F" w14:textId="77777777" w:rsidR="00F62A28" w:rsidRDefault="00F62A28" w:rsidP="0022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C333" w14:textId="77777777" w:rsidR="00F62A28" w:rsidRDefault="00F62A28" w:rsidP="00222ACD">
      <w:r>
        <w:separator/>
      </w:r>
    </w:p>
  </w:footnote>
  <w:footnote w:type="continuationSeparator" w:id="0">
    <w:p w14:paraId="1F7C0C5F" w14:textId="77777777" w:rsidR="00F62A28" w:rsidRDefault="00F62A28" w:rsidP="00222A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667"/>
    <w:multiLevelType w:val="hybridMultilevel"/>
    <w:tmpl w:val="908A8894"/>
    <w:lvl w:ilvl="0" w:tplc="C2A23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BC2930"/>
    <w:multiLevelType w:val="hybridMultilevel"/>
    <w:tmpl w:val="1332C108"/>
    <w:lvl w:ilvl="0" w:tplc="8A1CFE2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736B67"/>
    <w:multiLevelType w:val="hybridMultilevel"/>
    <w:tmpl w:val="50D2E8DA"/>
    <w:lvl w:ilvl="0" w:tplc="BAE20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3202BF"/>
    <w:multiLevelType w:val="multilevel"/>
    <w:tmpl w:val="523202BF"/>
    <w:lvl w:ilvl="0">
      <w:start w:val="1"/>
      <w:numFmt w:val="decimal"/>
      <w:lvlText w:val="%1."/>
      <w:lvlJc w:val="left"/>
      <w:pPr>
        <w:ind w:left="360" w:hanging="360"/>
      </w:pPr>
      <w:rPr>
        <w:rFonts w:ascii="PMingLiU" w:eastAsia="PMingLiU" w:hAnsi="PMingLiU" w:hint="eastAsia"/>
        <w:sz w:val="21"/>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4" w15:restartNumberingAfterBreak="0">
    <w:nsid w:val="52F71DB2"/>
    <w:multiLevelType w:val="hybridMultilevel"/>
    <w:tmpl w:val="41CEEC80"/>
    <w:lvl w:ilvl="0" w:tplc="974CE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1183CD"/>
    <w:multiLevelType w:val="singleLevel"/>
    <w:tmpl w:val="5D1183CD"/>
    <w:lvl w:ilvl="0">
      <w:start w:val="2"/>
      <w:numFmt w:val="decimal"/>
      <w:suff w:val="space"/>
      <w:lvlText w:val="%1."/>
      <w:lvlJc w:val="left"/>
    </w:lvl>
  </w:abstractNum>
  <w:abstractNum w:abstractNumId="6" w15:restartNumberingAfterBreak="0">
    <w:nsid w:val="651D510B"/>
    <w:multiLevelType w:val="hybridMultilevel"/>
    <w:tmpl w:val="38FCA244"/>
    <w:lvl w:ilvl="0" w:tplc="1BC472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803957"/>
    <w:multiLevelType w:val="hybridMultilevel"/>
    <w:tmpl w:val="62FE448C"/>
    <w:lvl w:ilvl="0" w:tplc="C9C05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5D"/>
    <w:rsid w:val="00004390"/>
    <w:rsid w:val="00012568"/>
    <w:rsid w:val="000168CD"/>
    <w:rsid w:val="00037C22"/>
    <w:rsid w:val="00042866"/>
    <w:rsid w:val="00042A57"/>
    <w:rsid w:val="00043AFE"/>
    <w:rsid w:val="00047C8D"/>
    <w:rsid w:val="00055013"/>
    <w:rsid w:val="00064778"/>
    <w:rsid w:val="0007627C"/>
    <w:rsid w:val="00076B43"/>
    <w:rsid w:val="00083CFF"/>
    <w:rsid w:val="000844CC"/>
    <w:rsid w:val="000859EE"/>
    <w:rsid w:val="0009722E"/>
    <w:rsid w:val="0009736F"/>
    <w:rsid w:val="000A04AA"/>
    <w:rsid w:val="000A160A"/>
    <w:rsid w:val="000C015C"/>
    <w:rsid w:val="000E0D99"/>
    <w:rsid w:val="000E2CDC"/>
    <w:rsid w:val="000F1517"/>
    <w:rsid w:val="000F4AC4"/>
    <w:rsid w:val="0010553C"/>
    <w:rsid w:val="00111712"/>
    <w:rsid w:val="0012449E"/>
    <w:rsid w:val="00131040"/>
    <w:rsid w:val="00134EF7"/>
    <w:rsid w:val="00155166"/>
    <w:rsid w:val="001645E4"/>
    <w:rsid w:val="0017073F"/>
    <w:rsid w:val="0019017A"/>
    <w:rsid w:val="00191F03"/>
    <w:rsid w:val="00196144"/>
    <w:rsid w:val="001C7AC6"/>
    <w:rsid w:val="001C7E66"/>
    <w:rsid w:val="001D019F"/>
    <w:rsid w:val="001D6B8D"/>
    <w:rsid w:val="001E202A"/>
    <w:rsid w:val="001E782F"/>
    <w:rsid w:val="001F7324"/>
    <w:rsid w:val="00202E58"/>
    <w:rsid w:val="00204880"/>
    <w:rsid w:val="00212FAF"/>
    <w:rsid w:val="0021519D"/>
    <w:rsid w:val="00222ACD"/>
    <w:rsid w:val="00231096"/>
    <w:rsid w:val="002455F7"/>
    <w:rsid w:val="00257728"/>
    <w:rsid w:val="00260108"/>
    <w:rsid w:val="00262AE7"/>
    <w:rsid w:val="0026722B"/>
    <w:rsid w:val="0028145E"/>
    <w:rsid w:val="00281B72"/>
    <w:rsid w:val="002848E3"/>
    <w:rsid w:val="002876AA"/>
    <w:rsid w:val="002A0A74"/>
    <w:rsid w:val="002A21BC"/>
    <w:rsid w:val="002B5DA4"/>
    <w:rsid w:val="002B6147"/>
    <w:rsid w:val="002C1FA9"/>
    <w:rsid w:val="002D4BD5"/>
    <w:rsid w:val="002F5FDF"/>
    <w:rsid w:val="003052F4"/>
    <w:rsid w:val="00325217"/>
    <w:rsid w:val="0034289C"/>
    <w:rsid w:val="00345736"/>
    <w:rsid w:val="003547D6"/>
    <w:rsid w:val="00364D49"/>
    <w:rsid w:val="00365BF1"/>
    <w:rsid w:val="0037195C"/>
    <w:rsid w:val="0038628B"/>
    <w:rsid w:val="0039324B"/>
    <w:rsid w:val="003C0002"/>
    <w:rsid w:val="003C143E"/>
    <w:rsid w:val="003D0E60"/>
    <w:rsid w:val="003F18A7"/>
    <w:rsid w:val="004034F9"/>
    <w:rsid w:val="00413C22"/>
    <w:rsid w:val="004173C3"/>
    <w:rsid w:val="00426813"/>
    <w:rsid w:val="00462247"/>
    <w:rsid w:val="00462F5D"/>
    <w:rsid w:val="00463475"/>
    <w:rsid w:val="004733AC"/>
    <w:rsid w:val="00474F9A"/>
    <w:rsid w:val="00493A3F"/>
    <w:rsid w:val="00496D0C"/>
    <w:rsid w:val="004973EE"/>
    <w:rsid w:val="004B62AC"/>
    <w:rsid w:val="004D7564"/>
    <w:rsid w:val="004E4A34"/>
    <w:rsid w:val="004E761E"/>
    <w:rsid w:val="0050131C"/>
    <w:rsid w:val="00512505"/>
    <w:rsid w:val="00527F7A"/>
    <w:rsid w:val="00531404"/>
    <w:rsid w:val="00546496"/>
    <w:rsid w:val="00552386"/>
    <w:rsid w:val="00554B36"/>
    <w:rsid w:val="005756CC"/>
    <w:rsid w:val="00577A19"/>
    <w:rsid w:val="00583AD1"/>
    <w:rsid w:val="005932FB"/>
    <w:rsid w:val="005C507F"/>
    <w:rsid w:val="005C6137"/>
    <w:rsid w:val="005D6DCE"/>
    <w:rsid w:val="005E25BB"/>
    <w:rsid w:val="005F2310"/>
    <w:rsid w:val="005F3FB7"/>
    <w:rsid w:val="00602715"/>
    <w:rsid w:val="0060494B"/>
    <w:rsid w:val="0062144B"/>
    <w:rsid w:val="006218E0"/>
    <w:rsid w:val="00622498"/>
    <w:rsid w:val="00650E1D"/>
    <w:rsid w:val="00651F92"/>
    <w:rsid w:val="00664058"/>
    <w:rsid w:val="006777CF"/>
    <w:rsid w:val="00682545"/>
    <w:rsid w:val="00682CBC"/>
    <w:rsid w:val="00693490"/>
    <w:rsid w:val="006965A6"/>
    <w:rsid w:val="006A7595"/>
    <w:rsid w:val="006C5AF4"/>
    <w:rsid w:val="006D1D03"/>
    <w:rsid w:val="006F1DC7"/>
    <w:rsid w:val="006F3706"/>
    <w:rsid w:val="0071207D"/>
    <w:rsid w:val="007131E2"/>
    <w:rsid w:val="00715A31"/>
    <w:rsid w:val="00716B55"/>
    <w:rsid w:val="007208FC"/>
    <w:rsid w:val="00722551"/>
    <w:rsid w:val="00725170"/>
    <w:rsid w:val="00725299"/>
    <w:rsid w:val="007322A3"/>
    <w:rsid w:val="00734C1F"/>
    <w:rsid w:val="007373AD"/>
    <w:rsid w:val="007403DD"/>
    <w:rsid w:val="00753056"/>
    <w:rsid w:val="00761091"/>
    <w:rsid w:val="007664C3"/>
    <w:rsid w:val="00767B98"/>
    <w:rsid w:val="00773576"/>
    <w:rsid w:val="00791593"/>
    <w:rsid w:val="007A15D7"/>
    <w:rsid w:val="007A57AE"/>
    <w:rsid w:val="007A736B"/>
    <w:rsid w:val="007B5DC7"/>
    <w:rsid w:val="007C1E44"/>
    <w:rsid w:val="007C548B"/>
    <w:rsid w:val="007D09F2"/>
    <w:rsid w:val="007D5F6A"/>
    <w:rsid w:val="007E3AB6"/>
    <w:rsid w:val="007E3BE8"/>
    <w:rsid w:val="007F0EAE"/>
    <w:rsid w:val="00805640"/>
    <w:rsid w:val="00807F23"/>
    <w:rsid w:val="00820E75"/>
    <w:rsid w:val="0082765D"/>
    <w:rsid w:val="008320EC"/>
    <w:rsid w:val="00837E7A"/>
    <w:rsid w:val="00840F5A"/>
    <w:rsid w:val="00845A25"/>
    <w:rsid w:val="00846F6E"/>
    <w:rsid w:val="00867D20"/>
    <w:rsid w:val="00870FFB"/>
    <w:rsid w:val="00871530"/>
    <w:rsid w:val="008756ED"/>
    <w:rsid w:val="00883318"/>
    <w:rsid w:val="0089457C"/>
    <w:rsid w:val="008A1863"/>
    <w:rsid w:val="008B1FB5"/>
    <w:rsid w:val="008B2F3D"/>
    <w:rsid w:val="008C537C"/>
    <w:rsid w:val="008E60C2"/>
    <w:rsid w:val="00910153"/>
    <w:rsid w:val="00914E53"/>
    <w:rsid w:val="00937AFB"/>
    <w:rsid w:val="009509B6"/>
    <w:rsid w:val="00960FC1"/>
    <w:rsid w:val="00963EC3"/>
    <w:rsid w:val="00966261"/>
    <w:rsid w:val="00982569"/>
    <w:rsid w:val="00985051"/>
    <w:rsid w:val="009929E0"/>
    <w:rsid w:val="009945CB"/>
    <w:rsid w:val="009A0679"/>
    <w:rsid w:val="009B693F"/>
    <w:rsid w:val="009C62C2"/>
    <w:rsid w:val="009D3BEA"/>
    <w:rsid w:val="00A007C3"/>
    <w:rsid w:val="00A11A1F"/>
    <w:rsid w:val="00A1549B"/>
    <w:rsid w:val="00A15634"/>
    <w:rsid w:val="00A163C0"/>
    <w:rsid w:val="00A254E1"/>
    <w:rsid w:val="00A31939"/>
    <w:rsid w:val="00A31D03"/>
    <w:rsid w:val="00A4355A"/>
    <w:rsid w:val="00A44769"/>
    <w:rsid w:val="00A471AF"/>
    <w:rsid w:val="00A62F50"/>
    <w:rsid w:val="00A64679"/>
    <w:rsid w:val="00A64924"/>
    <w:rsid w:val="00A6529E"/>
    <w:rsid w:val="00A657F6"/>
    <w:rsid w:val="00A7479D"/>
    <w:rsid w:val="00A9669E"/>
    <w:rsid w:val="00A96D2B"/>
    <w:rsid w:val="00A97A17"/>
    <w:rsid w:val="00AB4CF7"/>
    <w:rsid w:val="00AD02D8"/>
    <w:rsid w:val="00AD0B23"/>
    <w:rsid w:val="00AD3A5B"/>
    <w:rsid w:val="00AD68E7"/>
    <w:rsid w:val="00AE46E4"/>
    <w:rsid w:val="00AF27F4"/>
    <w:rsid w:val="00AF6ECC"/>
    <w:rsid w:val="00AF7E60"/>
    <w:rsid w:val="00B03860"/>
    <w:rsid w:val="00B066B4"/>
    <w:rsid w:val="00B1097E"/>
    <w:rsid w:val="00B2466E"/>
    <w:rsid w:val="00B26906"/>
    <w:rsid w:val="00B31795"/>
    <w:rsid w:val="00B359E2"/>
    <w:rsid w:val="00B374B7"/>
    <w:rsid w:val="00B42610"/>
    <w:rsid w:val="00B44FC6"/>
    <w:rsid w:val="00B6393A"/>
    <w:rsid w:val="00B6463D"/>
    <w:rsid w:val="00B6534D"/>
    <w:rsid w:val="00B90095"/>
    <w:rsid w:val="00B97CBB"/>
    <w:rsid w:val="00BA09F6"/>
    <w:rsid w:val="00BC3092"/>
    <w:rsid w:val="00BC69A1"/>
    <w:rsid w:val="00BD1D5D"/>
    <w:rsid w:val="00BE329A"/>
    <w:rsid w:val="00BF4FA2"/>
    <w:rsid w:val="00BF73B2"/>
    <w:rsid w:val="00BF7C41"/>
    <w:rsid w:val="00C05136"/>
    <w:rsid w:val="00C060E0"/>
    <w:rsid w:val="00C07D37"/>
    <w:rsid w:val="00C07E76"/>
    <w:rsid w:val="00C1119C"/>
    <w:rsid w:val="00C13962"/>
    <w:rsid w:val="00C15A33"/>
    <w:rsid w:val="00C167AB"/>
    <w:rsid w:val="00C21731"/>
    <w:rsid w:val="00C40B58"/>
    <w:rsid w:val="00C41006"/>
    <w:rsid w:val="00C4666A"/>
    <w:rsid w:val="00C61F55"/>
    <w:rsid w:val="00C706EC"/>
    <w:rsid w:val="00C763A2"/>
    <w:rsid w:val="00C96073"/>
    <w:rsid w:val="00CA2202"/>
    <w:rsid w:val="00CB4F58"/>
    <w:rsid w:val="00CC00F5"/>
    <w:rsid w:val="00CC011B"/>
    <w:rsid w:val="00CC4972"/>
    <w:rsid w:val="00CC7554"/>
    <w:rsid w:val="00CD0F05"/>
    <w:rsid w:val="00CD257D"/>
    <w:rsid w:val="00CD797B"/>
    <w:rsid w:val="00CE1037"/>
    <w:rsid w:val="00CE1D27"/>
    <w:rsid w:val="00CF2007"/>
    <w:rsid w:val="00CF3819"/>
    <w:rsid w:val="00CF5E12"/>
    <w:rsid w:val="00D0026A"/>
    <w:rsid w:val="00D024C8"/>
    <w:rsid w:val="00D103DE"/>
    <w:rsid w:val="00D151A0"/>
    <w:rsid w:val="00D17DC2"/>
    <w:rsid w:val="00D275A3"/>
    <w:rsid w:val="00D276E2"/>
    <w:rsid w:val="00D411DF"/>
    <w:rsid w:val="00D4137C"/>
    <w:rsid w:val="00D42A35"/>
    <w:rsid w:val="00D4376C"/>
    <w:rsid w:val="00D511F3"/>
    <w:rsid w:val="00D7178F"/>
    <w:rsid w:val="00D86734"/>
    <w:rsid w:val="00D91034"/>
    <w:rsid w:val="00D93453"/>
    <w:rsid w:val="00D93C24"/>
    <w:rsid w:val="00DA1DC5"/>
    <w:rsid w:val="00DA60E8"/>
    <w:rsid w:val="00DB0533"/>
    <w:rsid w:val="00DD37BB"/>
    <w:rsid w:val="00DE0406"/>
    <w:rsid w:val="00DE3F2A"/>
    <w:rsid w:val="00DF3E14"/>
    <w:rsid w:val="00DF4418"/>
    <w:rsid w:val="00DF4851"/>
    <w:rsid w:val="00DF4E9F"/>
    <w:rsid w:val="00E00055"/>
    <w:rsid w:val="00E01608"/>
    <w:rsid w:val="00E145D2"/>
    <w:rsid w:val="00E14A56"/>
    <w:rsid w:val="00E317CC"/>
    <w:rsid w:val="00E411BC"/>
    <w:rsid w:val="00E67EBE"/>
    <w:rsid w:val="00E86897"/>
    <w:rsid w:val="00E87B8E"/>
    <w:rsid w:val="00EB0534"/>
    <w:rsid w:val="00EB1953"/>
    <w:rsid w:val="00EB34F1"/>
    <w:rsid w:val="00EC1708"/>
    <w:rsid w:val="00EE410F"/>
    <w:rsid w:val="00EF67D9"/>
    <w:rsid w:val="00F00EE4"/>
    <w:rsid w:val="00F02720"/>
    <w:rsid w:val="00F16DAF"/>
    <w:rsid w:val="00F31D1B"/>
    <w:rsid w:val="00F36795"/>
    <w:rsid w:val="00F62A28"/>
    <w:rsid w:val="00F62C01"/>
    <w:rsid w:val="00F65630"/>
    <w:rsid w:val="00F7475E"/>
    <w:rsid w:val="00F74E93"/>
    <w:rsid w:val="00F76FB2"/>
    <w:rsid w:val="00F84527"/>
    <w:rsid w:val="00F978E4"/>
    <w:rsid w:val="00FB510C"/>
    <w:rsid w:val="00FB73ED"/>
    <w:rsid w:val="00FC16DA"/>
    <w:rsid w:val="00FC3137"/>
    <w:rsid w:val="00FD36CA"/>
    <w:rsid w:val="00FE421F"/>
    <w:rsid w:val="00FF0F12"/>
    <w:rsid w:val="00FF3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7281A"/>
  <w15:docId w15:val="{F8644134-9591-48B2-B056-8E30F445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F5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D20"/>
    <w:pPr>
      <w:ind w:firstLineChars="200" w:firstLine="420"/>
    </w:pPr>
  </w:style>
  <w:style w:type="paragraph" w:styleId="a5">
    <w:name w:val="header"/>
    <w:basedOn w:val="a"/>
    <w:link w:val="a6"/>
    <w:uiPriority w:val="99"/>
    <w:unhideWhenUsed/>
    <w:rsid w:val="00222A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22ACD"/>
    <w:rPr>
      <w:rFonts w:ascii="Times New Roman" w:eastAsia="宋体" w:hAnsi="Times New Roman" w:cs="Times New Roman"/>
      <w:sz w:val="18"/>
      <w:szCs w:val="18"/>
    </w:rPr>
  </w:style>
  <w:style w:type="paragraph" w:styleId="a7">
    <w:name w:val="footer"/>
    <w:basedOn w:val="a"/>
    <w:link w:val="a8"/>
    <w:uiPriority w:val="99"/>
    <w:unhideWhenUsed/>
    <w:rsid w:val="00222ACD"/>
    <w:pPr>
      <w:tabs>
        <w:tab w:val="center" w:pos="4153"/>
        <w:tab w:val="right" w:pos="8306"/>
      </w:tabs>
      <w:snapToGrid w:val="0"/>
      <w:jc w:val="left"/>
    </w:pPr>
    <w:rPr>
      <w:sz w:val="18"/>
      <w:szCs w:val="18"/>
    </w:rPr>
  </w:style>
  <w:style w:type="character" w:customStyle="1" w:styleId="a8">
    <w:name w:val="页脚 字符"/>
    <w:basedOn w:val="a0"/>
    <w:link w:val="a7"/>
    <w:uiPriority w:val="99"/>
    <w:rsid w:val="00222ACD"/>
    <w:rPr>
      <w:rFonts w:ascii="Times New Roman" w:eastAsia="宋体" w:hAnsi="Times New Roman" w:cs="Times New Roman"/>
      <w:sz w:val="18"/>
      <w:szCs w:val="18"/>
    </w:rPr>
  </w:style>
  <w:style w:type="paragraph" w:styleId="a9">
    <w:name w:val="Balloon Text"/>
    <w:basedOn w:val="a"/>
    <w:link w:val="aa"/>
    <w:uiPriority w:val="99"/>
    <w:semiHidden/>
    <w:unhideWhenUsed/>
    <w:rsid w:val="00C167AB"/>
    <w:rPr>
      <w:sz w:val="18"/>
      <w:szCs w:val="18"/>
    </w:rPr>
  </w:style>
  <w:style w:type="character" w:customStyle="1" w:styleId="aa">
    <w:name w:val="批注框文本 字符"/>
    <w:basedOn w:val="a0"/>
    <w:link w:val="a9"/>
    <w:uiPriority w:val="99"/>
    <w:semiHidden/>
    <w:rsid w:val="00C167AB"/>
    <w:rPr>
      <w:rFonts w:ascii="Times New Roman" w:eastAsia="宋体" w:hAnsi="Times New Roman" w:cs="Times New Roman"/>
      <w:sz w:val="18"/>
      <w:szCs w:val="18"/>
    </w:rPr>
  </w:style>
  <w:style w:type="paragraph" w:customStyle="1" w:styleId="1">
    <w:name w:val="列出段落1"/>
    <w:basedOn w:val="a"/>
    <w:uiPriority w:val="99"/>
    <w:qFormat/>
    <w:rsid w:val="00AD68E7"/>
    <w:pPr>
      <w:ind w:firstLineChars="200" w:firstLine="420"/>
    </w:pPr>
  </w:style>
  <w:style w:type="paragraph" w:customStyle="1" w:styleId="2">
    <w:name w:val="列出段落2"/>
    <w:basedOn w:val="a"/>
    <w:uiPriority w:val="99"/>
    <w:qFormat/>
    <w:rsid w:val="00D4137C"/>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1048">
      <w:bodyDiv w:val="1"/>
      <w:marLeft w:val="0"/>
      <w:marRight w:val="0"/>
      <w:marTop w:val="0"/>
      <w:marBottom w:val="0"/>
      <w:divBdr>
        <w:top w:val="none" w:sz="0" w:space="0" w:color="auto"/>
        <w:left w:val="none" w:sz="0" w:space="0" w:color="auto"/>
        <w:bottom w:val="none" w:sz="0" w:space="0" w:color="auto"/>
        <w:right w:val="none" w:sz="0" w:space="0" w:color="auto"/>
      </w:divBdr>
    </w:div>
    <w:div w:id="552271948">
      <w:bodyDiv w:val="1"/>
      <w:marLeft w:val="0"/>
      <w:marRight w:val="0"/>
      <w:marTop w:val="0"/>
      <w:marBottom w:val="0"/>
      <w:divBdr>
        <w:top w:val="none" w:sz="0" w:space="0" w:color="auto"/>
        <w:left w:val="none" w:sz="0" w:space="0" w:color="auto"/>
        <w:bottom w:val="none" w:sz="0" w:space="0" w:color="auto"/>
        <w:right w:val="none" w:sz="0" w:space="0" w:color="auto"/>
      </w:divBdr>
    </w:div>
    <w:div w:id="957683847">
      <w:bodyDiv w:val="1"/>
      <w:marLeft w:val="0"/>
      <w:marRight w:val="0"/>
      <w:marTop w:val="0"/>
      <w:marBottom w:val="0"/>
      <w:divBdr>
        <w:top w:val="none" w:sz="0" w:space="0" w:color="auto"/>
        <w:left w:val="none" w:sz="0" w:space="0" w:color="auto"/>
        <w:bottom w:val="none" w:sz="0" w:space="0" w:color="auto"/>
        <w:right w:val="none" w:sz="0" w:space="0" w:color="auto"/>
      </w:divBdr>
      <w:divsChild>
        <w:div w:id="118109496">
          <w:marLeft w:val="0"/>
          <w:marRight w:val="0"/>
          <w:marTop w:val="0"/>
          <w:marBottom w:val="0"/>
          <w:divBdr>
            <w:top w:val="none" w:sz="0" w:space="0" w:color="auto"/>
            <w:left w:val="none" w:sz="0" w:space="0" w:color="auto"/>
            <w:bottom w:val="none" w:sz="0" w:space="0" w:color="auto"/>
            <w:right w:val="none" w:sz="0" w:space="0" w:color="auto"/>
          </w:divBdr>
        </w:div>
      </w:divsChild>
    </w:div>
    <w:div w:id="972903614">
      <w:bodyDiv w:val="1"/>
      <w:marLeft w:val="0"/>
      <w:marRight w:val="0"/>
      <w:marTop w:val="0"/>
      <w:marBottom w:val="0"/>
      <w:divBdr>
        <w:top w:val="none" w:sz="0" w:space="0" w:color="auto"/>
        <w:left w:val="none" w:sz="0" w:space="0" w:color="auto"/>
        <w:bottom w:val="none" w:sz="0" w:space="0" w:color="auto"/>
        <w:right w:val="none" w:sz="0" w:space="0" w:color="auto"/>
      </w:divBdr>
      <w:divsChild>
        <w:div w:id="585269105">
          <w:marLeft w:val="0"/>
          <w:marRight w:val="0"/>
          <w:marTop w:val="0"/>
          <w:marBottom w:val="0"/>
          <w:divBdr>
            <w:top w:val="none" w:sz="0" w:space="0" w:color="auto"/>
            <w:left w:val="none" w:sz="0" w:space="0" w:color="auto"/>
            <w:bottom w:val="none" w:sz="0" w:space="0" w:color="auto"/>
            <w:right w:val="none" w:sz="0" w:space="0" w:color="auto"/>
          </w:divBdr>
        </w:div>
      </w:divsChild>
    </w:div>
    <w:div w:id="21412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A0203.陈颖</dc:creator>
  <cp:lastModifiedBy>A0909.罗悦</cp:lastModifiedBy>
  <cp:revision>8</cp:revision>
  <cp:lastPrinted>2014-05-23T01:49:00Z</cp:lastPrinted>
  <dcterms:created xsi:type="dcterms:W3CDTF">2019-06-26T07:25:00Z</dcterms:created>
  <dcterms:modified xsi:type="dcterms:W3CDTF">2019-07-11T07:17:00Z</dcterms:modified>
</cp:coreProperties>
</file>