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54FC" w14:textId="77777777" w:rsidR="00462F5D" w:rsidRDefault="00462F5D" w:rsidP="007A57AE">
      <w:pPr>
        <w:spacing w:beforeLines="50" w:before="156" w:afterLines="50" w:after="156" w:line="400" w:lineRule="exact"/>
        <w:rPr>
          <w:rFonts w:ascii="宋体" w:hAnsi="宋体"/>
          <w:bCs/>
          <w:iCs/>
          <w:color w:val="000000"/>
          <w:sz w:val="24"/>
        </w:rPr>
      </w:pPr>
      <w:r>
        <w:rPr>
          <w:rFonts w:ascii="宋体" w:hAnsi="宋体" w:hint="eastAsia"/>
          <w:bCs/>
          <w:iCs/>
          <w:color w:val="000000"/>
          <w:sz w:val="24"/>
        </w:rPr>
        <w:t xml:space="preserve">证券代码： </w:t>
      </w:r>
      <w:r w:rsidR="00042866">
        <w:rPr>
          <w:rFonts w:ascii="宋体" w:hAnsi="宋体" w:hint="eastAsia"/>
          <w:bCs/>
          <w:iCs/>
          <w:color w:val="000000"/>
          <w:sz w:val="24"/>
        </w:rPr>
        <w:t>000042</w:t>
      </w:r>
      <w:r>
        <w:rPr>
          <w:rFonts w:ascii="宋体" w:hAnsi="宋体" w:hint="eastAsia"/>
          <w:bCs/>
          <w:iCs/>
          <w:color w:val="000000"/>
          <w:sz w:val="24"/>
        </w:rPr>
        <w:t xml:space="preserve">                               证券简称：</w:t>
      </w:r>
      <w:r w:rsidR="00725299">
        <w:rPr>
          <w:rFonts w:ascii="宋体" w:hAnsi="宋体" w:hint="eastAsia"/>
          <w:bCs/>
          <w:iCs/>
          <w:color w:val="000000"/>
          <w:sz w:val="24"/>
        </w:rPr>
        <w:t>中洲控股</w:t>
      </w:r>
    </w:p>
    <w:p w14:paraId="09A01C5F" w14:textId="77777777" w:rsidR="00462F5D" w:rsidRDefault="00042866" w:rsidP="007A57AE">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深圳市</w:t>
      </w:r>
      <w:r w:rsidR="00870FFB">
        <w:rPr>
          <w:rFonts w:ascii="宋体" w:hAnsi="宋体" w:hint="eastAsia"/>
          <w:b/>
          <w:bCs/>
          <w:iCs/>
          <w:color w:val="000000"/>
          <w:sz w:val="32"/>
          <w:szCs w:val="32"/>
        </w:rPr>
        <w:t>中洲</w:t>
      </w:r>
      <w:r>
        <w:rPr>
          <w:rFonts w:ascii="宋体" w:hAnsi="宋体" w:hint="eastAsia"/>
          <w:b/>
          <w:bCs/>
          <w:iCs/>
          <w:color w:val="000000"/>
          <w:sz w:val="32"/>
          <w:szCs w:val="32"/>
        </w:rPr>
        <w:t>投资控股股份有限公司</w:t>
      </w:r>
      <w:r w:rsidR="00462F5D">
        <w:rPr>
          <w:rFonts w:ascii="宋体" w:hAnsi="宋体" w:hint="eastAsia"/>
          <w:b/>
          <w:bCs/>
          <w:iCs/>
          <w:color w:val="000000"/>
          <w:sz w:val="32"/>
          <w:szCs w:val="32"/>
        </w:rPr>
        <w:t>投资者关系活动记录表</w:t>
      </w:r>
    </w:p>
    <w:p w14:paraId="5E6D0D4D" w14:textId="77777777" w:rsidR="00462F5D" w:rsidRDefault="00462F5D" w:rsidP="00462F5D">
      <w:pPr>
        <w:spacing w:line="400" w:lineRule="exact"/>
        <w:rPr>
          <w:rFonts w:ascii="宋体" w:hAnsi="宋体"/>
          <w:bCs/>
          <w:iCs/>
          <w:color w:val="000000"/>
          <w:sz w:val="24"/>
        </w:rPr>
      </w:pPr>
      <w:r>
        <w:rPr>
          <w:rFonts w:ascii="宋体" w:hAnsi="宋体" w:hint="eastAsia"/>
          <w:bCs/>
          <w:iCs/>
          <w:color w:val="000000"/>
          <w:sz w:val="24"/>
        </w:rPr>
        <w:t xml:space="preserve">                                                         编号：</w:t>
      </w:r>
    </w:p>
    <w:tbl>
      <w:tblPr>
        <w:tblStyle w:val="a3"/>
        <w:tblW w:w="0" w:type="auto"/>
        <w:tblLook w:val="01E0" w:firstRow="1" w:lastRow="1" w:firstColumn="1" w:lastColumn="1" w:noHBand="0" w:noVBand="0"/>
      </w:tblPr>
      <w:tblGrid>
        <w:gridCol w:w="1862"/>
        <w:gridCol w:w="6434"/>
      </w:tblGrid>
      <w:tr w:rsidR="00462F5D" w14:paraId="171BE62A" w14:textId="77777777" w:rsidTr="006D1D03">
        <w:tc>
          <w:tcPr>
            <w:tcW w:w="1862" w:type="dxa"/>
            <w:tcBorders>
              <w:top w:val="single" w:sz="4" w:space="0" w:color="auto"/>
              <w:left w:val="single" w:sz="4" w:space="0" w:color="auto"/>
              <w:bottom w:val="single" w:sz="4" w:space="0" w:color="auto"/>
              <w:right w:val="single" w:sz="4" w:space="0" w:color="auto"/>
            </w:tcBorders>
          </w:tcPr>
          <w:p w14:paraId="18A423EF"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t>投资者关系活动类别</w:t>
            </w:r>
          </w:p>
          <w:p w14:paraId="6C033CF2" w14:textId="77777777" w:rsidR="00462F5D" w:rsidRDefault="00462F5D" w:rsidP="002879F2">
            <w:pPr>
              <w:spacing w:line="480" w:lineRule="atLeast"/>
              <w:rPr>
                <w:rFonts w:ascii="宋体" w:hAnsi="宋体"/>
                <w:bCs/>
                <w:iCs/>
                <w:color w:val="000000"/>
                <w:sz w:val="24"/>
              </w:rPr>
            </w:pPr>
          </w:p>
        </w:tc>
        <w:tc>
          <w:tcPr>
            <w:tcW w:w="6434" w:type="dxa"/>
            <w:tcBorders>
              <w:top w:val="single" w:sz="4" w:space="0" w:color="auto"/>
              <w:left w:val="single" w:sz="4" w:space="0" w:color="auto"/>
              <w:bottom w:val="single" w:sz="4" w:space="0" w:color="auto"/>
              <w:right w:val="single" w:sz="4" w:space="0" w:color="auto"/>
            </w:tcBorders>
          </w:tcPr>
          <w:p w14:paraId="534607CC" w14:textId="77B11F13" w:rsidR="00462F5D" w:rsidRDefault="00C07D37" w:rsidP="002879F2">
            <w:pPr>
              <w:spacing w:line="480" w:lineRule="atLeast"/>
              <w:rPr>
                <w:rFonts w:ascii="宋体" w:hAnsi="宋体"/>
                <w:bCs/>
                <w:iCs/>
                <w:color w:val="000000"/>
                <w:sz w:val="24"/>
              </w:rPr>
            </w:pPr>
            <w:r>
              <w:rPr>
                <w:rFonts w:ascii="宋体" w:hAnsi="宋体" w:hint="eastAsia"/>
                <w:bCs/>
                <w:iCs/>
                <w:color w:val="000000"/>
                <w:sz w:val="24"/>
              </w:rPr>
              <w:t>□</w:t>
            </w:r>
            <w:r w:rsidR="00462F5D">
              <w:rPr>
                <w:rFonts w:ascii="宋体" w:hAnsi="宋体" w:hint="eastAsia"/>
                <w:sz w:val="28"/>
                <w:szCs w:val="28"/>
              </w:rPr>
              <w:t xml:space="preserve">特定对象调研        </w:t>
            </w:r>
            <w:r w:rsidR="00462F5D">
              <w:rPr>
                <w:rFonts w:ascii="宋体" w:hAnsi="宋体" w:hint="eastAsia"/>
                <w:bCs/>
                <w:iCs/>
                <w:color w:val="000000"/>
                <w:sz w:val="24"/>
              </w:rPr>
              <w:t>□</w:t>
            </w:r>
            <w:r w:rsidR="00462F5D">
              <w:rPr>
                <w:rFonts w:ascii="宋体" w:hAnsi="宋体" w:hint="eastAsia"/>
                <w:sz w:val="28"/>
                <w:szCs w:val="28"/>
              </w:rPr>
              <w:t>分析师会议</w:t>
            </w:r>
          </w:p>
          <w:p w14:paraId="40A60EED" w14:textId="14B826B1" w:rsidR="00462F5D" w:rsidRDefault="00C07D37" w:rsidP="002879F2">
            <w:pPr>
              <w:spacing w:line="480" w:lineRule="atLeast"/>
              <w:rPr>
                <w:rFonts w:ascii="宋体" w:hAnsi="宋体"/>
                <w:bCs/>
                <w:iCs/>
                <w:color w:val="000000"/>
                <w:sz w:val="24"/>
              </w:rPr>
            </w:pPr>
            <w:r>
              <w:rPr>
                <w:rFonts w:ascii="宋体" w:hAnsi="宋体" w:hint="eastAsia"/>
                <w:bCs/>
                <w:iCs/>
                <w:color w:val="000000"/>
                <w:sz w:val="24"/>
              </w:rPr>
              <w:t>√</w:t>
            </w:r>
            <w:r w:rsidR="00462F5D">
              <w:rPr>
                <w:rFonts w:ascii="宋体" w:hAnsi="宋体" w:hint="eastAsia"/>
                <w:sz w:val="28"/>
                <w:szCs w:val="28"/>
              </w:rPr>
              <w:t xml:space="preserve">媒体采访            </w:t>
            </w:r>
            <w:r w:rsidR="00462F5D">
              <w:rPr>
                <w:rFonts w:ascii="宋体" w:hAnsi="宋体" w:hint="eastAsia"/>
                <w:bCs/>
                <w:iCs/>
                <w:color w:val="000000"/>
                <w:sz w:val="24"/>
              </w:rPr>
              <w:t>□</w:t>
            </w:r>
            <w:r w:rsidR="00462F5D">
              <w:rPr>
                <w:rFonts w:ascii="宋体" w:hAnsi="宋体" w:hint="eastAsia"/>
                <w:sz w:val="28"/>
                <w:szCs w:val="28"/>
              </w:rPr>
              <w:t>业绩说明会</w:t>
            </w:r>
          </w:p>
          <w:p w14:paraId="3D977091"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14:paraId="75C635AD" w14:textId="77777777" w:rsidR="00462F5D" w:rsidRDefault="00462F5D" w:rsidP="002879F2">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14:paraId="5006273B" w14:textId="77777777" w:rsidR="00462F5D" w:rsidRDefault="00462F5D" w:rsidP="002879F2">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462F5D" w14:paraId="16DA93BC" w14:textId="77777777" w:rsidTr="006D1D03">
        <w:tc>
          <w:tcPr>
            <w:tcW w:w="1862" w:type="dxa"/>
            <w:tcBorders>
              <w:top w:val="single" w:sz="4" w:space="0" w:color="auto"/>
              <w:left w:val="single" w:sz="4" w:space="0" w:color="auto"/>
              <w:bottom w:val="single" w:sz="4" w:space="0" w:color="auto"/>
              <w:right w:val="single" w:sz="4" w:space="0" w:color="auto"/>
            </w:tcBorders>
          </w:tcPr>
          <w:p w14:paraId="2459AA08"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434" w:type="dxa"/>
            <w:tcBorders>
              <w:top w:val="single" w:sz="4" w:space="0" w:color="auto"/>
              <w:left w:val="single" w:sz="4" w:space="0" w:color="auto"/>
              <w:bottom w:val="single" w:sz="4" w:space="0" w:color="auto"/>
              <w:right w:val="single" w:sz="4" w:space="0" w:color="auto"/>
            </w:tcBorders>
          </w:tcPr>
          <w:p w14:paraId="1EDCC768" w14:textId="0AA062B3" w:rsidR="00462F5D" w:rsidRPr="005945C9" w:rsidRDefault="00372796" w:rsidP="00D411DF">
            <w:pPr>
              <w:spacing w:line="480" w:lineRule="atLeast"/>
              <w:rPr>
                <w:rFonts w:ascii="宋体" w:hAnsi="宋体"/>
                <w:bCs/>
                <w:iCs/>
                <w:color w:val="000000"/>
                <w:sz w:val="28"/>
                <w:szCs w:val="28"/>
              </w:rPr>
            </w:pPr>
            <w:r w:rsidRPr="00372796">
              <w:rPr>
                <w:rFonts w:ascii="宋体" w:hAnsi="宋体" w:hint="eastAsia"/>
                <w:bCs/>
                <w:iCs/>
                <w:color w:val="000000"/>
                <w:sz w:val="28"/>
                <w:szCs w:val="28"/>
              </w:rPr>
              <w:t>中国经营报</w:t>
            </w:r>
          </w:p>
        </w:tc>
      </w:tr>
      <w:tr w:rsidR="00462F5D" w14:paraId="3F957F78" w14:textId="77777777" w:rsidTr="006D1D03">
        <w:tc>
          <w:tcPr>
            <w:tcW w:w="1862" w:type="dxa"/>
            <w:tcBorders>
              <w:top w:val="single" w:sz="4" w:space="0" w:color="auto"/>
              <w:left w:val="single" w:sz="4" w:space="0" w:color="auto"/>
              <w:bottom w:val="single" w:sz="4" w:space="0" w:color="auto"/>
              <w:right w:val="single" w:sz="4" w:space="0" w:color="auto"/>
            </w:tcBorders>
          </w:tcPr>
          <w:p w14:paraId="5A625A8D"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t>时间</w:t>
            </w:r>
          </w:p>
        </w:tc>
        <w:tc>
          <w:tcPr>
            <w:tcW w:w="6434" w:type="dxa"/>
            <w:tcBorders>
              <w:top w:val="single" w:sz="4" w:space="0" w:color="auto"/>
              <w:left w:val="single" w:sz="4" w:space="0" w:color="auto"/>
              <w:bottom w:val="single" w:sz="4" w:space="0" w:color="auto"/>
              <w:right w:val="single" w:sz="4" w:space="0" w:color="auto"/>
            </w:tcBorders>
          </w:tcPr>
          <w:p w14:paraId="0A38C977" w14:textId="22EC6531" w:rsidR="00462F5D" w:rsidRPr="005945C9" w:rsidRDefault="00C05136" w:rsidP="00037C22">
            <w:pPr>
              <w:spacing w:line="480" w:lineRule="atLeast"/>
              <w:rPr>
                <w:rFonts w:ascii="宋体" w:hAnsi="宋体"/>
                <w:bCs/>
                <w:iCs/>
                <w:color w:val="000000"/>
                <w:sz w:val="28"/>
                <w:szCs w:val="28"/>
              </w:rPr>
            </w:pPr>
            <w:r w:rsidRPr="005945C9">
              <w:rPr>
                <w:rFonts w:ascii="宋体" w:hAnsi="宋体" w:hint="eastAsia"/>
                <w:bCs/>
                <w:iCs/>
                <w:color w:val="000000"/>
                <w:sz w:val="28"/>
                <w:szCs w:val="28"/>
              </w:rPr>
              <w:t>201</w:t>
            </w:r>
            <w:r w:rsidR="007322A3" w:rsidRPr="005945C9">
              <w:rPr>
                <w:rFonts w:ascii="宋体" w:hAnsi="宋体"/>
                <w:bCs/>
                <w:iCs/>
                <w:color w:val="000000"/>
                <w:sz w:val="28"/>
                <w:szCs w:val="28"/>
              </w:rPr>
              <w:t>9</w:t>
            </w:r>
            <w:r w:rsidRPr="005945C9">
              <w:rPr>
                <w:rFonts w:ascii="宋体" w:hAnsi="宋体" w:hint="eastAsia"/>
                <w:bCs/>
                <w:iCs/>
                <w:color w:val="000000"/>
                <w:sz w:val="28"/>
                <w:szCs w:val="28"/>
              </w:rPr>
              <w:t>年</w:t>
            </w:r>
            <w:r w:rsidR="00D4137C" w:rsidRPr="005945C9">
              <w:rPr>
                <w:rFonts w:ascii="宋体" w:hAnsi="宋体"/>
                <w:bCs/>
                <w:iCs/>
                <w:color w:val="000000"/>
                <w:sz w:val="28"/>
                <w:szCs w:val="28"/>
              </w:rPr>
              <w:t>7</w:t>
            </w:r>
            <w:r w:rsidRPr="005945C9">
              <w:rPr>
                <w:rFonts w:ascii="宋体" w:hAnsi="宋体" w:hint="eastAsia"/>
                <w:bCs/>
                <w:iCs/>
                <w:color w:val="000000"/>
                <w:sz w:val="28"/>
                <w:szCs w:val="28"/>
              </w:rPr>
              <w:t>月</w:t>
            </w:r>
            <w:r w:rsidR="00372796">
              <w:rPr>
                <w:rFonts w:ascii="宋体" w:hAnsi="宋体"/>
                <w:bCs/>
                <w:iCs/>
                <w:color w:val="000000"/>
                <w:sz w:val="28"/>
                <w:szCs w:val="28"/>
              </w:rPr>
              <w:t>25</w:t>
            </w:r>
            <w:r w:rsidR="00345736" w:rsidRPr="005945C9">
              <w:rPr>
                <w:rFonts w:ascii="宋体" w:hAnsi="宋体" w:hint="eastAsia"/>
                <w:bCs/>
                <w:iCs/>
                <w:color w:val="000000"/>
                <w:sz w:val="28"/>
                <w:szCs w:val="28"/>
              </w:rPr>
              <w:t>日</w:t>
            </w:r>
          </w:p>
        </w:tc>
      </w:tr>
      <w:tr w:rsidR="00462F5D" w14:paraId="66335193" w14:textId="77777777" w:rsidTr="006D1D03">
        <w:tc>
          <w:tcPr>
            <w:tcW w:w="1862" w:type="dxa"/>
            <w:tcBorders>
              <w:top w:val="single" w:sz="4" w:space="0" w:color="auto"/>
              <w:left w:val="single" w:sz="4" w:space="0" w:color="auto"/>
              <w:bottom w:val="single" w:sz="4" w:space="0" w:color="auto"/>
              <w:right w:val="single" w:sz="4" w:space="0" w:color="auto"/>
            </w:tcBorders>
          </w:tcPr>
          <w:p w14:paraId="5330FA5B" w14:textId="50581099" w:rsidR="00462F5D" w:rsidRDefault="004733AC" w:rsidP="002879F2">
            <w:pPr>
              <w:spacing w:line="480" w:lineRule="atLeast"/>
              <w:rPr>
                <w:rFonts w:ascii="宋体" w:hAnsi="宋体"/>
                <w:bCs/>
                <w:iCs/>
                <w:color w:val="000000"/>
                <w:sz w:val="24"/>
              </w:rPr>
            </w:pPr>
            <w:r>
              <w:rPr>
                <w:rFonts w:ascii="宋体" w:hAnsi="宋体" w:hint="eastAsia"/>
                <w:bCs/>
                <w:iCs/>
                <w:color w:val="000000"/>
                <w:sz w:val="24"/>
              </w:rPr>
              <w:t>采访形式</w:t>
            </w:r>
          </w:p>
        </w:tc>
        <w:tc>
          <w:tcPr>
            <w:tcW w:w="6434" w:type="dxa"/>
            <w:tcBorders>
              <w:top w:val="single" w:sz="4" w:space="0" w:color="auto"/>
              <w:left w:val="single" w:sz="4" w:space="0" w:color="auto"/>
              <w:bottom w:val="single" w:sz="4" w:space="0" w:color="auto"/>
              <w:right w:val="single" w:sz="4" w:space="0" w:color="auto"/>
            </w:tcBorders>
          </w:tcPr>
          <w:p w14:paraId="1901695A" w14:textId="4E6D207D" w:rsidR="008E60C2" w:rsidRPr="005945C9" w:rsidRDefault="004733AC" w:rsidP="00325217">
            <w:pPr>
              <w:spacing w:line="480" w:lineRule="atLeast"/>
              <w:rPr>
                <w:rFonts w:ascii="宋体" w:hAnsi="宋体"/>
                <w:bCs/>
                <w:iCs/>
                <w:color w:val="000000"/>
                <w:sz w:val="28"/>
                <w:szCs w:val="28"/>
              </w:rPr>
            </w:pPr>
            <w:r w:rsidRPr="005945C9">
              <w:rPr>
                <w:rFonts w:ascii="宋体" w:hAnsi="宋体" w:hint="eastAsia"/>
                <w:bCs/>
                <w:iCs/>
                <w:color w:val="000000"/>
                <w:sz w:val="28"/>
                <w:szCs w:val="28"/>
              </w:rPr>
              <w:t>邮件采访</w:t>
            </w:r>
          </w:p>
        </w:tc>
      </w:tr>
      <w:tr w:rsidR="00462F5D" w14:paraId="45946174" w14:textId="77777777" w:rsidTr="006D1D03">
        <w:tc>
          <w:tcPr>
            <w:tcW w:w="1862" w:type="dxa"/>
            <w:tcBorders>
              <w:top w:val="single" w:sz="4" w:space="0" w:color="auto"/>
              <w:left w:val="single" w:sz="4" w:space="0" w:color="auto"/>
              <w:bottom w:val="single" w:sz="4" w:space="0" w:color="auto"/>
              <w:right w:val="single" w:sz="4" w:space="0" w:color="auto"/>
            </w:tcBorders>
            <w:vAlign w:val="center"/>
          </w:tcPr>
          <w:p w14:paraId="59CD50DD"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34A40DAB" w14:textId="77777777" w:rsidR="00462F5D" w:rsidRDefault="00462F5D" w:rsidP="002879F2">
            <w:pPr>
              <w:spacing w:line="480" w:lineRule="atLeast"/>
              <w:rPr>
                <w:rFonts w:ascii="宋体" w:hAnsi="宋体"/>
                <w:bCs/>
                <w:iCs/>
                <w:color w:val="000000"/>
                <w:sz w:val="24"/>
              </w:rPr>
            </w:pPr>
          </w:p>
        </w:tc>
        <w:tc>
          <w:tcPr>
            <w:tcW w:w="6434" w:type="dxa"/>
            <w:tcBorders>
              <w:top w:val="single" w:sz="4" w:space="0" w:color="auto"/>
              <w:left w:val="single" w:sz="4" w:space="0" w:color="auto"/>
              <w:bottom w:val="single" w:sz="4" w:space="0" w:color="auto"/>
              <w:right w:val="single" w:sz="4" w:space="0" w:color="auto"/>
            </w:tcBorders>
          </w:tcPr>
          <w:p w14:paraId="0D0836B7" w14:textId="77777777" w:rsidR="00372796" w:rsidRDefault="00372796" w:rsidP="00372796">
            <w:pPr>
              <w:spacing w:line="360" w:lineRule="auto"/>
              <w:rPr>
                <w:rFonts w:ascii="宋体" w:hAnsi="宋体"/>
                <w:sz w:val="24"/>
                <w:szCs w:val="28"/>
              </w:rPr>
            </w:pPr>
            <w:r>
              <w:rPr>
                <w:rFonts w:ascii="宋体" w:hAnsi="宋体" w:hint="eastAsia"/>
                <w:sz w:val="24"/>
                <w:szCs w:val="28"/>
              </w:rPr>
              <w:t>1、根据贵公司6月1</w:t>
            </w:r>
            <w:r>
              <w:rPr>
                <w:rFonts w:ascii="宋体" w:hAnsi="宋体"/>
                <w:sz w:val="24"/>
                <w:szCs w:val="28"/>
              </w:rPr>
              <w:t>8</w:t>
            </w:r>
            <w:r>
              <w:rPr>
                <w:rFonts w:ascii="宋体" w:hAnsi="宋体" w:hint="eastAsia"/>
                <w:sz w:val="24"/>
                <w:szCs w:val="28"/>
              </w:rPr>
              <w:t>日在惠城区自然资源局公示的《惠州市昊恒房地产开发有限公司建设工程规划许可批前公示》，拟更改此前对中洲·中央公园人工湖区域的规划，欲取消人工湖和商贸综合体的建设，改成临街商铺，为何大幅度修改规划？是处于什么样的考虑？商铺建设面积是多少？目前中洲·中央公园项目商铺的价格怎么样？</w:t>
            </w:r>
          </w:p>
          <w:p w14:paraId="0F27CF45" w14:textId="77777777" w:rsidR="00372796" w:rsidRDefault="00372796" w:rsidP="00372796">
            <w:pPr>
              <w:spacing w:line="360" w:lineRule="auto"/>
              <w:rPr>
                <w:rFonts w:ascii="宋体" w:hAnsi="宋体"/>
                <w:b/>
                <w:bCs/>
                <w:sz w:val="24"/>
                <w:szCs w:val="28"/>
              </w:rPr>
            </w:pPr>
          </w:p>
          <w:p w14:paraId="054733CE" w14:textId="77777777" w:rsidR="00372796" w:rsidRDefault="00372796" w:rsidP="00372796">
            <w:pPr>
              <w:spacing w:line="360" w:lineRule="auto"/>
              <w:rPr>
                <w:rFonts w:ascii="宋体" w:hAnsi="宋体"/>
                <w:b/>
                <w:bCs/>
                <w:sz w:val="24"/>
                <w:szCs w:val="28"/>
              </w:rPr>
            </w:pPr>
            <w:r>
              <w:rPr>
                <w:rFonts w:ascii="宋体" w:hAnsi="宋体" w:hint="eastAsia"/>
                <w:b/>
                <w:bCs/>
                <w:sz w:val="24"/>
                <w:szCs w:val="28"/>
              </w:rPr>
              <w:t>答复：</w:t>
            </w:r>
          </w:p>
          <w:p w14:paraId="179B1FFC" w14:textId="77777777" w:rsidR="00372796" w:rsidRDefault="00372796" w:rsidP="00372796">
            <w:pPr>
              <w:spacing w:line="360" w:lineRule="auto"/>
              <w:ind w:firstLineChars="200" w:firstLine="482"/>
              <w:rPr>
                <w:rFonts w:ascii="宋体" w:hAnsi="宋体"/>
                <w:b/>
                <w:bCs/>
                <w:sz w:val="24"/>
                <w:szCs w:val="28"/>
              </w:rPr>
            </w:pPr>
            <w:r>
              <w:rPr>
                <w:rFonts w:ascii="宋体" w:hAnsi="宋体" w:hint="eastAsia"/>
                <w:b/>
                <w:bCs/>
                <w:sz w:val="24"/>
                <w:szCs w:val="28"/>
              </w:rPr>
              <w:t>金山湖</w:t>
            </w:r>
            <w:r>
              <w:rPr>
                <w:rFonts w:ascii="宋体" w:hAnsi="宋体"/>
                <w:b/>
                <w:bCs/>
                <w:sz w:val="24"/>
                <w:szCs w:val="28"/>
              </w:rPr>
              <w:t>JSH-A03-05地块总平面图及单体建筑设计方案于6月18日起进行项目规划许可批前公示，该方案是根据惠州市打造一流城市、金山湖片区规划升级的思路，依法依规进行的规划设计报建。</w:t>
            </w:r>
          </w:p>
          <w:p w14:paraId="3526B83A" w14:textId="77777777" w:rsidR="00372796" w:rsidRDefault="00372796" w:rsidP="00372796">
            <w:pPr>
              <w:spacing w:line="360" w:lineRule="auto"/>
              <w:ind w:firstLineChars="200" w:firstLine="482"/>
              <w:rPr>
                <w:rFonts w:ascii="宋体" w:eastAsia="PMingLiU" w:hAnsi="宋体"/>
                <w:b/>
                <w:bCs/>
                <w:sz w:val="24"/>
                <w:szCs w:val="28"/>
                <w:lang w:eastAsia="zh-TW"/>
              </w:rPr>
            </w:pPr>
            <w:r>
              <w:rPr>
                <w:rFonts w:ascii="宋体" w:hAnsi="宋体" w:hint="eastAsia"/>
                <w:b/>
                <w:bCs/>
                <w:sz w:val="24"/>
                <w:szCs w:val="28"/>
              </w:rPr>
              <w:t>该方案</w:t>
            </w:r>
            <w:r>
              <w:rPr>
                <w:rFonts w:ascii="宋体" w:hAnsi="宋体"/>
                <w:b/>
                <w:bCs/>
                <w:sz w:val="24"/>
                <w:szCs w:val="28"/>
              </w:rPr>
              <w:t>目前</w:t>
            </w:r>
            <w:r>
              <w:rPr>
                <w:rFonts w:ascii="宋体" w:hAnsi="宋体" w:hint="eastAsia"/>
                <w:b/>
                <w:bCs/>
                <w:sz w:val="24"/>
                <w:szCs w:val="28"/>
              </w:rPr>
              <w:t>处于待优化调整状态，关于问题中提及的商铺建筑面积和价格</w:t>
            </w:r>
            <w:bookmarkStart w:id="0" w:name="_Hlk14884464"/>
            <w:r>
              <w:rPr>
                <w:rFonts w:ascii="宋体" w:hAnsi="宋体" w:hint="eastAsia"/>
                <w:b/>
                <w:bCs/>
                <w:sz w:val="24"/>
                <w:szCs w:val="28"/>
              </w:rPr>
              <w:t>以届时公布的为准。</w:t>
            </w:r>
          </w:p>
          <w:bookmarkEnd w:id="0"/>
          <w:p w14:paraId="3A731C36" w14:textId="3FF79CDC" w:rsidR="00372796" w:rsidRDefault="00372796" w:rsidP="00372796">
            <w:pPr>
              <w:spacing w:line="360" w:lineRule="auto"/>
              <w:rPr>
                <w:rFonts w:ascii="宋体" w:hAnsi="宋体"/>
                <w:sz w:val="24"/>
                <w:szCs w:val="28"/>
              </w:rPr>
            </w:pPr>
            <w:r>
              <w:rPr>
                <w:rFonts w:ascii="宋体" w:hAnsi="宋体" w:hint="eastAsia"/>
                <w:sz w:val="24"/>
                <w:szCs w:val="28"/>
              </w:rPr>
              <w:lastRenderedPageBreak/>
              <w:t>2、据了解，修改后的规划中，新增了3栋公寓、1栋办公楼、2</w:t>
            </w:r>
            <w:r>
              <w:rPr>
                <w:rFonts w:ascii="宋体" w:hAnsi="宋体"/>
                <w:sz w:val="24"/>
                <w:szCs w:val="28"/>
              </w:rPr>
              <w:t>28</w:t>
            </w:r>
            <w:r>
              <w:rPr>
                <w:rFonts w:ascii="宋体" w:hAnsi="宋体" w:hint="eastAsia"/>
                <w:sz w:val="24"/>
                <w:szCs w:val="28"/>
              </w:rPr>
              <w:t>㎡的垃圾转运站以及</w:t>
            </w:r>
            <w:r>
              <w:rPr>
                <w:rFonts w:ascii="宋体" w:hAnsi="宋体" w:hint="eastAsia"/>
                <w:b/>
                <w:bCs/>
                <w:sz w:val="24"/>
                <w:szCs w:val="28"/>
              </w:rPr>
              <w:t>环卫</w:t>
            </w:r>
            <w:r>
              <w:rPr>
                <w:rFonts w:ascii="宋体" w:hAnsi="宋体" w:hint="eastAsia"/>
                <w:sz w:val="24"/>
                <w:szCs w:val="28"/>
              </w:rPr>
              <w:t>工人休息室等。这些改变是</w:t>
            </w:r>
            <w:r>
              <w:rPr>
                <w:rFonts w:ascii="宋体" w:hAnsi="宋体" w:hint="eastAsia"/>
                <w:b/>
                <w:bCs/>
                <w:sz w:val="24"/>
                <w:szCs w:val="28"/>
              </w:rPr>
              <w:t>出于</w:t>
            </w:r>
            <w:r>
              <w:rPr>
                <w:rFonts w:ascii="宋体" w:hAnsi="宋体" w:hint="eastAsia"/>
                <w:sz w:val="24"/>
                <w:szCs w:val="28"/>
              </w:rPr>
              <w:t>什么考虑？2</w:t>
            </w:r>
            <w:r>
              <w:rPr>
                <w:rFonts w:ascii="宋体" w:hAnsi="宋体"/>
                <w:sz w:val="24"/>
                <w:szCs w:val="28"/>
              </w:rPr>
              <w:t>015</w:t>
            </w:r>
            <w:r>
              <w:rPr>
                <w:rFonts w:ascii="宋体" w:hAnsi="宋体" w:hint="eastAsia"/>
                <w:sz w:val="24"/>
                <w:szCs w:val="28"/>
              </w:rPr>
              <w:t>年新增两栋公寓加上本次规划新增的公寓，贵公司在该区域规划的公寓产品可售建筑面积是多少？公寓以什么形式运营？新增的公寓住户是否划入现中洲·中央公园的学区？</w:t>
            </w:r>
          </w:p>
          <w:p w14:paraId="6D0E08D9" w14:textId="77777777" w:rsidR="00372796" w:rsidRDefault="00372796" w:rsidP="00372796">
            <w:pPr>
              <w:spacing w:line="360" w:lineRule="auto"/>
              <w:rPr>
                <w:rFonts w:ascii="宋体" w:hAnsi="宋体"/>
                <w:sz w:val="24"/>
                <w:szCs w:val="28"/>
              </w:rPr>
            </w:pPr>
          </w:p>
          <w:p w14:paraId="4E7666BD" w14:textId="77777777" w:rsidR="00372796" w:rsidRDefault="00372796" w:rsidP="00372796">
            <w:pPr>
              <w:spacing w:line="360" w:lineRule="auto"/>
              <w:rPr>
                <w:rFonts w:ascii="宋体" w:hAnsi="宋体"/>
                <w:b/>
                <w:bCs/>
                <w:sz w:val="24"/>
                <w:szCs w:val="28"/>
              </w:rPr>
            </w:pPr>
            <w:r>
              <w:rPr>
                <w:rFonts w:ascii="宋体" w:hAnsi="宋体" w:hint="eastAsia"/>
                <w:b/>
                <w:bCs/>
                <w:sz w:val="24"/>
                <w:szCs w:val="28"/>
              </w:rPr>
              <w:t>答复：</w:t>
            </w:r>
          </w:p>
          <w:p w14:paraId="2F504EE2" w14:textId="77777777" w:rsidR="00372796" w:rsidRDefault="00372796" w:rsidP="00372796">
            <w:pPr>
              <w:spacing w:line="360" w:lineRule="auto"/>
              <w:ind w:firstLineChars="200" w:firstLine="482"/>
              <w:rPr>
                <w:rFonts w:ascii="宋体" w:hAnsi="宋体"/>
                <w:b/>
                <w:bCs/>
                <w:sz w:val="24"/>
                <w:szCs w:val="28"/>
              </w:rPr>
            </w:pPr>
            <w:r>
              <w:rPr>
                <w:rFonts w:ascii="宋体" w:hAnsi="宋体" w:hint="eastAsia"/>
                <w:b/>
                <w:bCs/>
                <w:sz w:val="24"/>
                <w:szCs w:val="28"/>
              </w:rPr>
              <w:t>本项目总平面图及单体建筑设计方案调整严格遵守国家及惠州市规范规定要求，</w:t>
            </w:r>
            <w:r>
              <w:rPr>
                <w:rFonts w:ascii="宋体" w:hAnsi="宋体"/>
                <w:b/>
                <w:bCs/>
                <w:sz w:val="24"/>
                <w:szCs w:val="28"/>
              </w:rPr>
              <w:t>符合金山湖片区规划要求，</w:t>
            </w:r>
            <w:r>
              <w:rPr>
                <w:rFonts w:ascii="宋体" w:hAnsi="宋体" w:hint="eastAsia"/>
                <w:b/>
                <w:bCs/>
                <w:sz w:val="24"/>
                <w:szCs w:val="28"/>
              </w:rPr>
              <w:t>严格按照《惠州市住房和城乡规划建设局</w:t>
            </w:r>
            <w:r>
              <w:rPr>
                <w:rFonts w:ascii="宋体" w:hAnsi="宋体"/>
                <w:b/>
                <w:bCs/>
                <w:sz w:val="24"/>
                <w:szCs w:val="28"/>
              </w:rPr>
              <w:t>PB20180049号规划设计条件告知书》执行，审批手续依法依规，满足相关技术规范要求，设计方案中的办公楼、商业、公寓以及要求配套的垃圾转运站和环卫工人休息室等各项经济技术指标均符合规划设计条件告知书要求。</w:t>
            </w:r>
          </w:p>
          <w:p w14:paraId="36EEEEFF" w14:textId="77777777" w:rsidR="00372796" w:rsidRDefault="00372796" w:rsidP="00372796">
            <w:pPr>
              <w:spacing w:line="360" w:lineRule="auto"/>
              <w:ind w:firstLineChars="200" w:firstLine="482"/>
              <w:rPr>
                <w:rFonts w:ascii="宋体" w:hAnsi="宋体"/>
                <w:b/>
                <w:bCs/>
                <w:sz w:val="24"/>
                <w:szCs w:val="28"/>
              </w:rPr>
            </w:pPr>
            <w:r>
              <w:rPr>
                <w:rFonts w:ascii="宋体" w:hAnsi="宋体" w:hint="eastAsia"/>
                <w:b/>
                <w:bCs/>
                <w:sz w:val="24"/>
                <w:szCs w:val="28"/>
              </w:rPr>
              <w:t>根据《用地技术经济指标一览表》所示，本项目用地类别代码为</w:t>
            </w:r>
            <w:r>
              <w:rPr>
                <w:rFonts w:ascii="宋体" w:hAnsi="宋体"/>
                <w:b/>
                <w:bCs/>
                <w:sz w:val="24"/>
                <w:szCs w:val="28"/>
              </w:rPr>
              <w:t>R2，用地兼容性为B1、B2，允许配建服务型公寓。按照目前惠州市相关政策，公寓属商业性质，不能申请学位资格</w:t>
            </w:r>
            <w:r>
              <w:rPr>
                <w:rFonts w:ascii="宋体" w:hAnsi="宋体" w:hint="eastAsia"/>
                <w:b/>
                <w:bCs/>
                <w:sz w:val="24"/>
                <w:szCs w:val="28"/>
              </w:rPr>
              <w:t>。</w:t>
            </w:r>
          </w:p>
          <w:p w14:paraId="07537DA3" w14:textId="77777777" w:rsidR="00372796" w:rsidRDefault="00372796" w:rsidP="00372796">
            <w:pPr>
              <w:spacing w:line="360" w:lineRule="auto"/>
              <w:ind w:firstLineChars="200" w:firstLine="482"/>
              <w:rPr>
                <w:rFonts w:ascii="宋体" w:hAnsi="宋体"/>
                <w:b/>
                <w:bCs/>
                <w:sz w:val="24"/>
                <w:szCs w:val="28"/>
              </w:rPr>
            </w:pPr>
            <w:r>
              <w:rPr>
                <w:rFonts w:ascii="宋体" w:hAnsi="宋体" w:hint="eastAsia"/>
                <w:b/>
                <w:bCs/>
                <w:sz w:val="24"/>
                <w:szCs w:val="28"/>
              </w:rPr>
              <w:t>该方案</w:t>
            </w:r>
            <w:r>
              <w:rPr>
                <w:rFonts w:ascii="宋体" w:hAnsi="宋体"/>
                <w:b/>
                <w:bCs/>
                <w:sz w:val="24"/>
                <w:szCs w:val="28"/>
              </w:rPr>
              <w:t>目前</w:t>
            </w:r>
            <w:r>
              <w:rPr>
                <w:rFonts w:ascii="宋体" w:hAnsi="宋体" w:hint="eastAsia"/>
                <w:b/>
                <w:bCs/>
                <w:sz w:val="24"/>
                <w:szCs w:val="28"/>
              </w:rPr>
              <w:t>处于待优化调整状态，</w:t>
            </w:r>
            <w:r>
              <w:rPr>
                <w:rFonts w:ascii="宋体" w:hAnsi="宋体"/>
                <w:b/>
                <w:bCs/>
                <w:sz w:val="24"/>
                <w:szCs w:val="28"/>
              </w:rPr>
              <w:t>具体</w:t>
            </w:r>
            <w:r>
              <w:rPr>
                <w:rFonts w:ascii="宋体" w:hAnsi="宋体" w:hint="eastAsia"/>
                <w:b/>
                <w:bCs/>
                <w:sz w:val="24"/>
                <w:szCs w:val="28"/>
              </w:rPr>
              <w:t>可售建筑面积以届时公布为准。</w:t>
            </w:r>
          </w:p>
          <w:p w14:paraId="29079741" w14:textId="77777777" w:rsidR="00372796" w:rsidRDefault="00372796" w:rsidP="00372796">
            <w:pPr>
              <w:spacing w:line="360" w:lineRule="auto"/>
              <w:rPr>
                <w:rFonts w:ascii="宋体" w:hAnsi="宋体"/>
                <w:sz w:val="24"/>
                <w:szCs w:val="28"/>
              </w:rPr>
            </w:pPr>
          </w:p>
          <w:p w14:paraId="23426591" w14:textId="77777777" w:rsidR="00372796" w:rsidRDefault="00372796" w:rsidP="00372796">
            <w:pPr>
              <w:spacing w:line="360" w:lineRule="auto"/>
              <w:rPr>
                <w:rFonts w:ascii="宋体" w:hAnsi="宋体"/>
                <w:sz w:val="24"/>
                <w:szCs w:val="28"/>
              </w:rPr>
            </w:pPr>
            <w:r>
              <w:rPr>
                <w:rFonts w:ascii="宋体" w:hAnsi="宋体" w:hint="eastAsia"/>
                <w:sz w:val="24"/>
                <w:szCs w:val="28"/>
              </w:rPr>
              <w:t>3、垃圾转运站的设立是贵公司自身的规划还是政府的要求建设？为何在小区内增设垃圾转运站？</w:t>
            </w:r>
          </w:p>
          <w:p w14:paraId="453F340E" w14:textId="77777777" w:rsidR="00372796" w:rsidRDefault="00372796" w:rsidP="00372796">
            <w:pPr>
              <w:spacing w:line="360" w:lineRule="auto"/>
              <w:rPr>
                <w:rFonts w:ascii="宋体" w:hAnsi="宋体"/>
                <w:sz w:val="24"/>
                <w:szCs w:val="28"/>
              </w:rPr>
            </w:pPr>
          </w:p>
          <w:p w14:paraId="24BCE8C3" w14:textId="77777777" w:rsidR="00372796" w:rsidRDefault="00372796" w:rsidP="00372796">
            <w:pPr>
              <w:spacing w:line="360" w:lineRule="auto"/>
              <w:rPr>
                <w:rFonts w:ascii="宋体" w:hAnsi="宋体"/>
                <w:b/>
                <w:bCs/>
                <w:sz w:val="24"/>
                <w:szCs w:val="28"/>
              </w:rPr>
            </w:pPr>
            <w:r>
              <w:rPr>
                <w:rFonts w:ascii="宋体" w:hAnsi="宋体" w:hint="eastAsia"/>
                <w:b/>
                <w:bCs/>
                <w:sz w:val="24"/>
                <w:szCs w:val="28"/>
              </w:rPr>
              <w:t>答复：</w:t>
            </w:r>
          </w:p>
          <w:p w14:paraId="7E3A34FD" w14:textId="77777777" w:rsidR="00372796" w:rsidRDefault="00372796" w:rsidP="00372796">
            <w:pPr>
              <w:spacing w:line="360" w:lineRule="auto"/>
              <w:ind w:firstLineChars="200" w:firstLine="482"/>
              <w:rPr>
                <w:rFonts w:ascii="宋体" w:hAnsi="宋体"/>
                <w:b/>
                <w:bCs/>
                <w:sz w:val="24"/>
                <w:szCs w:val="28"/>
              </w:rPr>
            </w:pPr>
            <w:r>
              <w:rPr>
                <w:rFonts w:ascii="宋体" w:hAnsi="宋体"/>
                <w:b/>
                <w:bCs/>
                <w:sz w:val="24"/>
                <w:szCs w:val="28"/>
              </w:rPr>
              <w:t>根据</w:t>
            </w:r>
            <w:r>
              <w:rPr>
                <w:rFonts w:ascii="宋体" w:hAnsi="宋体" w:hint="eastAsia"/>
                <w:b/>
                <w:bCs/>
                <w:sz w:val="24"/>
                <w:szCs w:val="28"/>
              </w:rPr>
              <w:t>《惠州市住房和城乡规划建设局PB</w:t>
            </w:r>
            <w:r>
              <w:rPr>
                <w:rFonts w:ascii="宋体" w:hAnsi="宋体"/>
                <w:b/>
                <w:bCs/>
                <w:sz w:val="24"/>
                <w:szCs w:val="28"/>
              </w:rPr>
              <w:t>20180049号规划设计条件告知书</w:t>
            </w:r>
            <w:r>
              <w:rPr>
                <w:rFonts w:ascii="宋体" w:hAnsi="宋体" w:hint="eastAsia"/>
                <w:b/>
                <w:bCs/>
                <w:sz w:val="24"/>
                <w:szCs w:val="28"/>
              </w:rPr>
              <w:t>》及《惠州市惠城区垃圾转运站布点规划》的要求，本地块内需设置环保型垃圾站、环卫工人休息室及</w:t>
            </w:r>
            <w:r>
              <w:rPr>
                <w:rFonts w:ascii="宋体" w:hAnsi="宋体" w:hint="eastAsia"/>
                <w:b/>
                <w:bCs/>
                <w:sz w:val="24"/>
                <w:szCs w:val="28"/>
              </w:rPr>
              <w:lastRenderedPageBreak/>
              <w:t>公共厕所</w:t>
            </w:r>
            <w:r>
              <w:rPr>
                <w:rFonts w:ascii="宋体" w:hAnsi="宋体"/>
                <w:b/>
                <w:bCs/>
                <w:sz w:val="24"/>
                <w:szCs w:val="28"/>
              </w:rPr>
              <w:t>。</w:t>
            </w:r>
            <w:r>
              <w:rPr>
                <w:rFonts w:ascii="宋体" w:hAnsi="宋体" w:hint="eastAsia"/>
                <w:b/>
                <w:bCs/>
                <w:sz w:val="24"/>
                <w:szCs w:val="28"/>
              </w:rPr>
              <w:t>垃圾转运站的设立是按照政府相关文件执行并符合相应规范规定。</w:t>
            </w:r>
          </w:p>
          <w:p w14:paraId="1A0FB7F0" w14:textId="77777777" w:rsidR="00372796" w:rsidRDefault="00372796" w:rsidP="00372796">
            <w:pPr>
              <w:spacing w:line="360" w:lineRule="auto"/>
              <w:ind w:firstLineChars="200" w:firstLine="480"/>
              <w:rPr>
                <w:rFonts w:ascii="宋体" w:hAnsi="宋体"/>
                <w:sz w:val="24"/>
                <w:szCs w:val="28"/>
              </w:rPr>
            </w:pPr>
          </w:p>
          <w:p w14:paraId="6810268F" w14:textId="77777777" w:rsidR="00372796" w:rsidRDefault="00372796" w:rsidP="00372796">
            <w:pPr>
              <w:spacing w:line="360" w:lineRule="auto"/>
              <w:rPr>
                <w:rFonts w:ascii="宋体" w:hAnsi="宋体"/>
                <w:sz w:val="24"/>
                <w:szCs w:val="28"/>
              </w:rPr>
            </w:pPr>
            <w:r>
              <w:rPr>
                <w:rFonts w:ascii="宋体" w:hAnsi="宋体" w:hint="eastAsia"/>
                <w:sz w:val="24"/>
                <w:szCs w:val="28"/>
              </w:rPr>
              <w:t>4、有业主表示，贵公司将撤回此前公示的规划，重新对该区域进行规划，是否有此事？目前重新规划的思路是什么？是否考虑维持最初的规划？</w:t>
            </w:r>
          </w:p>
          <w:p w14:paraId="4EA43AE1" w14:textId="77777777" w:rsidR="00372796" w:rsidRDefault="00372796" w:rsidP="00372796">
            <w:pPr>
              <w:spacing w:line="360" w:lineRule="auto"/>
              <w:rPr>
                <w:rFonts w:ascii="宋体" w:hAnsi="宋体"/>
                <w:b/>
                <w:bCs/>
                <w:sz w:val="24"/>
                <w:szCs w:val="28"/>
              </w:rPr>
            </w:pPr>
          </w:p>
          <w:p w14:paraId="0D73980B" w14:textId="77777777" w:rsidR="00372796" w:rsidRDefault="00372796" w:rsidP="00372796">
            <w:pPr>
              <w:spacing w:line="360" w:lineRule="auto"/>
              <w:rPr>
                <w:rFonts w:ascii="宋体" w:hAnsi="宋体"/>
                <w:b/>
                <w:bCs/>
                <w:sz w:val="24"/>
                <w:szCs w:val="28"/>
              </w:rPr>
            </w:pPr>
            <w:r>
              <w:rPr>
                <w:rFonts w:ascii="宋体" w:hAnsi="宋体" w:hint="eastAsia"/>
                <w:b/>
                <w:bCs/>
                <w:sz w:val="24"/>
                <w:szCs w:val="28"/>
              </w:rPr>
              <w:t>答复：</w:t>
            </w:r>
          </w:p>
          <w:p w14:paraId="269C8A5B" w14:textId="77777777" w:rsidR="00372796" w:rsidRDefault="00372796" w:rsidP="00372796">
            <w:pPr>
              <w:spacing w:line="360" w:lineRule="auto"/>
              <w:ind w:firstLineChars="200" w:firstLine="482"/>
              <w:rPr>
                <w:rFonts w:ascii="宋体" w:hAnsi="宋体"/>
                <w:b/>
                <w:bCs/>
                <w:sz w:val="24"/>
                <w:szCs w:val="28"/>
                <w:lang w:val="zh-TW"/>
              </w:rPr>
            </w:pPr>
            <w:r>
              <w:rPr>
                <w:rFonts w:ascii="宋体" w:hAnsi="宋体" w:hint="eastAsia"/>
                <w:b/>
                <w:bCs/>
                <w:sz w:val="24"/>
                <w:szCs w:val="28"/>
              </w:rPr>
              <w:t>该方案是根据惠州市打造一流城市、金山湖片区规划升级的思路，依法依规进行的规划设计报建。</w:t>
            </w:r>
            <w:r>
              <w:rPr>
                <w:rFonts w:ascii="宋体" w:hAnsi="宋体" w:hint="eastAsia"/>
                <w:b/>
                <w:bCs/>
                <w:sz w:val="24"/>
                <w:szCs w:val="28"/>
                <w:lang w:val="zh-TW"/>
              </w:rPr>
              <w:t>自该地块设计方案调整批前</w:t>
            </w:r>
            <w:r>
              <w:rPr>
                <w:rFonts w:ascii="宋体" w:hAnsi="宋体"/>
                <w:b/>
                <w:bCs/>
                <w:sz w:val="24"/>
                <w:szCs w:val="28"/>
                <w:lang w:val="zh-TW"/>
              </w:rPr>
              <w:t>公示</w:t>
            </w:r>
            <w:r>
              <w:rPr>
                <w:rFonts w:ascii="宋体" w:hAnsi="宋体" w:hint="eastAsia"/>
                <w:b/>
                <w:bCs/>
                <w:sz w:val="24"/>
                <w:szCs w:val="28"/>
                <w:lang w:val="zh-TW"/>
              </w:rPr>
              <w:t>以来，我司积极聆听业主意见及建议，并通过多种途径将项目相关信息传递给业主知悉。</w:t>
            </w:r>
          </w:p>
          <w:p w14:paraId="5E748CEA" w14:textId="77777777" w:rsidR="00372796" w:rsidRDefault="00372796" w:rsidP="00372796">
            <w:pPr>
              <w:spacing w:line="360" w:lineRule="auto"/>
              <w:ind w:firstLineChars="200" w:firstLine="482"/>
              <w:rPr>
                <w:rFonts w:ascii="宋体" w:hAnsi="宋体"/>
                <w:b/>
                <w:bCs/>
                <w:sz w:val="24"/>
                <w:szCs w:val="28"/>
                <w:lang w:val="zh-TW"/>
              </w:rPr>
            </w:pPr>
            <w:r>
              <w:rPr>
                <w:rFonts w:ascii="宋体" w:hAnsi="宋体" w:hint="eastAsia"/>
                <w:b/>
                <w:bCs/>
                <w:sz w:val="24"/>
                <w:szCs w:val="28"/>
                <w:lang w:val="zh-TW"/>
              </w:rPr>
              <w:t>目前我司已向政府相关部门申请退档，组织相关单位对该项目设计方案进行专项研讨，开展设计方案的优化工作。现阶段相关工作正在进行中，设计思路与具体方案以届时公布的信息为准。</w:t>
            </w:r>
          </w:p>
          <w:p w14:paraId="384ECE44" w14:textId="77777777" w:rsidR="00372796" w:rsidRDefault="00372796" w:rsidP="00372796">
            <w:pPr>
              <w:spacing w:line="360" w:lineRule="auto"/>
              <w:ind w:firstLineChars="200" w:firstLine="480"/>
              <w:rPr>
                <w:rFonts w:ascii="宋体" w:hAnsi="宋体"/>
                <w:sz w:val="24"/>
                <w:szCs w:val="28"/>
                <w:lang w:eastAsia="zh-TW"/>
              </w:rPr>
            </w:pPr>
          </w:p>
          <w:p w14:paraId="424BD7B3" w14:textId="77777777" w:rsidR="00372796" w:rsidRDefault="00372796" w:rsidP="00372796">
            <w:pPr>
              <w:spacing w:line="360" w:lineRule="auto"/>
              <w:rPr>
                <w:rFonts w:ascii="宋体" w:hAnsi="宋体"/>
                <w:sz w:val="24"/>
                <w:szCs w:val="28"/>
              </w:rPr>
            </w:pPr>
            <w:r>
              <w:rPr>
                <w:rFonts w:ascii="宋体" w:hAnsi="宋体" w:hint="eastAsia"/>
                <w:sz w:val="24"/>
                <w:szCs w:val="28"/>
              </w:rPr>
              <w:t>5、为何初期规划迟迟不动工，但房屋售罄以后却要修改规划？</w:t>
            </w:r>
          </w:p>
          <w:p w14:paraId="729ED56D" w14:textId="77777777" w:rsidR="00372796" w:rsidRDefault="00372796" w:rsidP="00372796">
            <w:pPr>
              <w:spacing w:line="360" w:lineRule="auto"/>
              <w:rPr>
                <w:rFonts w:ascii="宋体" w:hAnsi="宋体"/>
                <w:sz w:val="24"/>
                <w:szCs w:val="28"/>
              </w:rPr>
            </w:pPr>
          </w:p>
          <w:p w14:paraId="526EA9E9" w14:textId="77777777" w:rsidR="00372796" w:rsidRDefault="00372796" w:rsidP="00372796">
            <w:pPr>
              <w:spacing w:line="360" w:lineRule="auto"/>
              <w:rPr>
                <w:rFonts w:ascii="宋体" w:hAnsi="宋体"/>
                <w:b/>
                <w:bCs/>
                <w:sz w:val="24"/>
                <w:szCs w:val="28"/>
              </w:rPr>
            </w:pPr>
            <w:r>
              <w:rPr>
                <w:rFonts w:ascii="宋体" w:hAnsi="宋体" w:hint="eastAsia"/>
                <w:b/>
                <w:bCs/>
                <w:sz w:val="24"/>
                <w:szCs w:val="28"/>
              </w:rPr>
              <w:t>答复：</w:t>
            </w:r>
          </w:p>
          <w:p w14:paraId="7A793E76" w14:textId="77777777" w:rsidR="00372796" w:rsidRDefault="00372796" w:rsidP="00372796">
            <w:pPr>
              <w:spacing w:line="360" w:lineRule="auto"/>
              <w:ind w:firstLineChars="200" w:firstLine="482"/>
              <w:rPr>
                <w:rFonts w:ascii="宋体" w:hAnsi="宋体"/>
                <w:b/>
                <w:bCs/>
                <w:sz w:val="24"/>
              </w:rPr>
            </w:pPr>
            <w:r>
              <w:rPr>
                <w:rFonts w:ascii="宋体" w:hAnsi="宋体" w:hint="eastAsia"/>
                <w:b/>
                <w:bCs/>
                <w:sz w:val="24"/>
              </w:rPr>
              <w:t>自获取金山湖</w:t>
            </w:r>
            <w:r>
              <w:rPr>
                <w:rFonts w:ascii="宋体" w:hAnsi="宋体"/>
                <w:b/>
                <w:bCs/>
                <w:sz w:val="24"/>
              </w:rPr>
              <w:t>JSH-A03-05国土证以来，我司持续大力推进金山湖的城市化建设</w:t>
            </w:r>
            <w:r>
              <w:rPr>
                <w:rFonts w:ascii="宋体" w:hAnsi="宋体" w:hint="eastAsia"/>
                <w:b/>
                <w:bCs/>
                <w:sz w:val="24"/>
              </w:rPr>
              <w:t>。该地块项目体量较大需进行分期开发。</w:t>
            </w:r>
          </w:p>
          <w:p w14:paraId="2F78BA6B" w14:textId="185E2783" w:rsidR="00725170" w:rsidRPr="00133C4D" w:rsidRDefault="00372796" w:rsidP="00372796">
            <w:pPr>
              <w:pStyle w:val="1"/>
              <w:widowControl/>
              <w:adjustRightInd w:val="0"/>
              <w:snapToGrid w:val="0"/>
              <w:spacing w:after="200" w:line="360" w:lineRule="auto"/>
              <w:ind w:firstLine="482"/>
              <w:rPr>
                <w:rFonts w:asciiTheme="minorEastAsia" w:eastAsiaTheme="minorEastAsia" w:hAnsiTheme="minorEastAsia" w:cs="仿宋"/>
                <w:b/>
                <w:bCs/>
                <w:sz w:val="24"/>
              </w:rPr>
            </w:pPr>
            <w:r>
              <w:rPr>
                <w:rFonts w:ascii="宋体" w:hAnsi="宋体"/>
                <w:b/>
                <w:bCs/>
                <w:sz w:val="24"/>
                <w:szCs w:val="28"/>
                <w:lang w:eastAsia="zh-TW"/>
              </w:rPr>
              <w:t>随着城市发展进程的不断推进，央筑花园商住项目的规划设计方案已不能匹配未来惠州城市发展规划的需求，需对项目进行提升和改善。为此，我司聘请国际知名商业顾问公司和设计机构对项目进行商业定位及设计，结合国家对大湾区的发展规划、城市经济、人口规模、交通组织、新商业模</w:t>
            </w:r>
            <w:r>
              <w:rPr>
                <w:rFonts w:ascii="宋体" w:hAnsi="宋体"/>
                <w:b/>
                <w:bCs/>
                <w:sz w:val="24"/>
                <w:szCs w:val="28"/>
                <w:lang w:eastAsia="zh-TW"/>
              </w:rPr>
              <w:lastRenderedPageBreak/>
              <w:t>式等因素科学分析优化调整方案</w:t>
            </w:r>
            <w:r>
              <w:rPr>
                <w:rFonts w:ascii="宋体" w:hAnsi="宋体" w:hint="eastAsia"/>
                <w:b/>
                <w:bCs/>
                <w:sz w:val="24"/>
                <w:szCs w:val="28"/>
              </w:rPr>
              <w:t>，依法依规进行的规划设计报建。</w:t>
            </w:r>
            <w:r>
              <w:rPr>
                <w:rFonts w:ascii="宋体" w:hAnsi="宋体"/>
                <w:b/>
                <w:bCs/>
                <w:sz w:val="24"/>
                <w:szCs w:val="28"/>
                <w:lang w:eastAsia="zh-TW"/>
              </w:rPr>
              <w:t>项目销售过程中，我司已提示业主存在规划调整的可能性，并约定以政府有关主管部门最终批准的规划设计方案为准。</w:t>
            </w:r>
          </w:p>
        </w:tc>
      </w:tr>
      <w:tr w:rsidR="00462F5D" w14:paraId="17A72F0C" w14:textId="77777777" w:rsidTr="006D1D03">
        <w:tc>
          <w:tcPr>
            <w:tcW w:w="1862" w:type="dxa"/>
            <w:tcBorders>
              <w:top w:val="single" w:sz="4" w:space="0" w:color="auto"/>
              <w:left w:val="single" w:sz="4" w:space="0" w:color="auto"/>
              <w:bottom w:val="single" w:sz="4" w:space="0" w:color="auto"/>
              <w:right w:val="single" w:sz="4" w:space="0" w:color="auto"/>
            </w:tcBorders>
            <w:vAlign w:val="center"/>
          </w:tcPr>
          <w:p w14:paraId="686B7D06"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434" w:type="dxa"/>
            <w:tcBorders>
              <w:top w:val="single" w:sz="4" w:space="0" w:color="auto"/>
              <w:left w:val="single" w:sz="4" w:space="0" w:color="auto"/>
              <w:bottom w:val="single" w:sz="4" w:space="0" w:color="auto"/>
              <w:right w:val="single" w:sz="4" w:space="0" w:color="auto"/>
            </w:tcBorders>
          </w:tcPr>
          <w:p w14:paraId="7EA83FDE" w14:textId="77777777" w:rsidR="00462F5D" w:rsidRDefault="00462F5D" w:rsidP="002879F2">
            <w:pPr>
              <w:spacing w:line="480" w:lineRule="atLeast"/>
              <w:rPr>
                <w:rFonts w:ascii="宋体" w:hAnsi="宋体"/>
                <w:bCs/>
                <w:iCs/>
                <w:color w:val="000000"/>
                <w:sz w:val="24"/>
              </w:rPr>
            </w:pPr>
          </w:p>
        </w:tc>
      </w:tr>
      <w:tr w:rsidR="00462F5D" w14:paraId="1F25D037" w14:textId="77777777" w:rsidTr="006D1D03">
        <w:tc>
          <w:tcPr>
            <w:tcW w:w="1862" w:type="dxa"/>
            <w:tcBorders>
              <w:top w:val="single" w:sz="4" w:space="0" w:color="auto"/>
              <w:left w:val="single" w:sz="4" w:space="0" w:color="auto"/>
              <w:bottom w:val="single" w:sz="4" w:space="0" w:color="auto"/>
              <w:right w:val="single" w:sz="4" w:space="0" w:color="auto"/>
            </w:tcBorders>
            <w:vAlign w:val="center"/>
          </w:tcPr>
          <w:p w14:paraId="03C49B88"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t>日期</w:t>
            </w:r>
          </w:p>
        </w:tc>
        <w:tc>
          <w:tcPr>
            <w:tcW w:w="6434" w:type="dxa"/>
            <w:tcBorders>
              <w:top w:val="single" w:sz="4" w:space="0" w:color="auto"/>
              <w:left w:val="single" w:sz="4" w:space="0" w:color="auto"/>
              <w:bottom w:val="single" w:sz="4" w:space="0" w:color="auto"/>
              <w:right w:val="single" w:sz="4" w:space="0" w:color="auto"/>
            </w:tcBorders>
          </w:tcPr>
          <w:p w14:paraId="288F5E6A" w14:textId="794C62FD" w:rsidR="00462F5D" w:rsidRDefault="00CD797B" w:rsidP="00622498">
            <w:pPr>
              <w:spacing w:line="480" w:lineRule="atLeast"/>
              <w:rPr>
                <w:rFonts w:ascii="宋体" w:hAnsi="宋体"/>
                <w:bCs/>
                <w:iCs/>
                <w:color w:val="000000"/>
                <w:sz w:val="24"/>
              </w:rPr>
            </w:pPr>
            <w:r>
              <w:rPr>
                <w:rFonts w:ascii="宋体" w:hAnsi="宋体" w:hint="eastAsia"/>
                <w:bCs/>
                <w:iCs/>
                <w:color w:val="000000"/>
                <w:sz w:val="24"/>
              </w:rPr>
              <w:t>201</w:t>
            </w:r>
            <w:r w:rsidR="006D1D03">
              <w:rPr>
                <w:rFonts w:ascii="宋体" w:hAnsi="宋体"/>
                <w:bCs/>
                <w:iCs/>
                <w:color w:val="000000"/>
                <w:sz w:val="24"/>
              </w:rPr>
              <w:t>9</w:t>
            </w:r>
            <w:r w:rsidR="008E60C2">
              <w:rPr>
                <w:rFonts w:ascii="宋体" w:hAnsi="宋体" w:hint="eastAsia"/>
                <w:bCs/>
                <w:iCs/>
                <w:color w:val="000000"/>
                <w:sz w:val="24"/>
              </w:rPr>
              <w:t>年</w:t>
            </w:r>
            <w:r w:rsidR="00D4137C">
              <w:rPr>
                <w:rFonts w:ascii="宋体" w:hAnsi="宋体" w:hint="eastAsia"/>
                <w:bCs/>
                <w:iCs/>
                <w:color w:val="000000"/>
                <w:sz w:val="24"/>
              </w:rPr>
              <w:t>7</w:t>
            </w:r>
            <w:r w:rsidR="008E60C2">
              <w:rPr>
                <w:rFonts w:ascii="宋体" w:hAnsi="宋体" w:hint="eastAsia"/>
                <w:bCs/>
                <w:iCs/>
                <w:color w:val="000000"/>
                <w:sz w:val="24"/>
              </w:rPr>
              <w:t>月</w:t>
            </w:r>
            <w:r w:rsidR="00372796">
              <w:rPr>
                <w:rFonts w:ascii="宋体" w:hAnsi="宋体" w:hint="eastAsia"/>
                <w:bCs/>
                <w:iCs/>
                <w:color w:val="000000"/>
                <w:sz w:val="24"/>
              </w:rPr>
              <w:t>25</w:t>
            </w:r>
            <w:r w:rsidR="008E60C2">
              <w:rPr>
                <w:rFonts w:ascii="宋体" w:hAnsi="宋体" w:hint="eastAsia"/>
                <w:bCs/>
                <w:iCs/>
                <w:color w:val="000000"/>
                <w:sz w:val="24"/>
              </w:rPr>
              <w:t>日</w:t>
            </w:r>
          </w:p>
        </w:tc>
      </w:tr>
    </w:tbl>
    <w:p w14:paraId="08B1A14E" w14:textId="77777777" w:rsidR="00791593" w:rsidRDefault="00791593" w:rsidP="00602715">
      <w:pPr>
        <w:spacing w:line="20" w:lineRule="exact"/>
      </w:pPr>
      <w:bookmarkStart w:id="1" w:name="_GoBack"/>
      <w:bookmarkEnd w:id="1"/>
    </w:p>
    <w:sectPr w:rsidR="00791593" w:rsidSect="007915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084C6" w14:textId="77777777" w:rsidR="00B44986" w:rsidRDefault="00B44986" w:rsidP="00222ACD">
      <w:r>
        <w:separator/>
      </w:r>
    </w:p>
  </w:endnote>
  <w:endnote w:type="continuationSeparator" w:id="0">
    <w:p w14:paraId="0CE8BA23" w14:textId="77777777" w:rsidR="00B44986" w:rsidRDefault="00B44986" w:rsidP="0022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F7603" w14:textId="77777777" w:rsidR="00B44986" w:rsidRDefault="00B44986" w:rsidP="00222ACD">
      <w:r>
        <w:separator/>
      </w:r>
    </w:p>
  </w:footnote>
  <w:footnote w:type="continuationSeparator" w:id="0">
    <w:p w14:paraId="3B20A97F" w14:textId="77777777" w:rsidR="00B44986" w:rsidRDefault="00B44986" w:rsidP="00222A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667"/>
    <w:multiLevelType w:val="hybridMultilevel"/>
    <w:tmpl w:val="908A8894"/>
    <w:lvl w:ilvl="0" w:tplc="C2A23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BC2930"/>
    <w:multiLevelType w:val="hybridMultilevel"/>
    <w:tmpl w:val="1332C108"/>
    <w:lvl w:ilvl="0" w:tplc="8A1CFE2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736B67"/>
    <w:multiLevelType w:val="hybridMultilevel"/>
    <w:tmpl w:val="50D2E8DA"/>
    <w:lvl w:ilvl="0" w:tplc="BAE20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3202BF"/>
    <w:multiLevelType w:val="multilevel"/>
    <w:tmpl w:val="523202BF"/>
    <w:lvl w:ilvl="0">
      <w:start w:val="1"/>
      <w:numFmt w:val="decimal"/>
      <w:lvlText w:val="%1."/>
      <w:lvlJc w:val="left"/>
      <w:pPr>
        <w:ind w:left="360" w:hanging="360"/>
      </w:pPr>
      <w:rPr>
        <w:rFonts w:ascii="PMingLiU" w:eastAsia="PMingLiU" w:hAnsi="PMingLiU" w:hint="eastAsia"/>
        <w:sz w:val="21"/>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4" w15:restartNumberingAfterBreak="0">
    <w:nsid w:val="52F71DB2"/>
    <w:multiLevelType w:val="hybridMultilevel"/>
    <w:tmpl w:val="41CEEC80"/>
    <w:lvl w:ilvl="0" w:tplc="974CED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1183CD"/>
    <w:multiLevelType w:val="singleLevel"/>
    <w:tmpl w:val="5D1183CD"/>
    <w:lvl w:ilvl="0">
      <w:start w:val="2"/>
      <w:numFmt w:val="decimal"/>
      <w:suff w:val="space"/>
      <w:lvlText w:val="%1."/>
      <w:lvlJc w:val="left"/>
    </w:lvl>
  </w:abstractNum>
  <w:abstractNum w:abstractNumId="6" w15:restartNumberingAfterBreak="0">
    <w:nsid w:val="651D510B"/>
    <w:multiLevelType w:val="hybridMultilevel"/>
    <w:tmpl w:val="38FCA244"/>
    <w:lvl w:ilvl="0" w:tplc="1BC472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7803957"/>
    <w:multiLevelType w:val="hybridMultilevel"/>
    <w:tmpl w:val="62FE448C"/>
    <w:lvl w:ilvl="0" w:tplc="C9C052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4"/>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5D"/>
    <w:rsid w:val="00004390"/>
    <w:rsid w:val="00012568"/>
    <w:rsid w:val="000168CD"/>
    <w:rsid w:val="00037C22"/>
    <w:rsid w:val="00042866"/>
    <w:rsid w:val="00042A57"/>
    <w:rsid w:val="00043AFE"/>
    <w:rsid w:val="00047C8D"/>
    <w:rsid w:val="00055013"/>
    <w:rsid w:val="00064778"/>
    <w:rsid w:val="0007627C"/>
    <w:rsid w:val="00076B43"/>
    <w:rsid w:val="00083CFF"/>
    <w:rsid w:val="000844CC"/>
    <w:rsid w:val="000859EE"/>
    <w:rsid w:val="0009722E"/>
    <w:rsid w:val="0009736F"/>
    <w:rsid w:val="000A04AA"/>
    <w:rsid w:val="000A160A"/>
    <w:rsid w:val="000C015C"/>
    <w:rsid w:val="000E0D99"/>
    <w:rsid w:val="000E2CDC"/>
    <w:rsid w:val="000F1517"/>
    <w:rsid w:val="000F4AC4"/>
    <w:rsid w:val="0010553C"/>
    <w:rsid w:val="00111712"/>
    <w:rsid w:val="0012449E"/>
    <w:rsid w:val="00131040"/>
    <w:rsid w:val="00133C4D"/>
    <w:rsid w:val="00134EF7"/>
    <w:rsid w:val="00155166"/>
    <w:rsid w:val="001645E4"/>
    <w:rsid w:val="0017073F"/>
    <w:rsid w:val="0019017A"/>
    <w:rsid w:val="00191F03"/>
    <w:rsid w:val="00196144"/>
    <w:rsid w:val="001C7AC6"/>
    <w:rsid w:val="001C7E66"/>
    <w:rsid w:val="001D019F"/>
    <w:rsid w:val="001D6B8D"/>
    <w:rsid w:val="001E202A"/>
    <w:rsid w:val="001E782F"/>
    <w:rsid w:val="001F7324"/>
    <w:rsid w:val="00202E58"/>
    <w:rsid w:val="00204880"/>
    <w:rsid w:val="00212FAF"/>
    <w:rsid w:val="0021519D"/>
    <w:rsid w:val="00222ACD"/>
    <w:rsid w:val="00231096"/>
    <w:rsid w:val="002455F7"/>
    <w:rsid w:val="00257728"/>
    <w:rsid w:val="00260108"/>
    <w:rsid w:val="00262AE7"/>
    <w:rsid w:val="0026722B"/>
    <w:rsid w:val="0028145E"/>
    <w:rsid w:val="00281B72"/>
    <w:rsid w:val="002848E3"/>
    <w:rsid w:val="002876AA"/>
    <w:rsid w:val="002A0A74"/>
    <w:rsid w:val="002A21BC"/>
    <w:rsid w:val="002B5DA4"/>
    <w:rsid w:val="002B6147"/>
    <w:rsid w:val="002C1FA9"/>
    <w:rsid w:val="002D4BD5"/>
    <w:rsid w:val="002F5FDF"/>
    <w:rsid w:val="003052F4"/>
    <w:rsid w:val="00325217"/>
    <w:rsid w:val="0034289C"/>
    <w:rsid w:val="00345736"/>
    <w:rsid w:val="003547D6"/>
    <w:rsid w:val="00364D49"/>
    <w:rsid w:val="00365BF1"/>
    <w:rsid w:val="0037195C"/>
    <w:rsid w:val="00372796"/>
    <w:rsid w:val="0038628B"/>
    <w:rsid w:val="0039324B"/>
    <w:rsid w:val="003C0002"/>
    <w:rsid w:val="003C143E"/>
    <w:rsid w:val="003C3D3A"/>
    <w:rsid w:val="003D0E60"/>
    <w:rsid w:val="003F18A7"/>
    <w:rsid w:val="004034F9"/>
    <w:rsid w:val="00413C22"/>
    <w:rsid w:val="004173C3"/>
    <w:rsid w:val="00426813"/>
    <w:rsid w:val="00462247"/>
    <w:rsid w:val="00462F5D"/>
    <w:rsid w:val="00463475"/>
    <w:rsid w:val="004733AC"/>
    <w:rsid w:val="00474F9A"/>
    <w:rsid w:val="00493A3F"/>
    <w:rsid w:val="00496D0C"/>
    <w:rsid w:val="004973EE"/>
    <w:rsid w:val="004B62AC"/>
    <w:rsid w:val="004D7564"/>
    <w:rsid w:val="004E4A34"/>
    <w:rsid w:val="004E761E"/>
    <w:rsid w:val="0050131C"/>
    <w:rsid w:val="00512505"/>
    <w:rsid w:val="00527F7A"/>
    <w:rsid w:val="00531404"/>
    <w:rsid w:val="00546496"/>
    <w:rsid w:val="00552386"/>
    <w:rsid w:val="00554B36"/>
    <w:rsid w:val="005756CC"/>
    <w:rsid w:val="00577A19"/>
    <w:rsid w:val="00583AD1"/>
    <w:rsid w:val="005932FB"/>
    <w:rsid w:val="005945C9"/>
    <w:rsid w:val="005C507F"/>
    <w:rsid w:val="005C6137"/>
    <w:rsid w:val="005D6DCE"/>
    <w:rsid w:val="005E25BB"/>
    <w:rsid w:val="005F2310"/>
    <w:rsid w:val="005F3FB7"/>
    <w:rsid w:val="00602715"/>
    <w:rsid w:val="0060494B"/>
    <w:rsid w:val="0062144B"/>
    <w:rsid w:val="006218E0"/>
    <w:rsid w:val="00622498"/>
    <w:rsid w:val="00650E1D"/>
    <w:rsid w:val="00651F92"/>
    <w:rsid w:val="00664058"/>
    <w:rsid w:val="006777CF"/>
    <w:rsid w:val="00682545"/>
    <w:rsid w:val="00682CBC"/>
    <w:rsid w:val="00685EE2"/>
    <w:rsid w:val="00693490"/>
    <w:rsid w:val="006965A6"/>
    <w:rsid w:val="006A7595"/>
    <w:rsid w:val="006C5AF4"/>
    <w:rsid w:val="006D1D03"/>
    <w:rsid w:val="006F1DC7"/>
    <w:rsid w:val="006F3706"/>
    <w:rsid w:val="0071207D"/>
    <w:rsid w:val="007131E2"/>
    <w:rsid w:val="00715A31"/>
    <w:rsid w:val="00716B55"/>
    <w:rsid w:val="007208FC"/>
    <w:rsid w:val="00722551"/>
    <w:rsid w:val="00725170"/>
    <w:rsid w:val="00725299"/>
    <w:rsid w:val="007322A3"/>
    <w:rsid w:val="00734C1F"/>
    <w:rsid w:val="007373AD"/>
    <w:rsid w:val="007403DD"/>
    <w:rsid w:val="00753056"/>
    <w:rsid w:val="00761091"/>
    <w:rsid w:val="007664C3"/>
    <w:rsid w:val="00767B98"/>
    <w:rsid w:val="00773576"/>
    <w:rsid w:val="00791593"/>
    <w:rsid w:val="007A15D7"/>
    <w:rsid w:val="007A57AE"/>
    <w:rsid w:val="007A736B"/>
    <w:rsid w:val="007B5DC7"/>
    <w:rsid w:val="007C1E44"/>
    <w:rsid w:val="007C548B"/>
    <w:rsid w:val="007D09F2"/>
    <w:rsid w:val="007D5F6A"/>
    <w:rsid w:val="007E3AB6"/>
    <w:rsid w:val="007E3BE8"/>
    <w:rsid w:val="007F0EAE"/>
    <w:rsid w:val="00805640"/>
    <w:rsid w:val="00807F23"/>
    <w:rsid w:val="00820E75"/>
    <w:rsid w:val="0082765D"/>
    <w:rsid w:val="008320EC"/>
    <w:rsid w:val="00837E7A"/>
    <w:rsid w:val="00840F5A"/>
    <w:rsid w:val="00845A25"/>
    <w:rsid w:val="00846F6E"/>
    <w:rsid w:val="00867D20"/>
    <w:rsid w:val="00870FFB"/>
    <w:rsid w:val="00871530"/>
    <w:rsid w:val="008756ED"/>
    <w:rsid w:val="00883318"/>
    <w:rsid w:val="008901C5"/>
    <w:rsid w:val="0089457C"/>
    <w:rsid w:val="008A1863"/>
    <w:rsid w:val="008B1FB5"/>
    <w:rsid w:val="008B2F3D"/>
    <w:rsid w:val="008C537C"/>
    <w:rsid w:val="008E60C2"/>
    <w:rsid w:val="00910153"/>
    <w:rsid w:val="00914E53"/>
    <w:rsid w:val="00937AFB"/>
    <w:rsid w:val="0094790E"/>
    <w:rsid w:val="009509B6"/>
    <w:rsid w:val="00960FC1"/>
    <w:rsid w:val="00963EC3"/>
    <w:rsid w:val="00966261"/>
    <w:rsid w:val="00982569"/>
    <w:rsid w:val="00985051"/>
    <w:rsid w:val="009929E0"/>
    <w:rsid w:val="009945CB"/>
    <w:rsid w:val="009A0679"/>
    <w:rsid w:val="009B693F"/>
    <w:rsid w:val="009C62C2"/>
    <w:rsid w:val="009D3BEA"/>
    <w:rsid w:val="00A007C3"/>
    <w:rsid w:val="00A11A1F"/>
    <w:rsid w:val="00A1549B"/>
    <w:rsid w:val="00A15634"/>
    <w:rsid w:val="00A163C0"/>
    <w:rsid w:val="00A254E1"/>
    <w:rsid w:val="00A31939"/>
    <w:rsid w:val="00A31D03"/>
    <w:rsid w:val="00A4355A"/>
    <w:rsid w:val="00A44769"/>
    <w:rsid w:val="00A471AF"/>
    <w:rsid w:val="00A62F50"/>
    <w:rsid w:val="00A64679"/>
    <w:rsid w:val="00A64924"/>
    <w:rsid w:val="00A6529E"/>
    <w:rsid w:val="00A657F6"/>
    <w:rsid w:val="00A7479D"/>
    <w:rsid w:val="00A9669E"/>
    <w:rsid w:val="00A96D2B"/>
    <w:rsid w:val="00A97A17"/>
    <w:rsid w:val="00AB4CF7"/>
    <w:rsid w:val="00AD02D8"/>
    <w:rsid w:val="00AD0B23"/>
    <w:rsid w:val="00AD3A5B"/>
    <w:rsid w:val="00AD68E7"/>
    <w:rsid w:val="00AE46E4"/>
    <w:rsid w:val="00AF27F4"/>
    <w:rsid w:val="00AF6ECC"/>
    <w:rsid w:val="00AF7E60"/>
    <w:rsid w:val="00B03860"/>
    <w:rsid w:val="00B066B4"/>
    <w:rsid w:val="00B1097E"/>
    <w:rsid w:val="00B2466E"/>
    <w:rsid w:val="00B26906"/>
    <w:rsid w:val="00B31795"/>
    <w:rsid w:val="00B359E2"/>
    <w:rsid w:val="00B374B7"/>
    <w:rsid w:val="00B42610"/>
    <w:rsid w:val="00B44986"/>
    <w:rsid w:val="00B44FC6"/>
    <w:rsid w:val="00B6393A"/>
    <w:rsid w:val="00B6463D"/>
    <w:rsid w:val="00B6534D"/>
    <w:rsid w:val="00B90095"/>
    <w:rsid w:val="00B97CBB"/>
    <w:rsid w:val="00BA09F6"/>
    <w:rsid w:val="00BC3092"/>
    <w:rsid w:val="00BC69A1"/>
    <w:rsid w:val="00BD1D5D"/>
    <w:rsid w:val="00BE329A"/>
    <w:rsid w:val="00BF4FA2"/>
    <w:rsid w:val="00BF73B2"/>
    <w:rsid w:val="00BF7C41"/>
    <w:rsid w:val="00C05136"/>
    <w:rsid w:val="00C060E0"/>
    <w:rsid w:val="00C07D37"/>
    <w:rsid w:val="00C07E76"/>
    <w:rsid w:val="00C1119C"/>
    <w:rsid w:val="00C13962"/>
    <w:rsid w:val="00C15A33"/>
    <w:rsid w:val="00C167AB"/>
    <w:rsid w:val="00C21731"/>
    <w:rsid w:val="00C40B58"/>
    <w:rsid w:val="00C41006"/>
    <w:rsid w:val="00C4666A"/>
    <w:rsid w:val="00C61F55"/>
    <w:rsid w:val="00C706EC"/>
    <w:rsid w:val="00C763A2"/>
    <w:rsid w:val="00C96073"/>
    <w:rsid w:val="00CA2202"/>
    <w:rsid w:val="00CB4F58"/>
    <w:rsid w:val="00CC00F5"/>
    <w:rsid w:val="00CC011B"/>
    <w:rsid w:val="00CC4972"/>
    <w:rsid w:val="00CC7554"/>
    <w:rsid w:val="00CD0F05"/>
    <w:rsid w:val="00CD257D"/>
    <w:rsid w:val="00CD797B"/>
    <w:rsid w:val="00CE1037"/>
    <w:rsid w:val="00CE1D27"/>
    <w:rsid w:val="00CF2007"/>
    <w:rsid w:val="00CF3819"/>
    <w:rsid w:val="00CF5E12"/>
    <w:rsid w:val="00D0026A"/>
    <w:rsid w:val="00D024C8"/>
    <w:rsid w:val="00D103DE"/>
    <w:rsid w:val="00D151A0"/>
    <w:rsid w:val="00D17DC2"/>
    <w:rsid w:val="00D275A3"/>
    <w:rsid w:val="00D276E2"/>
    <w:rsid w:val="00D411DF"/>
    <w:rsid w:val="00D4137C"/>
    <w:rsid w:val="00D42A35"/>
    <w:rsid w:val="00D4376C"/>
    <w:rsid w:val="00D511F3"/>
    <w:rsid w:val="00D7178F"/>
    <w:rsid w:val="00D86734"/>
    <w:rsid w:val="00D91034"/>
    <w:rsid w:val="00D93453"/>
    <w:rsid w:val="00D93C24"/>
    <w:rsid w:val="00DA1DC5"/>
    <w:rsid w:val="00DA60E8"/>
    <w:rsid w:val="00DB0533"/>
    <w:rsid w:val="00DD37BB"/>
    <w:rsid w:val="00DE0406"/>
    <w:rsid w:val="00DE3F2A"/>
    <w:rsid w:val="00DF3E14"/>
    <w:rsid w:val="00DF4418"/>
    <w:rsid w:val="00DF4851"/>
    <w:rsid w:val="00DF4E9F"/>
    <w:rsid w:val="00E00055"/>
    <w:rsid w:val="00E01608"/>
    <w:rsid w:val="00E145D2"/>
    <w:rsid w:val="00E14A56"/>
    <w:rsid w:val="00E317CC"/>
    <w:rsid w:val="00E411BC"/>
    <w:rsid w:val="00E67EBE"/>
    <w:rsid w:val="00E86897"/>
    <w:rsid w:val="00E87B8E"/>
    <w:rsid w:val="00EB0534"/>
    <w:rsid w:val="00EB1953"/>
    <w:rsid w:val="00EB34F1"/>
    <w:rsid w:val="00EC1708"/>
    <w:rsid w:val="00EE410F"/>
    <w:rsid w:val="00EF67D9"/>
    <w:rsid w:val="00F00EE4"/>
    <w:rsid w:val="00F02720"/>
    <w:rsid w:val="00F16DAF"/>
    <w:rsid w:val="00F31D1B"/>
    <w:rsid w:val="00F36795"/>
    <w:rsid w:val="00F62A28"/>
    <w:rsid w:val="00F62C01"/>
    <w:rsid w:val="00F65630"/>
    <w:rsid w:val="00F7475E"/>
    <w:rsid w:val="00F74E93"/>
    <w:rsid w:val="00F76FB2"/>
    <w:rsid w:val="00F84527"/>
    <w:rsid w:val="00F978E4"/>
    <w:rsid w:val="00FB510C"/>
    <w:rsid w:val="00FB73ED"/>
    <w:rsid w:val="00FC16DA"/>
    <w:rsid w:val="00FC3137"/>
    <w:rsid w:val="00FD36CA"/>
    <w:rsid w:val="00FE421F"/>
    <w:rsid w:val="00FF0F12"/>
    <w:rsid w:val="00FF30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7281A"/>
  <w15:docId w15:val="{F8644134-9591-48B2-B056-8E30F445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F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2F5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D20"/>
    <w:pPr>
      <w:ind w:firstLineChars="200" w:firstLine="420"/>
    </w:pPr>
  </w:style>
  <w:style w:type="paragraph" w:styleId="a5">
    <w:name w:val="header"/>
    <w:basedOn w:val="a"/>
    <w:link w:val="a6"/>
    <w:uiPriority w:val="99"/>
    <w:unhideWhenUsed/>
    <w:rsid w:val="00222AC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22ACD"/>
    <w:rPr>
      <w:rFonts w:ascii="Times New Roman" w:eastAsia="宋体" w:hAnsi="Times New Roman" w:cs="Times New Roman"/>
      <w:sz w:val="18"/>
      <w:szCs w:val="18"/>
    </w:rPr>
  </w:style>
  <w:style w:type="paragraph" w:styleId="a7">
    <w:name w:val="footer"/>
    <w:basedOn w:val="a"/>
    <w:link w:val="a8"/>
    <w:uiPriority w:val="99"/>
    <w:unhideWhenUsed/>
    <w:rsid w:val="00222ACD"/>
    <w:pPr>
      <w:tabs>
        <w:tab w:val="center" w:pos="4153"/>
        <w:tab w:val="right" w:pos="8306"/>
      </w:tabs>
      <w:snapToGrid w:val="0"/>
      <w:jc w:val="left"/>
    </w:pPr>
    <w:rPr>
      <w:sz w:val="18"/>
      <w:szCs w:val="18"/>
    </w:rPr>
  </w:style>
  <w:style w:type="character" w:customStyle="1" w:styleId="a8">
    <w:name w:val="页脚 字符"/>
    <w:basedOn w:val="a0"/>
    <w:link w:val="a7"/>
    <w:uiPriority w:val="99"/>
    <w:rsid w:val="00222ACD"/>
    <w:rPr>
      <w:rFonts w:ascii="Times New Roman" w:eastAsia="宋体" w:hAnsi="Times New Roman" w:cs="Times New Roman"/>
      <w:sz w:val="18"/>
      <w:szCs w:val="18"/>
    </w:rPr>
  </w:style>
  <w:style w:type="paragraph" w:styleId="a9">
    <w:name w:val="Balloon Text"/>
    <w:basedOn w:val="a"/>
    <w:link w:val="aa"/>
    <w:uiPriority w:val="99"/>
    <w:semiHidden/>
    <w:unhideWhenUsed/>
    <w:rsid w:val="00C167AB"/>
    <w:rPr>
      <w:sz w:val="18"/>
      <w:szCs w:val="18"/>
    </w:rPr>
  </w:style>
  <w:style w:type="character" w:customStyle="1" w:styleId="aa">
    <w:name w:val="批注框文本 字符"/>
    <w:basedOn w:val="a0"/>
    <w:link w:val="a9"/>
    <w:uiPriority w:val="99"/>
    <w:semiHidden/>
    <w:rsid w:val="00C167AB"/>
    <w:rPr>
      <w:rFonts w:ascii="Times New Roman" w:eastAsia="宋体" w:hAnsi="Times New Roman" w:cs="Times New Roman"/>
      <w:sz w:val="18"/>
      <w:szCs w:val="18"/>
    </w:rPr>
  </w:style>
  <w:style w:type="paragraph" w:customStyle="1" w:styleId="1">
    <w:name w:val="列出段落1"/>
    <w:basedOn w:val="a"/>
    <w:uiPriority w:val="34"/>
    <w:qFormat/>
    <w:rsid w:val="00AD68E7"/>
    <w:pPr>
      <w:ind w:firstLineChars="200" w:firstLine="420"/>
    </w:pPr>
  </w:style>
  <w:style w:type="paragraph" w:customStyle="1" w:styleId="2">
    <w:name w:val="列出段落2"/>
    <w:basedOn w:val="a"/>
    <w:uiPriority w:val="99"/>
    <w:qFormat/>
    <w:rsid w:val="00D4137C"/>
    <w:pPr>
      <w:ind w:firstLineChars="200" w:firstLine="420"/>
    </w:pPr>
    <w:rPr>
      <w:szCs w:val="20"/>
    </w:rPr>
  </w:style>
  <w:style w:type="character" w:styleId="ab">
    <w:name w:val="annotation reference"/>
    <w:basedOn w:val="a0"/>
    <w:uiPriority w:val="99"/>
    <w:semiHidden/>
    <w:unhideWhenUsed/>
    <w:rsid w:val="0037279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1048">
      <w:bodyDiv w:val="1"/>
      <w:marLeft w:val="0"/>
      <w:marRight w:val="0"/>
      <w:marTop w:val="0"/>
      <w:marBottom w:val="0"/>
      <w:divBdr>
        <w:top w:val="none" w:sz="0" w:space="0" w:color="auto"/>
        <w:left w:val="none" w:sz="0" w:space="0" w:color="auto"/>
        <w:bottom w:val="none" w:sz="0" w:space="0" w:color="auto"/>
        <w:right w:val="none" w:sz="0" w:space="0" w:color="auto"/>
      </w:divBdr>
    </w:div>
    <w:div w:id="552271948">
      <w:bodyDiv w:val="1"/>
      <w:marLeft w:val="0"/>
      <w:marRight w:val="0"/>
      <w:marTop w:val="0"/>
      <w:marBottom w:val="0"/>
      <w:divBdr>
        <w:top w:val="none" w:sz="0" w:space="0" w:color="auto"/>
        <w:left w:val="none" w:sz="0" w:space="0" w:color="auto"/>
        <w:bottom w:val="none" w:sz="0" w:space="0" w:color="auto"/>
        <w:right w:val="none" w:sz="0" w:space="0" w:color="auto"/>
      </w:divBdr>
    </w:div>
    <w:div w:id="957683847">
      <w:bodyDiv w:val="1"/>
      <w:marLeft w:val="0"/>
      <w:marRight w:val="0"/>
      <w:marTop w:val="0"/>
      <w:marBottom w:val="0"/>
      <w:divBdr>
        <w:top w:val="none" w:sz="0" w:space="0" w:color="auto"/>
        <w:left w:val="none" w:sz="0" w:space="0" w:color="auto"/>
        <w:bottom w:val="none" w:sz="0" w:space="0" w:color="auto"/>
        <w:right w:val="none" w:sz="0" w:space="0" w:color="auto"/>
      </w:divBdr>
      <w:divsChild>
        <w:div w:id="118109496">
          <w:marLeft w:val="0"/>
          <w:marRight w:val="0"/>
          <w:marTop w:val="0"/>
          <w:marBottom w:val="0"/>
          <w:divBdr>
            <w:top w:val="none" w:sz="0" w:space="0" w:color="auto"/>
            <w:left w:val="none" w:sz="0" w:space="0" w:color="auto"/>
            <w:bottom w:val="none" w:sz="0" w:space="0" w:color="auto"/>
            <w:right w:val="none" w:sz="0" w:space="0" w:color="auto"/>
          </w:divBdr>
        </w:div>
      </w:divsChild>
    </w:div>
    <w:div w:id="972903614">
      <w:bodyDiv w:val="1"/>
      <w:marLeft w:val="0"/>
      <w:marRight w:val="0"/>
      <w:marTop w:val="0"/>
      <w:marBottom w:val="0"/>
      <w:divBdr>
        <w:top w:val="none" w:sz="0" w:space="0" w:color="auto"/>
        <w:left w:val="none" w:sz="0" w:space="0" w:color="auto"/>
        <w:bottom w:val="none" w:sz="0" w:space="0" w:color="auto"/>
        <w:right w:val="none" w:sz="0" w:space="0" w:color="auto"/>
      </w:divBdr>
      <w:divsChild>
        <w:div w:id="585269105">
          <w:marLeft w:val="0"/>
          <w:marRight w:val="0"/>
          <w:marTop w:val="0"/>
          <w:marBottom w:val="0"/>
          <w:divBdr>
            <w:top w:val="none" w:sz="0" w:space="0" w:color="auto"/>
            <w:left w:val="none" w:sz="0" w:space="0" w:color="auto"/>
            <w:bottom w:val="none" w:sz="0" w:space="0" w:color="auto"/>
            <w:right w:val="none" w:sz="0" w:space="0" w:color="auto"/>
          </w:divBdr>
        </w:div>
      </w:divsChild>
    </w:div>
    <w:div w:id="21412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264</Words>
  <Characters>1510</Characters>
  <Application>Microsoft Office Word</Application>
  <DocSecurity>0</DocSecurity>
  <Lines>12</Lines>
  <Paragraphs>3</Paragraphs>
  <ScaleCrop>false</ScaleCrop>
  <Company>Microsoft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A0203.陈颖</dc:creator>
  <cp:lastModifiedBy>A0909.罗悦</cp:lastModifiedBy>
  <cp:revision>13</cp:revision>
  <cp:lastPrinted>2014-05-23T01:49:00Z</cp:lastPrinted>
  <dcterms:created xsi:type="dcterms:W3CDTF">2019-06-26T07:25:00Z</dcterms:created>
  <dcterms:modified xsi:type="dcterms:W3CDTF">2019-07-25T09:02:00Z</dcterms:modified>
</cp:coreProperties>
</file>