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4B" w:rsidRDefault="00D407D1">
      <w:pPr>
        <w:spacing w:line="400" w:lineRule="exact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>300349</w:t>
      </w:r>
      <w:r w:rsidR="006B1FFC">
        <w:rPr>
          <w:bCs/>
          <w:iCs/>
          <w:color w:val="000000"/>
          <w:sz w:val="24"/>
        </w:rPr>
        <w:t xml:space="preserve">     </w:t>
      </w:r>
      <w:r w:rsidR="003E049C">
        <w:rPr>
          <w:bCs/>
          <w:iCs/>
          <w:color w:val="000000"/>
          <w:sz w:val="24"/>
        </w:rPr>
        <w:t xml:space="preserve">  </w:t>
      </w:r>
      <w:r w:rsidR="006B1FFC">
        <w:rPr>
          <w:bCs/>
          <w:iCs/>
          <w:color w:val="000000"/>
          <w:sz w:val="24"/>
        </w:rPr>
        <w:t xml:space="preserve">    </w:t>
      </w:r>
      <w:r>
        <w:rPr>
          <w:bCs/>
          <w:iCs/>
          <w:color w:val="000000"/>
          <w:sz w:val="24"/>
        </w:rPr>
        <w:t>证券简称：金卡</w:t>
      </w:r>
      <w:r>
        <w:rPr>
          <w:rFonts w:hint="eastAsia"/>
          <w:bCs/>
          <w:iCs/>
          <w:color w:val="000000"/>
          <w:sz w:val="24"/>
        </w:rPr>
        <w:t>智能</w:t>
      </w:r>
      <w:r w:rsidR="006B1FFC">
        <w:rPr>
          <w:bCs/>
          <w:iCs/>
          <w:color w:val="000000"/>
          <w:sz w:val="24"/>
        </w:rPr>
        <w:t xml:space="preserve">          </w:t>
      </w:r>
      <w:r>
        <w:rPr>
          <w:bCs/>
          <w:iCs/>
          <w:color w:val="000000"/>
          <w:sz w:val="24"/>
        </w:rPr>
        <w:t>编号：</w:t>
      </w:r>
      <w:r>
        <w:rPr>
          <w:bCs/>
          <w:iCs/>
          <w:color w:val="000000"/>
          <w:sz w:val="24"/>
        </w:rPr>
        <w:t>201</w:t>
      </w:r>
      <w:r w:rsidR="00055BCB">
        <w:rPr>
          <w:bCs/>
          <w:iCs/>
          <w:color w:val="000000"/>
          <w:sz w:val="24"/>
        </w:rPr>
        <w:t>9</w:t>
      </w:r>
      <w:r>
        <w:rPr>
          <w:bCs/>
          <w:iCs/>
          <w:color w:val="000000"/>
          <w:sz w:val="24"/>
        </w:rPr>
        <w:t>-</w:t>
      </w:r>
      <w:r>
        <w:rPr>
          <w:rFonts w:hint="eastAsia"/>
          <w:bCs/>
          <w:iCs/>
          <w:color w:val="000000"/>
          <w:sz w:val="24"/>
        </w:rPr>
        <w:t>00</w:t>
      </w:r>
      <w:r w:rsidR="00A51619">
        <w:rPr>
          <w:bCs/>
          <w:iCs/>
          <w:color w:val="000000"/>
          <w:sz w:val="24"/>
        </w:rPr>
        <w:t>6</w:t>
      </w:r>
    </w:p>
    <w:p w:rsidR="00EF254B" w:rsidRDefault="00D407D1" w:rsidP="006B1FFC">
      <w:pPr>
        <w:spacing w:beforeLines="100" w:before="312" w:afterLines="100" w:after="312" w:line="360" w:lineRule="auto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金卡</w:t>
      </w:r>
      <w:r>
        <w:rPr>
          <w:rFonts w:hint="eastAsia"/>
          <w:b/>
          <w:bCs/>
          <w:iCs/>
          <w:color w:val="000000"/>
          <w:sz w:val="32"/>
          <w:szCs w:val="32"/>
        </w:rPr>
        <w:t>智能集团股份</w:t>
      </w:r>
      <w:r>
        <w:rPr>
          <w:b/>
          <w:bCs/>
          <w:iCs/>
          <w:color w:val="000000"/>
          <w:sz w:val="32"/>
          <w:szCs w:val="32"/>
        </w:rPr>
        <w:t>有限公司投资者关系活动记录表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EF254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4B" w:rsidRDefault="00D407D1" w:rsidP="004D7BD9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B" w:rsidRDefault="00EC4843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□</w:t>
            </w:r>
            <w:r w:rsidR="00D407D1">
              <w:rPr>
                <w:sz w:val="28"/>
                <w:szCs w:val="28"/>
              </w:rPr>
              <w:t>特定对象调研</w:t>
            </w:r>
            <w:r>
              <w:rPr>
                <w:bCs/>
                <w:iCs/>
                <w:color w:val="000000"/>
                <w:sz w:val="24"/>
              </w:rPr>
              <w:t>■</w:t>
            </w:r>
            <w:r w:rsidR="00D407D1">
              <w:rPr>
                <w:sz w:val="28"/>
                <w:szCs w:val="28"/>
              </w:rPr>
              <w:t>分析师会议</w:t>
            </w:r>
          </w:p>
          <w:p w:rsidR="00EF254B" w:rsidRDefault="00D407D1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媒体采访</w:t>
            </w: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业绩说明会</w:t>
            </w:r>
          </w:p>
          <w:p w:rsidR="00EF254B" w:rsidRDefault="00D407D1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新闻发布会</w:t>
            </w: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路演活动</w:t>
            </w:r>
          </w:p>
          <w:p w:rsidR="00EF254B" w:rsidRDefault="00D407D1" w:rsidP="00227BBA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现场参观</w:t>
            </w:r>
          </w:p>
          <w:p w:rsidR="00EF254B" w:rsidRDefault="00D407D1">
            <w:pPr>
              <w:tabs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其他（</w:t>
            </w:r>
            <w:proofErr w:type="gramStart"/>
            <w:r>
              <w:rPr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sz w:val="28"/>
                <w:szCs w:val="28"/>
                <w:u w:val="single"/>
              </w:rPr>
              <w:t>说明其他活动内容）</w:t>
            </w:r>
          </w:p>
        </w:tc>
      </w:tr>
      <w:tr w:rsidR="00EF254B" w:rsidTr="00055BCB">
        <w:trPr>
          <w:trHeight w:val="18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4B" w:rsidRDefault="00D407D1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F" w:rsidRPr="00E4794A" w:rsidRDefault="00EE58C8" w:rsidP="006B0A9E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 w:rsidRPr="00EE58C8">
              <w:rPr>
                <w:rFonts w:hint="eastAsia"/>
                <w:sz w:val="24"/>
              </w:rPr>
              <w:t>招商</w:t>
            </w:r>
            <w:proofErr w:type="gramStart"/>
            <w:r w:rsidRPr="00EE58C8">
              <w:rPr>
                <w:rFonts w:hint="eastAsia"/>
                <w:sz w:val="24"/>
              </w:rPr>
              <w:t>证券</w:t>
            </w:r>
            <w:r>
              <w:rPr>
                <w:rFonts w:hint="eastAsia"/>
                <w:sz w:val="24"/>
              </w:rPr>
              <w:t>吴</w:t>
            </w:r>
            <w:proofErr w:type="gramEnd"/>
            <w:r>
              <w:rPr>
                <w:rFonts w:hint="eastAsia"/>
                <w:sz w:val="24"/>
              </w:rPr>
              <w:t>丹、</w:t>
            </w:r>
            <w:r w:rsidRPr="00EE58C8">
              <w:rPr>
                <w:rFonts w:hint="eastAsia"/>
                <w:sz w:val="24"/>
              </w:rPr>
              <w:t>杨珺</w:t>
            </w:r>
            <w:r>
              <w:rPr>
                <w:rFonts w:hint="eastAsia"/>
                <w:sz w:val="24"/>
              </w:rPr>
              <w:t>，</w:t>
            </w:r>
            <w:r w:rsidRPr="00EE58C8">
              <w:rPr>
                <w:rFonts w:hint="eastAsia"/>
                <w:sz w:val="24"/>
              </w:rPr>
              <w:t>国泰君安证券李阳东</w:t>
            </w:r>
            <w:r>
              <w:rPr>
                <w:rFonts w:hint="eastAsia"/>
                <w:sz w:val="24"/>
              </w:rPr>
              <w:t>，</w:t>
            </w:r>
            <w:r w:rsidRPr="00EE58C8">
              <w:rPr>
                <w:rFonts w:hint="eastAsia"/>
                <w:sz w:val="24"/>
              </w:rPr>
              <w:t>中</w:t>
            </w:r>
            <w:proofErr w:type="gramStart"/>
            <w:r w:rsidRPr="00EE58C8">
              <w:rPr>
                <w:rFonts w:hint="eastAsia"/>
                <w:sz w:val="24"/>
              </w:rPr>
              <w:t>信建投证券</w:t>
            </w:r>
            <w:proofErr w:type="gramEnd"/>
            <w:r w:rsidRPr="00EE58C8">
              <w:rPr>
                <w:rFonts w:hint="eastAsia"/>
                <w:sz w:val="24"/>
              </w:rPr>
              <w:t>汤</w:t>
            </w:r>
            <w:r w:rsidR="008B7663">
              <w:rPr>
                <w:rFonts w:hint="eastAsia"/>
                <w:sz w:val="24"/>
              </w:rPr>
              <w:t>其</w:t>
            </w:r>
            <w:r w:rsidRPr="00EE58C8">
              <w:rPr>
                <w:rFonts w:hint="eastAsia"/>
                <w:sz w:val="24"/>
              </w:rPr>
              <w:t>勇</w:t>
            </w:r>
            <w:r>
              <w:rPr>
                <w:rFonts w:hint="eastAsia"/>
                <w:sz w:val="24"/>
              </w:rPr>
              <w:t>，</w:t>
            </w:r>
            <w:r w:rsidR="008B7663" w:rsidRPr="00EE58C8">
              <w:rPr>
                <w:rFonts w:hint="eastAsia"/>
                <w:sz w:val="24"/>
              </w:rPr>
              <w:t>平安</w:t>
            </w:r>
            <w:proofErr w:type="gramStart"/>
            <w:r w:rsidR="008B7663" w:rsidRPr="00EE58C8">
              <w:rPr>
                <w:rFonts w:hint="eastAsia"/>
                <w:sz w:val="24"/>
              </w:rPr>
              <w:t>证券吴</w:t>
            </w:r>
            <w:proofErr w:type="gramEnd"/>
            <w:r w:rsidR="008B7663" w:rsidRPr="00EE58C8">
              <w:rPr>
                <w:rFonts w:hint="eastAsia"/>
                <w:sz w:val="24"/>
              </w:rPr>
              <w:t>文成</w:t>
            </w:r>
            <w:r w:rsidR="008B7663">
              <w:rPr>
                <w:rFonts w:hint="eastAsia"/>
                <w:sz w:val="24"/>
              </w:rPr>
              <w:t>，</w:t>
            </w:r>
            <w:r w:rsidR="008B7663" w:rsidRPr="00EE58C8">
              <w:rPr>
                <w:rFonts w:hint="eastAsia"/>
                <w:sz w:val="24"/>
              </w:rPr>
              <w:t>国盛证券陆亚</w:t>
            </w:r>
            <w:r w:rsidR="008B7663">
              <w:rPr>
                <w:rFonts w:hint="eastAsia"/>
                <w:sz w:val="24"/>
              </w:rPr>
              <w:t>兵，</w:t>
            </w:r>
            <w:r w:rsidR="008B7663" w:rsidRPr="00EE58C8">
              <w:rPr>
                <w:rFonts w:hint="eastAsia"/>
                <w:sz w:val="24"/>
              </w:rPr>
              <w:t>中泰证券</w:t>
            </w:r>
            <w:proofErr w:type="gramStart"/>
            <w:r w:rsidR="008B7663" w:rsidRPr="00EE58C8">
              <w:rPr>
                <w:rFonts w:hint="eastAsia"/>
                <w:sz w:val="24"/>
              </w:rPr>
              <w:t>姜楠宇</w:t>
            </w:r>
            <w:r w:rsidR="008B7663">
              <w:rPr>
                <w:rFonts w:hint="eastAsia"/>
                <w:sz w:val="24"/>
              </w:rPr>
              <w:t>，</w:t>
            </w:r>
            <w:r w:rsidR="00353000" w:rsidRPr="00EE58C8">
              <w:rPr>
                <w:rFonts w:hint="eastAsia"/>
                <w:sz w:val="24"/>
              </w:rPr>
              <w:t>国元证券程</w:t>
            </w:r>
            <w:proofErr w:type="gramEnd"/>
            <w:r w:rsidR="00353000" w:rsidRPr="00EE58C8">
              <w:rPr>
                <w:rFonts w:hint="eastAsia"/>
                <w:sz w:val="24"/>
              </w:rPr>
              <w:t>启辉</w:t>
            </w:r>
            <w:r w:rsidR="00353000">
              <w:rPr>
                <w:rFonts w:hint="eastAsia"/>
                <w:sz w:val="24"/>
              </w:rPr>
              <w:t>，</w:t>
            </w:r>
            <w:r w:rsidR="008B7663" w:rsidRPr="00EE58C8">
              <w:rPr>
                <w:rFonts w:hint="eastAsia"/>
                <w:sz w:val="24"/>
              </w:rPr>
              <w:t>太平洋</w:t>
            </w:r>
            <w:proofErr w:type="gramStart"/>
            <w:r w:rsidR="008B7663" w:rsidRPr="00EE58C8">
              <w:rPr>
                <w:rFonts w:hint="eastAsia"/>
                <w:sz w:val="24"/>
              </w:rPr>
              <w:t>证券项舒宁</w:t>
            </w:r>
            <w:proofErr w:type="gramEnd"/>
            <w:r w:rsidR="008B7663">
              <w:rPr>
                <w:rFonts w:hint="eastAsia"/>
                <w:sz w:val="24"/>
              </w:rPr>
              <w:t>，</w:t>
            </w:r>
            <w:r w:rsidR="008B7663" w:rsidRPr="00EE58C8">
              <w:rPr>
                <w:rFonts w:hint="eastAsia"/>
                <w:sz w:val="24"/>
              </w:rPr>
              <w:t>上海证券李超</w:t>
            </w:r>
            <w:r w:rsidR="008B7663">
              <w:rPr>
                <w:rFonts w:hint="eastAsia"/>
                <w:sz w:val="24"/>
              </w:rPr>
              <w:t>，</w:t>
            </w:r>
            <w:proofErr w:type="gramStart"/>
            <w:r w:rsidRPr="00EE58C8">
              <w:rPr>
                <w:rFonts w:hint="eastAsia"/>
                <w:sz w:val="24"/>
              </w:rPr>
              <w:t>万联证券</w:t>
            </w:r>
            <w:proofErr w:type="gramEnd"/>
            <w:r w:rsidRPr="00EE58C8">
              <w:rPr>
                <w:rFonts w:hint="eastAsia"/>
                <w:sz w:val="24"/>
              </w:rPr>
              <w:t>黄昌</w:t>
            </w:r>
            <w:r>
              <w:rPr>
                <w:rFonts w:hint="eastAsia"/>
                <w:sz w:val="24"/>
              </w:rPr>
              <w:t>，</w:t>
            </w:r>
            <w:r w:rsidR="003452A6" w:rsidRPr="00EE58C8">
              <w:rPr>
                <w:rFonts w:hint="eastAsia"/>
                <w:sz w:val="24"/>
              </w:rPr>
              <w:t>和</w:t>
            </w:r>
            <w:proofErr w:type="gramStart"/>
            <w:r w:rsidR="003452A6" w:rsidRPr="00EE58C8">
              <w:rPr>
                <w:rFonts w:hint="eastAsia"/>
                <w:sz w:val="24"/>
              </w:rPr>
              <w:t>聚投资</w:t>
            </w:r>
            <w:proofErr w:type="gramEnd"/>
            <w:r w:rsidR="003452A6" w:rsidRPr="00EE58C8">
              <w:rPr>
                <w:rFonts w:hint="eastAsia"/>
                <w:sz w:val="24"/>
              </w:rPr>
              <w:t>陈剑</w:t>
            </w:r>
            <w:r w:rsidR="003452A6">
              <w:rPr>
                <w:rFonts w:hint="eastAsia"/>
                <w:sz w:val="24"/>
              </w:rPr>
              <w:t>，</w:t>
            </w:r>
            <w:r w:rsidR="008B7663" w:rsidRPr="00EE58C8">
              <w:rPr>
                <w:rFonts w:hint="eastAsia"/>
                <w:sz w:val="24"/>
              </w:rPr>
              <w:t>富国基金袁晓</w:t>
            </w:r>
            <w:r w:rsidR="008B7663">
              <w:rPr>
                <w:rFonts w:hint="eastAsia"/>
                <w:sz w:val="24"/>
              </w:rPr>
              <w:t>昀，</w:t>
            </w:r>
            <w:r w:rsidR="008B7663" w:rsidRPr="00EE58C8">
              <w:rPr>
                <w:rFonts w:hint="eastAsia"/>
                <w:sz w:val="24"/>
              </w:rPr>
              <w:t>新华基金</w:t>
            </w:r>
            <w:proofErr w:type="gramStart"/>
            <w:r w:rsidR="008B7663" w:rsidRPr="00EE58C8">
              <w:rPr>
                <w:rFonts w:hint="eastAsia"/>
                <w:sz w:val="24"/>
              </w:rPr>
              <w:t>潮礼君</w:t>
            </w:r>
            <w:proofErr w:type="gramEnd"/>
            <w:r w:rsidR="008B7663">
              <w:rPr>
                <w:rFonts w:hint="eastAsia"/>
                <w:sz w:val="24"/>
              </w:rPr>
              <w:t>，</w:t>
            </w:r>
            <w:r w:rsidR="006B0A9E" w:rsidRPr="00EE58C8">
              <w:rPr>
                <w:rFonts w:hint="eastAsia"/>
                <w:sz w:val="24"/>
              </w:rPr>
              <w:t>湘</w:t>
            </w:r>
            <w:proofErr w:type="gramStart"/>
            <w:r w:rsidR="006B0A9E" w:rsidRPr="00EE58C8">
              <w:rPr>
                <w:rFonts w:hint="eastAsia"/>
                <w:sz w:val="24"/>
              </w:rPr>
              <w:t>财基金</w:t>
            </w:r>
            <w:proofErr w:type="gramEnd"/>
            <w:r w:rsidR="006B0A9E" w:rsidRPr="00EE58C8">
              <w:rPr>
                <w:rFonts w:hint="eastAsia"/>
                <w:sz w:val="24"/>
              </w:rPr>
              <w:t>欧阳俊明</w:t>
            </w:r>
            <w:r w:rsidR="006B0A9E">
              <w:rPr>
                <w:rFonts w:hint="eastAsia"/>
                <w:sz w:val="24"/>
              </w:rPr>
              <w:t>，</w:t>
            </w:r>
            <w:r w:rsidRPr="00EE58C8">
              <w:rPr>
                <w:rFonts w:hint="eastAsia"/>
                <w:sz w:val="24"/>
              </w:rPr>
              <w:t>招商证券</w:t>
            </w:r>
            <w:proofErr w:type="gramStart"/>
            <w:r w:rsidRPr="00EE58C8">
              <w:rPr>
                <w:rFonts w:hint="eastAsia"/>
                <w:sz w:val="24"/>
              </w:rPr>
              <w:t>资管唐</w:t>
            </w:r>
            <w:proofErr w:type="gramEnd"/>
            <w:r w:rsidRPr="00EE58C8">
              <w:rPr>
                <w:rFonts w:hint="eastAsia"/>
                <w:sz w:val="24"/>
              </w:rPr>
              <w:t>伟琦</w:t>
            </w:r>
            <w:r>
              <w:rPr>
                <w:rFonts w:hint="eastAsia"/>
                <w:sz w:val="24"/>
              </w:rPr>
              <w:t>，</w:t>
            </w:r>
            <w:r w:rsidRPr="00EE58C8">
              <w:rPr>
                <w:rFonts w:hint="eastAsia"/>
                <w:sz w:val="24"/>
              </w:rPr>
              <w:t>新活力资本黄凯锐</w:t>
            </w:r>
            <w:r>
              <w:rPr>
                <w:rFonts w:hint="eastAsia"/>
                <w:sz w:val="24"/>
              </w:rPr>
              <w:t>，</w:t>
            </w:r>
            <w:r w:rsidRPr="00EE58C8">
              <w:rPr>
                <w:rFonts w:hint="eastAsia"/>
                <w:sz w:val="24"/>
              </w:rPr>
              <w:t>混沌道</w:t>
            </w:r>
            <w:proofErr w:type="gramStart"/>
            <w:r w:rsidRPr="00EE58C8">
              <w:rPr>
                <w:rFonts w:hint="eastAsia"/>
                <w:sz w:val="24"/>
              </w:rPr>
              <w:t>然资产李</w:t>
            </w:r>
            <w:proofErr w:type="gramEnd"/>
            <w:r w:rsidRPr="00EE58C8">
              <w:rPr>
                <w:rFonts w:hint="eastAsia"/>
                <w:sz w:val="24"/>
              </w:rPr>
              <w:t>铮</w:t>
            </w:r>
            <w:r>
              <w:rPr>
                <w:rFonts w:hint="eastAsia"/>
                <w:sz w:val="24"/>
              </w:rPr>
              <w:t>，</w:t>
            </w:r>
            <w:r w:rsidR="003452A6" w:rsidRPr="00EE58C8">
              <w:rPr>
                <w:rFonts w:hint="eastAsia"/>
                <w:sz w:val="24"/>
              </w:rPr>
              <w:t>上海</w:t>
            </w:r>
            <w:proofErr w:type="gramStart"/>
            <w:r w:rsidR="003452A6" w:rsidRPr="00EE58C8">
              <w:rPr>
                <w:rFonts w:hint="eastAsia"/>
                <w:sz w:val="24"/>
              </w:rPr>
              <w:t>沣杨资产王</w:t>
            </w:r>
            <w:proofErr w:type="gramEnd"/>
            <w:r w:rsidR="003452A6" w:rsidRPr="00EE58C8">
              <w:rPr>
                <w:rFonts w:hint="eastAsia"/>
                <w:sz w:val="24"/>
              </w:rPr>
              <w:t>海军</w:t>
            </w:r>
            <w:r w:rsidR="003452A6">
              <w:rPr>
                <w:rFonts w:hint="eastAsia"/>
                <w:sz w:val="24"/>
              </w:rPr>
              <w:t>，</w:t>
            </w:r>
            <w:r w:rsidR="003452A6" w:rsidRPr="00EE58C8">
              <w:rPr>
                <w:rFonts w:hint="eastAsia"/>
                <w:sz w:val="24"/>
              </w:rPr>
              <w:t>新活力</w:t>
            </w:r>
            <w:proofErr w:type="gramStart"/>
            <w:r w:rsidR="003452A6" w:rsidRPr="00EE58C8">
              <w:rPr>
                <w:rFonts w:hint="eastAsia"/>
                <w:sz w:val="24"/>
              </w:rPr>
              <w:t>资本吴</w:t>
            </w:r>
            <w:proofErr w:type="gramEnd"/>
            <w:r w:rsidR="003452A6" w:rsidRPr="00EE58C8">
              <w:rPr>
                <w:rFonts w:hint="eastAsia"/>
                <w:sz w:val="24"/>
              </w:rPr>
              <w:t>鹏飞</w:t>
            </w:r>
            <w:r w:rsidR="003452A6">
              <w:rPr>
                <w:rFonts w:hint="eastAsia"/>
                <w:sz w:val="24"/>
              </w:rPr>
              <w:t>，</w:t>
            </w:r>
            <w:r w:rsidRPr="00EE58C8">
              <w:rPr>
                <w:rFonts w:hint="eastAsia"/>
                <w:sz w:val="24"/>
              </w:rPr>
              <w:t>汇</w:t>
            </w:r>
            <w:proofErr w:type="gramStart"/>
            <w:r w:rsidRPr="00EE58C8">
              <w:rPr>
                <w:rFonts w:hint="eastAsia"/>
                <w:sz w:val="24"/>
              </w:rPr>
              <w:t>利资产</w:t>
            </w:r>
            <w:proofErr w:type="gramEnd"/>
            <w:r w:rsidRPr="00EE58C8">
              <w:rPr>
                <w:rFonts w:hint="eastAsia"/>
                <w:sz w:val="24"/>
              </w:rPr>
              <w:t>管理朱远峰</w:t>
            </w:r>
            <w:r>
              <w:rPr>
                <w:rFonts w:hint="eastAsia"/>
                <w:sz w:val="24"/>
              </w:rPr>
              <w:t>，</w:t>
            </w:r>
            <w:proofErr w:type="gramStart"/>
            <w:r w:rsidR="008B7663" w:rsidRPr="00EE58C8">
              <w:rPr>
                <w:rFonts w:hint="eastAsia"/>
                <w:sz w:val="24"/>
              </w:rPr>
              <w:t>凯读投资</w:t>
            </w:r>
            <w:proofErr w:type="gramEnd"/>
            <w:r w:rsidR="008B7663" w:rsidRPr="00EE58C8">
              <w:rPr>
                <w:rFonts w:hint="eastAsia"/>
                <w:sz w:val="24"/>
              </w:rPr>
              <w:t>朱瑾</w:t>
            </w:r>
            <w:r w:rsidR="008B7663">
              <w:rPr>
                <w:rFonts w:hint="eastAsia"/>
                <w:sz w:val="24"/>
              </w:rPr>
              <w:t>，</w:t>
            </w:r>
            <w:proofErr w:type="gramStart"/>
            <w:r w:rsidR="008B7663" w:rsidRPr="00EE58C8">
              <w:rPr>
                <w:rFonts w:hint="eastAsia"/>
                <w:sz w:val="24"/>
              </w:rPr>
              <w:t>世</w:t>
            </w:r>
            <w:proofErr w:type="gramEnd"/>
            <w:r w:rsidR="008B7663" w:rsidRPr="00EE58C8">
              <w:rPr>
                <w:rFonts w:hint="eastAsia"/>
                <w:sz w:val="24"/>
              </w:rPr>
              <w:t>诚投资彭希曦</w:t>
            </w:r>
          </w:p>
        </w:tc>
      </w:tr>
      <w:tr w:rsidR="00EF254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B" w:rsidRDefault="00D407D1"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B" w:rsidRPr="004D7BD9" w:rsidRDefault="0006339F" w:rsidP="00A12CCD">
            <w:pPr>
              <w:tabs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201</w:t>
            </w:r>
            <w:r w:rsidR="00055BCB">
              <w:rPr>
                <w:bCs/>
                <w:iCs/>
                <w:color w:val="000000"/>
                <w:sz w:val="24"/>
              </w:rPr>
              <w:t>9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A12CCD">
              <w:rPr>
                <w:bCs/>
                <w:i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A12CCD">
              <w:rPr>
                <w:bCs/>
                <w:iCs/>
                <w:color w:val="000000"/>
                <w:sz w:val="24"/>
              </w:rPr>
              <w:t>20</w:t>
            </w:r>
            <w:r w:rsidR="006348E4">
              <w:rPr>
                <w:rFonts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F254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B" w:rsidRDefault="00D407D1"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B" w:rsidRPr="004D7BD9" w:rsidRDefault="00F10E6D" w:rsidP="00EC4843">
            <w:pPr>
              <w:tabs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不适用（</w:t>
            </w:r>
            <w:r w:rsidR="00EC4843">
              <w:rPr>
                <w:rFonts w:hint="eastAsia"/>
                <w:bCs/>
                <w:iCs/>
                <w:color w:val="000000"/>
                <w:sz w:val="24"/>
              </w:rPr>
              <w:t>电话会议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）</w:t>
            </w:r>
          </w:p>
        </w:tc>
      </w:tr>
      <w:tr w:rsidR="00EF254B" w:rsidTr="00B866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4B" w:rsidRDefault="00D407D1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23" w:rsidRPr="00736162" w:rsidRDefault="002F513A" w:rsidP="00B8667A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副总裁、</w:t>
            </w:r>
            <w:r w:rsidR="00C427B1">
              <w:rPr>
                <w:rFonts w:hint="eastAsia"/>
                <w:bCs/>
                <w:iCs/>
                <w:color w:val="000000"/>
                <w:sz w:val="24"/>
              </w:rPr>
              <w:t>董事会秘书</w:t>
            </w:r>
            <w:r w:rsidR="00055BCB">
              <w:rPr>
                <w:rFonts w:hint="eastAsia"/>
                <w:bCs/>
                <w:iCs/>
                <w:color w:val="000000"/>
                <w:sz w:val="24"/>
              </w:rPr>
              <w:t>刘中尽</w:t>
            </w:r>
            <w:r w:rsidR="00405939">
              <w:rPr>
                <w:rFonts w:hint="eastAsia"/>
                <w:bCs/>
                <w:iCs/>
                <w:color w:val="000000"/>
                <w:sz w:val="24"/>
              </w:rPr>
              <w:t>先生</w:t>
            </w:r>
          </w:p>
        </w:tc>
      </w:tr>
      <w:tr w:rsidR="00EF254B" w:rsidRPr="00976F4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4B" w:rsidRDefault="00D407D1">
            <w:pPr>
              <w:rPr>
                <w:sz w:val="24"/>
              </w:rPr>
            </w:pPr>
            <w:r>
              <w:rPr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DE" w:rsidRDefault="00B400AE" w:rsidP="00AD7A2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rFonts w:hint="eastAsia"/>
                <w:sz w:val="24"/>
              </w:rPr>
              <w:t>年半年度报告已于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日晚间刊登于巨潮资讯网，为方便投资者全面</w:t>
            </w:r>
            <w:r w:rsidR="00C275D8">
              <w:rPr>
                <w:rFonts w:hint="eastAsia"/>
                <w:sz w:val="24"/>
              </w:rPr>
              <w:t>地</w:t>
            </w:r>
            <w:r w:rsidR="00B36562">
              <w:rPr>
                <w:rFonts w:hint="eastAsia"/>
                <w:sz w:val="24"/>
              </w:rPr>
              <w:t>了解</w:t>
            </w:r>
            <w:r>
              <w:rPr>
                <w:rFonts w:hint="eastAsia"/>
                <w:sz w:val="24"/>
              </w:rPr>
              <w:t>公司半年度</w:t>
            </w:r>
            <w:r w:rsidR="00B36562">
              <w:rPr>
                <w:rFonts w:hint="eastAsia"/>
                <w:sz w:val="24"/>
              </w:rPr>
              <w:t>经营情况</w:t>
            </w:r>
            <w:r w:rsidR="00543CDE">
              <w:rPr>
                <w:rFonts w:hint="eastAsia"/>
                <w:sz w:val="24"/>
              </w:rPr>
              <w:t>，</w:t>
            </w:r>
            <w:r w:rsidR="00C275D8">
              <w:rPr>
                <w:rFonts w:hint="eastAsia"/>
                <w:sz w:val="24"/>
              </w:rPr>
              <w:t>特</w:t>
            </w:r>
            <w:r>
              <w:rPr>
                <w:rFonts w:hint="eastAsia"/>
                <w:sz w:val="24"/>
              </w:rPr>
              <w:t>组织了此次分析师电话会议</w:t>
            </w:r>
            <w:r w:rsidR="00543CDE">
              <w:rPr>
                <w:rFonts w:hint="eastAsia"/>
                <w:sz w:val="24"/>
              </w:rPr>
              <w:t>。</w:t>
            </w:r>
          </w:p>
          <w:p w:rsidR="005A2C1C" w:rsidRDefault="001E1A5F" w:rsidP="00AD7A2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首先，公司</w:t>
            </w:r>
            <w:r w:rsidR="002653E6">
              <w:rPr>
                <w:rFonts w:hint="eastAsia"/>
                <w:sz w:val="24"/>
              </w:rPr>
              <w:t>副总裁、</w:t>
            </w:r>
            <w:r>
              <w:rPr>
                <w:rFonts w:hint="eastAsia"/>
                <w:sz w:val="24"/>
              </w:rPr>
              <w:t>董事会秘书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刘中尽先生</w:t>
            </w:r>
            <w:r>
              <w:rPr>
                <w:rFonts w:hint="eastAsia"/>
                <w:sz w:val="24"/>
              </w:rPr>
              <w:t>对</w:t>
            </w:r>
            <w:r w:rsidR="00F01A54">
              <w:rPr>
                <w:rFonts w:hint="eastAsia"/>
                <w:sz w:val="24"/>
              </w:rPr>
              <w:t>公司半年度业绩变动情况进行了说明，具体如下：</w:t>
            </w:r>
          </w:p>
          <w:p w:rsidR="00F01A54" w:rsidRPr="00180EFE" w:rsidRDefault="00F01A54" w:rsidP="00AD7A2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、关于</w:t>
            </w:r>
            <w:r w:rsidR="002274E3">
              <w:rPr>
                <w:rFonts w:hint="eastAsia"/>
                <w:sz w:val="24"/>
              </w:rPr>
              <w:t>上半年</w:t>
            </w:r>
            <w:r>
              <w:rPr>
                <w:rFonts w:hint="eastAsia"/>
                <w:sz w:val="24"/>
              </w:rPr>
              <w:t>业绩同比变动主要影响因素</w:t>
            </w:r>
          </w:p>
          <w:p w:rsidR="00B531B6" w:rsidRPr="002653E6" w:rsidRDefault="00E32019" w:rsidP="002E3C65">
            <w:pPr>
              <w:spacing w:line="360" w:lineRule="auto"/>
              <w:rPr>
                <w:sz w:val="24"/>
              </w:rPr>
            </w:pPr>
            <w:r w:rsidRPr="006B1FFC">
              <w:rPr>
                <w:rFonts w:hint="eastAsia"/>
                <w:sz w:val="24"/>
              </w:rPr>
              <w:t>（</w:t>
            </w:r>
            <w:r w:rsidRPr="006B1FFC">
              <w:rPr>
                <w:sz w:val="24"/>
              </w:rPr>
              <w:t>1</w:t>
            </w:r>
            <w:r w:rsidRPr="006B1FFC">
              <w:rPr>
                <w:rFonts w:hint="eastAsia"/>
                <w:sz w:val="24"/>
              </w:rPr>
              <w:t>）</w:t>
            </w:r>
            <w:proofErr w:type="gramStart"/>
            <w:r w:rsidRPr="006B1FFC">
              <w:rPr>
                <w:rFonts w:hint="eastAsia"/>
                <w:sz w:val="24"/>
              </w:rPr>
              <w:t>报告期物联网</w:t>
            </w:r>
            <w:proofErr w:type="gramEnd"/>
            <w:r w:rsidRPr="006B1FFC">
              <w:rPr>
                <w:rFonts w:hint="eastAsia"/>
                <w:sz w:val="24"/>
              </w:rPr>
              <w:t>智能燃气表（含智能控制器）及其系统软件销售收入同比增长</w:t>
            </w:r>
            <w:r w:rsidRPr="006B1FFC">
              <w:rPr>
                <w:sz w:val="24"/>
              </w:rPr>
              <w:t>42.81%</w:t>
            </w:r>
            <w:r w:rsidRPr="006B1FFC">
              <w:rPr>
                <w:rFonts w:hint="eastAsia"/>
                <w:sz w:val="24"/>
              </w:rPr>
              <w:t>，其中</w:t>
            </w:r>
            <w:r w:rsidRPr="006B1FFC">
              <w:rPr>
                <w:sz w:val="24"/>
              </w:rPr>
              <w:t>NB</w:t>
            </w:r>
            <w:r w:rsidR="002653E6">
              <w:rPr>
                <w:rFonts w:hint="eastAsia"/>
                <w:sz w:val="24"/>
              </w:rPr>
              <w:t>-IoT</w:t>
            </w:r>
            <w:r w:rsidR="002E3C65">
              <w:rPr>
                <w:rFonts w:hint="eastAsia"/>
                <w:sz w:val="24"/>
              </w:rPr>
              <w:t>智能燃气表及其系</w:t>
            </w:r>
            <w:r w:rsidR="002E3C65">
              <w:rPr>
                <w:rFonts w:hint="eastAsia"/>
                <w:sz w:val="24"/>
              </w:rPr>
              <w:lastRenderedPageBreak/>
              <w:t>统</w:t>
            </w:r>
            <w:r w:rsidRPr="006B1FFC">
              <w:rPr>
                <w:rFonts w:hint="eastAsia"/>
                <w:sz w:val="24"/>
              </w:rPr>
              <w:t>销售占比进一步</w:t>
            </w:r>
            <w:r>
              <w:rPr>
                <w:rFonts w:hint="eastAsia"/>
                <w:sz w:val="24"/>
              </w:rPr>
              <w:t>提升，</w:t>
            </w:r>
            <w:r w:rsidR="002653E6">
              <w:rPr>
                <w:rFonts w:hint="eastAsia"/>
                <w:sz w:val="24"/>
              </w:rPr>
              <w:t>产品全面</w:t>
            </w:r>
            <w:r w:rsidR="002653E6">
              <w:rPr>
                <w:rFonts w:hint="eastAsia"/>
                <w:sz w:val="24"/>
              </w:rPr>
              <w:t>NB</w:t>
            </w:r>
            <w:r w:rsidR="002653E6">
              <w:rPr>
                <w:rFonts w:hint="eastAsia"/>
                <w:sz w:val="24"/>
              </w:rPr>
              <w:t>化战略持续推进，产品</w:t>
            </w:r>
            <w:r>
              <w:rPr>
                <w:rFonts w:hint="eastAsia"/>
                <w:sz w:val="24"/>
              </w:rPr>
              <w:t>结构持续</w:t>
            </w:r>
            <w:r w:rsidR="002653E6">
              <w:rPr>
                <w:rFonts w:hint="eastAsia"/>
                <w:sz w:val="24"/>
              </w:rPr>
              <w:t>高端化</w:t>
            </w:r>
            <w:r w:rsidR="002E3C65">
              <w:rPr>
                <w:rFonts w:hint="eastAsia"/>
                <w:sz w:val="24"/>
              </w:rPr>
              <w:t>，公司已经成为中国领先的物联网企业。</w:t>
            </w:r>
            <w:r w:rsidRPr="006B1FFC">
              <w:rPr>
                <w:rFonts w:hint="eastAsia"/>
                <w:sz w:val="24"/>
              </w:rPr>
              <w:t>（</w:t>
            </w:r>
            <w:r w:rsidRPr="006B1FFC">
              <w:rPr>
                <w:sz w:val="24"/>
              </w:rPr>
              <w:t>2</w:t>
            </w:r>
            <w:r w:rsidRPr="006B1FFC">
              <w:rPr>
                <w:rFonts w:hint="eastAsia"/>
                <w:sz w:val="24"/>
              </w:rPr>
              <w:t>）因缺乏价格经济的天然气供应，</w:t>
            </w:r>
            <w:r w:rsidR="00F65AAB">
              <w:rPr>
                <w:rFonts w:hint="eastAsia"/>
                <w:sz w:val="24"/>
              </w:rPr>
              <w:t>上半年</w:t>
            </w:r>
            <w:r w:rsidRPr="006B1FFC">
              <w:rPr>
                <w:rFonts w:hint="eastAsia"/>
                <w:sz w:val="24"/>
              </w:rPr>
              <w:t>燃气企业开发工商业用户的步伐放缓，加之上年同期对比基数较高，致使公司气体流量计销售收入同比下降</w:t>
            </w:r>
            <w:r w:rsidR="00DF3437">
              <w:rPr>
                <w:rFonts w:hint="eastAsia"/>
                <w:sz w:val="24"/>
              </w:rPr>
              <w:t>。随着气源问题的逐步解决，</w:t>
            </w:r>
            <w:r w:rsidR="007306A9">
              <w:rPr>
                <w:rFonts w:hint="eastAsia"/>
                <w:sz w:val="24"/>
              </w:rPr>
              <w:t>天信仪表</w:t>
            </w:r>
            <w:r w:rsidR="00B531B6">
              <w:rPr>
                <w:rFonts w:hint="eastAsia"/>
                <w:sz w:val="24"/>
              </w:rPr>
              <w:t>六七月份订单</w:t>
            </w:r>
            <w:r w:rsidR="007306A9">
              <w:rPr>
                <w:rFonts w:hint="eastAsia"/>
                <w:sz w:val="24"/>
              </w:rPr>
              <w:t>同比已实现增长</w:t>
            </w:r>
            <w:r w:rsidR="00976B4C">
              <w:rPr>
                <w:rFonts w:hint="eastAsia"/>
                <w:sz w:val="24"/>
              </w:rPr>
              <w:t>，</w:t>
            </w:r>
            <w:r w:rsidR="007306A9">
              <w:rPr>
                <w:rFonts w:hint="eastAsia"/>
                <w:sz w:val="24"/>
              </w:rPr>
              <w:t>八月份</w:t>
            </w:r>
            <w:r w:rsidR="00976B4C">
              <w:rPr>
                <w:rFonts w:hint="eastAsia"/>
                <w:sz w:val="24"/>
              </w:rPr>
              <w:t>经营景气度持续回升</w:t>
            </w:r>
            <w:r w:rsidR="007306A9">
              <w:rPr>
                <w:rFonts w:hint="eastAsia"/>
                <w:sz w:val="24"/>
              </w:rPr>
              <w:t>，</w:t>
            </w:r>
            <w:r w:rsidR="002653E6">
              <w:rPr>
                <w:rFonts w:hint="eastAsia"/>
                <w:sz w:val="24"/>
              </w:rPr>
              <w:t>累计</w:t>
            </w:r>
            <w:r w:rsidR="002E3C65">
              <w:rPr>
                <w:rFonts w:hint="eastAsia"/>
                <w:sz w:val="24"/>
              </w:rPr>
              <w:t>订单降幅持续收窄，</w:t>
            </w:r>
            <w:r w:rsidR="007306A9">
              <w:rPr>
                <w:rFonts w:hint="eastAsia"/>
                <w:sz w:val="24"/>
              </w:rPr>
              <w:t>预期下半年业绩比上半年会有更好表现。</w:t>
            </w:r>
            <w:r w:rsidR="002653E6">
              <w:rPr>
                <w:rFonts w:hint="eastAsia"/>
                <w:sz w:val="24"/>
              </w:rPr>
              <w:t>但收入</w:t>
            </w:r>
            <w:proofErr w:type="gramStart"/>
            <w:r w:rsidR="002653E6">
              <w:rPr>
                <w:rFonts w:hint="eastAsia"/>
                <w:sz w:val="24"/>
              </w:rPr>
              <w:t>确认较</w:t>
            </w:r>
            <w:proofErr w:type="gramEnd"/>
            <w:r w:rsidR="002653E6">
              <w:rPr>
                <w:rFonts w:hint="eastAsia"/>
                <w:sz w:val="24"/>
              </w:rPr>
              <w:t>订单有一定时间上的滞后，届时请关注定期报告。</w:t>
            </w:r>
          </w:p>
          <w:p w:rsidR="008F0674" w:rsidRDefault="008F0674" w:rsidP="0061430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063980">
              <w:rPr>
                <w:rFonts w:hint="eastAsia"/>
                <w:sz w:val="24"/>
              </w:rPr>
              <w:t>、关于第二季度经营</w:t>
            </w:r>
            <w:r w:rsidR="00943A5C">
              <w:rPr>
                <w:rFonts w:hint="eastAsia"/>
                <w:sz w:val="24"/>
              </w:rPr>
              <w:t>环比变动</w:t>
            </w:r>
            <w:r w:rsidR="00063980">
              <w:rPr>
                <w:rFonts w:hint="eastAsia"/>
                <w:sz w:val="24"/>
              </w:rPr>
              <w:t>情况</w:t>
            </w:r>
          </w:p>
          <w:p w:rsidR="0046685D" w:rsidRDefault="0046685D" w:rsidP="0061430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第二季度营业收入、净</w:t>
            </w:r>
            <w:proofErr w:type="gramStart"/>
            <w:r>
              <w:rPr>
                <w:rFonts w:hint="eastAsia"/>
                <w:sz w:val="24"/>
              </w:rPr>
              <w:t>利润环</w:t>
            </w:r>
            <w:proofErr w:type="gramEnd"/>
            <w:r>
              <w:rPr>
                <w:rFonts w:hint="eastAsia"/>
                <w:sz w:val="24"/>
              </w:rPr>
              <w:t>比第一季度均有所下降，主要原因是</w:t>
            </w:r>
            <w:r w:rsidR="00C07C3A">
              <w:rPr>
                <w:rFonts w:hint="eastAsia"/>
                <w:sz w:val="24"/>
              </w:rPr>
              <w:t>第一季度末</w:t>
            </w:r>
            <w:r>
              <w:rPr>
                <w:rFonts w:hint="eastAsia"/>
                <w:sz w:val="24"/>
              </w:rPr>
              <w:t>增值税税率调整，</w:t>
            </w:r>
            <w:r w:rsidR="00F01978">
              <w:rPr>
                <w:rFonts w:hint="eastAsia"/>
                <w:sz w:val="24"/>
              </w:rPr>
              <w:t>客户</w:t>
            </w:r>
            <w:r w:rsidR="00C07C3A">
              <w:rPr>
                <w:rFonts w:hint="eastAsia"/>
                <w:sz w:val="24"/>
              </w:rPr>
              <w:t>为了税收考虑加快</w:t>
            </w:r>
            <w:r w:rsidR="00F01978">
              <w:rPr>
                <w:rFonts w:hint="eastAsia"/>
                <w:sz w:val="24"/>
              </w:rPr>
              <w:t>验收</w:t>
            </w:r>
            <w:r w:rsidR="00C07C3A">
              <w:rPr>
                <w:rFonts w:hint="eastAsia"/>
                <w:sz w:val="24"/>
              </w:rPr>
              <w:t>进度和开票进度</w:t>
            </w:r>
            <w:r w:rsidR="00F01978">
              <w:rPr>
                <w:rFonts w:hint="eastAsia"/>
                <w:sz w:val="24"/>
              </w:rPr>
              <w:t>，</w:t>
            </w:r>
            <w:r w:rsidR="00C07C3A">
              <w:rPr>
                <w:rFonts w:hint="eastAsia"/>
                <w:sz w:val="24"/>
              </w:rPr>
              <w:t>导致</w:t>
            </w:r>
            <w:r w:rsidR="00F01978">
              <w:rPr>
                <w:rFonts w:hint="eastAsia"/>
                <w:sz w:val="24"/>
              </w:rPr>
              <w:t>公司在一季度确认了较多的收入。</w:t>
            </w:r>
            <w:r w:rsidR="00572AC2">
              <w:rPr>
                <w:rFonts w:hint="eastAsia"/>
                <w:sz w:val="24"/>
              </w:rPr>
              <w:t>从订单</w:t>
            </w:r>
            <w:r w:rsidR="00480FB3">
              <w:rPr>
                <w:rFonts w:hint="eastAsia"/>
                <w:sz w:val="24"/>
              </w:rPr>
              <w:t>和发货</w:t>
            </w:r>
            <w:r w:rsidR="00572AC2">
              <w:rPr>
                <w:rFonts w:hint="eastAsia"/>
                <w:sz w:val="24"/>
              </w:rPr>
              <w:t>情况来看，二季度要明显好于一季度</w:t>
            </w:r>
            <w:r w:rsidR="00480FB3">
              <w:rPr>
                <w:rFonts w:hint="eastAsia"/>
                <w:sz w:val="24"/>
              </w:rPr>
              <w:t>，符合公司</w:t>
            </w:r>
            <w:r w:rsidR="00BA538F">
              <w:rPr>
                <w:rFonts w:hint="eastAsia"/>
                <w:sz w:val="24"/>
              </w:rPr>
              <w:t>传统</w:t>
            </w:r>
            <w:r w:rsidR="00480FB3">
              <w:rPr>
                <w:rFonts w:hint="eastAsia"/>
                <w:sz w:val="24"/>
              </w:rPr>
              <w:t>季节性趋势</w:t>
            </w:r>
            <w:r w:rsidR="00572AC2">
              <w:rPr>
                <w:rFonts w:hint="eastAsia"/>
                <w:sz w:val="24"/>
              </w:rPr>
              <w:t>。</w:t>
            </w:r>
          </w:p>
          <w:p w:rsidR="00511376" w:rsidRPr="00BA538F" w:rsidRDefault="00511376" w:rsidP="00614302">
            <w:pPr>
              <w:spacing w:line="360" w:lineRule="auto"/>
              <w:rPr>
                <w:sz w:val="24"/>
              </w:rPr>
            </w:pPr>
          </w:p>
          <w:p w:rsidR="008C6F22" w:rsidRPr="00683F74" w:rsidRDefault="006D1297" w:rsidP="00614302">
            <w:pPr>
              <w:spacing w:line="360" w:lineRule="auto"/>
              <w:rPr>
                <w:b/>
                <w:sz w:val="24"/>
              </w:rPr>
            </w:pPr>
            <w:r w:rsidRPr="00683F74">
              <w:rPr>
                <w:rFonts w:hint="eastAsia"/>
                <w:b/>
                <w:sz w:val="24"/>
              </w:rPr>
              <w:t>问答环节</w:t>
            </w:r>
            <w:r w:rsidR="008C6F22" w:rsidRPr="00683F74">
              <w:rPr>
                <w:rFonts w:hint="eastAsia"/>
                <w:b/>
                <w:sz w:val="24"/>
              </w:rPr>
              <w:t>：</w:t>
            </w:r>
          </w:p>
          <w:p w:rsidR="009233A2" w:rsidRDefault="00F0441D" w:rsidP="00E10E7A">
            <w:pPr>
              <w:pStyle w:val="1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9233A2">
              <w:rPr>
                <w:rFonts w:hint="eastAsia"/>
                <w:sz w:val="24"/>
              </w:rPr>
              <w:t>、</w:t>
            </w:r>
            <w:r w:rsidR="00186DDB">
              <w:rPr>
                <w:rFonts w:hint="eastAsia"/>
                <w:sz w:val="24"/>
              </w:rPr>
              <w:t>公司目前民用表的销售结构</w:t>
            </w:r>
            <w:r w:rsidR="009233A2">
              <w:rPr>
                <w:rFonts w:hint="eastAsia"/>
                <w:sz w:val="24"/>
              </w:rPr>
              <w:t>？</w:t>
            </w:r>
          </w:p>
          <w:p w:rsidR="009233A2" w:rsidRDefault="009233A2" w:rsidP="00E10E7A">
            <w:pPr>
              <w:pStyle w:val="1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DF3437">
              <w:rPr>
                <w:rFonts w:hint="eastAsia"/>
                <w:sz w:val="24"/>
              </w:rPr>
              <w:t>公司坚持</w:t>
            </w:r>
            <w:r w:rsidR="00A528F3">
              <w:rPr>
                <w:rFonts w:hint="eastAsia"/>
                <w:sz w:val="24"/>
              </w:rPr>
              <w:t>终端产品</w:t>
            </w:r>
            <w:r w:rsidR="00DF3437">
              <w:rPr>
                <w:rFonts w:hint="eastAsia"/>
                <w:sz w:val="24"/>
              </w:rPr>
              <w:t>全面</w:t>
            </w:r>
            <w:r w:rsidR="00DF3437">
              <w:rPr>
                <w:rFonts w:hint="eastAsia"/>
                <w:sz w:val="24"/>
              </w:rPr>
              <w:t>NB</w:t>
            </w:r>
            <w:r w:rsidR="00DF3437">
              <w:rPr>
                <w:rFonts w:hint="eastAsia"/>
                <w:sz w:val="24"/>
              </w:rPr>
              <w:t>化战略，</w:t>
            </w:r>
            <w:r w:rsidR="00186DDB">
              <w:rPr>
                <w:rFonts w:hint="eastAsia"/>
                <w:sz w:val="24"/>
              </w:rPr>
              <w:t>目前公司民用表销售以</w:t>
            </w:r>
            <w:r w:rsidR="00186DDB">
              <w:rPr>
                <w:rFonts w:hint="eastAsia"/>
                <w:sz w:val="24"/>
              </w:rPr>
              <w:t>N</w:t>
            </w:r>
            <w:r w:rsidR="00186DDB">
              <w:rPr>
                <w:sz w:val="24"/>
              </w:rPr>
              <w:t>B-IoT</w:t>
            </w:r>
            <w:r w:rsidR="00186DDB">
              <w:rPr>
                <w:rFonts w:hint="eastAsia"/>
                <w:sz w:val="24"/>
              </w:rPr>
              <w:t>智能燃气表为主</w:t>
            </w:r>
            <w:r w:rsidR="00DF3437">
              <w:rPr>
                <w:rFonts w:hint="eastAsia"/>
                <w:sz w:val="24"/>
              </w:rPr>
              <w:t>，预计未来</w:t>
            </w:r>
            <w:r w:rsidR="00F27CAB">
              <w:rPr>
                <w:rFonts w:hint="eastAsia"/>
                <w:sz w:val="24"/>
              </w:rPr>
              <w:t>占比</w:t>
            </w:r>
            <w:r w:rsidR="00DF3437">
              <w:rPr>
                <w:rFonts w:hint="eastAsia"/>
                <w:sz w:val="24"/>
              </w:rPr>
              <w:t>会进一步提升</w:t>
            </w:r>
            <w:r w:rsidR="00180EFE">
              <w:rPr>
                <w:rFonts w:hint="eastAsia"/>
                <w:sz w:val="24"/>
              </w:rPr>
              <w:t>。</w:t>
            </w:r>
          </w:p>
          <w:p w:rsidR="004D6CA6" w:rsidRDefault="00F0441D" w:rsidP="00E10E7A">
            <w:pPr>
              <w:pStyle w:val="1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4D6CA6">
              <w:rPr>
                <w:rFonts w:hint="eastAsia"/>
                <w:sz w:val="24"/>
              </w:rPr>
              <w:t>、</w:t>
            </w:r>
            <w:r w:rsidR="00104385">
              <w:rPr>
                <w:rFonts w:hint="eastAsia"/>
                <w:sz w:val="24"/>
              </w:rPr>
              <w:t>天信仪表销售净利率提升，原因是什么</w:t>
            </w:r>
            <w:r w:rsidR="004D6CA6">
              <w:rPr>
                <w:rFonts w:hint="eastAsia"/>
                <w:sz w:val="24"/>
              </w:rPr>
              <w:t>？</w:t>
            </w:r>
          </w:p>
          <w:p w:rsidR="004D6CA6" w:rsidRDefault="004D6CA6" w:rsidP="00E10E7A">
            <w:pPr>
              <w:pStyle w:val="1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104385">
              <w:rPr>
                <w:rFonts w:hint="eastAsia"/>
                <w:sz w:val="24"/>
              </w:rPr>
              <w:t>一是毛利率</w:t>
            </w:r>
            <w:r w:rsidR="002653E6">
              <w:rPr>
                <w:rFonts w:hint="eastAsia"/>
                <w:sz w:val="24"/>
              </w:rPr>
              <w:t>相对</w:t>
            </w:r>
            <w:r w:rsidR="00104385">
              <w:rPr>
                <w:rFonts w:hint="eastAsia"/>
                <w:sz w:val="24"/>
              </w:rPr>
              <w:t>较高的</w:t>
            </w:r>
            <w:r w:rsidR="00DF3437">
              <w:rPr>
                <w:rFonts w:hint="eastAsia"/>
                <w:sz w:val="24"/>
              </w:rPr>
              <w:t>腰轮</w:t>
            </w:r>
            <w:r w:rsidR="00104385">
              <w:rPr>
                <w:rFonts w:hint="eastAsia"/>
                <w:sz w:val="24"/>
              </w:rPr>
              <w:t>流量计</w:t>
            </w:r>
            <w:r w:rsidR="00DF3437">
              <w:rPr>
                <w:rFonts w:hint="eastAsia"/>
                <w:sz w:val="24"/>
              </w:rPr>
              <w:t>、旋进流量计、超声流量计</w:t>
            </w:r>
            <w:r w:rsidR="00104385">
              <w:rPr>
                <w:rFonts w:hint="eastAsia"/>
                <w:sz w:val="24"/>
              </w:rPr>
              <w:t>销售占比</w:t>
            </w:r>
            <w:r w:rsidR="00DF3437">
              <w:rPr>
                <w:rFonts w:hint="eastAsia"/>
                <w:sz w:val="24"/>
              </w:rPr>
              <w:t>进一步</w:t>
            </w:r>
            <w:r w:rsidR="00104385">
              <w:rPr>
                <w:rFonts w:hint="eastAsia"/>
                <w:sz w:val="24"/>
              </w:rPr>
              <w:t>上升，二是上年同期销售收入有部分是标准装置收入，标准装置</w:t>
            </w:r>
            <w:r w:rsidR="00F0441D">
              <w:rPr>
                <w:rFonts w:hint="eastAsia"/>
                <w:sz w:val="24"/>
              </w:rPr>
              <w:t>首次销售，</w:t>
            </w:r>
            <w:r w:rsidR="00104385">
              <w:rPr>
                <w:rFonts w:hint="eastAsia"/>
                <w:sz w:val="24"/>
              </w:rPr>
              <w:t>毛利率</w:t>
            </w:r>
            <w:r w:rsidR="002653E6">
              <w:rPr>
                <w:rFonts w:hint="eastAsia"/>
                <w:sz w:val="24"/>
              </w:rPr>
              <w:t>低于流量计</w:t>
            </w:r>
            <w:r w:rsidR="00104385">
              <w:rPr>
                <w:rFonts w:hint="eastAsia"/>
                <w:sz w:val="24"/>
              </w:rPr>
              <w:t>，降低了对比期整体毛利率水平</w:t>
            </w:r>
            <w:r>
              <w:rPr>
                <w:rFonts w:hint="eastAsia"/>
                <w:sz w:val="24"/>
              </w:rPr>
              <w:t>。</w:t>
            </w:r>
          </w:p>
          <w:p w:rsidR="0007327D" w:rsidRDefault="00F0441D" w:rsidP="00E10E7A">
            <w:pPr>
              <w:pStyle w:val="1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07327D">
              <w:rPr>
                <w:rFonts w:hint="eastAsia"/>
                <w:sz w:val="24"/>
              </w:rPr>
              <w:t>、</w:t>
            </w:r>
            <w:r w:rsidR="00F11F86">
              <w:rPr>
                <w:rFonts w:hint="eastAsia"/>
                <w:sz w:val="24"/>
              </w:rPr>
              <w:t>天信仪表下半年收入预计情况</w:t>
            </w:r>
            <w:r w:rsidR="00256677">
              <w:rPr>
                <w:rFonts w:hint="eastAsia"/>
                <w:sz w:val="24"/>
              </w:rPr>
              <w:t>？</w:t>
            </w:r>
          </w:p>
          <w:p w:rsidR="00256677" w:rsidRDefault="00256677" w:rsidP="00E10E7A">
            <w:pPr>
              <w:pStyle w:val="1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F0441D">
              <w:rPr>
                <w:rFonts w:hint="eastAsia"/>
                <w:sz w:val="24"/>
              </w:rPr>
              <w:t>随着气源问题的逐步稳定，下游燃气企业预期</w:t>
            </w:r>
            <w:r w:rsidR="002653E6">
              <w:rPr>
                <w:rFonts w:hint="eastAsia"/>
                <w:sz w:val="24"/>
              </w:rPr>
              <w:t>逐渐</w:t>
            </w:r>
            <w:r w:rsidR="00F0441D">
              <w:rPr>
                <w:rFonts w:hint="eastAsia"/>
                <w:sz w:val="24"/>
              </w:rPr>
              <w:t>明</w:t>
            </w:r>
            <w:r w:rsidR="005D2FB9">
              <w:rPr>
                <w:rFonts w:hint="eastAsia"/>
                <w:sz w:val="24"/>
              </w:rPr>
              <w:t>朗</w:t>
            </w:r>
            <w:bookmarkStart w:id="0" w:name="_GoBack"/>
            <w:bookmarkEnd w:id="0"/>
            <w:r w:rsidR="00F0441D">
              <w:rPr>
                <w:rFonts w:hint="eastAsia"/>
                <w:sz w:val="24"/>
              </w:rPr>
              <w:t>，</w:t>
            </w:r>
            <w:r w:rsidR="00EC73E7">
              <w:rPr>
                <w:rFonts w:hint="eastAsia"/>
                <w:sz w:val="24"/>
              </w:rPr>
              <w:t>业务</w:t>
            </w:r>
            <w:r w:rsidR="00F0441D">
              <w:rPr>
                <w:rFonts w:hint="eastAsia"/>
                <w:sz w:val="24"/>
              </w:rPr>
              <w:t>逐步恢复到正常状态，</w:t>
            </w:r>
            <w:r w:rsidR="00F11F86">
              <w:rPr>
                <w:rFonts w:hint="eastAsia"/>
                <w:sz w:val="24"/>
              </w:rPr>
              <w:t>天信仪表</w:t>
            </w:r>
            <w:r w:rsidR="00F11F86">
              <w:rPr>
                <w:rFonts w:hint="eastAsia"/>
                <w:sz w:val="24"/>
              </w:rPr>
              <w:t>6</w:t>
            </w:r>
            <w:r w:rsidR="00F11F86">
              <w:rPr>
                <w:sz w:val="24"/>
              </w:rPr>
              <w:t>-8</w:t>
            </w:r>
            <w:r w:rsidR="00F11F86">
              <w:rPr>
                <w:rFonts w:hint="eastAsia"/>
                <w:sz w:val="24"/>
              </w:rPr>
              <w:t>月订单持续好转，</w:t>
            </w:r>
            <w:r w:rsidR="00F0441D">
              <w:rPr>
                <w:rFonts w:hint="eastAsia"/>
                <w:sz w:val="24"/>
              </w:rPr>
              <w:t>累计</w:t>
            </w:r>
            <w:r w:rsidR="00F11F86">
              <w:rPr>
                <w:rFonts w:hint="eastAsia"/>
                <w:sz w:val="24"/>
              </w:rPr>
              <w:t>订单降幅</w:t>
            </w:r>
            <w:r w:rsidR="00F0441D">
              <w:rPr>
                <w:rFonts w:hint="eastAsia"/>
                <w:sz w:val="24"/>
              </w:rPr>
              <w:t>持续</w:t>
            </w:r>
            <w:r w:rsidR="00F11F86">
              <w:rPr>
                <w:rFonts w:hint="eastAsia"/>
                <w:sz w:val="24"/>
              </w:rPr>
              <w:t>收窄，但收入</w:t>
            </w:r>
            <w:proofErr w:type="gramStart"/>
            <w:r w:rsidR="00F11F86">
              <w:rPr>
                <w:rFonts w:hint="eastAsia"/>
                <w:sz w:val="24"/>
              </w:rPr>
              <w:t>确认较</w:t>
            </w:r>
            <w:proofErr w:type="gramEnd"/>
            <w:r w:rsidR="00F11F86">
              <w:rPr>
                <w:rFonts w:hint="eastAsia"/>
                <w:sz w:val="24"/>
              </w:rPr>
              <w:t>订单有一定时间上的滞</w:t>
            </w:r>
            <w:r w:rsidR="00F11F86">
              <w:rPr>
                <w:rFonts w:hint="eastAsia"/>
                <w:sz w:val="24"/>
              </w:rPr>
              <w:lastRenderedPageBreak/>
              <w:t>后，</w:t>
            </w:r>
            <w:r w:rsidR="00FB2733">
              <w:rPr>
                <w:rFonts w:hint="eastAsia"/>
                <w:sz w:val="24"/>
              </w:rPr>
              <w:t>届时请关注定期报告</w:t>
            </w:r>
            <w:r w:rsidR="00BE4A7B">
              <w:rPr>
                <w:rFonts w:hint="eastAsia"/>
                <w:sz w:val="24"/>
              </w:rPr>
              <w:t>。</w:t>
            </w:r>
          </w:p>
          <w:p w:rsidR="00AF0CB7" w:rsidRDefault="00F0441D" w:rsidP="00E10E7A">
            <w:pPr>
              <w:pStyle w:val="1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AF0CB7">
              <w:rPr>
                <w:rFonts w:hint="eastAsia"/>
                <w:sz w:val="24"/>
              </w:rPr>
              <w:t>、</w:t>
            </w:r>
            <w:r w:rsidR="00084461">
              <w:rPr>
                <w:rFonts w:hint="eastAsia"/>
                <w:sz w:val="24"/>
              </w:rPr>
              <w:t>母公司利润增速低于收入增速，原因是什么</w:t>
            </w:r>
            <w:r w:rsidR="00AF0CB7">
              <w:rPr>
                <w:rFonts w:hint="eastAsia"/>
                <w:sz w:val="24"/>
              </w:rPr>
              <w:t>？</w:t>
            </w:r>
          </w:p>
          <w:p w:rsidR="00AF0CB7" w:rsidRDefault="00AF0CB7" w:rsidP="00E10E7A">
            <w:pPr>
              <w:pStyle w:val="1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F0441D">
              <w:rPr>
                <w:rFonts w:hint="eastAsia"/>
                <w:sz w:val="24"/>
              </w:rPr>
              <w:t>公司着眼未来，坚持自主创新，力求掌握核心技术，为了未来的持续发展，公司持续加大研发投入</w:t>
            </w:r>
            <w:r w:rsidR="00EE7A48">
              <w:rPr>
                <w:rFonts w:hint="eastAsia"/>
                <w:sz w:val="24"/>
              </w:rPr>
              <w:t>，导致利润增速</w:t>
            </w:r>
            <w:r w:rsidR="00F0441D">
              <w:rPr>
                <w:rFonts w:hint="eastAsia"/>
                <w:sz w:val="24"/>
              </w:rPr>
              <w:t>低于收入增速</w:t>
            </w:r>
            <w:r>
              <w:rPr>
                <w:rFonts w:hint="eastAsia"/>
                <w:sz w:val="24"/>
              </w:rPr>
              <w:t>。</w:t>
            </w:r>
          </w:p>
          <w:p w:rsidR="00030D76" w:rsidRDefault="00F0441D" w:rsidP="00E10E7A">
            <w:pPr>
              <w:pStyle w:val="1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030D76">
              <w:rPr>
                <w:rFonts w:hint="eastAsia"/>
                <w:sz w:val="24"/>
              </w:rPr>
              <w:t>、</w:t>
            </w:r>
            <w:r w:rsidR="002A4DCB">
              <w:rPr>
                <w:rFonts w:hint="eastAsia"/>
                <w:sz w:val="24"/>
              </w:rPr>
              <w:t>应收账款上升的原因是</w:t>
            </w:r>
            <w:r w:rsidR="009D484B">
              <w:rPr>
                <w:rFonts w:hint="eastAsia"/>
                <w:sz w:val="24"/>
              </w:rPr>
              <w:t>？</w:t>
            </w:r>
          </w:p>
          <w:p w:rsidR="009D484B" w:rsidRDefault="009F0E7A" w:rsidP="00E10E7A">
            <w:pPr>
              <w:pStyle w:val="1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1B46FD">
              <w:rPr>
                <w:rFonts w:hint="eastAsia"/>
                <w:sz w:val="24"/>
              </w:rPr>
              <w:t>一般来说，上半年是公司回款淡季，下半年回款较为集中，此外，</w:t>
            </w:r>
            <w:r w:rsidR="002A4DCB">
              <w:rPr>
                <w:rFonts w:hint="eastAsia"/>
                <w:sz w:val="24"/>
              </w:rPr>
              <w:t>应收账款上升</w:t>
            </w:r>
            <w:r w:rsidR="00F0441D">
              <w:rPr>
                <w:rFonts w:hint="eastAsia"/>
                <w:sz w:val="24"/>
              </w:rPr>
              <w:t>也受到部分燃气公司尚未</w:t>
            </w:r>
            <w:r w:rsidR="002653E6">
              <w:rPr>
                <w:rFonts w:hint="eastAsia"/>
                <w:sz w:val="24"/>
              </w:rPr>
              <w:t>收</w:t>
            </w:r>
            <w:r w:rsidR="00F0441D">
              <w:rPr>
                <w:rFonts w:hint="eastAsia"/>
                <w:sz w:val="24"/>
              </w:rPr>
              <w:t>到政府气价倒挂补贴的影响</w:t>
            </w:r>
            <w:r>
              <w:rPr>
                <w:rFonts w:hint="eastAsia"/>
                <w:sz w:val="24"/>
              </w:rPr>
              <w:t>。</w:t>
            </w:r>
            <w:r w:rsidR="009E64B2">
              <w:rPr>
                <w:rFonts w:hint="eastAsia"/>
                <w:sz w:val="24"/>
              </w:rPr>
              <w:t>但整体而言，</w:t>
            </w:r>
            <w:r w:rsidR="00F0441D">
              <w:rPr>
                <w:rFonts w:hint="eastAsia"/>
                <w:sz w:val="24"/>
              </w:rPr>
              <w:t>下游</w:t>
            </w:r>
            <w:r w:rsidR="009E64B2">
              <w:rPr>
                <w:rFonts w:hint="eastAsia"/>
                <w:sz w:val="24"/>
              </w:rPr>
              <w:t>客户企业信誉可靠，经营稳健，回款风险较小。</w:t>
            </w:r>
          </w:p>
          <w:p w:rsidR="000C4928" w:rsidRDefault="00F0441D" w:rsidP="00E10E7A">
            <w:pPr>
              <w:pStyle w:val="1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0C4928">
              <w:rPr>
                <w:rFonts w:hint="eastAsia"/>
                <w:sz w:val="24"/>
              </w:rPr>
              <w:t>、</w:t>
            </w:r>
            <w:r w:rsidR="006E7374">
              <w:rPr>
                <w:rFonts w:hint="eastAsia"/>
                <w:sz w:val="24"/>
              </w:rPr>
              <w:t>油气管网公司的组建是否对行业利好</w:t>
            </w:r>
            <w:r w:rsidR="000C4928">
              <w:rPr>
                <w:rFonts w:hint="eastAsia"/>
                <w:sz w:val="24"/>
              </w:rPr>
              <w:t>？</w:t>
            </w:r>
          </w:p>
          <w:p w:rsidR="00121B95" w:rsidRDefault="000C4928" w:rsidP="005B6098">
            <w:pPr>
              <w:pStyle w:val="1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3D7B99">
              <w:rPr>
                <w:rFonts w:hint="eastAsia"/>
                <w:sz w:val="24"/>
              </w:rPr>
              <w:t>管网公司挂牌临近，将为下游行业提供</w:t>
            </w:r>
            <w:r w:rsidR="006E7374">
              <w:rPr>
                <w:rFonts w:hint="eastAsia"/>
                <w:sz w:val="24"/>
              </w:rPr>
              <w:t>更加充足的气源保障，</w:t>
            </w:r>
            <w:r w:rsidR="003D7B99">
              <w:rPr>
                <w:rFonts w:hint="eastAsia"/>
                <w:sz w:val="24"/>
              </w:rPr>
              <w:t>形成公平开放的市场环境，利于燃气企业</w:t>
            </w:r>
            <w:r w:rsidR="00F0441D">
              <w:rPr>
                <w:rFonts w:hint="eastAsia"/>
                <w:sz w:val="24"/>
              </w:rPr>
              <w:t>稳定预期开展</w:t>
            </w:r>
            <w:r w:rsidR="003D7B99">
              <w:rPr>
                <w:rFonts w:hint="eastAsia"/>
                <w:sz w:val="24"/>
              </w:rPr>
              <w:t>生产经营，进而利于公司业务的拓展，但国内天然气价格能否</w:t>
            </w:r>
            <w:proofErr w:type="gramStart"/>
            <w:r w:rsidR="003D7B99">
              <w:rPr>
                <w:rFonts w:hint="eastAsia"/>
                <w:sz w:val="24"/>
              </w:rPr>
              <w:t>与尽快</w:t>
            </w:r>
            <w:proofErr w:type="gramEnd"/>
            <w:r w:rsidR="003D7B99">
              <w:rPr>
                <w:rFonts w:hint="eastAsia"/>
                <w:sz w:val="24"/>
              </w:rPr>
              <w:t>与国际接轨存在时间上的不确定性。</w:t>
            </w:r>
          </w:p>
          <w:p w:rsidR="00F054BF" w:rsidRDefault="00F0441D">
            <w:pPr>
              <w:pStyle w:val="1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7.</w:t>
            </w:r>
            <w:proofErr w:type="gramStart"/>
            <w:r>
              <w:rPr>
                <w:rFonts w:hint="eastAsia"/>
                <w:sz w:val="24"/>
              </w:rPr>
              <w:t>易联云</w:t>
            </w:r>
            <w:proofErr w:type="gramEnd"/>
            <w:r>
              <w:rPr>
                <w:rFonts w:hint="eastAsia"/>
                <w:sz w:val="24"/>
              </w:rPr>
              <w:t>的经营情况</w:t>
            </w:r>
            <w:r w:rsidR="002D345F">
              <w:rPr>
                <w:rFonts w:hint="eastAsia"/>
                <w:sz w:val="24"/>
              </w:rPr>
              <w:t>？</w:t>
            </w:r>
          </w:p>
          <w:p w:rsidR="00F054BF" w:rsidRDefault="00F0441D">
            <w:pPr>
              <w:pStyle w:val="1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答：公司持续推进云战略，</w:t>
            </w:r>
            <w:proofErr w:type="gramStart"/>
            <w:r>
              <w:rPr>
                <w:rFonts w:hint="eastAsia"/>
                <w:sz w:val="24"/>
              </w:rPr>
              <w:t>易联云经营</w:t>
            </w:r>
            <w:proofErr w:type="gramEnd"/>
            <w:r>
              <w:rPr>
                <w:rFonts w:hint="eastAsia"/>
                <w:sz w:val="24"/>
              </w:rPr>
              <w:t>情况持续好转，第二季度实现了单季度的盈利，</w:t>
            </w:r>
            <w:r w:rsidR="002653E6">
              <w:rPr>
                <w:rFonts w:hint="eastAsia"/>
                <w:sz w:val="24"/>
              </w:rPr>
              <w:t>预计</w:t>
            </w:r>
            <w:r w:rsidR="002653E6" w:rsidRPr="002653E6">
              <w:rPr>
                <w:rFonts w:hint="eastAsia"/>
                <w:sz w:val="24"/>
              </w:rPr>
              <w:t>到</w:t>
            </w:r>
            <w:r w:rsidR="002653E6" w:rsidRPr="002653E6">
              <w:rPr>
                <w:rFonts w:hint="eastAsia"/>
                <w:sz w:val="24"/>
              </w:rPr>
              <w:t>8</w:t>
            </w:r>
            <w:r w:rsidR="002653E6" w:rsidRPr="002653E6">
              <w:rPr>
                <w:rFonts w:hint="eastAsia"/>
                <w:sz w:val="24"/>
              </w:rPr>
              <w:t>月底</w:t>
            </w:r>
            <w:proofErr w:type="gramStart"/>
            <w:r w:rsidR="002653E6">
              <w:rPr>
                <w:rFonts w:hint="eastAsia"/>
                <w:sz w:val="24"/>
              </w:rPr>
              <w:t>合同额</w:t>
            </w:r>
            <w:r w:rsidR="002653E6" w:rsidRPr="002653E6">
              <w:rPr>
                <w:rFonts w:hint="eastAsia"/>
                <w:sz w:val="24"/>
              </w:rPr>
              <w:t>能</w:t>
            </w:r>
            <w:r>
              <w:rPr>
                <w:rFonts w:hint="eastAsia"/>
                <w:sz w:val="24"/>
              </w:rPr>
              <w:t>达到</w:t>
            </w:r>
            <w:proofErr w:type="gramEnd"/>
            <w:r>
              <w:rPr>
                <w:rFonts w:hint="eastAsia"/>
                <w:sz w:val="24"/>
              </w:rPr>
              <w:t>了去年全年</w:t>
            </w:r>
            <w:r w:rsidR="002653E6">
              <w:rPr>
                <w:rFonts w:hint="eastAsia"/>
                <w:sz w:val="24"/>
              </w:rPr>
              <w:t>的水平</w:t>
            </w:r>
            <w:r>
              <w:rPr>
                <w:rFonts w:hint="eastAsia"/>
                <w:sz w:val="24"/>
              </w:rPr>
              <w:t>。</w:t>
            </w:r>
          </w:p>
          <w:p w:rsidR="002653E6" w:rsidRDefault="002653E6">
            <w:pPr>
              <w:pStyle w:val="1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8.</w:t>
            </w:r>
            <w:r>
              <w:rPr>
                <w:rFonts w:hint="eastAsia"/>
                <w:sz w:val="24"/>
              </w:rPr>
              <w:t>公司预计今年全年</w:t>
            </w:r>
            <w:r w:rsidR="0006171F">
              <w:rPr>
                <w:rFonts w:hint="eastAsia"/>
                <w:sz w:val="24"/>
              </w:rPr>
              <w:t>NB</w:t>
            </w:r>
            <w:r w:rsidR="0006171F"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>的销售情况</w:t>
            </w:r>
            <w:r w:rsidR="00805118">
              <w:rPr>
                <w:rFonts w:hint="eastAsia"/>
                <w:sz w:val="24"/>
              </w:rPr>
              <w:t>？</w:t>
            </w:r>
          </w:p>
          <w:p w:rsidR="002653E6" w:rsidRDefault="002653E6" w:rsidP="002653E6">
            <w:pPr>
              <w:pStyle w:val="1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573FA2" w:rsidRPr="00573FA2">
              <w:rPr>
                <w:rFonts w:hint="eastAsia"/>
                <w:sz w:val="24"/>
              </w:rPr>
              <w:t>NB</w:t>
            </w:r>
            <w:r w:rsidR="00785DF6">
              <w:rPr>
                <w:sz w:val="24"/>
              </w:rPr>
              <w:t>-IoT</w:t>
            </w:r>
            <w:r w:rsidR="00573FA2" w:rsidRPr="00573FA2">
              <w:rPr>
                <w:rFonts w:hint="eastAsia"/>
                <w:sz w:val="24"/>
              </w:rPr>
              <w:t>智能燃气表</w:t>
            </w:r>
            <w:r w:rsidR="00786754">
              <w:rPr>
                <w:rFonts w:hint="eastAsia"/>
                <w:sz w:val="24"/>
              </w:rPr>
              <w:t>全年</w:t>
            </w:r>
            <w:r w:rsidR="00573FA2" w:rsidRPr="00573FA2">
              <w:rPr>
                <w:rFonts w:hint="eastAsia"/>
                <w:sz w:val="24"/>
              </w:rPr>
              <w:t>订单量预计较去年翻三</w:t>
            </w:r>
            <w:r w:rsidR="006242D7">
              <w:rPr>
                <w:rFonts w:hint="eastAsia"/>
                <w:sz w:val="24"/>
              </w:rPr>
              <w:t>番</w:t>
            </w:r>
            <w:r w:rsidR="00B020ED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但收入确认较订单有一定时间上的滞后，届时请关注定期报告。</w:t>
            </w:r>
          </w:p>
          <w:p w:rsidR="002653E6" w:rsidRPr="002653E6" w:rsidRDefault="002653E6">
            <w:pPr>
              <w:pStyle w:val="1"/>
              <w:spacing w:line="360" w:lineRule="auto"/>
              <w:ind w:firstLineChars="0" w:firstLine="0"/>
              <w:rPr>
                <w:sz w:val="24"/>
              </w:rPr>
            </w:pPr>
          </w:p>
        </w:tc>
      </w:tr>
      <w:tr w:rsidR="00EF254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4B" w:rsidRDefault="00D407D1"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F0" w:rsidRPr="00007DBC" w:rsidRDefault="008A2DF0" w:rsidP="006F3C12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</w:p>
        </w:tc>
      </w:tr>
    </w:tbl>
    <w:p w:rsidR="00EF254B" w:rsidRDefault="00EF254B">
      <w:pPr>
        <w:spacing w:line="360" w:lineRule="auto"/>
        <w:rPr>
          <w:szCs w:val="21"/>
        </w:rPr>
      </w:pPr>
    </w:p>
    <w:sectPr w:rsidR="00EF254B" w:rsidSect="00A45B48">
      <w:headerReference w:type="default" r:id="rId9"/>
      <w:pgSz w:w="11906" w:h="16838"/>
      <w:pgMar w:top="1440" w:right="1800" w:bottom="1440" w:left="1800" w:header="119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9B" w:rsidRDefault="00302B9B" w:rsidP="002D2193">
      <w:r>
        <w:separator/>
      </w:r>
    </w:p>
  </w:endnote>
  <w:endnote w:type="continuationSeparator" w:id="0">
    <w:p w:rsidR="00302B9B" w:rsidRDefault="00302B9B" w:rsidP="002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9B" w:rsidRDefault="00302B9B" w:rsidP="002D2193">
      <w:r>
        <w:separator/>
      </w:r>
    </w:p>
  </w:footnote>
  <w:footnote w:type="continuationSeparator" w:id="0">
    <w:p w:rsidR="00302B9B" w:rsidRDefault="00302B9B" w:rsidP="002D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48" w:rsidRDefault="00A45B48">
    <w:pPr>
      <w:pStyle w:val="a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-139065</wp:posOffset>
          </wp:positionV>
          <wp:extent cx="1311910" cy="28067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55F7"/>
    <w:multiLevelType w:val="hybridMultilevel"/>
    <w:tmpl w:val="2986461A"/>
    <w:lvl w:ilvl="0" w:tplc="5504F4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A73393"/>
    <w:multiLevelType w:val="hybridMultilevel"/>
    <w:tmpl w:val="980449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203A05"/>
    <w:multiLevelType w:val="multilevel"/>
    <w:tmpl w:val="32203A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C2A78F3"/>
    <w:multiLevelType w:val="hybridMultilevel"/>
    <w:tmpl w:val="DF705274"/>
    <w:lvl w:ilvl="0" w:tplc="055CF4C8">
      <w:start w:val="1"/>
      <w:numFmt w:val="decimal"/>
      <w:lvlText w:val="%1、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F647BA"/>
    <w:multiLevelType w:val="hybridMultilevel"/>
    <w:tmpl w:val="DF36A1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7013620"/>
    <w:multiLevelType w:val="hybridMultilevel"/>
    <w:tmpl w:val="6846B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72B"/>
    <w:rsid w:val="00000AF3"/>
    <w:rsid w:val="00002227"/>
    <w:rsid w:val="00003618"/>
    <w:rsid w:val="00003CDF"/>
    <w:rsid w:val="00004016"/>
    <w:rsid w:val="00005150"/>
    <w:rsid w:val="00005341"/>
    <w:rsid w:val="000064C0"/>
    <w:rsid w:val="0000660A"/>
    <w:rsid w:val="00007D1F"/>
    <w:rsid w:val="00007DBC"/>
    <w:rsid w:val="00011A52"/>
    <w:rsid w:val="00011FB8"/>
    <w:rsid w:val="00012F76"/>
    <w:rsid w:val="00013C0B"/>
    <w:rsid w:val="000141BC"/>
    <w:rsid w:val="00014439"/>
    <w:rsid w:val="000146B6"/>
    <w:rsid w:val="00014D33"/>
    <w:rsid w:val="00015131"/>
    <w:rsid w:val="000160FD"/>
    <w:rsid w:val="00016732"/>
    <w:rsid w:val="00016CFD"/>
    <w:rsid w:val="00020A06"/>
    <w:rsid w:val="0002262B"/>
    <w:rsid w:val="0002269A"/>
    <w:rsid w:val="00022883"/>
    <w:rsid w:val="00022E4C"/>
    <w:rsid w:val="0002507F"/>
    <w:rsid w:val="00026269"/>
    <w:rsid w:val="000269F7"/>
    <w:rsid w:val="000277E0"/>
    <w:rsid w:val="00030D76"/>
    <w:rsid w:val="00031F22"/>
    <w:rsid w:val="00032BBB"/>
    <w:rsid w:val="0003330B"/>
    <w:rsid w:val="00033D17"/>
    <w:rsid w:val="00034D44"/>
    <w:rsid w:val="00041CD0"/>
    <w:rsid w:val="0004282B"/>
    <w:rsid w:val="00044CA5"/>
    <w:rsid w:val="0004579A"/>
    <w:rsid w:val="00045BD9"/>
    <w:rsid w:val="000477FE"/>
    <w:rsid w:val="00050D6F"/>
    <w:rsid w:val="000515D5"/>
    <w:rsid w:val="00051862"/>
    <w:rsid w:val="00052B3B"/>
    <w:rsid w:val="00052F2E"/>
    <w:rsid w:val="00054778"/>
    <w:rsid w:val="00054FEA"/>
    <w:rsid w:val="00055BCB"/>
    <w:rsid w:val="00055FD8"/>
    <w:rsid w:val="00056815"/>
    <w:rsid w:val="00057329"/>
    <w:rsid w:val="0006171F"/>
    <w:rsid w:val="000626F3"/>
    <w:rsid w:val="0006339F"/>
    <w:rsid w:val="00063980"/>
    <w:rsid w:val="00063F31"/>
    <w:rsid w:val="000640C5"/>
    <w:rsid w:val="00065B95"/>
    <w:rsid w:val="00065CB0"/>
    <w:rsid w:val="00071B1A"/>
    <w:rsid w:val="000723DB"/>
    <w:rsid w:val="00072989"/>
    <w:rsid w:val="0007327D"/>
    <w:rsid w:val="000745E5"/>
    <w:rsid w:val="00074E21"/>
    <w:rsid w:val="0007535E"/>
    <w:rsid w:val="00076016"/>
    <w:rsid w:val="0008092A"/>
    <w:rsid w:val="00084461"/>
    <w:rsid w:val="000856FA"/>
    <w:rsid w:val="00090EBE"/>
    <w:rsid w:val="00094AE4"/>
    <w:rsid w:val="00096A3C"/>
    <w:rsid w:val="000A36EF"/>
    <w:rsid w:val="000B0D02"/>
    <w:rsid w:val="000B1521"/>
    <w:rsid w:val="000B1D11"/>
    <w:rsid w:val="000B2027"/>
    <w:rsid w:val="000B29C8"/>
    <w:rsid w:val="000B65CF"/>
    <w:rsid w:val="000C13B2"/>
    <w:rsid w:val="000C2B28"/>
    <w:rsid w:val="000C419A"/>
    <w:rsid w:val="000C4928"/>
    <w:rsid w:val="000C58B8"/>
    <w:rsid w:val="000C5D22"/>
    <w:rsid w:val="000C7F4A"/>
    <w:rsid w:val="000D13C6"/>
    <w:rsid w:val="000D4CD4"/>
    <w:rsid w:val="000D57CD"/>
    <w:rsid w:val="000D5D5A"/>
    <w:rsid w:val="000D6025"/>
    <w:rsid w:val="000D6D21"/>
    <w:rsid w:val="000E07FB"/>
    <w:rsid w:val="000E1513"/>
    <w:rsid w:val="000E1E1B"/>
    <w:rsid w:val="000E1F05"/>
    <w:rsid w:val="000E3C92"/>
    <w:rsid w:val="000E42D0"/>
    <w:rsid w:val="000E45C4"/>
    <w:rsid w:val="000E4F42"/>
    <w:rsid w:val="000E7912"/>
    <w:rsid w:val="000F098A"/>
    <w:rsid w:val="000F1CAF"/>
    <w:rsid w:val="000F269A"/>
    <w:rsid w:val="000F2D6B"/>
    <w:rsid w:val="000F3908"/>
    <w:rsid w:val="000F4722"/>
    <w:rsid w:val="001003FE"/>
    <w:rsid w:val="00101AA5"/>
    <w:rsid w:val="00102041"/>
    <w:rsid w:val="00104385"/>
    <w:rsid w:val="001044DC"/>
    <w:rsid w:val="00104A40"/>
    <w:rsid w:val="00106062"/>
    <w:rsid w:val="001060E3"/>
    <w:rsid w:val="00107376"/>
    <w:rsid w:val="00110424"/>
    <w:rsid w:val="00110D8C"/>
    <w:rsid w:val="00117684"/>
    <w:rsid w:val="001176E3"/>
    <w:rsid w:val="001203DA"/>
    <w:rsid w:val="00121B95"/>
    <w:rsid w:val="001226E3"/>
    <w:rsid w:val="001257B9"/>
    <w:rsid w:val="001331BB"/>
    <w:rsid w:val="00133EF5"/>
    <w:rsid w:val="00134270"/>
    <w:rsid w:val="001376F6"/>
    <w:rsid w:val="001379E7"/>
    <w:rsid w:val="00140A03"/>
    <w:rsid w:val="00141760"/>
    <w:rsid w:val="00141D7F"/>
    <w:rsid w:val="00142C72"/>
    <w:rsid w:val="00144626"/>
    <w:rsid w:val="00147C0B"/>
    <w:rsid w:val="0015003B"/>
    <w:rsid w:val="0015019F"/>
    <w:rsid w:val="00152498"/>
    <w:rsid w:val="00153CC0"/>
    <w:rsid w:val="001549DD"/>
    <w:rsid w:val="00155E96"/>
    <w:rsid w:val="001566F8"/>
    <w:rsid w:val="00157BAA"/>
    <w:rsid w:val="001611FE"/>
    <w:rsid w:val="0016252F"/>
    <w:rsid w:val="0016602D"/>
    <w:rsid w:val="001668F6"/>
    <w:rsid w:val="0016733D"/>
    <w:rsid w:val="00167F41"/>
    <w:rsid w:val="001724C2"/>
    <w:rsid w:val="0017274E"/>
    <w:rsid w:val="001737ED"/>
    <w:rsid w:val="00173C2E"/>
    <w:rsid w:val="00174583"/>
    <w:rsid w:val="00175DBA"/>
    <w:rsid w:val="00175E6C"/>
    <w:rsid w:val="00177FAB"/>
    <w:rsid w:val="00180948"/>
    <w:rsid w:val="00180EFE"/>
    <w:rsid w:val="00181909"/>
    <w:rsid w:val="001839EA"/>
    <w:rsid w:val="00185802"/>
    <w:rsid w:val="0018588C"/>
    <w:rsid w:val="00186CBC"/>
    <w:rsid w:val="00186DDB"/>
    <w:rsid w:val="00186F5C"/>
    <w:rsid w:val="0019007B"/>
    <w:rsid w:val="00190C0B"/>
    <w:rsid w:val="00194249"/>
    <w:rsid w:val="00194C95"/>
    <w:rsid w:val="001A0545"/>
    <w:rsid w:val="001A1528"/>
    <w:rsid w:val="001A1B3F"/>
    <w:rsid w:val="001A2594"/>
    <w:rsid w:val="001A43CF"/>
    <w:rsid w:val="001B2BA2"/>
    <w:rsid w:val="001B35C9"/>
    <w:rsid w:val="001B42EC"/>
    <w:rsid w:val="001B46FD"/>
    <w:rsid w:val="001B6E3A"/>
    <w:rsid w:val="001B76E7"/>
    <w:rsid w:val="001C472A"/>
    <w:rsid w:val="001C5BCB"/>
    <w:rsid w:val="001C5FC0"/>
    <w:rsid w:val="001C642F"/>
    <w:rsid w:val="001C6DAE"/>
    <w:rsid w:val="001C7121"/>
    <w:rsid w:val="001D04B6"/>
    <w:rsid w:val="001D23FB"/>
    <w:rsid w:val="001D27F2"/>
    <w:rsid w:val="001D2DCB"/>
    <w:rsid w:val="001D2E6A"/>
    <w:rsid w:val="001D44E9"/>
    <w:rsid w:val="001E0D49"/>
    <w:rsid w:val="001E1A5F"/>
    <w:rsid w:val="001E202B"/>
    <w:rsid w:val="001E2107"/>
    <w:rsid w:val="001E374F"/>
    <w:rsid w:val="001E4D3E"/>
    <w:rsid w:val="001F05E0"/>
    <w:rsid w:val="001F1BC1"/>
    <w:rsid w:val="001F248E"/>
    <w:rsid w:val="001F37EE"/>
    <w:rsid w:val="001F3CA1"/>
    <w:rsid w:val="00200107"/>
    <w:rsid w:val="002043D5"/>
    <w:rsid w:val="00204AD9"/>
    <w:rsid w:val="002054C5"/>
    <w:rsid w:val="00207C72"/>
    <w:rsid w:val="00207CC1"/>
    <w:rsid w:val="0021114C"/>
    <w:rsid w:val="00211656"/>
    <w:rsid w:val="002126D5"/>
    <w:rsid w:val="002156FD"/>
    <w:rsid w:val="00216ECD"/>
    <w:rsid w:val="00220305"/>
    <w:rsid w:val="002204A8"/>
    <w:rsid w:val="002226BF"/>
    <w:rsid w:val="00222993"/>
    <w:rsid w:val="002245EB"/>
    <w:rsid w:val="00224BFF"/>
    <w:rsid w:val="0022657F"/>
    <w:rsid w:val="002274E3"/>
    <w:rsid w:val="00227BBA"/>
    <w:rsid w:val="00230B77"/>
    <w:rsid w:val="00231218"/>
    <w:rsid w:val="00231B5A"/>
    <w:rsid w:val="00232645"/>
    <w:rsid w:val="00232AC9"/>
    <w:rsid w:val="00233463"/>
    <w:rsid w:val="00234DE7"/>
    <w:rsid w:val="0023532B"/>
    <w:rsid w:val="00236710"/>
    <w:rsid w:val="00236938"/>
    <w:rsid w:val="00237B33"/>
    <w:rsid w:val="002426B9"/>
    <w:rsid w:val="00242EB8"/>
    <w:rsid w:val="00243075"/>
    <w:rsid w:val="00244334"/>
    <w:rsid w:val="0024535D"/>
    <w:rsid w:val="002520E4"/>
    <w:rsid w:val="002523B9"/>
    <w:rsid w:val="002523F1"/>
    <w:rsid w:val="00256677"/>
    <w:rsid w:val="00260AD8"/>
    <w:rsid w:val="00261C9E"/>
    <w:rsid w:val="002633D1"/>
    <w:rsid w:val="002653E6"/>
    <w:rsid w:val="00265EF7"/>
    <w:rsid w:val="00266669"/>
    <w:rsid w:val="002667B6"/>
    <w:rsid w:val="002669A3"/>
    <w:rsid w:val="0026712D"/>
    <w:rsid w:val="0027242F"/>
    <w:rsid w:val="00272597"/>
    <w:rsid w:val="0027285A"/>
    <w:rsid w:val="00272D2E"/>
    <w:rsid w:val="00277F10"/>
    <w:rsid w:val="00281ABB"/>
    <w:rsid w:val="002822FA"/>
    <w:rsid w:val="00283384"/>
    <w:rsid w:val="00283FAC"/>
    <w:rsid w:val="00284577"/>
    <w:rsid w:val="00285630"/>
    <w:rsid w:val="002861D4"/>
    <w:rsid w:val="002920E1"/>
    <w:rsid w:val="0029248A"/>
    <w:rsid w:val="00292C83"/>
    <w:rsid w:val="00293B61"/>
    <w:rsid w:val="0029721A"/>
    <w:rsid w:val="002A00DD"/>
    <w:rsid w:val="002A0DC2"/>
    <w:rsid w:val="002A3341"/>
    <w:rsid w:val="002A4DCB"/>
    <w:rsid w:val="002B1431"/>
    <w:rsid w:val="002B22A7"/>
    <w:rsid w:val="002B2367"/>
    <w:rsid w:val="002B534B"/>
    <w:rsid w:val="002B5656"/>
    <w:rsid w:val="002B58DF"/>
    <w:rsid w:val="002B5A6D"/>
    <w:rsid w:val="002B5D2C"/>
    <w:rsid w:val="002B7187"/>
    <w:rsid w:val="002B7C25"/>
    <w:rsid w:val="002C6520"/>
    <w:rsid w:val="002C77BE"/>
    <w:rsid w:val="002C782A"/>
    <w:rsid w:val="002C7A62"/>
    <w:rsid w:val="002C7F36"/>
    <w:rsid w:val="002D2193"/>
    <w:rsid w:val="002D2208"/>
    <w:rsid w:val="002D345F"/>
    <w:rsid w:val="002D71EA"/>
    <w:rsid w:val="002D7767"/>
    <w:rsid w:val="002D7B77"/>
    <w:rsid w:val="002D7CB3"/>
    <w:rsid w:val="002E061E"/>
    <w:rsid w:val="002E0DED"/>
    <w:rsid w:val="002E26B9"/>
    <w:rsid w:val="002E35AB"/>
    <w:rsid w:val="002E3C65"/>
    <w:rsid w:val="002E3D74"/>
    <w:rsid w:val="002E57BD"/>
    <w:rsid w:val="002E7037"/>
    <w:rsid w:val="002F2870"/>
    <w:rsid w:val="002F3372"/>
    <w:rsid w:val="002F513A"/>
    <w:rsid w:val="002F597A"/>
    <w:rsid w:val="002F6943"/>
    <w:rsid w:val="002F6EB7"/>
    <w:rsid w:val="002F7615"/>
    <w:rsid w:val="003012E4"/>
    <w:rsid w:val="00302238"/>
    <w:rsid w:val="00302A5A"/>
    <w:rsid w:val="00302B8A"/>
    <w:rsid w:val="00302B9B"/>
    <w:rsid w:val="00304959"/>
    <w:rsid w:val="00305706"/>
    <w:rsid w:val="0030596F"/>
    <w:rsid w:val="00307984"/>
    <w:rsid w:val="00307EBC"/>
    <w:rsid w:val="0031046B"/>
    <w:rsid w:val="00311CAC"/>
    <w:rsid w:val="0031303F"/>
    <w:rsid w:val="003132CF"/>
    <w:rsid w:val="00317B7C"/>
    <w:rsid w:val="00325631"/>
    <w:rsid w:val="00332028"/>
    <w:rsid w:val="00332731"/>
    <w:rsid w:val="00334E07"/>
    <w:rsid w:val="00340E4A"/>
    <w:rsid w:val="00342D88"/>
    <w:rsid w:val="00343803"/>
    <w:rsid w:val="00343D5B"/>
    <w:rsid w:val="00343EF3"/>
    <w:rsid w:val="00344314"/>
    <w:rsid w:val="003452A6"/>
    <w:rsid w:val="00347FDD"/>
    <w:rsid w:val="00350B76"/>
    <w:rsid w:val="00351553"/>
    <w:rsid w:val="00353000"/>
    <w:rsid w:val="0035332E"/>
    <w:rsid w:val="00353511"/>
    <w:rsid w:val="00354A7D"/>
    <w:rsid w:val="00354FF5"/>
    <w:rsid w:val="00363578"/>
    <w:rsid w:val="003702E5"/>
    <w:rsid w:val="0037040F"/>
    <w:rsid w:val="0037218A"/>
    <w:rsid w:val="00372724"/>
    <w:rsid w:val="0037462E"/>
    <w:rsid w:val="00375FF0"/>
    <w:rsid w:val="00376022"/>
    <w:rsid w:val="00381EDA"/>
    <w:rsid w:val="00382639"/>
    <w:rsid w:val="00382682"/>
    <w:rsid w:val="00382CB0"/>
    <w:rsid w:val="003836C0"/>
    <w:rsid w:val="00384C9E"/>
    <w:rsid w:val="00384D5B"/>
    <w:rsid w:val="00391BF1"/>
    <w:rsid w:val="00392D3F"/>
    <w:rsid w:val="003942A3"/>
    <w:rsid w:val="0039712E"/>
    <w:rsid w:val="003A0057"/>
    <w:rsid w:val="003A02EF"/>
    <w:rsid w:val="003A0457"/>
    <w:rsid w:val="003A22B7"/>
    <w:rsid w:val="003A31AC"/>
    <w:rsid w:val="003A3F31"/>
    <w:rsid w:val="003A538E"/>
    <w:rsid w:val="003A66D8"/>
    <w:rsid w:val="003A6800"/>
    <w:rsid w:val="003A69B1"/>
    <w:rsid w:val="003A6A76"/>
    <w:rsid w:val="003A7D7F"/>
    <w:rsid w:val="003B059A"/>
    <w:rsid w:val="003B0DC6"/>
    <w:rsid w:val="003B16DF"/>
    <w:rsid w:val="003B175B"/>
    <w:rsid w:val="003B2A9B"/>
    <w:rsid w:val="003C33F1"/>
    <w:rsid w:val="003C360A"/>
    <w:rsid w:val="003C67AF"/>
    <w:rsid w:val="003C7811"/>
    <w:rsid w:val="003D00B4"/>
    <w:rsid w:val="003D04F3"/>
    <w:rsid w:val="003D359B"/>
    <w:rsid w:val="003D4E4A"/>
    <w:rsid w:val="003D56DB"/>
    <w:rsid w:val="003D7B99"/>
    <w:rsid w:val="003D7F02"/>
    <w:rsid w:val="003E049C"/>
    <w:rsid w:val="003E2239"/>
    <w:rsid w:val="003E3142"/>
    <w:rsid w:val="003E40B0"/>
    <w:rsid w:val="003E4284"/>
    <w:rsid w:val="003E6B8B"/>
    <w:rsid w:val="003E75F8"/>
    <w:rsid w:val="003F15CB"/>
    <w:rsid w:val="003F184D"/>
    <w:rsid w:val="003F2F67"/>
    <w:rsid w:val="003F39E1"/>
    <w:rsid w:val="003F3A38"/>
    <w:rsid w:val="003F5362"/>
    <w:rsid w:val="003F56DD"/>
    <w:rsid w:val="0040017D"/>
    <w:rsid w:val="00400B34"/>
    <w:rsid w:val="00401627"/>
    <w:rsid w:val="0040242E"/>
    <w:rsid w:val="00402615"/>
    <w:rsid w:val="0040480F"/>
    <w:rsid w:val="0040481E"/>
    <w:rsid w:val="004053E9"/>
    <w:rsid w:val="00405939"/>
    <w:rsid w:val="00405B32"/>
    <w:rsid w:val="00405B47"/>
    <w:rsid w:val="00410107"/>
    <w:rsid w:val="00410D81"/>
    <w:rsid w:val="004127A0"/>
    <w:rsid w:val="004131A6"/>
    <w:rsid w:val="004156A3"/>
    <w:rsid w:val="00416645"/>
    <w:rsid w:val="004166B9"/>
    <w:rsid w:val="00416D6C"/>
    <w:rsid w:val="004232F0"/>
    <w:rsid w:val="00424062"/>
    <w:rsid w:val="00425310"/>
    <w:rsid w:val="004315B0"/>
    <w:rsid w:val="004323C0"/>
    <w:rsid w:val="00432515"/>
    <w:rsid w:val="004338B1"/>
    <w:rsid w:val="00434BA2"/>
    <w:rsid w:val="00435C73"/>
    <w:rsid w:val="00437508"/>
    <w:rsid w:val="00442012"/>
    <w:rsid w:val="00442332"/>
    <w:rsid w:val="004426DE"/>
    <w:rsid w:val="004454BD"/>
    <w:rsid w:val="00447484"/>
    <w:rsid w:val="00450D91"/>
    <w:rsid w:val="0045419B"/>
    <w:rsid w:val="004541FE"/>
    <w:rsid w:val="0045492F"/>
    <w:rsid w:val="00454D4F"/>
    <w:rsid w:val="0045652D"/>
    <w:rsid w:val="00457035"/>
    <w:rsid w:val="00457477"/>
    <w:rsid w:val="00457AD3"/>
    <w:rsid w:val="004609A4"/>
    <w:rsid w:val="00461623"/>
    <w:rsid w:val="0046193D"/>
    <w:rsid w:val="00465221"/>
    <w:rsid w:val="00465248"/>
    <w:rsid w:val="0046685D"/>
    <w:rsid w:val="0046748F"/>
    <w:rsid w:val="00470286"/>
    <w:rsid w:val="00471457"/>
    <w:rsid w:val="00472376"/>
    <w:rsid w:val="00472D4A"/>
    <w:rsid w:val="0047329C"/>
    <w:rsid w:val="004733FE"/>
    <w:rsid w:val="00473884"/>
    <w:rsid w:val="004758E5"/>
    <w:rsid w:val="004776BA"/>
    <w:rsid w:val="00480FB3"/>
    <w:rsid w:val="00482706"/>
    <w:rsid w:val="00482D03"/>
    <w:rsid w:val="00483ACA"/>
    <w:rsid w:val="0048505B"/>
    <w:rsid w:val="00485338"/>
    <w:rsid w:val="00487F1C"/>
    <w:rsid w:val="00490099"/>
    <w:rsid w:val="00491722"/>
    <w:rsid w:val="00491F6D"/>
    <w:rsid w:val="004941C0"/>
    <w:rsid w:val="0049448F"/>
    <w:rsid w:val="00497E32"/>
    <w:rsid w:val="004A26A3"/>
    <w:rsid w:val="004A4FDC"/>
    <w:rsid w:val="004A573C"/>
    <w:rsid w:val="004A74A9"/>
    <w:rsid w:val="004B116F"/>
    <w:rsid w:val="004B3121"/>
    <w:rsid w:val="004B33E0"/>
    <w:rsid w:val="004B355B"/>
    <w:rsid w:val="004B3B09"/>
    <w:rsid w:val="004B4C57"/>
    <w:rsid w:val="004C10F9"/>
    <w:rsid w:val="004C1484"/>
    <w:rsid w:val="004C19F1"/>
    <w:rsid w:val="004C2EDF"/>
    <w:rsid w:val="004C44BC"/>
    <w:rsid w:val="004C74CC"/>
    <w:rsid w:val="004D6CA6"/>
    <w:rsid w:val="004D6F9C"/>
    <w:rsid w:val="004D7BD9"/>
    <w:rsid w:val="004E0A18"/>
    <w:rsid w:val="004E0C1A"/>
    <w:rsid w:val="004E240D"/>
    <w:rsid w:val="004E5ED2"/>
    <w:rsid w:val="004E745A"/>
    <w:rsid w:val="004E78D8"/>
    <w:rsid w:val="004F343F"/>
    <w:rsid w:val="004F36BB"/>
    <w:rsid w:val="004F4053"/>
    <w:rsid w:val="004F438D"/>
    <w:rsid w:val="004F5F3E"/>
    <w:rsid w:val="004F60F3"/>
    <w:rsid w:val="00500605"/>
    <w:rsid w:val="00503830"/>
    <w:rsid w:val="00504388"/>
    <w:rsid w:val="00505EBD"/>
    <w:rsid w:val="00510D94"/>
    <w:rsid w:val="00511376"/>
    <w:rsid w:val="00511BFA"/>
    <w:rsid w:val="0051248E"/>
    <w:rsid w:val="0051348D"/>
    <w:rsid w:val="00513661"/>
    <w:rsid w:val="00513C26"/>
    <w:rsid w:val="00523BE7"/>
    <w:rsid w:val="00523CA1"/>
    <w:rsid w:val="005250B8"/>
    <w:rsid w:val="005270C3"/>
    <w:rsid w:val="005304E6"/>
    <w:rsid w:val="00530ED8"/>
    <w:rsid w:val="00536097"/>
    <w:rsid w:val="00536131"/>
    <w:rsid w:val="00537E86"/>
    <w:rsid w:val="005400D5"/>
    <w:rsid w:val="00543CDE"/>
    <w:rsid w:val="005456F9"/>
    <w:rsid w:val="00545F76"/>
    <w:rsid w:val="00547AB3"/>
    <w:rsid w:val="00551122"/>
    <w:rsid w:val="0055158A"/>
    <w:rsid w:val="005544C3"/>
    <w:rsid w:val="0055542F"/>
    <w:rsid w:val="005555B2"/>
    <w:rsid w:val="00555709"/>
    <w:rsid w:val="005560DA"/>
    <w:rsid w:val="00556275"/>
    <w:rsid w:val="0055712C"/>
    <w:rsid w:val="005573FE"/>
    <w:rsid w:val="0055792A"/>
    <w:rsid w:val="00560918"/>
    <w:rsid w:val="00560F7A"/>
    <w:rsid w:val="00561C67"/>
    <w:rsid w:val="00561E5B"/>
    <w:rsid w:val="0056353D"/>
    <w:rsid w:val="0056373E"/>
    <w:rsid w:val="00564223"/>
    <w:rsid w:val="005646A7"/>
    <w:rsid w:val="00567B04"/>
    <w:rsid w:val="005701DE"/>
    <w:rsid w:val="00572AC2"/>
    <w:rsid w:val="005732BB"/>
    <w:rsid w:val="00573FA2"/>
    <w:rsid w:val="00575943"/>
    <w:rsid w:val="005762F5"/>
    <w:rsid w:val="0058250F"/>
    <w:rsid w:val="00583046"/>
    <w:rsid w:val="005848AF"/>
    <w:rsid w:val="00585147"/>
    <w:rsid w:val="005852A4"/>
    <w:rsid w:val="0058578B"/>
    <w:rsid w:val="0058711A"/>
    <w:rsid w:val="00592EE1"/>
    <w:rsid w:val="005956CF"/>
    <w:rsid w:val="005961CD"/>
    <w:rsid w:val="005979B1"/>
    <w:rsid w:val="005A1616"/>
    <w:rsid w:val="005A1634"/>
    <w:rsid w:val="005A2C1C"/>
    <w:rsid w:val="005A2C39"/>
    <w:rsid w:val="005A39AD"/>
    <w:rsid w:val="005A590C"/>
    <w:rsid w:val="005A792D"/>
    <w:rsid w:val="005B1646"/>
    <w:rsid w:val="005B1E9D"/>
    <w:rsid w:val="005B3334"/>
    <w:rsid w:val="005B425F"/>
    <w:rsid w:val="005B4878"/>
    <w:rsid w:val="005B6098"/>
    <w:rsid w:val="005B7E20"/>
    <w:rsid w:val="005C0390"/>
    <w:rsid w:val="005C044F"/>
    <w:rsid w:val="005C236B"/>
    <w:rsid w:val="005C2ADC"/>
    <w:rsid w:val="005C3312"/>
    <w:rsid w:val="005C79DB"/>
    <w:rsid w:val="005C7BC3"/>
    <w:rsid w:val="005D003D"/>
    <w:rsid w:val="005D18BF"/>
    <w:rsid w:val="005D1D6C"/>
    <w:rsid w:val="005D27B1"/>
    <w:rsid w:val="005D2FB9"/>
    <w:rsid w:val="005D457D"/>
    <w:rsid w:val="005D57FC"/>
    <w:rsid w:val="005D60C3"/>
    <w:rsid w:val="005E0D16"/>
    <w:rsid w:val="005E250D"/>
    <w:rsid w:val="005E2669"/>
    <w:rsid w:val="005E6282"/>
    <w:rsid w:val="005E7BE1"/>
    <w:rsid w:val="005F300C"/>
    <w:rsid w:val="005F4C0C"/>
    <w:rsid w:val="005F5712"/>
    <w:rsid w:val="005F596E"/>
    <w:rsid w:val="005F62A7"/>
    <w:rsid w:val="005F79E2"/>
    <w:rsid w:val="006008BD"/>
    <w:rsid w:val="00601761"/>
    <w:rsid w:val="00601A39"/>
    <w:rsid w:val="00601BDD"/>
    <w:rsid w:val="00602375"/>
    <w:rsid w:val="00603118"/>
    <w:rsid w:val="0060341B"/>
    <w:rsid w:val="00603483"/>
    <w:rsid w:val="00603D59"/>
    <w:rsid w:val="00604958"/>
    <w:rsid w:val="00605D9A"/>
    <w:rsid w:val="006075AC"/>
    <w:rsid w:val="00610497"/>
    <w:rsid w:val="00610CC7"/>
    <w:rsid w:val="00612751"/>
    <w:rsid w:val="00613941"/>
    <w:rsid w:val="00614302"/>
    <w:rsid w:val="00615B44"/>
    <w:rsid w:val="00616C55"/>
    <w:rsid w:val="00621CDA"/>
    <w:rsid w:val="0062255A"/>
    <w:rsid w:val="00622BFD"/>
    <w:rsid w:val="006242D7"/>
    <w:rsid w:val="00624AC1"/>
    <w:rsid w:val="006265D3"/>
    <w:rsid w:val="00627006"/>
    <w:rsid w:val="006332C6"/>
    <w:rsid w:val="00633AD6"/>
    <w:rsid w:val="006348E4"/>
    <w:rsid w:val="00634AB7"/>
    <w:rsid w:val="00636812"/>
    <w:rsid w:val="006373B1"/>
    <w:rsid w:val="00640E06"/>
    <w:rsid w:val="00640E84"/>
    <w:rsid w:val="0064108C"/>
    <w:rsid w:val="00642554"/>
    <w:rsid w:val="00642D84"/>
    <w:rsid w:val="00643C92"/>
    <w:rsid w:val="0064755C"/>
    <w:rsid w:val="006526B2"/>
    <w:rsid w:val="006539CD"/>
    <w:rsid w:val="00654539"/>
    <w:rsid w:val="00656553"/>
    <w:rsid w:val="00657DE2"/>
    <w:rsid w:val="00662A19"/>
    <w:rsid w:val="00663AE4"/>
    <w:rsid w:val="00671387"/>
    <w:rsid w:val="00671AF6"/>
    <w:rsid w:val="00671F12"/>
    <w:rsid w:val="00673014"/>
    <w:rsid w:val="006748B4"/>
    <w:rsid w:val="006760F6"/>
    <w:rsid w:val="00677635"/>
    <w:rsid w:val="00680189"/>
    <w:rsid w:val="00681225"/>
    <w:rsid w:val="0068215D"/>
    <w:rsid w:val="00682E42"/>
    <w:rsid w:val="0068348A"/>
    <w:rsid w:val="00683AEE"/>
    <w:rsid w:val="00683F74"/>
    <w:rsid w:val="00684720"/>
    <w:rsid w:val="00684FD8"/>
    <w:rsid w:val="0068524F"/>
    <w:rsid w:val="006861FD"/>
    <w:rsid w:val="00686EC9"/>
    <w:rsid w:val="00687F11"/>
    <w:rsid w:val="00690BC3"/>
    <w:rsid w:val="00691BD4"/>
    <w:rsid w:val="00692482"/>
    <w:rsid w:val="006937D0"/>
    <w:rsid w:val="006950A5"/>
    <w:rsid w:val="006A7CD3"/>
    <w:rsid w:val="006B0A9E"/>
    <w:rsid w:val="006B1E53"/>
    <w:rsid w:val="006B1EC3"/>
    <w:rsid w:val="006B1FFC"/>
    <w:rsid w:val="006B4644"/>
    <w:rsid w:val="006B6274"/>
    <w:rsid w:val="006B6A80"/>
    <w:rsid w:val="006C1D24"/>
    <w:rsid w:val="006C4838"/>
    <w:rsid w:val="006C5602"/>
    <w:rsid w:val="006C59FA"/>
    <w:rsid w:val="006C6441"/>
    <w:rsid w:val="006C66D2"/>
    <w:rsid w:val="006C6CE1"/>
    <w:rsid w:val="006C7323"/>
    <w:rsid w:val="006D1297"/>
    <w:rsid w:val="006D181D"/>
    <w:rsid w:val="006D2E1B"/>
    <w:rsid w:val="006D31BA"/>
    <w:rsid w:val="006D33DE"/>
    <w:rsid w:val="006D4AB1"/>
    <w:rsid w:val="006D53CF"/>
    <w:rsid w:val="006D75D8"/>
    <w:rsid w:val="006E36CB"/>
    <w:rsid w:val="006E3C61"/>
    <w:rsid w:val="006E4A32"/>
    <w:rsid w:val="006E5B0B"/>
    <w:rsid w:val="006E6ABD"/>
    <w:rsid w:val="006E6DF4"/>
    <w:rsid w:val="006E7374"/>
    <w:rsid w:val="006F12F6"/>
    <w:rsid w:val="006F248C"/>
    <w:rsid w:val="006F24BB"/>
    <w:rsid w:val="006F28A7"/>
    <w:rsid w:val="006F3C12"/>
    <w:rsid w:val="006F3EC1"/>
    <w:rsid w:val="006F5078"/>
    <w:rsid w:val="006F71EC"/>
    <w:rsid w:val="006F7264"/>
    <w:rsid w:val="0070007B"/>
    <w:rsid w:val="00700AA4"/>
    <w:rsid w:val="00702B86"/>
    <w:rsid w:val="00704131"/>
    <w:rsid w:val="00704FD1"/>
    <w:rsid w:val="00705D2D"/>
    <w:rsid w:val="00707B1A"/>
    <w:rsid w:val="00707C5A"/>
    <w:rsid w:val="0071087B"/>
    <w:rsid w:val="00711FC4"/>
    <w:rsid w:val="00713114"/>
    <w:rsid w:val="00714D13"/>
    <w:rsid w:val="00717D03"/>
    <w:rsid w:val="00720714"/>
    <w:rsid w:val="007213B6"/>
    <w:rsid w:val="00722FF0"/>
    <w:rsid w:val="0072324B"/>
    <w:rsid w:val="00724A09"/>
    <w:rsid w:val="00724BF3"/>
    <w:rsid w:val="007257CF"/>
    <w:rsid w:val="007306A9"/>
    <w:rsid w:val="0073472C"/>
    <w:rsid w:val="0073556C"/>
    <w:rsid w:val="00735A73"/>
    <w:rsid w:val="00736162"/>
    <w:rsid w:val="007400E6"/>
    <w:rsid w:val="00740ED7"/>
    <w:rsid w:val="007447D9"/>
    <w:rsid w:val="00745402"/>
    <w:rsid w:val="0074555E"/>
    <w:rsid w:val="007455A0"/>
    <w:rsid w:val="007463EB"/>
    <w:rsid w:val="00747075"/>
    <w:rsid w:val="00747949"/>
    <w:rsid w:val="007516DB"/>
    <w:rsid w:val="007541D2"/>
    <w:rsid w:val="007565D4"/>
    <w:rsid w:val="00756EAB"/>
    <w:rsid w:val="007625A8"/>
    <w:rsid w:val="00766680"/>
    <w:rsid w:val="00766E2B"/>
    <w:rsid w:val="00770F13"/>
    <w:rsid w:val="00774A30"/>
    <w:rsid w:val="00776038"/>
    <w:rsid w:val="00780852"/>
    <w:rsid w:val="00782858"/>
    <w:rsid w:val="00784306"/>
    <w:rsid w:val="00784598"/>
    <w:rsid w:val="00785CB8"/>
    <w:rsid w:val="00785DF6"/>
    <w:rsid w:val="00786754"/>
    <w:rsid w:val="007876B9"/>
    <w:rsid w:val="00787E99"/>
    <w:rsid w:val="0079145C"/>
    <w:rsid w:val="007934DC"/>
    <w:rsid w:val="00793878"/>
    <w:rsid w:val="00794B18"/>
    <w:rsid w:val="00794D02"/>
    <w:rsid w:val="007959FC"/>
    <w:rsid w:val="00796579"/>
    <w:rsid w:val="007968FE"/>
    <w:rsid w:val="00797960"/>
    <w:rsid w:val="00797D7A"/>
    <w:rsid w:val="007A0C34"/>
    <w:rsid w:val="007A1553"/>
    <w:rsid w:val="007A3748"/>
    <w:rsid w:val="007A393F"/>
    <w:rsid w:val="007A3B4B"/>
    <w:rsid w:val="007A3E1E"/>
    <w:rsid w:val="007A4FF0"/>
    <w:rsid w:val="007A78E6"/>
    <w:rsid w:val="007B13E3"/>
    <w:rsid w:val="007B1574"/>
    <w:rsid w:val="007B15C4"/>
    <w:rsid w:val="007B1A28"/>
    <w:rsid w:val="007B1EE8"/>
    <w:rsid w:val="007B2276"/>
    <w:rsid w:val="007B3312"/>
    <w:rsid w:val="007B56C8"/>
    <w:rsid w:val="007B66A8"/>
    <w:rsid w:val="007C1286"/>
    <w:rsid w:val="007C19C2"/>
    <w:rsid w:val="007C1A19"/>
    <w:rsid w:val="007C29AB"/>
    <w:rsid w:val="007C2DD8"/>
    <w:rsid w:val="007C3D23"/>
    <w:rsid w:val="007C3DBD"/>
    <w:rsid w:val="007C4F00"/>
    <w:rsid w:val="007C5588"/>
    <w:rsid w:val="007C5AB6"/>
    <w:rsid w:val="007C62F6"/>
    <w:rsid w:val="007C63CB"/>
    <w:rsid w:val="007C72FB"/>
    <w:rsid w:val="007D18BA"/>
    <w:rsid w:val="007D1D31"/>
    <w:rsid w:val="007D2AD9"/>
    <w:rsid w:val="007D2B95"/>
    <w:rsid w:val="007D3690"/>
    <w:rsid w:val="007D4413"/>
    <w:rsid w:val="007D489C"/>
    <w:rsid w:val="007D50CA"/>
    <w:rsid w:val="007D698C"/>
    <w:rsid w:val="007D7D3D"/>
    <w:rsid w:val="007E066E"/>
    <w:rsid w:val="007E1A77"/>
    <w:rsid w:val="007E1CA6"/>
    <w:rsid w:val="007E3323"/>
    <w:rsid w:val="007E39B5"/>
    <w:rsid w:val="007E5621"/>
    <w:rsid w:val="007E56E6"/>
    <w:rsid w:val="007E7493"/>
    <w:rsid w:val="007E779F"/>
    <w:rsid w:val="007F1331"/>
    <w:rsid w:val="007F1B85"/>
    <w:rsid w:val="007F30EB"/>
    <w:rsid w:val="007F3432"/>
    <w:rsid w:val="007F3B58"/>
    <w:rsid w:val="007F78C1"/>
    <w:rsid w:val="0080388D"/>
    <w:rsid w:val="00805118"/>
    <w:rsid w:val="008058EB"/>
    <w:rsid w:val="008113CC"/>
    <w:rsid w:val="0081144C"/>
    <w:rsid w:val="00814573"/>
    <w:rsid w:val="00814FDB"/>
    <w:rsid w:val="00815A04"/>
    <w:rsid w:val="00816BA9"/>
    <w:rsid w:val="0082126E"/>
    <w:rsid w:val="00821B46"/>
    <w:rsid w:val="00824729"/>
    <w:rsid w:val="00826995"/>
    <w:rsid w:val="008277AD"/>
    <w:rsid w:val="008304D1"/>
    <w:rsid w:val="00830CC5"/>
    <w:rsid w:val="00830FE5"/>
    <w:rsid w:val="008336AB"/>
    <w:rsid w:val="00833C60"/>
    <w:rsid w:val="008343E1"/>
    <w:rsid w:val="00835CBE"/>
    <w:rsid w:val="008365EC"/>
    <w:rsid w:val="00837E4B"/>
    <w:rsid w:val="0084005B"/>
    <w:rsid w:val="008406DA"/>
    <w:rsid w:val="00841E2E"/>
    <w:rsid w:val="00842036"/>
    <w:rsid w:val="008430A2"/>
    <w:rsid w:val="0084350B"/>
    <w:rsid w:val="0084354F"/>
    <w:rsid w:val="008449EC"/>
    <w:rsid w:val="00844D4C"/>
    <w:rsid w:val="00845197"/>
    <w:rsid w:val="008457CA"/>
    <w:rsid w:val="00846B12"/>
    <w:rsid w:val="0084713B"/>
    <w:rsid w:val="00850C37"/>
    <w:rsid w:val="00851998"/>
    <w:rsid w:val="0085434E"/>
    <w:rsid w:val="008544CF"/>
    <w:rsid w:val="00855864"/>
    <w:rsid w:val="00856CE2"/>
    <w:rsid w:val="008571EF"/>
    <w:rsid w:val="008611B1"/>
    <w:rsid w:val="008618C0"/>
    <w:rsid w:val="008623F6"/>
    <w:rsid w:val="00862D0E"/>
    <w:rsid w:val="00865279"/>
    <w:rsid w:val="008654BF"/>
    <w:rsid w:val="008656C2"/>
    <w:rsid w:val="00865D80"/>
    <w:rsid w:val="008667B7"/>
    <w:rsid w:val="00867A94"/>
    <w:rsid w:val="00867D8D"/>
    <w:rsid w:val="00870CBC"/>
    <w:rsid w:val="00871635"/>
    <w:rsid w:val="00873C47"/>
    <w:rsid w:val="00874D15"/>
    <w:rsid w:val="008771C3"/>
    <w:rsid w:val="00880E2A"/>
    <w:rsid w:val="00881E0F"/>
    <w:rsid w:val="008845AB"/>
    <w:rsid w:val="00886B68"/>
    <w:rsid w:val="00891C98"/>
    <w:rsid w:val="00891ED2"/>
    <w:rsid w:val="008921D6"/>
    <w:rsid w:val="00895E92"/>
    <w:rsid w:val="00896522"/>
    <w:rsid w:val="00897166"/>
    <w:rsid w:val="008A035D"/>
    <w:rsid w:val="008A09E1"/>
    <w:rsid w:val="008A1BEC"/>
    <w:rsid w:val="008A2DF0"/>
    <w:rsid w:val="008A3CB1"/>
    <w:rsid w:val="008A40EC"/>
    <w:rsid w:val="008A46D3"/>
    <w:rsid w:val="008A4B0E"/>
    <w:rsid w:val="008A6063"/>
    <w:rsid w:val="008A787F"/>
    <w:rsid w:val="008B19F3"/>
    <w:rsid w:val="008B1AA8"/>
    <w:rsid w:val="008B218D"/>
    <w:rsid w:val="008B4C9A"/>
    <w:rsid w:val="008B7119"/>
    <w:rsid w:val="008B7663"/>
    <w:rsid w:val="008B7949"/>
    <w:rsid w:val="008C24E7"/>
    <w:rsid w:val="008C261F"/>
    <w:rsid w:val="008C320F"/>
    <w:rsid w:val="008C4B3D"/>
    <w:rsid w:val="008C6B8D"/>
    <w:rsid w:val="008C6F22"/>
    <w:rsid w:val="008C7C10"/>
    <w:rsid w:val="008D0033"/>
    <w:rsid w:val="008D26C1"/>
    <w:rsid w:val="008D2C6E"/>
    <w:rsid w:val="008D40F3"/>
    <w:rsid w:val="008D5027"/>
    <w:rsid w:val="008D545B"/>
    <w:rsid w:val="008D5517"/>
    <w:rsid w:val="008E028F"/>
    <w:rsid w:val="008E0961"/>
    <w:rsid w:val="008E0A79"/>
    <w:rsid w:val="008E175A"/>
    <w:rsid w:val="008E23FA"/>
    <w:rsid w:val="008E3AEE"/>
    <w:rsid w:val="008E4BD9"/>
    <w:rsid w:val="008E604B"/>
    <w:rsid w:val="008F0674"/>
    <w:rsid w:val="008F1C61"/>
    <w:rsid w:val="008F38AF"/>
    <w:rsid w:val="008F41FC"/>
    <w:rsid w:val="008F45ED"/>
    <w:rsid w:val="008F46E0"/>
    <w:rsid w:val="008F569D"/>
    <w:rsid w:val="008F67D0"/>
    <w:rsid w:val="009005A6"/>
    <w:rsid w:val="00900ADF"/>
    <w:rsid w:val="009014A5"/>
    <w:rsid w:val="0090338A"/>
    <w:rsid w:val="009034FC"/>
    <w:rsid w:val="009036E6"/>
    <w:rsid w:val="0090550B"/>
    <w:rsid w:val="00906655"/>
    <w:rsid w:val="00906EE7"/>
    <w:rsid w:val="00907FD2"/>
    <w:rsid w:val="00910EF4"/>
    <w:rsid w:val="00912D76"/>
    <w:rsid w:val="00915D85"/>
    <w:rsid w:val="0091602E"/>
    <w:rsid w:val="00917750"/>
    <w:rsid w:val="00917A3E"/>
    <w:rsid w:val="00917E4E"/>
    <w:rsid w:val="00920292"/>
    <w:rsid w:val="00922C27"/>
    <w:rsid w:val="00922E99"/>
    <w:rsid w:val="009233A2"/>
    <w:rsid w:val="009238CB"/>
    <w:rsid w:val="00924497"/>
    <w:rsid w:val="009245C9"/>
    <w:rsid w:val="00924EC4"/>
    <w:rsid w:val="00924F5F"/>
    <w:rsid w:val="00925DC3"/>
    <w:rsid w:val="00926D9F"/>
    <w:rsid w:val="009275C1"/>
    <w:rsid w:val="009276FE"/>
    <w:rsid w:val="00927957"/>
    <w:rsid w:val="009371B5"/>
    <w:rsid w:val="00940473"/>
    <w:rsid w:val="00941176"/>
    <w:rsid w:val="00941885"/>
    <w:rsid w:val="00943A5C"/>
    <w:rsid w:val="00943BAD"/>
    <w:rsid w:val="009449F2"/>
    <w:rsid w:val="00945AEF"/>
    <w:rsid w:val="00946224"/>
    <w:rsid w:val="00946256"/>
    <w:rsid w:val="009471D7"/>
    <w:rsid w:val="00951A09"/>
    <w:rsid w:val="00951B13"/>
    <w:rsid w:val="009528B4"/>
    <w:rsid w:val="00953E41"/>
    <w:rsid w:val="00954EFB"/>
    <w:rsid w:val="00956542"/>
    <w:rsid w:val="00957A44"/>
    <w:rsid w:val="00961855"/>
    <w:rsid w:val="00961AF8"/>
    <w:rsid w:val="00963CD2"/>
    <w:rsid w:val="00963EB1"/>
    <w:rsid w:val="00965598"/>
    <w:rsid w:val="0096572E"/>
    <w:rsid w:val="00965D6B"/>
    <w:rsid w:val="00966631"/>
    <w:rsid w:val="00970F07"/>
    <w:rsid w:val="00973A35"/>
    <w:rsid w:val="00975E72"/>
    <w:rsid w:val="00976AB9"/>
    <w:rsid w:val="00976B4C"/>
    <w:rsid w:val="00976F4F"/>
    <w:rsid w:val="009807B3"/>
    <w:rsid w:val="0098178E"/>
    <w:rsid w:val="00981B5A"/>
    <w:rsid w:val="00982D95"/>
    <w:rsid w:val="00982F0B"/>
    <w:rsid w:val="0098404A"/>
    <w:rsid w:val="009845C3"/>
    <w:rsid w:val="00990B40"/>
    <w:rsid w:val="00990BF6"/>
    <w:rsid w:val="009920E4"/>
    <w:rsid w:val="00992374"/>
    <w:rsid w:val="00992938"/>
    <w:rsid w:val="009931F8"/>
    <w:rsid w:val="00993319"/>
    <w:rsid w:val="00993A59"/>
    <w:rsid w:val="009940AC"/>
    <w:rsid w:val="00997F9E"/>
    <w:rsid w:val="009A12E2"/>
    <w:rsid w:val="009A2AF8"/>
    <w:rsid w:val="009A38C0"/>
    <w:rsid w:val="009A42E6"/>
    <w:rsid w:val="009A4336"/>
    <w:rsid w:val="009A59E3"/>
    <w:rsid w:val="009A6522"/>
    <w:rsid w:val="009B1050"/>
    <w:rsid w:val="009B3276"/>
    <w:rsid w:val="009B56D7"/>
    <w:rsid w:val="009B7B70"/>
    <w:rsid w:val="009B7B9C"/>
    <w:rsid w:val="009C11C2"/>
    <w:rsid w:val="009C207F"/>
    <w:rsid w:val="009C2C09"/>
    <w:rsid w:val="009C2D2B"/>
    <w:rsid w:val="009D28E2"/>
    <w:rsid w:val="009D484B"/>
    <w:rsid w:val="009D58A7"/>
    <w:rsid w:val="009D631E"/>
    <w:rsid w:val="009E0E73"/>
    <w:rsid w:val="009E13DB"/>
    <w:rsid w:val="009E427E"/>
    <w:rsid w:val="009E4639"/>
    <w:rsid w:val="009E4BB4"/>
    <w:rsid w:val="009E4EED"/>
    <w:rsid w:val="009E54A2"/>
    <w:rsid w:val="009E64B2"/>
    <w:rsid w:val="009F0E7A"/>
    <w:rsid w:val="009F17F4"/>
    <w:rsid w:val="009F4A96"/>
    <w:rsid w:val="009F5F8D"/>
    <w:rsid w:val="009F6941"/>
    <w:rsid w:val="009F6E50"/>
    <w:rsid w:val="00A02716"/>
    <w:rsid w:val="00A02A8D"/>
    <w:rsid w:val="00A02B56"/>
    <w:rsid w:val="00A038E1"/>
    <w:rsid w:val="00A0514C"/>
    <w:rsid w:val="00A06AC0"/>
    <w:rsid w:val="00A0776D"/>
    <w:rsid w:val="00A07795"/>
    <w:rsid w:val="00A115FA"/>
    <w:rsid w:val="00A11729"/>
    <w:rsid w:val="00A12CCD"/>
    <w:rsid w:val="00A1398D"/>
    <w:rsid w:val="00A16886"/>
    <w:rsid w:val="00A1746E"/>
    <w:rsid w:val="00A177D0"/>
    <w:rsid w:val="00A23207"/>
    <w:rsid w:val="00A2383D"/>
    <w:rsid w:val="00A23A1D"/>
    <w:rsid w:val="00A26D92"/>
    <w:rsid w:val="00A3094D"/>
    <w:rsid w:val="00A3111C"/>
    <w:rsid w:val="00A31C50"/>
    <w:rsid w:val="00A33093"/>
    <w:rsid w:val="00A353DF"/>
    <w:rsid w:val="00A35A0A"/>
    <w:rsid w:val="00A35B75"/>
    <w:rsid w:val="00A362B8"/>
    <w:rsid w:val="00A366D5"/>
    <w:rsid w:val="00A37C1C"/>
    <w:rsid w:val="00A408F2"/>
    <w:rsid w:val="00A40CCB"/>
    <w:rsid w:val="00A42997"/>
    <w:rsid w:val="00A43584"/>
    <w:rsid w:val="00A44191"/>
    <w:rsid w:val="00A45B48"/>
    <w:rsid w:val="00A461CF"/>
    <w:rsid w:val="00A471B3"/>
    <w:rsid w:val="00A473D9"/>
    <w:rsid w:val="00A51619"/>
    <w:rsid w:val="00A528F3"/>
    <w:rsid w:val="00A52AD5"/>
    <w:rsid w:val="00A53CEB"/>
    <w:rsid w:val="00A54750"/>
    <w:rsid w:val="00A563A8"/>
    <w:rsid w:val="00A565EF"/>
    <w:rsid w:val="00A603FA"/>
    <w:rsid w:val="00A60409"/>
    <w:rsid w:val="00A61738"/>
    <w:rsid w:val="00A61C7A"/>
    <w:rsid w:val="00A637FF"/>
    <w:rsid w:val="00A65639"/>
    <w:rsid w:val="00A67E1D"/>
    <w:rsid w:val="00A7288A"/>
    <w:rsid w:val="00A7293D"/>
    <w:rsid w:val="00A73188"/>
    <w:rsid w:val="00A7514B"/>
    <w:rsid w:val="00A76B15"/>
    <w:rsid w:val="00A817C2"/>
    <w:rsid w:val="00A81A4F"/>
    <w:rsid w:val="00A82D73"/>
    <w:rsid w:val="00A8726A"/>
    <w:rsid w:val="00A872DD"/>
    <w:rsid w:val="00A87EC6"/>
    <w:rsid w:val="00A97556"/>
    <w:rsid w:val="00A97A0E"/>
    <w:rsid w:val="00AA1A0A"/>
    <w:rsid w:val="00AA1EC6"/>
    <w:rsid w:val="00AA571F"/>
    <w:rsid w:val="00AB0421"/>
    <w:rsid w:val="00AB114F"/>
    <w:rsid w:val="00AB24A8"/>
    <w:rsid w:val="00AB3FED"/>
    <w:rsid w:val="00AB4358"/>
    <w:rsid w:val="00AB4E17"/>
    <w:rsid w:val="00AB55A4"/>
    <w:rsid w:val="00AB5DE5"/>
    <w:rsid w:val="00AB64ED"/>
    <w:rsid w:val="00AB656A"/>
    <w:rsid w:val="00AB7F31"/>
    <w:rsid w:val="00AC3565"/>
    <w:rsid w:val="00AC44AB"/>
    <w:rsid w:val="00AC64CE"/>
    <w:rsid w:val="00AD0D7F"/>
    <w:rsid w:val="00AD1B79"/>
    <w:rsid w:val="00AD429D"/>
    <w:rsid w:val="00AD54BD"/>
    <w:rsid w:val="00AD5F42"/>
    <w:rsid w:val="00AD666B"/>
    <w:rsid w:val="00AD70D1"/>
    <w:rsid w:val="00AD7A24"/>
    <w:rsid w:val="00AE21FA"/>
    <w:rsid w:val="00AE257A"/>
    <w:rsid w:val="00AE3462"/>
    <w:rsid w:val="00AE65A8"/>
    <w:rsid w:val="00AE7609"/>
    <w:rsid w:val="00AF0CB7"/>
    <w:rsid w:val="00AF1448"/>
    <w:rsid w:val="00AF17E6"/>
    <w:rsid w:val="00AF4050"/>
    <w:rsid w:val="00AF4B70"/>
    <w:rsid w:val="00AF4F93"/>
    <w:rsid w:val="00AF5669"/>
    <w:rsid w:val="00AF758D"/>
    <w:rsid w:val="00B0099A"/>
    <w:rsid w:val="00B01531"/>
    <w:rsid w:val="00B01788"/>
    <w:rsid w:val="00B01EF1"/>
    <w:rsid w:val="00B020ED"/>
    <w:rsid w:val="00B0223B"/>
    <w:rsid w:val="00B05C7C"/>
    <w:rsid w:val="00B1015E"/>
    <w:rsid w:val="00B103BF"/>
    <w:rsid w:val="00B11386"/>
    <w:rsid w:val="00B122E8"/>
    <w:rsid w:val="00B125C5"/>
    <w:rsid w:val="00B13099"/>
    <w:rsid w:val="00B14EAA"/>
    <w:rsid w:val="00B150CB"/>
    <w:rsid w:val="00B15B5F"/>
    <w:rsid w:val="00B1618E"/>
    <w:rsid w:val="00B24ED5"/>
    <w:rsid w:val="00B2667F"/>
    <w:rsid w:val="00B26804"/>
    <w:rsid w:val="00B30A2A"/>
    <w:rsid w:val="00B30EE0"/>
    <w:rsid w:val="00B3334F"/>
    <w:rsid w:val="00B3450A"/>
    <w:rsid w:val="00B35979"/>
    <w:rsid w:val="00B36562"/>
    <w:rsid w:val="00B36692"/>
    <w:rsid w:val="00B400AE"/>
    <w:rsid w:val="00B40AB0"/>
    <w:rsid w:val="00B43665"/>
    <w:rsid w:val="00B445E9"/>
    <w:rsid w:val="00B449FC"/>
    <w:rsid w:val="00B44A6C"/>
    <w:rsid w:val="00B4668D"/>
    <w:rsid w:val="00B5040E"/>
    <w:rsid w:val="00B50CD5"/>
    <w:rsid w:val="00B5280B"/>
    <w:rsid w:val="00B531B6"/>
    <w:rsid w:val="00B61A0E"/>
    <w:rsid w:val="00B627AD"/>
    <w:rsid w:val="00B63917"/>
    <w:rsid w:val="00B64500"/>
    <w:rsid w:val="00B665E1"/>
    <w:rsid w:val="00B67754"/>
    <w:rsid w:val="00B70B71"/>
    <w:rsid w:val="00B712B2"/>
    <w:rsid w:val="00B7219E"/>
    <w:rsid w:val="00B73180"/>
    <w:rsid w:val="00B7332F"/>
    <w:rsid w:val="00B745CB"/>
    <w:rsid w:val="00B757DC"/>
    <w:rsid w:val="00B75D03"/>
    <w:rsid w:val="00B76F65"/>
    <w:rsid w:val="00B77ACC"/>
    <w:rsid w:val="00B81BE3"/>
    <w:rsid w:val="00B83236"/>
    <w:rsid w:val="00B8342E"/>
    <w:rsid w:val="00B852A3"/>
    <w:rsid w:val="00B8550E"/>
    <w:rsid w:val="00B860BC"/>
    <w:rsid w:val="00B8667A"/>
    <w:rsid w:val="00B867CA"/>
    <w:rsid w:val="00B91840"/>
    <w:rsid w:val="00B960A4"/>
    <w:rsid w:val="00B968DB"/>
    <w:rsid w:val="00B97019"/>
    <w:rsid w:val="00B97375"/>
    <w:rsid w:val="00BA01AF"/>
    <w:rsid w:val="00BA0E07"/>
    <w:rsid w:val="00BA1750"/>
    <w:rsid w:val="00BA1BAF"/>
    <w:rsid w:val="00BA2598"/>
    <w:rsid w:val="00BA2C8C"/>
    <w:rsid w:val="00BA2F74"/>
    <w:rsid w:val="00BA4150"/>
    <w:rsid w:val="00BA538F"/>
    <w:rsid w:val="00BA58A2"/>
    <w:rsid w:val="00BB41F5"/>
    <w:rsid w:val="00BB43D0"/>
    <w:rsid w:val="00BB6629"/>
    <w:rsid w:val="00BB7F5C"/>
    <w:rsid w:val="00BC01AE"/>
    <w:rsid w:val="00BC1B30"/>
    <w:rsid w:val="00BC2507"/>
    <w:rsid w:val="00BC4635"/>
    <w:rsid w:val="00BC5839"/>
    <w:rsid w:val="00BC5DD5"/>
    <w:rsid w:val="00BD170B"/>
    <w:rsid w:val="00BD28E4"/>
    <w:rsid w:val="00BD3408"/>
    <w:rsid w:val="00BD7731"/>
    <w:rsid w:val="00BD7BD2"/>
    <w:rsid w:val="00BE129D"/>
    <w:rsid w:val="00BE19F3"/>
    <w:rsid w:val="00BE1A5E"/>
    <w:rsid w:val="00BE1E1E"/>
    <w:rsid w:val="00BE44F9"/>
    <w:rsid w:val="00BE4A7B"/>
    <w:rsid w:val="00BE5CB6"/>
    <w:rsid w:val="00BF3366"/>
    <w:rsid w:val="00BF727D"/>
    <w:rsid w:val="00BF7BC4"/>
    <w:rsid w:val="00C00000"/>
    <w:rsid w:val="00C0042E"/>
    <w:rsid w:val="00C0070A"/>
    <w:rsid w:val="00C011A5"/>
    <w:rsid w:val="00C03849"/>
    <w:rsid w:val="00C040AA"/>
    <w:rsid w:val="00C05C42"/>
    <w:rsid w:val="00C05E6E"/>
    <w:rsid w:val="00C06A31"/>
    <w:rsid w:val="00C06D84"/>
    <w:rsid w:val="00C07AFD"/>
    <w:rsid w:val="00C07C3A"/>
    <w:rsid w:val="00C1076A"/>
    <w:rsid w:val="00C1087C"/>
    <w:rsid w:val="00C118D9"/>
    <w:rsid w:val="00C12667"/>
    <w:rsid w:val="00C12A95"/>
    <w:rsid w:val="00C13D54"/>
    <w:rsid w:val="00C154D2"/>
    <w:rsid w:val="00C203D3"/>
    <w:rsid w:val="00C2108A"/>
    <w:rsid w:val="00C22538"/>
    <w:rsid w:val="00C22C95"/>
    <w:rsid w:val="00C24756"/>
    <w:rsid w:val="00C2531D"/>
    <w:rsid w:val="00C26999"/>
    <w:rsid w:val="00C27230"/>
    <w:rsid w:val="00C275D8"/>
    <w:rsid w:val="00C27A8E"/>
    <w:rsid w:val="00C3126D"/>
    <w:rsid w:val="00C32176"/>
    <w:rsid w:val="00C32B04"/>
    <w:rsid w:val="00C344AD"/>
    <w:rsid w:val="00C369D5"/>
    <w:rsid w:val="00C3799D"/>
    <w:rsid w:val="00C418C9"/>
    <w:rsid w:val="00C4242E"/>
    <w:rsid w:val="00C427B1"/>
    <w:rsid w:val="00C45675"/>
    <w:rsid w:val="00C47AD7"/>
    <w:rsid w:val="00C50937"/>
    <w:rsid w:val="00C51D3E"/>
    <w:rsid w:val="00C52BF8"/>
    <w:rsid w:val="00C55BE2"/>
    <w:rsid w:val="00C5640E"/>
    <w:rsid w:val="00C6041F"/>
    <w:rsid w:val="00C608C2"/>
    <w:rsid w:val="00C62BD1"/>
    <w:rsid w:val="00C646DE"/>
    <w:rsid w:val="00C64F30"/>
    <w:rsid w:val="00C65B0C"/>
    <w:rsid w:val="00C66A56"/>
    <w:rsid w:val="00C675E8"/>
    <w:rsid w:val="00C70C62"/>
    <w:rsid w:val="00C715F9"/>
    <w:rsid w:val="00C73ABB"/>
    <w:rsid w:val="00C75858"/>
    <w:rsid w:val="00C76C98"/>
    <w:rsid w:val="00C77089"/>
    <w:rsid w:val="00C801E8"/>
    <w:rsid w:val="00C81AA8"/>
    <w:rsid w:val="00C81DA7"/>
    <w:rsid w:val="00C8259B"/>
    <w:rsid w:val="00C825CF"/>
    <w:rsid w:val="00C839B7"/>
    <w:rsid w:val="00C83B91"/>
    <w:rsid w:val="00C85299"/>
    <w:rsid w:val="00C92AD9"/>
    <w:rsid w:val="00C94FB5"/>
    <w:rsid w:val="00C95777"/>
    <w:rsid w:val="00C95A3C"/>
    <w:rsid w:val="00C95BF1"/>
    <w:rsid w:val="00C96046"/>
    <w:rsid w:val="00C96553"/>
    <w:rsid w:val="00C97E44"/>
    <w:rsid w:val="00C97FCA"/>
    <w:rsid w:val="00CA013D"/>
    <w:rsid w:val="00CA0208"/>
    <w:rsid w:val="00CA2DE4"/>
    <w:rsid w:val="00CA36A1"/>
    <w:rsid w:val="00CA3C25"/>
    <w:rsid w:val="00CA4136"/>
    <w:rsid w:val="00CA5945"/>
    <w:rsid w:val="00CA5C5B"/>
    <w:rsid w:val="00CA79BE"/>
    <w:rsid w:val="00CB1E20"/>
    <w:rsid w:val="00CB25FA"/>
    <w:rsid w:val="00CB29C9"/>
    <w:rsid w:val="00CB423D"/>
    <w:rsid w:val="00CB4DC3"/>
    <w:rsid w:val="00CB5974"/>
    <w:rsid w:val="00CB6053"/>
    <w:rsid w:val="00CB6749"/>
    <w:rsid w:val="00CB7463"/>
    <w:rsid w:val="00CB7E0C"/>
    <w:rsid w:val="00CB7F39"/>
    <w:rsid w:val="00CC06AA"/>
    <w:rsid w:val="00CC0E65"/>
    <w:rsid w:val="00CC1A00"/>
    <w:rsid w:val="00CC520E"/>
    <w:rsid w:val="00CC6558"/>
    <w:rsid w:val="00CD339C"/>
    <w:rsid w:val="00CD5FE4"/>
    <w:rsid w:val="00CD64EB"/>
    <w:rsid w:val="00CE3EC3"/>
    <w:rsid w:val="00CE6779"/>
    <w:rsid w:val="00CE703D"/>
    <w:rsid w:val="00CE7CB8"/>
    <w:rsid w:val="00CF0DAE"/>
    <w:rsid w:val="00CF1946"/>
    <w:rsid w:val="00CF3B27"/>
    <w:rsid w:val="00CF4236"/>
    <w:rsid w:val="00CF611C"/>
    <w:rsid w:val="00CF6641"/>
    <w:rsid w:val="00CF6B8E"/>
    <w:rsid w:val="00D0179D"/>
    <w:rsid w:val="00D01FFC"/>
    <w:rsid w:val="00D04192"/>
    <w:rsid w:val="00D05AB5"/>
    <w:rsid w:val="00D147FA"/>
    <w:rsid w:val="00D15B31"/>
    <w:rsid w:val="00D16CCA"/>
    <w:rsid w:val="00D20669"/>
    <w:rsid w:val="00D2388D"/>
    <w:rsid w:val="00D25DC8"/>
    <w:rsid w:val="00D26489"/>
    <w:rsid w:val="00D26E92"/>
    <w:rsid w:val="00D326C5"/>
    <w:rsid w:val="00D33D86"/>
    <w:rsid w:val="00D33DB4"/>
    <w:rsid w:val="00D348EA"/>
    <w:rsid w:val="00D3644D"/>
    <w:rsid w:val="00D407D1"/>
    <w:rsid w:val="00D4286E"/>
    <w:rsid w:val="00D42B9A"/>
    <w:rsid w:val="00D430BD"/>
    <w:rsid w:val="00D43A97"/>
    <w:rsid w:val="00D43DBD"/>
    <w:rsid w:val="00D45E1E"/>
    <w:rsid w:val="00D50EA3"/>
    <w:rsid w:val="00D53250"/>
    <w:rsid w:val="00D5443E"/>
    <w:rsid w:val="00D56165"/>
    <w:rsid w:val="00D56452"/>
    <w:rsid w:val="00D60171"/>
    <w:rsid w:val="00D625D1"/>
    <w:rsid w:val="00D62CA5"/>
    <w:rsid w:val="00D63560"/>
    <w:rsid w:val="00D63819"/>
    <w:rsid w:val="00D63E83"/>
    <w:rsid w:val="00D674A9"/>
    <w:rsid w:val="00D708B7"/>
    <w:rsid w:val="00D70BB5"/>
    <w:rsid w:val="00D73D87"/>
    <w:rsid w:val="00D74A71"/>
    <w:rsid w:val="00D7738E"/>
    <w:rsid w:val="00D77B24"/>
    <w:rsid w:val="00D81144"/>
    <w:rsid w:val="00D81E52"/>
    <w:rsid w:val="00D8257C"/>
    <w:rsid w:val="00D84818"/>
    <w:rsid w:val="00D86187"/>
    <w:rsid w:val="00D86FA1"/>
    <w:rsid w:val="00D91251"/>
    <w:rsid w:val="00D9369F"/>
    <w:rsid w:val="00D95DC8"/>
    <w:rsid w:val="00D95E6B"/>
    <w:rsid w:val="00D96C8C"/>
    <w:rsid w:val="00D9792A"/>
    <w:rsid w:val="00DA149C"/>
    <w:rsid w:val="00DA2E4D"/>
    <w:rsid w:val="00DA3438"/>
    <w:rsid w:val="00DA3A25"/>
    <w:rsid w:val="00DB0B6F"/>
    <w:rsid w:val="00DB2C35"/>
    <w:rsid w:val="00DB49D9"/>
    <w:rsid w:val="00DB50D3"/>
    <w:rsid w:val="00DB5F6C"/>
    <w:rsid w:val="00DB5FBD"/>
    <w:rsid w:val="00DB60A6"/>
    <w:rsid w:val="00DB6123"/>
    <w:rsid w:val="00DB66F4"/>
    <w:rsid w:val="00DB737C"/>
    <w:rsid w:val="00DB7FAD"/>
    <w:rsid w:val="00DC0719"/>
    <w:rsid w:val="00DC36DD"/>
    <w:rsid w:val="00DC3EB6"/>
    <w:rsid w:val="00DD1FFA"/>
    <w:rsid w:val="00DD3686"/>
    <w:rsid w:val="00DD5A6C"/>
    <w:rsid w:val="00DD5E21"/>
    <w:rsid w:val="00DD625B"/>
    <w:rsid w:val="00DD6427"/>
    <w:rsid w:val="00DD69FC"/>
    <w:rsid w:val="00DE141F"/>
    <w:rsid w:val="00DE3EFE"/>
    <w:rsid w:val="00DE74FA"/>
    <w:rsid w:val="00DF3269"/>
    <w:rsid w:val="00DF33D1"/>
    <w:rsid w:val="00DF3437"/>
    <w:rsid w:val="00DF3CA4"/>
    <w:rsid w:val="00DF3DA5"/>
    <w:rsid w:val="00DF5862"/>
    <w:rsid w:val="00DF7996"/>
    <w:rsid w:val="00E00D00"/>
    <w:rsid w:val="00E04F39"/>
    <w:rsid w:val="00E05E69"/>
    <w:rsid w:val="00E06096"/>
    <w:rsid w:val="00E06EEE"/>
    <w:rsid w:val="00E079A5"/>
    <w:rsid w:val="00E1090A"/>
    <w:rsid w:val="00E10E7A"/>
    <w:rsid w:val="00E12490"/>
    <w:rsid w:val="00E12863"/>
    <w:rsid w:val="00E1717B"/>
    <w:rsid w:val="00E177E1"/>
    <w:rsid w:val="00E247C9"/>
    <w:rsid w:val="00E250E2"/>
    <w:rsid w:val="00E2743F"/>
    <w:rsid w:val="00E2775F"/>
    <w:rsid w:val="00E30423"/>
    <w:rsid w:val="00E32019"/>
    <w:rsid w:val="00E32192"/>
    <w:rsid w:val="00E357B0"/>
    <w:rsid w:val="00E40D0E"/>
    <w:rsid w:val="00E4107A"/>
    <w:rsid w:val="00E41537"/>
    <w:rsid w:val="00E435D7"/>
    <w:rsid w:val="00E4624F"/>
    <w:rsid w:val="00E4794A"/>
    <w:rsid w:val="00E507BA"/>
    <w:rsid w:val="00E510F6"/>
    <w:rsid w:val="00E51731"/>
    <w:rsid w:val="00E52298"/>
    <w:rsid w:val="00E547D0"/>
    <w:rsid w:val="00E5699B"/>
    <w:rsid w:val="00E626EC"/>
    <w:rsid w:val="00E64799"/>
    <w:rsid w:val="00E64AA3"/>
    <w:rsid w:val="00E67B88"/>
    <w:rsid w:val="00E67E2F"/>
    <w:rsid w:val="00E72FBF"/>
    <w:rsid w:val="00E740B3"/>
    <w:rsid w:val="00E74CB2"/>
    <w:rsid w:val="00E762D5"/>
    <w:rsid w:val="00E76743"/>
    <w:rsid w:val="00E76C50"/>
    <w:rsid w:val="00E80ED6"/>
    <w:rsid w:val="00E822AC"/>
    <w:rsid w:val="00E85790"/>
    <w:rsid w:val="00E87872"/>
    <w:rsid w:val="00E90F4B"/>
    <w:rsid w:val="00E91E40"/>
    <w:rsid w:val="00E93344"/>
    <w:rsid w:val="00E9527C"/>
    <w:rsid w:val="00E96EE4"/>
    <w:rsid w:val="00EA1B9E"/>
    <w:rsid w:val="00EA1DF5"/>
    <w:rsid w:val="00EA453F"/>
    <w:rsid w:val="00EA5B6C"/>
    <w:rsid w:val="00EA78DD"/>
    <w:rsid w:val="00EA79F1"/>
    <w:rsid w:val="00EB030B"/>
    <w:rsid w:val="00EB10A8"/>
    <w:rsid w:val="00EB2ACA"/>
    <w:rsid w:val="00EB2B64"/>
    <w:rsid w:val="00EB611B"/>
    <w:rsid w:val="00EB6BC0"/>
    <w:rsid w:val="00EB7CF7"/>
    <w:rsid w:val="00EC00DF"/>
    <w:rsid w:val="00EC032D"/>
    <w:rsid w:val="00EC1569"/>
    <w:rsid w:val="00EC1571"/>
    <w:rsid w:val="00EC45A7"/>
    <w:rsid w:val="00EC4843"/>
    <w:rsid w:val="00EC73E7"/>
    <w:rsid w:val="00EC7606"/>
    <w:rsid w:val="00ED2738"/>
    <w:rsid w:val="00ED5788"/>
    <w:rsid w:val="00EE069E"/>
    <w:rsid w:val="00EE0E12"/>
    <w:rsid w:val="00EE1D1D"/>
    <w:rsid w:val="00EE23E8"/>
    <w:rsid w:val="00EE3B5C"/>
    <w:rsid w:val="00EE49CF"/>
    <w:rsid w:val="00EE58C8"/>
    <w:rsid w:val="00EE5E20"/>
    <w:rsid w:val="00EE63C6"/>
    <w:rsid w:val="00EE66F1"/>
    <w:rsid w:val="00EE6B97"/>
    <w:rsid w:val="00EE7A48"/>
    <w:rsid w:val="00EF0952"/>
    <w:rsid w:val="00EF1479"/>
    <w:rsid w:val="00EF254B"/>
    <w:rsid w:val="00EF51E9"/>
    <w:rsid w:val="00F01122"/>
    <w:rsid w:val="00F01186"/>
    <w:rsid w:val="00F0171A"/>
    <w:rsid w:val="00F01978"/>
    <w:rsid w:val="00F01A54"/>
    <w:rsid w:val="00F0441D"/>
    <w:rsid w:val="00F054BF"/>
    <w:rsid w:val="00F055A5"/>
    <w:rsid w:val="00F05F49"/>
    <w:rsid w:val="00F06236"/>
    <w:rsid w:val="00F07E91"/>
    <w:rsid w:val="00F10E6D"/>
    <w:rsid w:val="00F11404"/>
    <w:rsid w:val="00F11F86"/>
    <w:rsid w:val="00F12BF9"/>
    <w:rsid w:val="00F13A47"/>
    <w:rsid w:val="00F14631"/>
    <w:rsid w:val="00F14C26"/>
    <w:rsid w:val="00F14C39"/>
    <w:rsid w:val="00F154B3"/>
    <w:rsid w:val="00F15AA3"/>
    <w:rsid w:val="00F16CF3"/>
    <w:rsid w:val="00F21FBF"/>
    <w:rsid w:val="00F221FE"/>
    <w:rsid w:val="00F222FF"/>
    <w:rsid w:val="00F22A6F"/>
    <w:rsid w:val="00F230ED"/>
    <w:rsid w:val="00F2318D"/>
    <w:rsid w:val="00F25376"/>
    <w:rsid w:val="00F27341"/>
    <w:rsid w:val="00F2796E"/>
    <w:rsid w:val="00F27A8C"/>
    <w:rsid w:val="00F27CAB"/>
    <w:rsid w:val="00F33C1F"/>
    <w:rsid w:val="00F34D5D"/>
    <w:rsid w:val="00F35755"/>
    <w:rsid w:val="00F37737"/>
    <w:rsid w:val="00F3788D"/>
    <w:rsid w:val="00F40437"/>
    <w:rsid w:val="00F40A00"/>
    <w:rsid w:val="00F42B44"/>
    <w:rsid w:val="00F42F99"/>
    <w:rsid w:val="00F4342C"/>
    <w:rsid w:val="00F4429D"/>
    <w:rsid w:val="00F4519B"/>
    <w:rsid w:val="00F46288"/>
    <w:rsid w:val="00F47506"/>
    <w:rsid w:val="00F51D13"/>
    <w:rsid w:val="00F532B9"/>
    <w:rsid w:val="00F55A55"/>
    <w:rsid w:val="00F579B9"/>
    <w:rsid w:val="00F6106D"/>
    <w:rsid w:val="00F612DF"/>
    <w:rsid w:val="00F633D1"/>
    <w:rsid w:val="00F6560C"/>
    <w:rsid w:val="00F656D2"/>
    <w:rsid w:val="00F65AAB"/>
    <w:rsid w:val="00F671C7"/>
    <w:rsid w:val="00F71E95"/>
    <w:rsid w:val="00F72E70"/>
    <w:rsid w:val="00F735CE"/>
    <w:rsid w:val="00F76876"/>
    <w:rsid w:val="00F775FA"/>
    <w:rsid w:val="00F776EB"/>
    <w:rsid w:val="00F8067B"/>
    <w:rsid w:val="00F81B83"/>
    <w:rsid w:val="00F83AF7"/>
    <w:rsid w:val="00F87500"/>
    <w:rsid w:val="00F8786D"/>
    <w:rsid w:val="00F9097E"/>
    <w:rsid w:val="00F91D14"/>
    <w:rsid w:val="00F92599"/>
    <w:rsid w:val="00F93C86"/>
    <w:rsid w:val="00F9473F"/>
    <w:rsid w:val="00F95737"/>
    <w:rsid w:val="00F9630B"/>
    <w:rsid w:val="00F97E5A"/>
    <w:rsid w:val="00FA2707"/>
    <w:rsid w:val="00FA3B77"/>
    <w:rsid w:val="00FA47A1"/>
    <w:rsid w:val="00FA6493"/>
    <w:rsid w:val="00FA6B89"/>
    <w:rsid w:val="00FB0038"/>
    <w:rsid w:val="00FB011E"/>
    <w:rsid w:val="00FB0EF1"/>
    <w:rsid w:val="00FB132F"/>
    <w:rsid w:val="00FB1D67"/>
    <w:rsid w:val="00FB2733"/>
    <w:rsid w:val="00FB2F1F"/>
    <w:rsid w:val="00FB449A"/>
    <w:rsid w:val="00FB49F4"/>
    <w:rsid w:val="00FB4C4B"/>
    <w:rsid w:val="00FB55BA"/>
    <w:rsid w:val="00FB6323"/>
    <w:rsid w:val="00FC00D7"/>
    <w:rsid w:val="00FC0F4F"/>
    <w:rsid w:val="00FC1A11"/>
    <w:rsid w:val="00FC372B"/>
    <w:rsid w:val="00FC5AA8"/>
    <w:rsid w:val="00FC68AF"/>
    <w:rsid w:val="00FD20CE"/>
    <w:rsid w:val="00FD2E05"/>
    <w:rsid w:val="00FD6B86"/>
    <w:rsid w:val="00FD758B"/>
    <w:rsid w:val="00FE1DCD"/>
    <w:rsid w:val="00FE2FE0"/>
    <w:rsid w:val="00FE3116"/>
    <w:rsid w:val="00FE4D8A"/>
    <w:rsid w:val="00FE6E5C"/>
    <w:rsid w:val="00FE702B"/>
    <w:rsid w:val="00FE750E"/>
    <w:rsid w:val="00FF1A7E"/>
    <w:rsid w:val="00FF22BD"/>
    <w:rsid w:val="00FF3A74"/>
    <w:rsid w:val="00FF4403"/>
    <w:rsid w:val="00FF5203"/>
    <w:rsid w:val="00FF5456"/>
    <w:rsid w:val="00FF6AFE"/>
    <w:rsid w:val="015157B6"/>
    <w:rsid w:val="02B16677"/>
    <w:rsid w:val="02E958D7"/>
    <w:rsid w:val="031C5D26"/>
    <w:rsid w:val="038E28EF"/>
    <w:rsid w:val="03D02352"/>
    <w:rsid w:val="042155D4"/>
    <w:rsid w:val="06BC4F18"/>
    <w:rsid w:val="07493882"/>
    <w:rsid w:val="098034A2"/>
    <w:rsid w:val="0C294C96"/>
    <w:rsid w:val="0EB43DAF"/>
    <w:rsid w:val="0F30117A"/>
    <w:rsid w:val="0F6E31DD"/>
    <w:rsid w:val="13FE56B8"/>
    <w:rsid w:val="143E3DC5"/>
    <w:rsid w:val="157A24C8"/>
    <w:rsid w:val="182B30B6"/>
    <w:rsid w:val="18A93985"/>
    <w:rsid w:val="1A0A4846"/>
    <w:rsid w:val="1EE07337"/>
    <w:rsid w:val="2024414B"/>
    <w:rsid w:val="221413F8"/>
    <w:rsid w:val="23D24851"/>
    <w:rsid w:val="24957EED"/>
    <w:rsid w:val="25B150E7"/>
    <w:rsid w:val="267D7CB3"/>
    <w:rsid w:val="29A53D63"/>
    <w:rsid w:val="2A8F5EDF"/>
    <w:rsid w:val="2B136138"/>
    <w:rsid w:val="2D6A408E"/>
    <w:rsid w:val="2DC931AE"/>
    <w:rsid w:val="2EA22E91"/>
    <w:rsid w:val="2F120BC6"/>
    <w:rsid w:val="2FF859C1"/>
    <w:rsid w:val="314865E7"/>
    <w:rsid w:val="31D64F52"/>
    <w:rsid w:val="31E34267"/>
    <w:rsid w:val="32BD19CC"/>
    <w:rsid w:val="346D1713"/>
    <w:rsid w:val="34FC14DF"/>
    <w:rsid w:val="369C19A7"/>
    <w:rsid w:val="36CC24F7"/>
    <w:rsid w:val="37E31E1C"/>
    <w:rsid w:val="3A40759F"/>
    <w:rsid w:val="3A912821"/>
    <w:rsid w:val="3EC6578A"/>
    <w:rsid w:val="3F3725C6"/>
    <w:rsid w:val="3FA97081"/>
    <w:rsid w:val="40BF5A0D"/>
    <w:rsid w:val="419D07B6"/>
    <w:rsid w:val="41D3540D"/>
    <w:rsid w:val="46EB2B66"/>
    <w:rsid w:val="473C166C"/>
    <w:rsid w:val="478E5BF3"/>
    <w:rsid w:val="480B6841"/>
    <w:rsid w:val="499D5953"/>
    <w:rsid w:val="4D7B242B"/>
    <w:rsid w:val="4EF03291"/>
    <w:rsid w:val="51054EFA"/>
    <w:rsid w:val="51A3027C"/>
    <w:rsid w:val="547748A2"/>
    <w:rsid w:val="54C05F9B"/>
    <w:rsid w:val="556641AA"/>
    <w:rsid w:val="570F6AE4"/>
    <w:rsid w:val="59353EEB"/>
    <w:rsid w:val="5B351432"/>
    <w:rsid w:val="5CB35126"/>
    <w:rsid w:val="5E8B6F2B"/>
    <w:rsid w:val="5EFC04E3"/>
    <w:rsid w:val="60BD5F46"/>
    <w:rsid w:val="62B87005"/>
    <w:rsid w:val="65135B60"/>
    <w:rsid w:val="6A0B4089"/>
    <w:rsid w:val="6A5A768C"/>
    <w:rsid w:val="6B7A5565"/>
    <w:rsid w:val="6C157962"/>
    <w:rsid w:val="6FCF76FD"/>
    <w:rsid w:val="71275730"/>
    <w:rsid w:val="71D523D1"/>
    <w:rsid w:val="729B6917"/>
    <w:rsid w:val="72C05852"/>
    <w:rsid w:val="73D67598"/>
    <w:rsid w:val="7583635A"/>
    <w:rsid w:val="788A0850"/>
    <w:rsid w:val="791C7DBF"/>
    <w:rsid w:val="79CE3466"/>
    <w:rsid w:val="79DE681D"/>
    <w:rsid w:val="7BBD0713"/>
    <w:rsid w:val="7CC51E3F"/>
    <w:rsid w:val="7D935E58"/>
    <w:rsid w:val="7F79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2629F9-8F8A-4865-A942-7FDA0BA1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sid w:val="00B665E1"/>
    <w:rPr>
      <w:b/>
      <w:bCs/>
    </w:rPr>
  </w:style>
  <w:style w:type="paragraph" w:styleId="a4">
    <w:name w:val="annotation text"/>
    <w:basedOn w:val="a"/>
    <w:link w:val="a6"/>
    <w:rsid w:val="00B665E1"/>
    <w:pPr>
      <w:jc w:val="left"/>
    </w:pPr>
  </w:style>
  <w:style w:type="paragraph" w:styleId="a7">
    <w:name w:val="Balloon Text"/>
    <w:basedOn w:val="a"/>
    <w:semiHidden/>
    <w:rsid w:val="00B665E1"/>
    <w:rPr>
      <w:sz w:val="18"/>
      <w:szCs w:val="18"/>
    </w:rPr>
  </w:style>
  <w:style w:type="paragraph" w:styleId="a8">
    <w:name w:val="footer"/>
    <w:basedOn w:val="a"/>
    <w:link w:val="a9"/>
    <w:rsid w:val="00B665E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a">
    <w:name w:val="header"/>
    <w:basedOn w:val="a"/>
    <w:link w:val="ab"/>
    <w:qFormat/>
    <w:rsid w:val="00B66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c">
    <w:name w:val="annotation reference"/>
    <w:basedOn w:val="a0"/>
    <w:rsid w:val="00B665E1"/>
    <w:rPr>
      <w:sz w:val="21"/>
      <w:szCs w:val="21"/>
    </w:rPr>
  </w:style>
  <w:style w:type="table" w:styleId="ad">
    <w:name w:val="Table Grid"/>
    <w:basedOn w:val="a1"/>
    <w:qFormat/>
    <w:rsid w:val="00B665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665E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b">
    <w:name w:val="页眉 字符"/>
    <w:link w:val="aa"/>
    <w:qFormat/>
    <w:rsid w:val="00B665E1"/>
    <w:rPr>
      <w:kern w:val="2"/>
      <w:sz w:val="18"/>
      <w:szCs w:val="18"/>
    </w:rPr>
  </w:style>
  <w:style w:type="character" w:customStyle="1" w:styleId="a9">
    <w:name w:val="页脚 字符"/>
    <w:link w:val="a8"/>
    <w:qFormat/>
    <w:rsid w:val="00B665E1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B665E1"/>
    <w:pPr>
      <w:ind w:firstLineChars="200" w:firstLine="420"/>
    </w:pPr>
  </w:style>
  <w:style w:type="character" w:customStyle="1" w:styleId="a6">
    <w:name w:val="批注文字 字符"/>
    <w:basedOn w:val="a0"/>
    <w:link w:val="a4"/>
    <w:qFormat/>
    <w:rsid w:val="00B665E1"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sid w:val="00B665E1"/>
    <w:rPr>
      <w:b/>
      <w:bCs/>
      <w:kern w:val="2"/>
      <w:sz w:val="21"/>
      <w:szCs w:val="24"/>
    </w:rPr>
  </w:style>
  <w:style w:type="paragraph" w:customStyle="1" w:styleId="2">
    <w:name w:val="列出段落2"/>
    <w:basedOn w:val="a"/>
    <w:uiPriority w:val="99"/>
    <w:unhideWhenUsed/>
    <w:qFormat/>
    <w:rsid w:val="00B665E1"/>
    <w:pPr>
      <w:ind w:firstLineChars="200" w:firstLine="420"/>
    </w:pPr>
  </w:style>
  <w:style w:type="paragraph" w:styleId="ae">
    <w:name w:val="List Paragraph"/>
    <w:basedOn w:val="a"/>
    <w:uiPriority w:val="99"/>
    <w:unhideWhenUsed/>
    <w:rsid w:val="005124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28C785-3F3D-4DA0-A309-A467954B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3</Pages>
  <Words>259</Words>
  <Characters>1482</Characters>
  <Application>Microsoft Office Word</Application>
  <DocSecurity>0</DocSecurity>
  <Lines>12</Lines>
  <Paragraphs>3</Paragraphs>
  <ScaleCrop>false</ScaleCrop>
  <Company>Lenovo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白浪</cp:lastModifiedBy>
  <cp:revision>475</cp:revision>
  <cp:lastPrinted>2016-07-04T08:29:00Z</cp:lastPrinted>
  <dcterms:created xsi:type="dcterms:W3CDTF">2019-01-23T12:29:00Z</dcterms:created>
  <dcterms:modified xsi:type="dcterms:W3CDTF">2019-08-22T08:16:00Z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85825012</vt:i4>
  </property>
  <property fmtid="{D5CDD505-2E9C-101B-9397-08002B2CF9AE}" pid="3" name="KSOProductBuildVer">
    <vt:lpwstr>2052-10.1.0.5240</vt:lpwstr>
  </property>
</Properties>
</file>