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34" w:rsidRDefault="007C427D">
      <w:pPr>
        <w:spacing w:beforeLines="50" w:before="156" w:afterLines="50" w:after="156" w:line="400" w:lineRule="exact"/>
        <w:jc w:val="right"/>
        <w:rPr>
          <w:bCs/>
          <w:iCs/>
          <w:color w:val="000000"/>
          <w:sz w:val="24"/>
        </w:rPr>
      </w:pPr>
      <w:r>
        <w:rPr>
          <w:rFonts w:hAnsi="宋体" w:hint="eastAsia"/>
          <w:bCs/>
          <w:iCs/>
          <w:color w:val="000000"/>
          <w:sz w:val="24"/>
        </w:rPr>
        <w:t>证券代码：</w:t>
      </w:r>
      <w:r>
        <w:rPr>
          <w:bCs/>
          <w:iCs/>
          <w:color w:val="000000"/>
          <w:sz w:val="24"/>
        </w:rPr>
        <w:t xml:space="preserve">300357                                   </w:t>
      </w:r>
      <w:r>
        <w:rPr>
          <w:rFonts w:hAnsi="宋体" w:hint="eastAsia"/>
          <w:bCs/>
          <w:iCs/>
          <w:color w:val="000000"/>
          <w:sz w:val="24"/>
        </w:rPr>
        <w:t>证券简称：我武生物</w:t>
      </w:r>
    </w:p>
    <w:p w:rsidR="00455E34" w:rsidRDefault="007C427D">
      <w:pPr>
        <w:spacing w:beforeLines="100" w:before="312" w:afterLines="100" w:after="312" w:line="400" w:lineRule="exact"/>
        <w:jc w:val="center"/>
        <w:rPr>
          <w:b/>
          <w:bCs/>
          <w:iCs/>
          <w:color w:val="000000"/>
          <w:sz w:val="32"/>
          <w:szCs w:val="32"/>
        </w:rPr>
      </w:pPr>
      <w:r>
        <w:rPr>
          <w:rFonts w:hAnsi="宋体" w:hint="eastAsia"/>
          <w:b/>
          <w:bCs/>
          <w:iCs/>
          <w:color w:val="000000"/>
          <w:sz w:val="32"/>
          <w:szCs w:val="32"/>
        </w:rPr>
        <w:t>浙江我武生物科技股份有限公司投资者关系活动记录表</w:t>
      </w:r>
    </w:p>
    <w:p w:rsidR="00455E34" w:rsidRDefault="007C427D">
      <w:pPr>
        <w:spacing w:beforeLines="100" w:before="312" w:afterLines="50" w:after="156" w:line="400" w:lineRule="exact"/>
        <w:jc w:val="right"/>
        <w:rPr>
          <w:bCs/>
          <w:iCs/>
          <w:color w:val="000000"/>
          <w:sz w:val="24"/>
        </w:rPr>
      </w:pPr>
      <w:r>
        <w:rPr>
          <w:rFonts w:hAnsi="宋体" w:hint="eastAsia"/>
          <w:bCs/>
          <w:iCs/>
          <w:color w:val="000000"/>
          <w:sz w:val="24"/>
        </w:rPr>
        <w:t>编号：</w:t>
      </w:r>
      <w:r>
        <w:rPr>
          <w:bCs/>
          <w:iCs/>
          <w:color w:val="000000"/>
          <w:sz w:val="24"/>
        </w:rPr>
        <w:t>2019</w:t>
      </w:r>
      <w:r>
        <w:rPr>
          <w:rFonts w:hint="eastAsia"/>
          <w:bCs/>
          <w:iCs/>
          <w:color w:val="000000"/>
          <w:sz w:val="24"/>
        </w:rPr>
        <w:t>-</w:t>
      </w:r>
      <w:r>
        <w:rPr>
          <w:bCs/>
          <w:iCs/>
          <w:color w:val="000000"/>
          <w:sz w:val="24"/>
        </w:rPr>
        <w:t>00</w:t>
      </w:r>
      <w:r w:rsidR="0020577B">
        <w:rPr>
          <w:bCs/>
          <w:iCs/>
          <w:color w:val="000000"/>
          <w:sz w:val="24"/>
        </w:rPr>
        <w:t>5</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46"/>
      </w:tblGrid>
      <w:tr w:rsidR="00455E34"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Default="007C427D">
            <w:pPr>
              <w:spacing w:line="480" w:lineRule="atLeast"/>
              <w:jc w:val="center"/>
              <w:rPr>
                <w:b/>
                <w:bCs/>
                <w:iCs/>
                <w:color w:val="000000"/>
                <w:sz w:val="24"/>
              </w:rPr>
            </w:pPr>
            <w:r>
              <w:rPr>
                <w:rFonts w:hAnsi="宋体" w:hint="eastAsia"/>
                <w:b/>
                <w:bCs/>
                <w:iCs/>
                <w:color w:val="000000"/>
                <w:sz w:val="24"/>
              </w:rPr>
              <w:t>投资者关系活动类别</w:t>
            </w:r>
          </w:p>
          <w:p w:rsidR="00455E34" w:rsidRDefault="00455E34">
            <w:pPr>
              <w:spacing w:line="480" w:lineRule="atLeast"/>
              <w:jc w:val="center"/>
              <w:rPr>
                <w:bCs/>
                <w:iCs/>
                <w:color w:val="000000"/>
                <w:sz w:val="24"/>
              </w:rPr>
            </w:pPr>
          </w:p>
        </w:tc>
        <w:tc>
          <w:tcPr>
            <w:tcW w:w="6946" w:type="dxa"/>
            <w:tcBorders>
              <w:top w:val="single" w:sz="4" w:space="0" w:color="auto"/>
              <w:left w:val="single" w:sz="4" w:space="0" w:color="auto"/>
              <w:bottom w:val="single" w:sz="4" w:space="0" w:color="auto"/>
              <w:right w:val="single" w:sz="4" w:space="0" w:color="auto"/>
            </w:tcBorders>
          </w:tcPr>
          <w:p w:rsidR="00455E34" w:rsidRDefault="007C427D">
            <w:pPr>
              <w:spacing w:line="480" w:lineRule="atLeast"/>
              <w:rPr>
                <w:rFonts w:hAnsi="宋体"/>
                <w:sz w:val="24"/>
              </w:rPr>
            </w:pPr>
            <w:r>
              <w:rPr>
                <w:b/>
                <w:bCs/>
                <w:iCs/>
                <w:color w:val="000000"/>
                <w:sz w:val="24"/>
              </w:rPr>
              <w:t>■</w:t>
            </w:r>
            <w:r>
              <w:rPr>
                <w:rFonts w:hAnsi="宋体" w:hint="eastAsia"/>
                <w:sz w:val="24"/>
              </w:rPr>
              <w:t>特定对象调研</w:t>
            </w:r>
            <w:r>
              <w:rPr>
                <w:rFonts w:hAnsi="宋体"/>
                <w:sz w:val="24"/>
              </w:rPr>
              <w:t xml:space="preserve">      </w:t>
            </w:r>
            <w:r>
              <w:rPr>
                <w:bCs/>
                <w:iCs/>
                <w:color w:val="000000"/>
                <w:sz w:val="24"/>
              </w:rPr>
              <w:t>□</w:t>
            </w:r>
            <w:r>
              <w:rPr>
                <w:rFonts w:hAnsi="宋体" w:hint="eastAsia"/>
                <w:sz w:val="24"/>
              </w:rPr>
              <w:t>分析师会议</w:t>
            </w:r>
            <w:r>
              <w:rPr>
                <w:bCs/>
                <w:iCs/>
                <w:color w:val="000000"/>
                <w:sz w:val="24"/>
              </w:rPr>
              <w:t xml:space="preserve">          □</w:t>
            </w:r>
            <w:r>
              <w:rPr>
                <w:rFonts w:hAnsi="宋体" w:hint="eastAsia"/>
                <w:sz w:val="24"/>
              </w:rPr>
              <w:t>媒体采访</w:t>
            </w:r>
            <w:r>
              <w:rPr>
                <w:rFonts w:hAnsi="宋体"/>
                <w:sz w:val="24"/>
              </w:rPr>
              <w:t xml:space="preserve">   </w:t>
            </w:r>
          </w:p>
          <w:p w:rsidR="00455E34" w:rsidRDefault="007C427D">
            <w:pPr>
              <w:spacing w:line="480" w:lineRule="atLeast"/>
              <w:rPr>
                <w:rFonts w:hAnsi="宋体"/>
                <w:sz w:val="24"/>
              </w:rPr>
            </w:pPr>
            <w:r>
              <w:rPr>
                <w:bCs/>
                <w:iCs/>
                <w:color w:val="000000"/>
                <w:sz w:val="24"/>
              </w:rPr>
              <w:t>□</w:t>
            </w:r>
            <w:r>
              <w:rPr>
                <w:rFonts w:hAnsi="宋体" w:hint="eastAsia"/>
                <w:sz w:val="24"/>
              </w:rPr>
              <w:t>业绩说明会</w:t>
            </w:r>
            <w:r>
              <w:rPr>
                <w:bCs/>
                <w:iCs/>
                <w:color w:val="000000"/>
                <w:sz w:val="24"/>
              </w:rPr>
              <w:t xml:space="preserve">        □</w:t>
            </w:r>
            <w:r>
              <w:rPr>
                <w:rFonts w:hAnsi="宋体" w:hint="eastAsia"/>
                <w:sz w:val="24"/>
              </w:rPr>
              <w:t>新闻发布会</w:t>
            </w:r>
            <w:r>
              <w:rPr>
                <w:rFonts w:hAnsi="宋体"/>
                <w:sz w:val="24"/>
              </w:rPr>
              <w:t xml:space="preserve">          </w:t>
            </w:r>
            <w:r>
              <w:rPr>
                <w:bCs/>
                <w:iCs/>
                <w:color w:val="000000"/>
                <w:sz w:val="24"/>
              </w:rPr>
              <w:t>□</w:t>
            </w:r>
            <w:r>
              <w:rPr>
                <w:rFonts w:hAnsi="宋体" w:hint="eastAsia"/>
                <w:sz w:val="24"/>
              </w:rPr>
              <w:t>路演活动</w:t>
            </w:r>
            <w:r>
              <w:rPr>
                <w:rFonts w:hAnsi="宋体"/>
                <w:sz w:val="24"/>
              </w:rPr>
              <w:t xml:space="preserve">     </w:t>
            </w:r>
          </w:p>
          <w:p w:rsidR="00455E34" w:rsidRDefault="007C427D">
            <w:pPr>
              <w:spacing w:line="480" w:lineRule="atLeast"/>
              <w:rPr>
                <w:bCs/>
                <w:iCs/>
                <w:color w:val="000000"/>
                <w:sz w:val="24"/>
              </w:rPr>
            </w:pPr>
            <w:r>
              <w:rPr>
                <w:bCs/>
                <w:iCs/>
                <w:color w:val="000000"/>
                <w:sz w:val="24"/>
              </w:rPr>
              <w:t>□</w:t>
            </w:r>
            <w:r>
              <w:rPr>
                <w:rFonts w:hAnsi="宋体" w:hint="eastAsia"/>
                <w:sz w:val="24"/>
              </w:rPr>
              <w:t>现场参观</w:t>
            </w:r>
            <w:r>
              <w:rPr>
                <w:bCs/>
                <w:iCs/>
                <w:color w:val="000000"/>
                <w:sz w:val="24"/>
              </w:rPr>
              <w:tab/>
              <w:t xml:space="preserve">         □</w:t>
            </w:r>
            <w:r>
              <w:rPr>
                <w:rFonts w:hAnsi="宋体" w:hint="eastAsia"/>
                <w:sz w:val="24"/>
              </w:rPr>
              <w:t>其他（请文字说明其他活动内容）</w:t>
            </w:r>
          </w:p>
        </w:tc>
      </w:tr>
      <w:tr w:rsidR="00455E34" w:rsidTr="00B21065">
        <w:trPr>
          <w:trHeight w:val="1089"/>
          <w:jc w:val="center"/>
        </w:trPr>
        <w:tc>
          <w:tcPr>
            <w:tcW w:w="1696" w:type="dxa"/>
            <w:tcBorders>
              <w:top w:val="single" w:sz="4" w:space="0" w:color="auto"/>
              <w:left w:val="single" w:sz="4" w:space="0" w:color="auto"/>
              <w:bottom w:val="single" w:sz="4" w:space="0" w:color="auto"/>
              <w:right w:val="single" w:sz="4" w:space="0" w:color="auto"/>
            </w:tcBorders>
          </w:tcPr>
          <w:p w:rsidR="00455E34" w:rsidRDefault="007C427D">
            <w:pPr>
              <w:spacing w:line="480" w:lineRule="atLeast"/>
              <w:rPr>
                <w:b/>
                <w:bCs/>
                <w:iCs/>
                <w:color w:val="000000"/>
                <w:sz w:val="24"/>
              </w:rPr>
            </w:pPr>
            <w:r>
              <w:rPr>
                <w:rFonts w:hAnsi="宋体" w:hint="eastAsia"/>
                <w:b/>
                <w:bCs/>
                <w:iCs/>
                <w:color w:val="000000"/>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280692" w:rsidRDefault="00280692" w:rsidP="00280692">
            <w:pPr>
              <w:spacing w:line="396" w:lineRule="auto"/>
              <w:rPr>
                <w:bCs/>
                <w:iCs/>
                <w:color w:val="000000"/>
                <w:sz w:val="24"/>
              </w:rPr>
            </w:pPr>
            <w:r w:rsidRPr="00280692">
              <w:rPr>
                <w:rFonts w:hint="eastAsia"/>
                <w:bCs/>
                <w:iCs/>
                <w:color w:val="000000"/>
                <w:sz w:val="24"/>
              </w:rPr>
              <w:t>兴业</w:t>
            </w:r>
            <w:r w:rsidR="007C427D" w:rsidRPr="00280692">
              <w:rPr>
                <w:rFonts w:hint="eastAsia"/>
                <w:bCs/>
                <w:iCs/>
                <w:color w:val="000000"/>
                <w:sz w:val="24"/>
              </w:rPr>
              <w:t>证券：</w:t>
            </w:r>
            <w:r w:rsidRPr="00280692">
              <w:rPr>
                <w:rFonts w:hint="eastAsia"/>
                <w:bCs/>
                <w:iCs/>
                <w:color w:val="000000"/>
                <w:sz w:val="24"/>
              </w:rPr>
              <w:t>东楠</w:t>
            </w:r>
            <w:r w:rsidR="007C427D" w:rsidRPr="00280692">
              <w:rPr>
                <w:rFonts w:hint="eastAsia"/>
                <w:bCs/>
                <w:iCs/>
                <w:color w:val="000000"/>
                <w:sz w:val="24"/>
              </w:rPr>
              <w:t>；</w:t>
            </w:r>
            <w:r w:rsidRPr="00280692">
              <w:rPr>
                <w:rFonts w:hint="eastAsia"/>
                <w:bCs/>
                <w:iCs/>
                <w:color w:val="000000"/>
                <w:sz w:val="24"/>
              </w:rPr>
              <w:t>申万菱信基金</w:t>
            </w:r>
            <w:r w:rsidR="007C427D" w:rsidRPr="00280692">
              <w:rPr>
                <w:rFonts w:hint="eastAsia"/>
                <w:bCs/>
                <w:iCs/>
                <w:color w:val="000000"/>
                <w:sz w:val="24"/>
              </w:rPr>
              <w:t>：</w:t>
            </w:r>
            <w:r w:rsidRPr="00280692">
              <w:rPr>
                <w:rFonts w:hint="eastAsia"/>
                <w:bCs/>
                <w:iCs/>
                <w:color w:val="000000"/>
                <w:sz w:val="24"/>
              </w:rPr>
              <w:t>范磊</w:t>
            </w:r>
            <w:r w:rsidR="007C427D" w:rsidRPr="00280692">
              <w:rPr>
                <w:rFonts w:hint="eastAsia"/>
                <w:bCs/>
                <w:iCs/>
                <w:color w:val="000000"/>
                <w:sz w:val="24"/>
              </w:rPr>
              <w:t>；</w:t>
            </w:r>
            <w:r w:rsidRPr="00280692">
              <w:rPr>
                <w:rFonts w:hint="eastAsia"/>
                <w:bCs/>
                <w:iCs/>
                <w:color w:val="000000"/>
                <w:sz w:val="24"/>
              </w:rPr>
              <w:t>天风证券：潘海洋</w:t>
            </w:r>
            <w:r>
              <w:rPr>
                <w:rFonts w:hint="eastAsia"/>
                <w:bCs/>
                <w:iCs/>
                <w:color w:val="000000"/>
                <w:sz w:val="24"/>
              </w:rPr>
              <w:t>；</w:t>
            </w:r>
          </w:p>
          <w:p w:rsidR="007F20AE" w:rsidRDefault="00280692" w:rsidP="00280692">
            <w:pPr>
              <w:spacing w:line="396" w:lineRule="auto"/>
              <w:rPr>
                <w:bCs/>
                <w:iCs/>
                <w:color w:val="000000"/>
                <w:sz w:val="24"/>
              </w:rPr>
            </w:pPr>
            <w:r w:rsidRPr="00280692">
              <w:rPr>
                <w:rFonts w:hint="eastAsia"/>
                <w:bCs/>
                <w:iCs/>
                <w:color w:val="000000"/>
                <w:sz w:val="24"/>
              </w:rPr>
              <w:t>宝盈基金：姚艺；</w:t>
            </w:r>
            <w:r w:rsidR="007F20AE">
              <w:rPr>
                <w:rFonts w:hint="eastAsia"/>
                <w:bCs/>
                <w:iCs/>
                <w:color w:val="000000"/>
                <w:sz w:val="24"/>
              </w:rPr>
              <w:t>太平资管：</w:t>
            </w:r>
            <w:bookmarkStart w:id="0" w:name="_GoBack"/>
            <w:bookmarkEnd w:id="0"/>
            <w:r w:rsidR="007F20AE">
              <w:rPr>
                <w:rFonts w:hint="eastAsia"/>
                <w:bCs/>
                <w:iCs/>
                <w:color w:val="000000"/>
                <w:sz w:val="24"/>
              </w:rPr>
              <w:t>许希晨；</w:t>
            </w:r>
            <w:r w:rsidR="007F20AE">
              <w:rPr>
                <w:rFonts w:hint="eastAsia"/>
                <w:bCs/>
                <w:iCs/>
                <w:color w:val="000000"/>
                <w:sz w:val="24"/>
              </w:rPr>
              <w:t>广证恒生：冯俊曦</w:t>
            </w:r>
            <w:r w:rsidR="007F20AE">
              <w:rPr>
                <w:rFonts w:hint="eastAsia"/>
                <w:bCs/>
                <w:iCs/>
                <w:color w:val="000000"/>
                <w:sz w:val="24"/>
              </w:rPr>
              <w:t>；</w:t>
            </w:r>
          </w:p>
          <w:p w:rsidR="007F20AE" w:rsidRDefault="007F20AE" w:rsidP="00280692">
            <w:pPr>
              <w:spacing w:line="396" w:lineRule="auto"/>
              <w:rPr>
                <w:bCs/>
                <w:iCs/>
                <w:color w:val="000000"/>
                <w:sz w:val="24"/>
              </w:rPr>
            </w:pPr>
            <w:r>
              <w:rPr>
                <w:rFonts w:hint="eastAsia"/>
                <w:bCs/>
                <w:iCs/>
                <w:color w:val="000000"/>
                <w:sz w:val="24"/>
              </w:rPr>
              <w:t>国盛证券：杨春雨、张金洋；</w:t>
            </w:r>
            <w:r w:rsidRPr="00280692">
              <w:rPr>
                <w:rFonts w:hint="eastAsia"/>
                <w:bCs/>
                <w:iCs/>
                <w:color w:val="000000"/>
                <w:sz w:val="24"/>
              </w:rPr>
              <w:t>国泰君安</w:t>
            </w:r>
            <w:r>
              <w:rPr>
                <w:rFonts w:hint="eastAsia"/>
                <w:bCs/>
                <w:iCs/>
                <w:color w:val="000000"/>
                <w:sz w:val="24"/>
              </w:rPr>
              <w:t>证券</w:t>
            </w:r>
            <w:r w:rsidRPr="00280692">
              <w:rPr>
                <w:rFonts w:hint="eastAsia"/>
                <w:bCs/>
                <w:iCs/>
                <w:color w:val="000000"/>
                <w:sz w:val="24"/>
              </w:rPr>
              <w:t>：丁丹、张祝源</w:t>
            </w:r>
            <w:r>
              <w:rPr>
                <w:rFonts w:hint="eastAsia"/>
                <w:bCs/>
                <w:iCs/>
                <w:color w:val="000000"/>
                <w:sz w:val="24"/>
              </w:rPr>
              <w:t>；</w:t>
            </w:r>
          </w:p>
          <w:p w:rsidR="00455E34" w:rsidRDefault="007F20AE" w:rsidP="007F20AE">
            <w:pPr>
              <w:spacing w:line="396" w:lineRule="auto"/>
              <w:rPr>
                <w:bCs/>
                <w:iCs/>
                <w:color w:val="000000"/>
                <w:sz w:val="24"/>
              </w:rPr>
            </w:pPr>
            <w:r>
              <w:rPr>
                <w:rFonts w:hint="eastAsia"/>
                <w:bCs/>
                <w:iCs/>
                <w:color w:val="000000"/>
                <w:sz w:val="24"/>
              </w:rPr>
              <w:t>中华保险资管：张光普。</w:t>
            </w:r>
          </w:p>
        </w:tc>
      </w:tr>
      <w:tr w:rsidR="00455E34" w:rsidTr="00B21065">
        <w:trPr>
          <w:trHeight w:val="565"/>
          <w:jc w:val="center"/>
        </w:trPr>
        <w:tc>
          <w:tcPr>
            <w:tcW w:w="1696" w:type="dxa"/>
            <w:tcBorders>
              <w:top w:val="single" w:sz="4" w:space="0" w:color="auto"/>
              <w:left w:val="single" w:sz="4" w:space="0" w:color="auto"/>
              <w:bottom w:val="single" w:sz="4" w:space="0" w:color="auto"/>
              <w:right w:val="single" w:sz="4" w:space="0" w:color="auto"/>
            </w:tcBorders>
          </w:tcPr>
          <w:p w:rsidR="00455E34" w:rsidRDefault="007C427D">
            <w:pPr>
              <w:spacing w:line="480" w:lineRule="atLeast"/>
              <w:rPr>
                <w:b/>
                <w:bCs/>
                <w:iCs/>
                <w:color w:val="000000"/>
                <w:sz w:val="24"/>
              </w:rPr>
            </w:pPr>
            <w:r>
              <w:rPr>
                <w:rFonts w:hAnsi="宋体" w:hint="eastAsia"/>
                <w:b/>
                <w:bCs/>
                <w:iCs/>
                <w:color w:val="000000"/>
                <w:sz w:val="24"/>
              </w:rPr>
              <w:t>时间</w:t>
            </w:r>
          </w:p>
        </w:tc>
        <w:tc>
          <w:tcPr>
            <w:tcW w:w="6946" w:type="dxa"/>
            <w:tcBorders>
              <w:top w:val="single" w:sz="4" w:space="0" w:color="auto"/>
              <w:left w:val="single" w:sz="4" w:space="0" w:color="auto"/>
              <w:bottom w:val="single" w:sz="4" w:space="0" w:color="auto"/>
              <w:right w:val="single" w:sz="4" w:space="0" w:color="auto"/>
            </w:tcBorders>
          </w:tcPr>
          <w:p w:rsidR="00455E34" w:rsidRDefault="007C427D" w:rsidP="00BF1453">
            <w:pPr>
              <w:spacing w:line="480" w:lineRule="atLeast"/>
              <w:rPr>
                <w:bCs/>
                <w:iCs/>
                <w:color w:val="000000"/>
                <w:sz w:val="24"/>
              </w:rPr>
            </w:pPr>
            <w:r>
              <w:rPr>
                <w:bCs/>
                <w:iCs/>
                <w:color w:val="000000"/>
                <w:sz w:val="24"/>
              </w:rPr>
              <w:t>2019</w:t>
            </w:r>
            <w:r>
              <w:rPr>
                <w:rFonts w:hint="eastAsia"/>
                <w:bCs/>
                <w:iCs/>
                <w:color w:val="000000"/>
                <w:sz w:val="24"/>
              </w:rPr>
              <w:t>年</w:t>
            </w:r>
            <w:r>
              <w:rPr>
                <w:rFonts w:hint="eastAsia"/>
                <w:bCs/>
                <w:iCs/>
                <w:color w:val="000000"/>
                <w:sz w:val="24"/>
              </w:rPr>
              <w:t>8</w:t>
            </w:r>
            <w:r>
              <w:rPr>
                <w:rFonts w:hint="eastAsia"/>
                <w:bCs/>
                <w:iCs/>
                <w:color w:val="000000"/>
                <w:sz w:val="24"/>
              </w:rPr>
              <w:t>月</w:t>
            </w:r>
            <w:r w:rsidR="00BF1453">
              <w:rPr>
                <w:bCs/>
                <w:iCs/>
                <w:color w:val="000000"/>
                <w:sz w:val="24"/>
              </w:rPr>
              <w:t>20</w:t>
            </w:r>
            <w:r>
              <w:rPr>
                <w:rFonts w:hint="eastAsia"/>
                <w:bCs/>
                <w:iCs/>
                <w:color w:val="000000"/>
                <w:sz w:val="24"/>
              </w:rPr>
              <w:t>日</w:t>
            </w:r>
          </w:p>
        </w:tc>
      </w:tr>
      <w:tr w:rsidR="00455E34" w:rsidTr="00B21065">
        <w:trPr>
          <w:trHeight w:val="532"/>
          <w:jc w:val="center"/>
        </w:trPr>
        <w:tc>
          <w:tcPr>
            <w:tcW w:w="1696" w:type="dxa"/>
            <w:tcBorders>
              <w:top w:val="single" w:sz="4" w:space="0" w:color="auto"/>
              <w:left w:val="single" w:sz="4" w:space="0" w:color="auto"/>
              <w:bottom w:val="single" w:sz="4" w:space="0" w:color="auto"/>
              <w:right w:val="single" w:sz="4" w:space="0" w:color="auto"/>
            </w:tcBorders>
          </w:tcPr>
          <w:p w:rsidR="00455E34" w:rsidRDefault="007C427D">
            <w:pPr>
              <w:spacing w:line="480" w:lineRule="atLeast"/>
              <w:rPr>
                <w:b/>
                <w:bCs/>
                <w:iCs/>
                <w:color w:val="000000"/>
                <w:sz w:val="24"/>
              </w:rPr>
            </w:pPr>
            <w:r>
              <w:rPr>
                <w:rFonts w:hAnsi="宋体" w:hint="eastAsia"/>
                <w:b/>
                <w:bCs/>
                <w:iCs/>
                <w:color w:val="000000"/>
                <w:sz w:val="24"/>
              </w:rPr>
              <w:t>地点</w:t>
            </w:r>
          </w:p>
        </w:tc>
        <w:tc>
          <w:tcPr>
            <w:tcW w:w="6946" w:type="dxa"/>
            <w:tcBorders>
              <w:top w:val="single" w:sz="4" w:space="0" w:color="auto"/>
              <w:left w:val="single" w:sz="4" w:space="0" w:color="auto"/>
              <w:bottom w:val="single" w:sz="4" w:space="0" w:color="auto"/>
              <w:right w:val="single" w:sz="4" w:space="0" w:color="auto"/>
            </w:tcBorders>
          </w:tcPr>
          <w:p w:rsidR="00455E34" w:rsidRDefault="00BF1453">
            <w:pPr>
              <w:spacing w:line="480" w:lineRule="atLeast"/>
              <w:rPr>
                <w:rFonts w:hAnsi="宋体"/>
                <w:bCs/>
                <w:iCs/>
                <w:color w:val="000000"/>
                <w:sz w:val="24"/>
              </w:rPr>
            </w:pPr>
            <w:r>
              <w:rPr>
                <w:rFonts w:hAnsi="宋体"/>
                <w:bCs/>
                <w:iCs/>
                <w:color w:val="000000"/>
                <w:sz w:val="24"/>
              </w:rPr>
              <w:t>浙江我武生物科技股份有限公司上海分公司</w:t>
            </w:r>
          </w:p>
        </w:tc>
      </w:tr>
      <w:tr w:rsidR="00455E34" w:rsidTr="00B21065">
        <w:trPr>
          <w:trHeight w:val="992"/>
          <w:jc w:val="center"/>
        </w:trPr>
        <w:tc>
          <w:tcPr>
            <w:tcW w:w="1696" w:type="dxa"/>
            <w:tcBorders>
              <w:top w:val="single" w:sz="4" w:space="0" w:color="auto"/>
              <w:left w:val="single" w:sz="4" w:space="0" w:color="auto"/>
              <w:bottom w:val="single" w:sz="4" w:space="0" w:color="auto"/>
              <w:right w:val="single" w:sz="4" w:space="0" w:color="auto"/>
            </w:tcBorders>
          </w:tcPr>
          <w:p w:rsidR="00455E34" w:rsidRDefault="007C427D">
            <w:pPr>
              <w:spacing w:line="480" w:lineRule="atLeast"/>
              <w:rPr>
                <w:b/>
                <w:bCs/>
                <w:iCs/>
                <w:color w:val="000000"/>
                <w:sz w:val="24"/>
              </w:rPr>
            </w:pPr>
            <w:r>
              <w:rPr>
                <w:rFonts w:hAnsi="宋体" w:hint="eastAsia"/>
                <w:b/>
                <w:bCs/>
                <w:iCs/>
                <w:color w:val="000000"/>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rsidR="00455E34" w:rsidRDefault="007C427D" w:rsidP="007C427D">
            <w:pPr>
              <w:spacing w:line="480" w:lineRule="atLeast"/>
              <w:rPr>
                <w:bCs/>
                <w:iCs/>
                <w:color w:val="000000"/>
                <w:sz w:val="24"/>
              </w:rPr>
            </w:pPr>
            <w:r>
              <w:rPr>
                <w:rFonts w:hAnsi="宋体" w:hint="eastAsia"/>
                <w:bCs/>
                <w:iCs/>
                <w:color w:val="000000"/>
                <w:sz w:val="24"/>
              </w:rPr>
              <w:t>董事长：胡赓熙；董事会秘书：颜华</w:t>
            </w:r>
          </w:p>
        </w:tc>
      </w:tr>
      <w:tr w:rsidR="00455E34"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Default="007C427D">
            <w:pPr>
              <w:spacing w:line="480" w:lineRule="atLeast"/>
              <w:rPr>
                <w:b/>
                <w:bCs/>
                <w:iCs/>
                <w:color w:val="000000"/>
                <w:sz w:val="24"/>
              </w:rPr>
            </w:pPr>
            <w:r>
              <w:rPr>
                <w:rFonts w:hAnsi="宋体" w:hint="eastAsia"/>
                <w:b/>
                <w:bCs/>
                <w:iCs/>
                <w:color w:val="000000"/>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tcPr>
          <w:p w:rsidR="00455E34" w:rsidRDefault="007C427D">
            <w:pPr>
              <w:spacing w:line="480" w:lineRule="atLeast"/>
              <w:rPr>
                <w:b/>
                <w:bCs/>
                <w:iCs/>
                <w:color w:val="000000"/>
                <w:sz w:val="24"/>
              </w:rPr>
            </w:pPr>
            <w:r>
              <w:rPr>
                <w:rFonts w:hint="eastAsia"/>
                <w:b/>
                <w:bCs/>
                <w:iCs/>
                <w:color w:val="000000"/>
                <w:sz w:val="24"/>
              </w:rPr>
              <w:t>1</w:t>
            </w:r>
            <w:r>
              <w:rPr>
                <w:rFonts w:hint="eastAsia"/>
                <w:b/>
                <w:bCs/>
                <w:iCs/>
                <w:color w:val="000000"/>
                <w:sz w:val="24"/>
              </w:rPr>
              <w:t>、请问公司</w:t>
            </w:r>
            <w:r>
              <w:rPr>
                <w:rFonts w:hint="eastAsia"/>
                <w:b/>
                <w:bCs/>
                <w:iCs/>
                <w:color w:val="000000"/>
                <w:sz w:val="24"/>
              </w:rPr>
              <w:t>201</w:t>
            </w:r>
            <w:r>
              <w:rPr>
                <w:b/>
                <w:bCs/>
                <w:iCs/>
                <w:color w:val="000000"/>
                <w:sz w:val="24"/>
              </w:rPr>
              <w:t>9</w:t>
            </w:r>
            <w:r>
              <w:rPr>
                <w:rFonts w:hint="eastAsia"/>
                <w:b/>
                <w:bCs/>
                <w:iCs/>
                <w:color w:val="000000"/>
                <w:sz w:val="24"/>
              </w:rPr>
              <w:t>年半年度业绩增长较快的原因有哪些？</w:t>
            </w:r>
          </w:p>
          <w:p w:rsidR="00455E34" w:rsidRDefault="007C427D">
            <w:pPr>
              <w:spacing w:line="480" w:lineRule="atLeast"/>
              <w:rPr>
                <w:rFonts w:eastAsiaTheme="minorEastAsia"/>
                <w:kern w:val="0"/>
                <w:sz w:val="24"/>
                <w:lang w:val="zh-CN"/>
              </w:rPr>
            </w:pPr>
            <w:r>
              <w:rPr>
                <w:rFonts w:eastAsiaTheme="minorEastAsia" w:hint="eastAsia"/>
                <w:kern w:val="0"/>
                <w:sz w:val="24"/>
                <w:lang w:val="zh-CN"/>
              </w:rPr>
              <w:t>答：</w:t>
            </w:r>
            <w:r>
              <w:rPr>
                <w:rFonts w:eastAsiaTheme="minorEastAsia" w:hint="eastAsia"/>
                <w:kern w:val="0"/>
                <w:sz w:val="24"/>
                <w:lang w:val="zh-CN"/>
              </w:rPr>
              <w:t>201</w:t>
            </w:r>
            <w:r>
              <w:rPr>
                <w:rFonts w:eastAsiaTheme="minorEastAsia"/>
                <w:kern w:val="0"/>
                <w:sz w:val="24"/>
                <w:lang w:val="zh-CN"/>
              </w:rPr>
              <w:t>9</w:t>
            </w:r>
            <w:r>
              <w:rPr>
                <w:rFonts w:eastAsiaTheme="minorEastAsia"/>
                <w:kern w:val="0"/>
                <w:sz w:val="24"/>
                <w:lang w:val="zh-CN"/>
              </w:rPr>
              <w:t>年</w:t>
            </w:r>
            <w:r>
              <w:rPr>
                <w:rFonts w:eastAsiaTheme="minorEastAsia" w:hint="eastAsia"/>
                <w:kern w:val="0"/>
                <w:sz w:val="24"/>
              </w:rPr>
              <w:t>半年</w:t>
            </w:r>
            <w:r>
              <w:rPr>
                <w:rFonts w:eastAsiaTheme="minorEastAsia"/>
                <w:kern w:val="0"/>
                <w:sz w:val="24"/>
                <w:lang w:val="zh-CN"/>
              </w:rPr>
              <w:t>度</w:t>
            </w:r>
            <w:r>
              <w:rPr>
                <w:rFonts w:eastAsiaTheme="minorEastAsia" w:hint="eastAsia"/>
                <w:kern w:val="0"/>
                <w:sz w:val="24"/>
                <w:lang w:val="zh-CN"/>
              </w:rPr>
              <w:t>，公司实现营业收入</w:t>
            </w:r>
            <w:r>
              <w:rPr>
                <w:rFonts w:eastAsiaTheme="minorEastAsia" w:hint="eastAsia"/>
                <w:sz w:val="24"/>
              </w:rPr>
              <w:t>27,433.73</w:t>
            </w:r>
            <w:r>
              <w:rPr>
                <w:rFonts w:eastAsiaTheme="minorEastAsia" w:hint="eastAsia"/>
                <w:kern w:val="0"/>
                <w:sz w:val="24"/>
                <w:lang w:val="zh-CN"/>
              </w:rPr>
              <w:t>万元，比上年同期增长</w:t>
            </w:r>
            <w:r>
              <w:rPr>
                <w:rFonts w:eastAsiaTheme="minorEastAsia" w:hint="eastAsia"/>
                <w:kern w:val="0"/>
                <w:sz w:val="24"/>
              </w:rPr>
              <w:t>25.43</w:t>
            </w:r>
            <w:r>
              <w:rPr>
                <w:rFonts w:eastAsiaTheme="minorEastAsia"/>
                <w:kern w:val="0"/>
                <w:sz w:val="24"/>
                <w:lang w:val="zh-CN"/>
              </w:rPr>
              <w:t>%</w:t>
            </w:r>
            <w:r>
              <w:rPr>
                <w:rFonts w:eastAsiaTheme="minorEastAsia" w:hint="eastAsia"/>
                <w:kern w:val="0"/>
                <w:sz w:val="24"/>
                <w:lang w:val="zh-CN"/>
              </w:rPr>
              <w:t>；归属于上市公司股东的净利润</w:t>
            </w:r>
            <w:r>
              <w:rPr>
                <w:rFonts w:eastAsiaTheme="minorEastAsia" w:hint="eastAsia"/>
                <w:sz w:val="24"/>
              </w:rPr>
              <w:t>13</w:t>
            </w:r>
            <w:r>
              <w:rPr>
                <w:sz w:val="24"/>
                <w:lang w:val="zh-CN"/>
              </w:rPr>
              <w:t>,</w:t>
            </w:r>
            <w:r>
              <w:rPr>
                <w:rFonts w:hint="eastAsia"/>
                <w:sz w:val="24"/>
              </w:rPr>
              <w:t>047.83</w:t>
            </w:r>
            <w:r>
              <w:rPr>
                <w:rFonts w:hint="eastAsia"/>
                <w:sz w:val="24"/>
                <w:lang w:val="zh-CN"/>
              </w:rPr>
              <w:t>万元，比上年同期增长</w:t>
            </w:r>
            <w:r>
              <w:rPr>
                <w:rFonts w:hint="eastAsia"/>
                <w:sz w:val="24"/>
              </w:rPr>
              <w:t>25.53</w:t>
            </w:r>
            <w:r>
              <w:rPr>
                <w:sz w:val="24"/>
                <w:lang w:val="zh-CN"/>
              </w:rPr>
              <w:t>%</w:t>
            </w:r>
            <w:r>
              <w:rPr>
                <w:sz w:val="24"/>
                <w:lang w:val="zh-CN"/>
              </w:rPr>
              <w:t>；</w:t>
            </w:r>
            <w:r>
              <w:rPr>
                <w:rFonts w:hint="eastAsia"/>
                <w:sz w:val="24"/>
                <w:lang w:val="zh-CN"/>
              </w:rPr>
              <w:t>归属于上市公司股东的扣除非经常性损益的净利润</w:t>
            </w:r>
            <w:r>
              <w:rPr>
                <w:rFonts w:hint="eastAsia"/>
                <w:sz w:val="24"/>
              </w:rPr>
              <w:t>12</w:t>
            </w:r>
            <w:r>
              <w:rPr>
                <w:sz w:val="24"/>
                <w:lang w:val="zh-CN"/>
              </w:rPr>
              <w:t>,</w:t>
            </w:r>
            <w:r>
              <w:rPr>
                <w:rFonts w:hint="eastAsia"/>
                <w:sz w:val="24"/>
              </w:rPr>
              <w:t>750.01</w:t>
            </w:r>
            <w:r>
              <w:rPr>
                <w:rFonts w:hint="eastAsia"/>
                <w:sz w:val="24"/>
                <w:lang w:val="zh-CN"/>
              </w:rPr>
              <w:t>万元</w:t>
            </w:r>
            <w:r>
              <w:rPr>
                <w:sz w:val="24"/>
                <w:lang w:val="zh-CN"/>
              </w:rPr>
              <w:t>，</w:t>
            </w:r>
            <w:r>
              <w:rPr>
                <w:rFonts w:hint="eastAsia"/>
                <w:sz w:val="24"/>
                <w:lang w:val="zh-CN"/>
              </w:rPr>
              <w:t>比上年同期增长</w:t>
            </w:r>
            <w:r>
              <w:rPr>
                <w:rFonts w:hint="eastAsia"/>
                <w:sz w:val="24"/>
              </w:rPr>
              <w:t>28.65</w:t>
            </w:r>
            <w:r>
              <w:rPr>
                <w:sz w:val="24"/>
                <w:lang w:val="zh-CN"/>
              </w:rPr>
              <w:t xml:space="preserve">% </w:t>
            </w:r>
            <w:r>
              <w:rPr>
                <w:rFonts w:hint="eastAsia"/>
                <w:sz w:val="24"/>
                <w:lang w:val="zh-CN"/>
              </w:rPr>
              <w:t>。</w:t>
            </w:r>
            <w:r>
              <w:rPr>
                <w:rFonts w:eastAsiaTheme="minorEastAsia" w:hint="eastAsia"/>
                <w:kern w:val="0"/>
                <w:sz w:val="24"/>
                <w:lang w:val="zh-CN"/>
              </w:rPr>
              <w:t>公司主导产品销售收入持续较快增长，管理效率持续优化，盈利水平较去年保持快速增长。公司产品</w:t>
            </w:r>
            <w:r>
              <w:rPr>
                <w:rFonts w:eastAsiaTheme="minorEastAsia" w:hint="eastAsia"/>
                <w:kern w:val="0"/>
                <w:sz w:val="24"/>
              </w:rPr>
              <w:t>在国内华南、华中、华东等重点区域均实现较快增长</w:t>
            </w:r>
            <w:r>
              <w:rPr>
                <w:rFonts w:eastAsiaTheme="minorEastAsia" w:hint="eastAsia"/>
                <w:kern w:val="0"/>
                <w:sz w:val="24"/>
                <w:lang w:val="zh-CN"/>
              </w:rPr>
              <w:t>，销售网络已进入到全国大多数省级城市和部分地县级城市，患者规模不断扩大。</w:t>
            </w:r>
          </w:p>
          <w:p w:rsidR="00455E34" w:rsidRDefault="00455E34">
            <w:pPr>
              <w:spacing w:line="480" w:lineRule="atLeast"/>
              <w:rPr>
                <w:bCs/>
                <w:iCs/>
                <w:color w:val="000000"/>
                <w:sz w:val="24"/>
              </w:rPr>
            </w:pPr>
          </w:p>
          <w:p w:rsidR="00BF1453" w:rsidRPr="0020577B" w:rsidRDefault="00BF1453">
            <w:pPr>
              <w:spacing w:line="480" w:lineRule="atLeast"/>
              <w:rPr>
                <w:b/>
                <w:bCs/>
                <w:iCs/>
                <w:color w:val="000000"/>
                <w:sz w:val="24"/>
              </w:rPr>
            </w:pPr>
            <w:r w:rsidRPr="0020577B">
              <w:rPr>
                <w:rFonts w:hint="eastAsia"/>
                <w:b/>
                <w:bCs/>
                <w:iCs/>
                <w:color w:val="000000"/>
                <w:sz w:val="24"/>
              </w:rPr>
              <w:t>2</w:t>
            </w:r>
            <w:r w:rsidRPr="0020577B">
              <w:rPr>
                <w:rFonts w:hint="eastAsia"/>
                <w:b/>
                <w:bCs/>
                <w:iCs/>
                <w:color w:val="000000"/>
                <w:sz w:val="24"/>
              </w:rPr>
              <w:t>、</w:t>
            </w:r>
            <w:r w:rsidR="0020577B">
              <w:rPr>
                <w:rFonts w:hint="eastAsia"/>
                <w:b/>
                <w:bCs/>
                <w:iCs/>
                <w:color w:val="000000"/>
                <w:sz w:val="24"/>
              </w:rPr>
              <w:t>公司</w:t>
            </w:r>
            <w:r w:rsidR="00DE1E47">
              <w:rPr>
                <w:rFonts w:hint="eastAsia"/>
                <w:b/>
                <w:bCs/>
                <w:iCs/>
                <w:color w:val="000000"/>
                <w:sz w:val="24"/>
              </w:rPr>
              <w:t>《</w:t>
            </w:r>
            <w:r w:rsidR="00DE1E47">
              <w:rPr>
                <w:rFonts w:hint="eastAsia"/>
                <w:b/>
                <w:bCs/>
                <w:iCs/>
                <w:color w:val="000000"/>
                <w:sz w:val="24"/>
              </w:rPr>
              <w:t>2019</w:t>
            </w:r>
            <w:r w:rsidR="00DE1E47">
              <w:rPr>
                <w:rFonts w:hint="eastAsia"/>
                <w:b/>
                <w:bCs/>
                <w:iCs/>
                <w:color w:val="000000"/>
                <w:sz w:val="24"/>
              </w:rPr>
              <w:t>年半年度报告》</w:t>
            </w:r>
            <w:r w:rsidR="00280692">
              <w:rPr>
                <w:rFonts w:hint="eastAsia"/>
                <w:b/>
                <w:bCs/>
                <w:iCs/>
                <w:color w:val="000000"/>
                <w:sz w:val="24"/>
              </w:rPr>
              <w:t>中</w:t>
            </w:r>
            <w:r w:rsidR="0020577B" w:rsidRPr="0020577B">
              <w:rPr>
                <w:rFonts w:hint="eastAsia"/>
                <w:b/>
                <w:bCs/>
                <w:iCs/>
                <w:color w:val="000000"/>
                <w:sz w:val="24"/>
              </w:rPr>
              <w:t>主营业务</w:t>
            </w:r>
            <w:r w:rsidRPr="0020577B">
              <w:rPr>
                <w:rFonts w:hint="eastAsia"/>
                <w:b/>
                <w:bCs/>
                <w:iCs/>
                <w:color w:val="000000"/>
                <w:sz w:val="24"/>
              </w:rPr>
              <w:t>利润</w:t>
            </w:r>
            <w:r w:rsidR="00DE1E47">
              <w:rPr>
                <w:rFonts w:hint="eastAsia"/>
                <w:b/>
                <w:bCs/>
                <w:iCs/>
                <w:color w:val="000000"/>
                <w:sz w:val="24"/>
              </w:rPr>
              <w:t>按</w:t>
            </w:r>
            <w:r w:rsidRPr="0020577B">
              <w:rPr>
                <w:rFonts w:hint="eastAsia"/>
                <w:b/>
                <w:bCs/>
                <w:iCs/>
                <w:color w:val="000000"/>
                <w:sz w:val="24"/>
              </w:rPr>
              <w:t>区域</w:t>
            </w:r>
            <w:r w:rsidR="00DE1E47">
              <w:rPr>
                <w:rFonts w:hint="eastAsia"/>
                <w:b/>
                <w:bCs/>
                <w:iCs/>
                <w:color w:val="000000"/>
                <w:sz w:val="24"/>
              </w:rPr>
              <w:t>划分</w:t>
            </w:r>
            <w:r w:rsidR="00280692">
              <w:rPr>
                <w:rFonts w:hint="eastAsia"/>
                <w:b/>
                <w:bCs/>
                <w:iCs/>
                <w:color w:val="000000"/>
                <w:sz w:val="24"/>
              </w:rPr>
              <w:t>的</w:t>
            </w:r>
            <w:r w:rsidR="00DE1E47">
              <w:rPr>
                <w:rFonts w:hint="eastAsia"/>
                <w:b/>
                <w:bCs/>
                <w:iCs/>
                <w:color w:val="000000"/>
                <w:sz w:val="24"/>
              </w:rPr>
              <w:t>“</w:t>
            </w:r>
            <w:r w:rsidR="00DE1E47" w:rsidRPr="0020577B">
              <w:rPr>
                <w:b/>
                <w:bCs/>
                <w:iCs/>
                <w:color w:val="000000"/>
                <w:sz w:val="24"/>
              </w:rPr>
              <w:t>其他地区</w:t>
            </w:r>
            <w:r w:rsidR="00DE1E47">
              <w:rPr>
                <w:rFonts w:hint="eastAsia"/>
                <w:b/>
                <w:bCs/>
                <w:iCs/>
                <w:color w:val="000000"/>
                <w:sz w:val="24"/>
              </w:rPr>
              <w:t>”</w:t>
            </w:r>
            <w:r w:rsidRPr="0020577B">
              <w:rPr>
                <w:b/>
                <w:bCs/>
                <w:iCs/>
                <w:color w:val="000000"/>
                <w:sz w:val="24"/>
              </w:rPr>
              <w:t>主要</w:t>
            </w:r>
            <w:r w:rsidR="00122C41">
              <w:rPr>
                <w:b/>
                <w:bCs/>
                <w:iCs/>
                <w:color w:val="000000"/>
                <w:sz w:val="24"/>
              </w:rPr>
              <w:t>是</w:t>
            </w:r>
            <w:r w:rsidRPr="0020577B">
              <w:rPr>
                <w:b/>
                <w:bCs/>
                <w:iCs/>
                <w:color w:val="000000"/>
                <w:sz w:val="24"/>
              </w:rPr>
              <w:t>那些</w:t>
            </w:r>
            <w:r w:rsidR="0020577B">
              <w:rPr>
                <w:b/>
                <w:bCs/>
                <w:iCs/>
                <w:color w:val="000000"/>
                <w:sz w:val="24"/>
              </w:rPr>
              <w:t>地区</w:t>
            </w:r>
            <w:r w:rsidRPr="0020577B">
              <w:rPr>
                <w:b/>
                <w:bCs/>
                <w:iCs/>
                <w:color w:val="000000"/>
                <w:sz w:val="24"/>
              </w:rPr>
              <w:t>？</w:t>
            </w:r>
          </w:p>
          <w:p w:rsidR="00BF1453" w:rsidRDefault="00BF1453">
            <w:pPr>
              <w:spacing w:line="480" w:lineRule="atLeast"/>
              <w:rPr>
                <w:bCs/>
                <w:iCs/>
                <w:color w:val="000000"/>
                <w:sz w:val="24"/>
              </w:rPr>
            </w:pPr>
            <w:r>
              <w:rPr>
                <w:bCs/>
                <w:iCs/>
                <w:color w:val="000000"/>
                <w:sz w:val="24"/>
              </w:rPr>
              <w:lastRenderedPageBreak/>
              <w:t>答：主要有</w:t>
            </w:r>
            <w:r w:rsidR="0020577B">
              <w:rPr>
                <w:bCs/>
                <w:iCs/>
                <w:color w:val="000000"/>
                <w:sz w:val="24"/>
              </w:rPr>
              <w:t>云南省、贵州省、四川省、重庆市以及北方地区等。</w:t>
            </w:r>
          </w:p>
          <w:p w:rsidR="00BF1453" w:rsidRDefault="00BF1453">
            <w:pPr>
              <w:spacing w:line="480" w:lineRule="atLeast"/>
              <w:rPr>
                <w:bCs/>
                <w:iCs/>
                <w:color w:val="000000"/>
                <w:sz w:val="24"/>
              </w:rPr>
            </w:pPr>
          </w:p>
          <w:p w:rsidR="00DE1E47" w:rsidRDefault="00DE1E47" w:rsidP="00DE1E47">
            <w:pPr>
              <w:spacing w:line="480" w:lineRule="atLeast"/>
              <w:rPr>
                <w:b/>
                <w:kern w:val="0"/>
                <w:sz w:val="24"/>
                <w:lang w:val="zh-CN"/>
              </w:rPr>
            </w:pPr>
            <w:r>
              <w:rPr>
                <w:rFonts w:hAnsi="宋体"/>
                <w:b/>
                <w:kern w:val="0"/>
                <w:sz w:val="24"/>
              </w:rPr>
              <w:t>3</w:t>
            </w:r>
            <w:r>
              <w:rPr>
                <w:rFonts w:hAnsi="宋体" w:hint="eastAsia"/>
                <w:b/>
                <w:kern w:val="0"/>
                <w:sz w:val="24"/>
                <w:lang w:val="zh-CN"/>
              </w:rPr>
              <w:t>、公司在研产品“黄花蒿粉滴剂”主要针对北方市场吗？</w:t>
            </w:r>
            <w:r>
              <w:rPr>
                <w:b/>
                <w:kern w:val="0"/>
                <w:sz w:val="24"/>
                <w:lang w:val="zh-CN"/>
              </w:rPr>
              <w:t xml:space="preserve"> </w:t>
            </w:r>
          </w:p>
          <w:p w:rsidR="00DE1E47" w:rsidRDefault="00DE1E47" w:rsidP="00DE1E47">
            <w:pPr>
              <w:spacing w:line="480" w:lineRule="atLeast"/>
              <w:rPr>
                <w:bCs/>
                <w:iCs/>
                <w:color w:val="000000"/>
                <w:sz w:val="24"/>
              </w:rPr>
            </w:pPr>
            <w:r>
              <w:rPr>
                <w:rFonts w:hint="eastAsia"/>
                <w:bCs/>
                <w:iCs/>
                <w:color w:val="000000"/>
                <w:sz w:val="24"/>
              </w:rPr>
              <w:t>答：在过敏领域中粉尘螨、花粉是最具有代表性的过敏原。南方地区粉尘螨过敏的患者人数较多，蒿属花粉过敏率呈现北方高南方低的区域特征，公司欲通过</w:t>
            </w:r>
            <w:r>
              <w:rPr>
                <w:rFonts w:hAnsi="宋体" w:hint="eastAsia"/>
                <w:kern w:val="0"/>
                <w:sz w:val="24"/>
                <w:lang w:val="zh-CN"/>
              </w:rPr>
              <w:t>“黄花蒿粉滴剂”进一步</w:t>
            </w:r>
            <w:r>
              <w:rPr>
                <w:rFonts w:hint="eastAsia"/>
                <w:bCs/>
                <w:iCs/>
                <w:color w:val="000000"/>
                <w:sz w:val="24"/>
              </w:rPr>
              <w:t>开拓北方市场。</w:t>
            </w:r>
          </w:p>
          <w:p w:rsidR="00DE1E47" w:rsidRPr="00DE1E47" w:rsidRDefault="00DE1E47">
            <w:pPr>
              <w:spacing w:line="480" w:lineRule="atLeast"/>
              <w:rPr>
                <w:bCs/>
                <w:iCs/>
                <w:color w:val="000000"/>
                <w:sz w:val="24"/>
              </w:rPr>
            </w:pPr>
          </w:p>
          <w:p w:rsidR="00455E34" w:rsidRDefault="00DE1E47">
            <w:pPr>
              <w:spacing w:line="480" w:lineRule="atLeast"/>
              <w:rPr>
                <w:b/>
                <w:bCs/>
                <w:iCs/>
                <w:color w:val="000000"/>
                <w:sz w:val="24"/>
              </w:rPr>
            </w:pPr>
            <w:r>
              <w:rPr>
                <w:rFonts w:hAnsi="宋体"/>
                <w:b/>
                <w:bCs/>
                <w:iCs/>
                <w:color w:val="000000"/>
                <w:sz w:val="24"/>
              </w:rPr>
              <w:t>4</w:t>
            </w:r>
            <w:r w:rsidR="007C427D">
              <w:rPr>
                <w:rFonts w:hAnsi="宋体" w:hint="eastAsia"/>
                <w:b/>
                <w:bCs/>
                <w:iCs/>
                <w:color w:val="000000"/>
                <w:sz w:val="24"/>
              </w:rPr>
              <w:t>、公司在研产品的进展情况如何？</w:t>
            </w:r>
          </w:p>
          <w:p w:rsidR="00455E34" w:rsidRDefault="007C427D">
            <w:pPr>
              <w:spacing w:line="480" w:lineRule="atLeast"/>
              <w:rPr>
                <w:bCs/>
                <w:iCs/>
                <w:color w:val="000000"/>
                <w:sz w:val="24"/>
              </w:rPr>
            </w:pPr>
            <w:r>
              <w:rPr>
                <w:rFonts w:hint="eastAsia"/>
                <w:bCs/>
                <w:iCs/>
                <w:color w:val="000000"/>
                <w:sz w:val="24"/>
              </w:rPr>
              <w:t>答：</w:t>
            </w:r>
            <w:r>
              <w:rPr>
                <w:kern w:val="0"/>
                <w:sz w:val="24"/>
                <w:lang w:val="zh-CN"/>
              </w:rPr>
              <w:t>公司在研产品中</w:t>
            </w:r>
            <w:r>
              <w:rPr>
                <w:bCs/>
                <w:iCs/>
                <w:color w:val="000000"/>
                <w:sz w:val="24"/>
              </w:rPr>
              <w:t>变</w:t>
            </w:r>
            <w:r>
              <w:rPr>
                <w:rFonts w:hAnsi="宋体"/>
                <w:bCs/>
                <w:iCs/>
                <w:color w:val="000000"/>
                <w:sz w:val="24"/>
              </w:rPr>
              <w:t>应原治疗产品：</w:t>
            </w:r>
            <w:r>
              <w:rPr>
                <w:rFonts w:hAnsi="宋体" w:hint="eastAsia"/>
                <w:bCs/>
                <w:iCs/>
                <w:color w:val="000000"/>
                <w:sz w:val="24"/>
              </w:rPr>
              <w:t>“黄花蒿粉滴剂”成人变应性鼻炎产品处于药品注册申报阶段，“黄花蒿粉滴剂”儿童变应性鼻炎产品处于</w:t>
            </w:r>
            <w:r>
              <w:rPr>
                <w:kern w:val="0"/>
                <w:sz w:val="24"/>
                <w:lang w:val="zh-CN"/>
              </w:rPr>
              <w:t>III</w:t>
            </w:r>
            <w:r>
              <w:rPr>
                <w:rFonts w:hAnsi="宋体"/>
                <w:kern w:val="0"/>
                <w:sz w:val="24"/>
                <w:lang w:val="zh-CN"/>
              </w:rPr>
              <w:t>期临床试验阶段</w:t>
            </w:r>
            <w:r>
              <w:rPr>
                <w:rFonts w:hAnsi="宋体" w:hint="eastAsia"/>
                <w:bCs/>
                <w:iCs/>
                <w:color w:val="000000"/>
                <w:sz w:val="24"/>
              </w:rPr>
              <w:t>，</w:t>
            </w:r>
            <w:r>
              <w:rPr>
                <w:rFonts w:asciiTheme="majorEastAsia" w:eastAsiaTheme="majorEastAsia" w:hAnsiTheme="majorEastAsia"/>
                <w:kern w:val="0"/>
                <w:sz w:val="24"/>
                <w:lang w:val="zh-CN"/>
              </w:rPr>
              <w:t>“粉尘螨滴剂”新适应症特应性</w:t>
            </w:r>
            <w:r>
              <w:rPr>
                <w:rFonts w:hAnsi="宋体"/>
                <w:kern w:val="0"/>
                <w:sz w:val="24"/>
                <w:lang w:val="zh-CN"/>
              </w:rPr>
              <w:t>皮炎处于</w:t>
            </w:r>
            <w:r>
              <w:rPr>
                <w:kern w:val="0"/>
                <w:sz w:val="24"/>
                <w:lang w:val="zh-CN"/>
              </w:rPr>
              <w:t>III</w:t>
            </w:r>
            <w:r>
              <w:rPr>
                <w:rFonts w:hAnsi="宋体"/>
                <w:kern w:val="0"/>
                <w:sz w:val="24"/>
                <w:lang w:val="zh-CN"/>
              </w:rPr>
              <w:t>期临床试验阶段，</w:t>
            </w:r>
            <w:r>
              <w:rPr>
                <w:rFonts w:asciiTheme="majorEastAsia" w:eastAsiaTheme="majorEastAsia" w:hAnsiTheme="majorEastAsia"/>
                <w:kern w:val="0"/>
                <w:sz w:val="24"/>
                <w:lang w:val="zh-CN"/>
              </w:rPr>
              <w:t>“尘螨合剂”处</w:t>
            </w:r>
            <w:r>
              <w:rPr>
                <w:rFonts w:hAnsi="宋体"/>
                <w:kern w:val="0"/>
                <w:sz w:val="24"/>
                <w:lang w:val="zh-CN"/>
              </w:rPr>
              <w:t>于</w:t>
            </w:r>
            <w:r>
              <w:rPr>
                <w:rFonts w:ascii="宋体" w:hAnsi="宋体"/>
                <w:kern w:val="0"/>
                <w:sz w:val="24"/>
                <w:lang w:val="zh-CN"/>
              </w:rPr>
              <w:t>Ⅱ</w:t>
            </w:r>
            <w:r>
              <w:rPr>
                <w:rFonts w:hAnsi="宋体"/>
                <w:kern w:val="0"/>
                <w:sz w:val="24"/>
                <w:lang w:val="zh-CN"/>
              </w:rPr>
              <w:t>期临床试验阶段；</w:t>
            </w:r>
            <w:r>
              <w:rPr>
                <w:rFonts w:hAnsi="宋体"/>
                <w:bCs/>
                <w:iCs/>
                <w:color w:val="000000"/>
                <w:sz w:val="24"/>
              </w:rPr>
              <w:t>公司变应原体内诊断产品：“黄花蒿花粉点刺液等</w:t>
            </w:r>
            <w:r>
              <w:rPr>
                <w:rFonts w:hAnsi="宋体"/>
                <w:bCs/>
                <w:iCs/>
                <w:color w:val="000000"/>
                <w:sz w:val="24"/>
              </w:rPr>
              <w:t>9</w:t>
            </w:r>
            <w:r>
              <w:rPr>
                <w:rFonts w:hAnsi="宋体"/>
                <w:bCs/>
                <w:iCs/>
                <w:color w:val="000000"/>
                <w:sz w:val="24"/>
              </w:rPr>
              <w:t>项点刺相关产品”</w:t>
            </w:r>
            <w:r>
              <w:rPr>
                <w:rFonts w:hAnsi="宋体"/>
                <w:bCs/>
                <w:iCs/>
                <w:color w:val="000000"/>
                <w:sz w:val="24"/>
              </w:rPr>
              <w:t xml:space="preserve"> </w:t>
            </w:r>
            <w:r>
              <w:rPr>
                <w:rFonts w:hAnsi="宋体"/>
                <w:bCs/>
                <w:iCs/>
                <w:color w:val="000000"/>
                <w:sz w:val="24"/>
              </w:rPr>
              <w:t>处于</w:t>
            </w:r>
            <w:r>
              <w:rPr>
                <w:rFonts w:hAnsi="宋体"/>
                <w:bCs/>
                <w:iCs/>
                <w:color w:val="000000"/>
                <w:sz w:val="24"/>
              </w:rPr>
              <w:t xml:space="preserve"> I</w:t>
            </w:r>
            <w:r>
              <w:rPr>
                <w:rFonts w:hAnsi="宋体"/>
                <w:bCs/>
                <w:iCs/>
                <w:color w:val="000000"/>
                <w:sz w:val="24"/>
              </w:rPr>
              <w:t>临床试</w:t>
            </w:r>
            <w:r>
              <w:rPr>
                <w:kern w:val="0"/>
                <w:sz w:val="24"/>
                <w:lang w:val="zh-CN"/>
              </w:rPr>
              <w:t>验阶段。</w:t>
            </w:r>
          </w:p>
          <w:p w:rsidR="00455E34" w:rsidRDefault="00455E34">
            <w:pPr>
              <w:spacing w:line="480" w:lineRule="atLeast"/>
              <w:rPr>
                <w:kern w:val="0"/>
                <w:sz w:val="24"/>
                <w:lang w:val="zh-CN"/>
              </w:rPr>
            </w:pPr>
          </w:p>
          <w:p w:rsidR="00455E34" w:rsidRDefault="00D000F2">
            <w:pPr>
              <w:spacing w:line="480" w:lineRule="atLeast"/>
              <w:rPr>
                <w:b/>
                <w:bCs/>
                <w:iCs/>
                <w:color w:val="000000"/>
                <w:sz w:val="24"/>
              </w:rPr>
            </w:pPr>
            <w:r>
              <w:rPr>
                <w:b/>
                <w:bCs/>
                <w:iCs/>
                <w:color w:val="000000"/>
                <w:sz w:val="24"/>
              </w:rPr>
              <w:t>5</w:t>
            </w:r>
            <w:r w:rsidR="007C427D">
              <w:rPr>
                <w:rFonts w:hint="eastAsia"/>
                <w:b/>
                <w:bCs/>
                <w:iCs/>
                <w:color w:val="000000"/>
                <w:sz w:val="24"/>
              </w:rPr>
              <w:t>、</w:t>
            </w:r>
            <w:r w:rsidR="007C427D">
              <w:rPr>
                <w:rFonts w:ascii="宋体" w:hAnsi="宋体" w:hint="eastAsia"/>
                <w:b/>
                <w:bCs/>
                <w:iCs/>
                <w:color w:val="000000"/>
                <w:sz w:val="24"/>
              </w:rPr>
              <w:t>公司“9</w:t>
            </w:r>
            <w:r w:rsidR="007C427D">
              <w:rPr>
                <w:rFonts w:ascii="宋体" w:hAnsi="宋体"/>
                <w:b/>
                <w:bCs/>
                <w:iCs/>
                <w:color w:val="000000"/>
                <w:sz w:val="24"/>
              </w:rPr>
              <w:t>项点刺</w:t>
            </w:r>
            <w:r w:rsidR="007C427D">
              <w:rPr>
                <w:rFonts w:ascii="宋体" w:hAnsi="宋体" w:hint="eastAsia"/>
                <w:b/>
                <w:bCs/>
                <w:iCs/>
                <w:color w:val="000000"/>
                <w:sz w:val="24"/>
              </w:rPr>
              <w:t>”</w:t>
            </w:r>
            <w:r w:rsidR="007C427D">
              <w:rPr>
                <w:rFonts w:ascii="宋体" w:hAnsi="宋体"/>
                <w:b/>
                <w:bCs/>
                <w:iCs/>
                <w:color w:val="000000"/>
                <w:sz w:val="24"/>
              </w:rPr>
              <w:t>产品</w:t>
            </w:r>
            <w:r w:rsidR="007C427D">
              <w:rPr>
                <w:b/>
                <w:bCs/>
                <w:iCs/>
                <w:color w:val="000000"/>
                <w:sz w:val="24"/>
              </w:rPr>
              <w:t>使用上有何优势呢？</w:t>
            </w:r>
          </w:p>
          <w:p w:rsidR="00455E34" w:rsidRDefault="007C427D">
            <w:pPr>
              <w:spacing w:line="480" w:lineRule="atLeast"/>
              <w:rPr>
                <w:bCs/>
                <w:iCs/>
                <w:color w:val="000000"/>
                <w:sz w:val="24"/>
              </w:rPr>
            </w:pPr>
            <w:r>
              <w:rPr>
                <w:bCs/>
                <w:iCs/>
                <w:color w:val="000000"/>
                <w:sz w:val="24"/>
              </w:rPr>
              <w:t>答：</w:t>
            </w:r>
            <w:r>
              <w:rPr>
                <w:rFonts w:hint="eastAsia"/>
                <w:bCs/>
                <w:iCs/>
                <w:color w:val="000000"/>
                <w:sz w:val="24"/>
              </w:rPr>
              <w:t>点刺产</w:t>
            </w:r>
            <w:r>
              <w:rPr>
                <w:bCs/>
                <w:iCs/>
                <w:color w:val="000000"/>
                <w:sz w:val="24"/>
              </w:rPr>
              <w:t>品与脱</w:t>
            </w:r>
            <w:r>
              <w:rPr>
                <w:rFonts w:hint="eastAsia"/>
                <w:bCs/>
                <w:iCs/>
                <w:color w:val="000000"/>
                <w:sz w:val="24"/>
              </w:rPr>
              <w:t>敏药物</w:t>
            </w:r>
            <w:r>
              <w:rPr>
                <w:bCs/>
                <w:iCs/>
                <w:color w:val="000000"/>
                <w:sz w:val="24"/>
              </w:rPr>
              <w:t>是配套使用</w:t>
            </w:r>
            <w:r>
              <w:rPr>
                <w:rFonts w:hint="eastAsia"/>
                <w:bCs/>
                <w:iCs/>
                <w:color w:val="000000"/>
                <w:sz w:val="24"/>
              </w:rPr>
              <w:t>的</w:t>
            </w:r>
            <w:r>
              <w:rPr>
                <w:bCs/>
                <w:iCs/>
                <w:color w:val="000000"/>
                <w:sz w:val="24"/>
              </w:rPr>
              <w:t>。经检测（不限于粉尘螨皮肤点刺诊断），因粉尘螨过敏引起的过敏性鼻炎和过敏性哮喘都可</w:t>
            </w:r>
            <w:r>
              <w:rPr>
                <w:rFonts w:ascii="宋体" w:hAnsi="宋体"/>
                <w:bCs/>
                <w:iCs/>
                <w:color w:val="000000"/>
                <w:sz w:val="24"/>
              </w:rPr>
              <w:t>使用“粉尘螨滴剂”进行脱</w:t>
            </w:r>
            <w:r>
              <w:rPr>
                <w:bCs/>
                <w:iCs/>
                <w:color w:val="000000"/>
                <w:sz w:val="24"/>
              </w:rPr>
              <w:t>敏治疗。</w:t>
            </w:r>
            <w:r>
              <w:rPr>
                <w:bCs/>
                <w:iCs/>
                <w:color w:val="000000"/>
                <w:sz w:val="24"/>
              </w:rPr>
              <w:t>“</w:t>
            </w:r>
            <w:r>
              <w:rPr>
                <w:rFonts w:hint="eastAsia"/>
                <w:bCs/>
                <w:iCs/>
                <w:color w:val="000000"/>
                <w:sz w:val="24"/>
              </w:rPr>
              <w:t>9</w:t>
            </w:r>
            <w:r>
              <w:rPr>
                <w:bCs/>
                <w:iCs/>
                <w:color w:val="000000"/>
                <w:sz w:val="24"/>
              </w:rPr>
              <w:t>项</w:t>
            </w:r>
            <w:r>
              <w:rPr>
                <w:rFonts w:hint="eastAsia"/>
                <w:bCs/>
                <w:iCs/>
                <w:color w:val="000000"/>
                <w:sz w:val="24"/>
              </w:rPr>
              <w:t>点刺</w:t>
            </w:r>
            <w:r>
              <w:rPr>
                <w:bCs/>
                <w:iCs/>
                <w:color w:val="000000"/>
                <w:sz w:val="24"/>
              </w:rPr>
              <w:t>”</w:t>
            </w:r>
            <w:r>
              <w:rPr>
                <w:bCs/>
                <w:iCs/>
                <w:color w:val="000000"/>
                <w:sz w:val="24"/>
              </w:rPr>
              <w:t>新产品将极大的丰富公司</w:t>
            </w:r>
            <w:r>
              <w:rPr>
                <w:rFonts w:hint="eastAsia"/>
                <w:bCs/>
                <w:iCs/>
                <w:color w:val="000000"/>
                <w:sz w:val="24"/>
              </w:rPr>
              <w:t>相关</w:t>
            </w:r>
            <w:r>
              <w:rPr>
                <w:bCs/>
                <w:iCs/>
                <w:color w:val="000000"/>
                <w:sz w:val="24"/>
              </w:rPr>
              <w:t>产品线，相比血液检测，粉尘螨皮肤点刺具有耗时短、费用低等优势。</w:t>
            </w:r>
          </w:p>
          <w:p w:rsidR="00DE1E47" w:rsidRDefault="00DE1E47" w:rsidP="00DE1E47">
            <w:pPr>
              <w:spacing w:line="480" w:lineRule="atLeast"/>
              <w:rPr>
                <w:bCs/>
                <w:iCs/>
                <w:color w:val="000000"/>
                <w:sz w:val="24"/>
              </w:rPr>
            </w:pPr>
          </w:p>
          <w:p w:rsidR="00DE1E47" w:rsidRDefault="00D000F2" w:rsidP="00DE1E47">
            <w:pPr>
              <w:spacing w:line="480" w:lineRule="atLeast"/>
              <w:rPr>
                <w:b/>
                <w:bCs/>
                <w:iCs/>
                <w:color w:val="000000"/>
                <w:sz w:val="24"/>
              </w:rPr>
            </w:pPr>
            <w:r>
              <w:rPr>
                <w:b/>
                <w:bCs/>
                <w:iCs/>
                <w:color w:val="000000"/>
                <w:sz w:val="24"/>
              </w:rPr>
              <w:t>6</w:t>
            </w:r>
            <w:r w:rsidR="00DE1E47">
              <w:rPr>
                <w:rFonts w:hint="eastAsia"/>
                <w:b/>
                <w:bCs/>
                <w:iCs/>
                <w:color w:val="000000"/>
                <w:sz w:val="24"/>
              </w:rPr>
              <w:t>、</w:t>
            </w:r>
            <w:r w:rsidR="00DE1E47">
              <w:rPr>
                <w:rFonts w:ascii="宋体" w:hAnsi="宋体"/>
                <w:b/>
                <w:bCs/>
                <w:iCs/>
                <w:color w:val="000000"/>
                <w:sz w:val="24"/>
              </w:rPr>
              <w:t>“</w:t>
            </w:r>
            <w:r w:rsidR="00DE1E47">
              <w:rPr>
                <w:rFonts w:ascii="宋体" w:hAnsi="宋体" w:hint="eastAsia"/>
                <w:b/>
                <w:bCs/>
                <w:iCs/>
                <w:color w:val="000000"/>
                <w:sz w:val="24"/>
              </w:rPr>
              <w:t>屋</w:t>
            </w:r>
            <w:r w:rsidR="00DE1E47">
              <w:rPr>
                <w:rFonts w:ascii="宋体" w:hAnsi="宋体"/>
                <w:b/>
                <w:bCs/>
                <w:iCs/>
                <w:color w:val="000000"/>
                <w:sz w:val="24"/>
              </w:rPr>
              <w:t>尘螨皮肤点刺诊断试剂盒”</w:t>
            </w:r>
            <w:r w:rsidR="00DE1E47">
              <w:rPr>
                <w:rFonts w:ascii="宋体" w:hAnsi="宋体" w:hint="eastAsia"/>
                <w:b/>
                <w:bCs/>
                <w:iCs/>
                <w:color w:val="000000"/>
                <w:sz w:val="24"/>
              </w:rPr>
              <w:t>后续进展情况</w:t>
            </w:r>
            <w:r w:rsidR="00DE1E47">
              <w:rPr>
                <w:b/>
                <w:bCs/>
                <w:iCs/>
                <w:color w:val="000000"/>
                <w:sz w:val="24"/>
              </w:rPr>
              <w:t>？</w:t>
            </w:r>
          </w:p>
          <w:p w:rsidR="00DE1E47" w:rsidRDefault="00DE1E47" w:rsidP="00DE1E47">
            <w:pPr>
              <w:spacing w:line="480" w:lineRule="atLeast"/>
              <w:rPr>
                <w:bCs/>
                <w:iCs/>
                <w:color w:val="000000"/>
                <w:sz w:val="24"/>
              </w:rPr>
            </w:pPr>
            <w:r>
              <w:rPr>
                <w:rFonts w:hint="eastAsia"/>
                <w:bCs/>
                <w:iCs/>
                <w:color w:val="000000"/>
                <w:sz w:val="24"/>
              </w:rPr>
              <w:t>答：</w:t>
            </w:r>
            <w:r>
              <w:rPr>
                <w:bCs/>
                <w:iCs/>
                <w:color w:val="000000"/>
                <w:sz w:val="24"/>
                <w:lang w:val="zh-CN"/>
              </w:rPr>
              <w:t>2019</w:t>
            </w:r>
            <w:r>
              <w:rPr>
                <w:rFonts w:hint="eastAsia"/>
                <w:bCs/>
                <w:iCs/>
                <w:color w:val="000000"/>
                <w:sz w:val="24"/>
                <w:lang w:val="zh-CN"/>
              </w:rPr>
              <w:t>年</w:t>
            </w:r>
            <w:r>
              <w:rPr>
                <w:bCs/>
                <w:iCs/>
                <w:color w:val="000000"/>
                <w:sz w:val="24"/>
                <w:lang w:val="zh-CN"/>
              </w:rPr>
              <w:t>3</w:t>
            </w:r>
            <w:r>
              <w:rPr>
                <w:rFonts w:hint="eastAsia"/>
                <w:bCs/>
                <w:iCs/>
                <w:color w:val="000000"/>
                <w:sz w:val="24"/>
                <w:lang w:val="zh-CN"/>
              </w:rPr>
              <w:t>月，根据《中华人民共和国药品管理法》及有关规定，经审查，</w:t>
            </w:r>
            <w:r>
              <w:rPr>
                <w:rFonts w:hint="eastAsia"/>
                <w:bCs/>
                <w:iCs/>
                <w:color w:val="000000"/>
                <w:sz w:val="24"/>
              </w:rPr>
              <w:t>公司</w:t>
            </w:r>
            <w:r>
              <w:rPr>
                <w:bCs/>
                <w:iCs/>
                <w:color w:val="000000"/>
                <w:sz w:val="24"/>
                <w:lang w:val="zh-CN"/>
              </w:rPr>
              <w:t>“</w:t>
            </w:r>
            <w:r>
              <w:rPr>
                <w:rFonts w:hint="eastAsia"/>
                <w:bCs/>
                <w:iCs/>
                <w:color w:val="000000"/>
                <w:sz w:val="24"/>
                <w:lang w:val="zh-CN"/>
              </w:rPr>
              <w:t>屋尘螨皮肤点刺诊断试剂盒</w:t>
            </w:r>
            <w:r>
              <w:rPr>
                <w:bCs/>
                <w:iCs/>
                <w:color w:val="000000"/>
                <w:sz w:val="24"/>
                <w:lang w:val="zh-CN"/>
              </w:rPr>
              <w:t>”</w:t>
            </w:r>
            <w:r>
              <w:rPr>
                <w:rFonts w:hint="eastAsia"/>
                <w:bCs/>
                <w:iCs/>
                <w:color w:val="000000"/>
                <w:sz w:val="24"/>
                <w:lang w:val="zh-CN"/>
              </w:rPr>
              <w:t>符合药品注册的有关要求，批准注册，发给药品批准文号，同时发给新药证书。</w:t>
            </w:r>
            <w:r>
              <w:rPr>
                <w:bCs/>
                <w:iCs/>
                <w:color w:val="000000"/>
                <w:sz w:val="24"/>
                <w:lang w:val="zh-CN"/>
              </w:rPr>
              <w:t xml:space="preserve"> 2019</w:t>
            </w:r>
            <w:r>
              <w:rPr>
                <w:rFonts w:hint="eastAsia"/>
                <w:bCs/>
                <w:iCs/>
                <w:color w:val="000000"/>
                <w:sz w:val="24"/>
                <w:lang w:val="zh-CN"/>
              </w:rPr>
              <w:t>年</w:t>
            </w:r>
            <w:r>
              <w:rPr>
                <w:bCs/>
                <w:iCs/>
                <w:color w:val="000000"/>
                <w:sz w:val="24"/>
                <w:lang w:val="zh-CN"/>
              </w:rPr>
              <w:t>7</w:t>
            </w:r>
            <w:r>
              <w:rPr>
                <w:rFonts w:hint="eastAsia"/>
                <w:bCs/>
                <w:iCs/>
                <w:color w:val="000000"/>
                <w:sz w:val="24"/>
                <w:lang w:val="zh-CN"/>
              </w:rPr>
              <w:t>月，收到浙江省药品监督管理局颁发的《药品</w:t>
            </w:r>
            <w:r>
              <w:rPr>
                <w:bCs/>
                <w:iCs/>
                <w:color w:val="000000"/>
                <w:sz w:val="24"/>
                <w:lang w:val="zh-CN"/>
              </w:rPr>
              <w:t>GMP</w:t>
            </w:r>
            <w:r>
              <w:rPr>
                <w:rFonts w:hint="eastAsia"/>
                <w:bCs/>
                <w:iCs/>
                <w:color w:val="000000"/>
                <w:sz w:val="24"/>
                <w:lang w:val="zh-CN"/>
              </w:rPr>
              <w:t>证书》，因此本品将可以正式投产并上市销售。</w:t>
            </w:r>
          </w:p>
          <w:p w:rsidR="00455E34" w:rsidRPr="00DE1E47" w:rsidRDefault="00455E34">
            <w:pPr>
              <w:spacing w:line="480" w:lineRule="atLeast"/>
              <w:rPr>
                <w:kern w:val="0"/>
                <w:sz w:val="24"/>
              </w:rPr>
            </w:pPr>
          </w:p>
          <w:p w:rsidR="00455E34" w:rsidRDefault="00D000F2">
            <w:pPr>
              <w:spacing w:line="480" w:lineRule="atLeast"/>
              <w:rPr>
                <w:b/>
                <w:bCs/>
                <w:iCs/>
                <w:color w:val="000000"/>
                <w:sz w:val="24"/>
              </w:rPr>
            </w:pPr>
            <w:r>
              <w:rPr>
                <w:b/>
                <w:bCs/>
                <w:iCs/>
                <w:color w:val="000000"/>
                <w:sz w:val="24"/>
              </w:rPr>
              <w:t>7</w:t>
            </w:r>
            <w:r w:rsidR="007C427D">
              <w:rPr>
                <w:rFonts w:hint="eastAsia"/>
                <w:b/>
                <w:bCs/>
                <w:iCs/>
                <w:color w:val="000000"/>
                <w:sz w:val="24"/>
              </w:rPr>
              <w:t>、请问公司销售人员数量情况？</w:t>
            </w:r>
          </w:p>
          <w:p w:rsidR="00455E34" w:rsidRDefault="007C427D">
            <w:pPr>
              <w:spacing w:line="480" w:lineRule="atLeast"/>
              <w:rPr>
                <w:bCs/>
                <w:iCs/>
                <w:color w:val="000000"/>
                <w:sz w:val="24"/>
              </w:rPr>
            </w:pPr>
            <w:r>
              <w:rPr>
                <w:rFonts w:hint="eastAsia"/>
                <w:bCs/>
                <w:iCs/>
                <w:color w:val="000000"/>
                <w:sz w:val="24"/>
              </w:rPr>
              <w:t>答：销售人员数量有所增加。</w:t>
            </w:r>
          </w:p>
          <w:p w:rsidR="00455E34" w:rsidRDefault="00455E34">
            <w:pPr>
              <w:spacing w:line="480" w:lineRule="atLeast"/>
              <w:rPr>
                <w:kern w:val="0"/>
                <w:sz w:val="24"/>
                <w:lang w:val="zh-CN"/>
              </w:rPr>
            </w:pPr>
          </w:p>
          <w:p w:rsidR="00455E34" w:rsidRDefault="00D000F2">
            <w:pPr>
              <w:spacing w:line="480" w:lineRule="atLeast"/>
              <w:rPr>
                <w:b/>
                <w:kern w:val="0"/>
                <w:sz w:val="24"/>
                <w:lang w:val="zh-CN"/>
              </w:rPr>
            </w:pPr>
            <w:r>
              <w:rPr>
                <w:rFonts w:hAnsi="宋体"/>
                <w:b/>
                <w:kern w:val="0"/>
                <w:sz w:val="24"/>
                <w:lang w:val="zh-CN"/>
              </w:rPr>
              <w:t>8</w:t>
            </w:r>
            <w:r w:rsidR="007C427D">
              <w:rPr>
                <w:rFonts w:hAnsi="宋体" w:hint="eastAsia"/>
                <w:b/>
                <w:kern w:val="0"/>
                <w:sz w:val="24"/>
                <w:lang w:val="zh-CN"/>
              </w:rPr>
              <w:t>、公司主要的经营模式是什么？</w:t>
            </w:r>
          </w:p>
          <w:p w:rsidR="0020577B" w:rsidRPr="0020577B" w:rsidRDefault="007C427D" w:rsidP="0020577B">
            <w:pPr>
              <w:spacing w:line="480" w:lineRule="atLeast"/>
              <w:rPr>
                <w:rFonts w:hAnsi="宋体"/>
                <w:kern w:val="0"/>
                <w:sz w:val="24"/>
                <w:lang w:val="zh-CN"/>
              </w:rPr>
            </w:pPr>
            <w:r>
              <w:rPr>
                <w:rFonts w:hint="eastAsia"/>
                <w:bCs/>
                <w:iCs/>
                <w:color w:val="000000"/>
                <w:sz w:val="24"/>
              </w:rPr>
              <w:t>答：</w:t>
            </w:r>
            <w:r>
              <w:rPr>
                <w:rFonts w:hAnsi="宋体" w:hint="eastAsia"/>
                <w:kern w:val="0"/>
                <w:sz w:val="24"/>
                <w:lang w:val="zh-CN"/>
              </w:rPr>
              <w:t>公司的经营模式从上市初的单一产品开始，逐步提升在过敏性疾病领域的覆盖能力，成为行业的创新型医药企业。公司成立了依托学术推广为主要模式的专业学术营销团队，并建立了由营销团队组织策划、实施的学术推广模式，通过多层次的学术会议加大产品在全国市场的推广力度，市场影响持续扩大。</w:t>
            </w:r>
          </w:p>
          <w:p w:rsidR="0020577B" w:rsidRPr="0020577B" w:rsidRDefault="0020577B">
            <w:pPr>
              <w:spacing w:line="480" w:lineRule="atLeast"/>
              <w:rPr>
                <w:bCs/>
                <w:iCs/>
                <w:color w:val="000000"/>
                <w:sz w:val="24"/>
              </w:rPr>
            </w:pPr>
          </w:p>
          <w:p w:rsidR="00455E34" w:rsidRDefault="00D000F2">
            <w:pPr>
              <w:spacing w:line="480" w:lineRule="atLeast"/>
              <w:rPr>
                <w:b/>
                <w:kern w:val="0"/>
                <w:sz w:val="24"/>
                <w:lang w:val="zh-CN"/>
              </w:rPr>
            </w:pPr>
            <w:r>
              <w:rPr>
                <w:b/>
                <w:bCs/>
                <w:iCs/>
                <w:color w:val="000000"/>
                <w:sz w:val="24"/>
              </w:rPr>
              <w:t>9</w:t>
            </w:r>
            <w:r w:rsidR="007C427D">
              <w:rPr>
                <w:rFonts w:hAnsi="宋体" w:hint="eastAsia"/>
                <w:b/>
                <w:bCs/>
                <w:iCs/>
                <w:color w:val="000000"/>
                <w:sz w:val="24"/>
              </w:rPr>
              <w:t>、</w:t>
            </w:r>
            <w:r w:rsidR="007C427D">
              <w:rPr>
                <w:rFonts w:hAnsi="宋体"/>
                <w:b/>
                <w:kern w:val="0"/>
                <w:sz w:val="24"/>
                <w:lang w:val="zh-CN"/>
              </w:rPr>
              <w:t>公司</w:t>
            </w:r>
            <w:r w:rsidR="007C427D">
              <w:rPr>
                <w:rFonts w:hAnsi="宋体" w:hint="eastAsia"/>
                <w:b/>
                <w:kern w:val="0"/>
                <w:sz w:val="24"/>
                <w:lang w:val="zh-CN"/>
              </w:rPr>
              <w:t>投资设立的</w:t>
            </w:r>
            <w:r w:rsidR="007C427D">
              <w:rPr>
                <w:rFonts w:hAnsi="宋体" w:hint="eastAsia"/>
                <w:b/>
                <w:kern w:val="0"/>
                <w:sz w:val="24"/>
              </w:rPr>
              <w:t>我武</w:t>
            </w:r>
            <w:r w:rsidR="007C427D">
              <w:rPr>
                <w:rFonts w:hAnsi="宋体" w:hint="eastAsia"/>
                <w:b/>
                <w:kern w:val="0"/>
                <w:sz w:val="24"/>
                <w:lang w:val="zh-CN"/>
              </w:rPr>
              <w:t>干细胞公司的情况</w:t>
            </w:r>
            <w:r w:rsidR="007C427D">
              <w:rPr>
                <w:rFonts w:hAnsi="宋体"/>
                <w:b/>
                <w:kern w:val="0"/>
                <w:sz w:val="24"/>
                <w:lang w:val="zh-CN"/>
              </w:rPr>
              <w:t>？</w:t>
            </w:r>
          </w:p>
          <w:p w:rsidR="00455E34" w:rsidRDefault="007C427D" w:rsidP="00BF1453">
            <w:pPr>
              <w:spacing w:line="480" w:lineRule="atLeast"/>
              <w:rPr>
                <w:bCs/>
                <w:iCs/>
                <w:color w:val="000000"/>
                <w:sz w:val="24"/>
              </w:rPr>
            </w:pPr>
            <w:r>
              <w:rPr>
                <w:rFonts w:hint="eastAsia"/>
                <w:bCs/>
                <w:iCs/>
                <w:color w:val="000000"/>
                <w:sz w:val="24"/>
              </w:rPr>
              <w:t>答：</w:t>
            </w:r>
            <w:r>
              <w:rPr>
                <w:rFonts w:hAnsi="宋体" w:hint="eastAsia"/>
                <w:kern w:val="0"/>
                <w:sz w:val="24"/>
              </w:rPr>
              <w:t>我武干</w:t>
            </w:r>
            <w:r>
              <w:rPr>
                <w:rFonts w:hint="eastAsia"/>
                <w:bCs/>
                <w:iCs/>
                <w:color w:val="000000"/>
                <w:sz w:val="24"/>
              </w:rPr>
              <w:t>细胞公司将集中资源通过自行研发和与国内外最先进的干细胞技术及专家合作，在抗衰老和再生医学领域进行重点开拓。</w:t>
            </w:r>
          </w:p>
          <w:p w:rsidR="0020577B" w:rsidRDefault="00D000F2" w:rsidP="00D000F2">
            <w:pPr>
              <w:tabs>
                <w:tab w:val="left" w:pos="2145"/>
              </w:tabs>
              <w:spacing w:line="480" w:lineRule="atLeast"/>
              <w:rPr>
                <w:bCs/>
                <w:iCs/>
                <w:color w:val="000000"/>
                <w:sz w:val="24"/>
              </w:rPr>
            </w:pPr>
            <w:r>
              <w:rPr>
                <w:bCs/>
                <w:iCs/>
                <w:color w:val="000000"/>
                <w:sz w:val="24"/>
              </w:rPr>
              <w:tab/>
            </w:r>
          </w:p>
          <w:p w:rsidR="0020577B" w:rsidRDefault="00D000F2" w:rsidP="0020577B">
            <w:pPr>
              <w:spacing w:line="480" w:lineRule="atLeast"/>
              <w:rPr>
                <w:b/>
                <w:bCs/>
                <w:iCs/>
                <w:color w:val="000000"/>
                <w:sz w:val="24"/>
              </w:rPr>
            </w:pPr>
            <w:r>
              <w:rPr>
                <w:rFonts w:hAnsi="宋体"/>
                <w:b/>
                <w:bCs/>
                <w:iCs/>
                <w:color w:val="000000"/>
                <w:sz w:val="24"/>
              </w:rPr>
              <w:t>10</w:t>
            </w:r>
            <w:r w:rsidR="0020577B">
              <w:rPr>
                <w:rFonts w:hAnsi="宋体" w:hint="eastAsia"/>
                <w:b/>
                <w:bCs/>
                <w:iCs/>
                <w:color w:val="000000"/>
                <w:sz w:val="24"/>
              </w:rPr>
              <w:t>、请问过敏市场的成长空间如何？</w:t>
            </w:r>
          </w:p>
          <w:p w:rsidR="0020577B" w:rsidRDefault="0020577B" w:rsidP="0020577B">
            <w:pPr>
              <w:spacing w:line="480" w:lineRule="atLeast"/>
              <w:rPr>
                <w:bCs/>
                <w:iCs/>
                <w:color w:val="000000"/>
                <w:sz w:val="24"/>
              </w:rPr>
            </w:pPr>
            <w:r>
              <w:rPr>
                <w:rFonts w:hint="eastAsia"/>
                <w:bCs/>
                <w:iCs/>
                <w:color w:val="000000"/>
                <w:sz w:val="24"/>
              </w:rPr>
              <w:t>答：</w:t>
            </w:r>
            <w:r>
              <w:rPr>
                <w:rFonts w:hAnsi="宋体" w:hint="eastAsia"/>
                <w:bCs/>
                <w:iCs/>
                <w:color w:val="000000"/>
                <w:sz w:val="24"/>
              </w:rPr>
              <w:t>过敏领域的市场很大，随着过敏领域市场教育的不断深化，仍有巨大的空间有待继续拓展。</w:t>
            </w:r>
          </w:p>
        </w:tc>
      </w:tr>
      <w:tr w:rsidR="00455E34" w:rsidTr="00B21065">
        <w:trPr>
          <w:trHeight w:val="494"/>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Default="007C427D">
            <w:pPr>
              <w:rPr>
                <w:b/>
                <w:bCs/>
                <w:iCs/>
                <w:color w:val="000000"/>
                <w:sz w:val="24"/>
              </w:rPr>
            </w:pPr>
            <w:r>
              <w:rPr>
                <w:rFonts w:hint="eastAsia"/>
                <w:b/>
                <w:kern w:val="0"/>
                <w:sz w:val="24"/>
              </w:rPr>
              <w:lastRenderedPageBreak/>
              <w:t>附件清单</w:t>
            </w:r>
          </w:p>
        </w:tc>
        <w:tc>
          <w:tcPr>
            <w:tcW w:w="6946" w:type="dxa"/>
            <w:tcBorders>
              <w:top w:val="single" w:sz="4" w:space="0" w:color="auto"/>
              <w:left w:val="single" w:sz="4" w:space="0" w:color="auto"/>
              <w:bottom w:val="single" w:sz="4" w:space="0" w:color="auto"/>
              <w:right w:val="single" w:sz="4" w:space="0" w:color="auto"/>
            </w:tcBorders>
          </w:tcPr>
          <w:p w:rsidR="00455E34" w:rsidRDefault="00455E34">
            <w:pPr>
              <w:spacing w:line="480" w:lineRule="atLeast"/>
              <w:rPr>
                <w:bCs/>
                <w:iCs/>
                <w:color w:val="000000"/>
                <w:sz w:val="24"/>
              </w:rPr>
            </w:pPr>
          </w:p>
        </w:tc>
      </w:tr>
      <w:tr w:rsidR="00455E34" w:rsidTr="00B21065">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rsidR="00455E34" w:rsidRDefault="007C427D">
            <w:pPr>
              <w:rPr>
                <w:b/>
                <w:kern w:val="0"/>
                <w:sz w:val="24"/>
              </w:rPr>
            </w:pPr>
            <w:r>
              <w:rPr>
                <w:rFonts w:hint="eastAsia"/>
                <w:b/>
                <w:kern w:val="0"/>
                <w:sz w:val="24"/>
              </w:rPr>
              <w:t>日期</w:t>
            </w:r>
          </w:p>
        </w:tc>
        <w:tc>
          <w:tcPr>
            <w:tcW w:w="6946" w:type="dxa"/>
            <w:tcBorders>
              <w:top w:val="single" w:sz="4" w:space="0" w:color="auto"/>
              <w:left w:val="single" w:sz="4" w:space="0" w:color="auto"/>
              <w:bottom w:val="single" w:sz="4" w:space="0" w:color="auto"/>
              <w:right w:val="single" w:sz="4" w:space="0" w:color="auto"/>
            </w:tcBorders>
          </w:tcPr>
          <w:p w:rsidR="00455E34" w:rsidRDefault="007C427D" w:rsidP="00C63788">
            <w:pPr>
              <w:spacing w:line="480" w:lineRule="atLeast"/>
              <w:rPr>
                <w:bCs/>
                <w:iCs/>
                <w:color w:val="000000"/>
                <w:sz w:val="24"/>
              </w:rPr>
            </w:pPr>
            <w:r>
              <w:rPr>
                <w:bCs/>
                <w:iCs/>
                <w:color w:val="000000"/>
                <w:sz w:val="24"/>
              </w:rPr>
              <w:t>2019</w:t>
            </w:r>
            <w:r>
              <w:rPr>
                <w:rFonts w:hint="eastAsia"/>
                <w:bCs/>
                <w:iCs/>
                <w:color w:val="000000"/>
                <w:sz w:val="24"/>
              </w:rPr>
              <w:t>年</w:t>
            </w:r>
            <w:r>
              <w:rPr>
                <w:rFonts w:hint="eastAsia"/>
                <w:bCs/>
                <w:iCs/>
                <w:color w:val="000000"/>
                <w:sz w:val="24"/>
              </w:rPr>
              <w:t>8</w:t>
            </w:r>
            <w:r>
              <w:rPr>
                <w:rFonts w:hint="eastAsia"/>
                <w:bCs/>
                <w:iCs/>
                <w:color w:val="000000"/>
                <w:sz w:val="24"/>
              </w:rPr>
              <w:t>月</w:t>
            </w:r>
            <w:r w:rsidR="00C63788">
              <w:rPr>
                <w:bCs/>
                <w:iCs/>
                <w:color w:val="000000"/>
                <w:sz w:val="24"/>
              </w:rPr>
              <w:t>23</w:t>
            </w:r>
            <w:r>
              <w:rPr>
                <w:rFonts w:hint="eastAsia"/>
                <w:bCs/>
                <w:iCs/>
                <w:color w:val="000000"/>
                <w:sz w:val="24"/>
              </w:rPr>
              <w:t>日</w:t>
            </w:r>
          </w:p>
        </w:tc>
      </w:tr>
    </w:tbl>
    <w:p w:rsidR="00455E34" w:rsidRDefault="00455E34">
      <w:pPr>
        <w:rPr>
          <w:sz w:val="10"/>
          <w:szCs w:val="10"/>
        </w:rPr>
      </w:pPr>
    </w:p>
    <w:p w:rsidR="00455E34" w:rsidRDefault="00455E34"/>
    <w:sectPr w:rsidR="00455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47" w:rsidRDefault="00DE1E47" w:rsidP="00BF1453">
      <w:r>
        <w:separator/>
      </w:r>
    </w:p>
  </w:endnote>
  <w:endnote w:type="continuationSeparator" w:id="0">
    <w:p w:rsidR="00DE1E47" w:rsidRDefault="00DE1E47" w:rsidP="00BF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47" w:rsidRDefault="00DE1E47" w:rsidP="00BF1453">
      <w:r>
        <w:separator/>
      </w:r>
    </w:p>
  </w:footnote>
  <w:footnote w:type="continuationSeparator" w:id="0">
    <w:p w:rsidR="00DE1E47" w:rsidRDefault="00DE1E47" w:rsidP="00BF1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1"/>
    <w:rsid w:val="00021AB1"/>
    <w:rsid w:val="00034EBF"/>
    <w:rsid w:val="00047D81"/>
    <w:rsid w:val="00101F24"/>
    <w:rsid w:val="00111AA8"/>
    <w:rsid w:val="00122C41"/>
    <w:rsid w:val="001337CB"/>
    <w:rsid w:val="001C4ADE"/>
    <w:rsid w:val="001E009E"/>
    <w:rsid w:val="0020577B"/>
    <w:rsid w:val="00215E2E"/>
    <w:rsid w:val="00235F64"/>
    <w:rsid w:val="00247682"/>
    <w:rsid w:val="002510A5"/>
    <w:rsid w:val="00280692"/>
    <w:rsid w:val="00284AE8"/>
    <w:rsid w:val="002B427F"/>
    <w:rsid w:val="002E0282"/>
    <w:rsid w:val="0030460B"/>
    <w:rsid w:val="0034575F"/>
    <w:rsid w:val="003B343D"/>
    <w:rsid w:val="004111A7"/>
    <w:rsid w:val="004210A7"/>
    <w:rsid w:val="00437F28"/>
    <w:rsid w:val="00455E34"/>
    <w:rsid w:val="004D77B7"/>
    <w:rsid w:val="00510858"/>
    <w:rsid w:val="00522EB7"/>
    <w:rsid w:val="00560126"/>
    <w:rsid w:val="00573771"/>
    <w:rsid w:val="005A6476"/>
    <w:rsid w:val="005F6711"/>
    <w:rsid w:val="00624433"/>
    <w:rsid w:val="00695ED9"/>
    <w:rsid w:val="006C1DCD"/>
    <w:rsid w:val="006C6496"/>
    <w:rsid w:val="00785B35"/>
    <w:rsid w:val="0078746A"/>
    <w:rsid w:val="007A28BC"/>
    <w:rsid w:val="007A36B2"/>
    <w:rsid w:val="007C427D"/>
    <w:rsid w:val="007F20AE"/>
    <w:rsid w:val="00870E34"/>
    <w:rsid w:val="008A3F41"/>
    <w:rsid w:val="008A6690"/>
    <w:rsid w:val="008E2158"/>
    <w:rsid w:val="008F314C"/>
    <w:rsid w:val="009679C8"/>
    <w:rsid w:val="009714C5"/>
    <w:rsid w:val="00973AFE"/>
    <w:rsid w:val="009772E6"/>
    <w:rsid w:val="00981C08"/>
    <w:rsid w:val="00A15A00"/>
    <w:rsid w:val="00A22A91"/>
    <w:rsid w:val="00A70BB9"/>
    <w:rsid w:val="00A95A40"/>
    <w:rsid w:val="00AA59B3"/>
    <w:rsid w:val="00B21065"/>
    <w:rsid w:val="00B33140"/>
    <w:rsid w:val="00B42382"/>
    <w:rsid w:val="00B82EC1"/>
    <w:rsid w:val="00BE550B"/>
    <w:rsid w:val="00BF1453"/>
    <w:rsid w:val="00C47C76"/>
    <w:rsid w:val="00C63788"/>
    <w:rsid w:val="00C719FA"/>
    <w:rsid w:val="00C83E3D"/>
    <w:rsid w:val="00CC1A87"/>
    <w:rsid w:val="00D000F2"/>
    <w:rsid w:val="00D00313"/>
    <w:rsid w:val="00D00F05"/>
    <w:rsid w:val="00D37025"/>
    <w:rsid w:val="00D4198C"/>
    <w:rsid w:val="00DA716E"/>
    <w:rsid w:val="00DE1E47"/>
    <w:rsid w:val="00DE6832"/>
    <w:rsid w:val="00E421D0"/>
    <w:rsid w:val="00E55DE2"/>
    <w:rsid w:val="00E92E42"/>
    <w:rsid w:val="00EB1F72"/>
    <w:rsid w:val="00EB7314"/>
    <w:rsid w:val="00EC1B77"/>
    <w:rsid w:val="00F10D3F"/>
    <w:rsid w:val="00F24FA1"/>
    <w:rsid w:val="00F3685B"/>
    <w:rsid w:val="00F50D0D"/>
    <w:rsid w:val="00F87894"/>
    <w:rsid w:val="00FA1505"/>
    <w:rsid w:val="00FC7F29"/>
    <w:rsid w:val="00FE578F"/>
    <w:rsid w:val="01546C43"/>
    <w:rsid w:val="03AA7BA0"/>
    <w:rsid w:val="05634CDA"/>
    <w:rsid w:val="05DA6A42"/>
    <w:rsid w:val="08D3787B"/>
    <w:rsid w:val="0B905EF0"/>
    <w:rsid w:val="0CC31655"/>
    <w:rsid w:val="0ED028BB"/>
    <w:rsid w:val="10203B6C"/>
    <w:rsid w:val="1944021C"/>
    <w:rsid w:val="1B363FDD"/>
    <w:rsid w:val="1EEB439B"/>
    <w:rsid w:val="1F4F5A1B"/>
    <w:rsid w:val="20A15677"/>
    <w:rsid w:val="210B09B4"/>
    <w:rsid w:val="21AD2DD2"/>
    <w:rsid w:val="24092391"/>
    <w:rsid w:val="24465FCC"/>
    <w:rsid w:val="25C77327"/>
    <w:rsid w:val="270035D1"/>
    <w:rsid w:val="27151E7F"/>
    <w:rsid w:val="2C8F19A3"/>
    <w:rsid w:val="2CED0CAD"/>
    <w:rsid w:val="2D0F6552"/>
    <w:rsid w:val="34996E9F"/>
    <w:rsid w:val="355151FE"/>
    <w:rsid w:val="36EA3C31"/>
    <w:rsid w:val="36FE3319"/>
    <w:rsid w:val="39135F56"/>
    <w:rsid w:val="39FC1577"/>
    <w:rsid w:val="3BA426DB"/>
    <w:rsid w:val="415A484A"/>
    <w:rsid w:val="4185450C"/>
    <w:rsid w:val="41B71C28"/>
    <w:rsid w:val="474F5001"/>
    <w:rsid w:val="55AC33B8"/>
    <w:rsid w:val="58146F5F"/>
    <w:rsid w:val="5B975097"/>
    <w:rsid w:val="5C9C2E51"/>
    <w:rsid w:val="60C40976"/>
    <w:rsid w:val="644F7AF2"/>
    <w:rsid w:val="690A05CC"/>
    <w:rsid w:val="6AB71CE0"/>
    <w:rsid w:val="6E1D25E3"/>
    <w:rsid w:val="70220827"/>
    <w:rsid w:val="76D86BAB"/>
    <w:rsid w:val="7C506C41"/>
    <w:rsid w:val="7CB34D5E"/>
    <w:rsid w:val="7EA45D08"/>
    <w:rsid w:val="7FF94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0B84E2-0307-4BE1-92A7-49935761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kern w:val="2"/>
      <w:sz w:val="18"/>
      <w:szCs w:val="18"/>
    </w:rPr>
  </w:style>
  <w:style w:type="character" w:customStyle="1" w:styleId="Char0">
    <w:name w:val="页脚 Char"/>
    <w:basedOn w:val="a0"/>
    <w:link w:val="a4"/>
    <w:uiPriority w:val="99"/>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pPr>
      <w:ind w:firstLineChars="200" w:firstLine="420"/>
    </w:p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3E06E420</Template>
  <TotalTime>87</TotalTime>
  <Pages>3</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莫丹丹</dc:creator>
  <cp:lastModifiedBy>莫丹丹</cp:lastModifiedBy>
  <cp:revision>69</cp:revision>
  <cp:lastPrinted>2019-08-23T06:25:00Z</cp:lastPrinted>
  <dcterms:created xsi:type="dcterms:W3CDTF">2019-05-31T05:47:00Z</dcterms:created>
  <dcterms:modified xsi:type="dcterms:W3CDTF">2019-08-23T08:29:00Z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