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9F63" w14:textId="77777777" w:rsidR="00F42EEE" w:rsidRDefault="00B56E9C">
      <w:pPr>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300058</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证券简称：蓝色</w:t>
      </w:r>
      <w:r>
        <w:rPr>
          <w:rFonts w:ascii="宋体" w:hAnsi="宋体"/>
          <w:bCs/>
          <w:iCs/>
          <w:color w:val="000000"/>
          <w:sz w:val="24"/>
        </w:rPr>
        <w:t>光标</w:t>
      </w:r>
    </w:p>
    <w:p w14:paraId="06028670" w14:textId="77777777" w:rsidR="00F42EEE" w:rsidRDefault="00F42EEE">
      <w:pPr>
        <w:rPr>
          <w:rFonts w:ascii="宋体" w:hAnsi="宋体"/>
          <w:bCs/>
          <w:iCs/>
          <w:color w:val="000000"/>
          <w:sz w:val="24"/>
        </w:rPr>
      </w:pPr>
    </w:p>
    <w:p w14:paraId="29EC38A0" w14:textId="28E11215" w:rsidR="00F42EEE" w:rsidRDefault="00B56E9C">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北京蓝色</w:t>
      </w:r>
      <w:r>
        <w:rPr>
          <w:rFonts w:ascii="宋体" w:hAnsi="宋体"/>
          <w:b/>
          <w:bCs/>
          <w:iCs/>
          <w:color w:val="000000"/>
          <w:sz w:val="32"/>
          <w:szCs w:val="32"/>
        </w:rPr>
        <w:t>光标</w:t>
      </w:r>
      <w:r w:rsidR="00E72959">
        <w:rPr>
          <w:rFonts w:ascii="宋体" w:hAnsi="宋体" w:hint="eastAsia"/>
          <w:b/>
          <w:bCs/>
          <w:iCs/>
          <w:color w:val="000000"/>
          <w:sz w:val="32"/>
          <w:szCs w:val="32"/>
        </w:rPr>
        <w:t>数据科技股份有限公司</w:t>
      </w:r>
      <w:r>
        <w:rPr>
          <w:rFonts w:ascii="宋体" w:hAnsi="宋体"/>
          <w:b/>
          <w:bCs/>
          <w:iCs/>
          <w:color w:val="000000"/>
          <w:sz w:val="32"/>
          <w:szCs w:val="32"/>
        </w:rPr>
        <w:br/>
      </w:r>
      <w:r>
        <w:rPr>
          <w:rFonts w:ascii="宋体" w:hAnsi="宋体" w:hint="eastAsia"/>
          <w:b/>
          <w:bCs/>
          <w:iCs/>
          <w:color w:val="000000"/>
          <w:sz w:val="32"/>
          <w:szCs w:val="32"/>
        </w:rPr>
        <w:t>投资者关系活动记录表</w:t>
      </w:r>
    </w:p>
    <w:p w14:paraId="664525F8" w14:textId="77777777" w:rsidR="00F42EEE" w:rsidRDefault="00F42EEE">
      <w:pPr>
        <w:spacing w:line="400" w:lineRule="exact"/>
        <w:jc w:val="left"/>
        <w:rPr>
          <w:rFonts w:ascii="宋体" w:hAnsi="宋体"/>
          <w:bCs/>
          <w:iCs/>
          <w:color w:val="000000"/>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1"/>
      </w:tblGrid>
      <w:tr w:rsidR="00F42EEE" w14:paraId="317B02F0" w14:textId="77777777" w:rsidTr="00E72959">
        <w:trPr>
          <w:trHeight w:val="3076"/>
        </w:trPr>
        <w:tc>
          <w:tcPr>
            <w:tcW w:w="852" w:type="dxa"/>
            <w:tcBorders>
              <w:top w:val="single" w:sz="4" w:space="0" w:color="auto"/>
              <w:left w:val="single" w:sz="4" w:space="0" w:color="auto"/>
              <w:bottom w:val="single" w:sz="4" w:space="0" w:color="auto"/>
              <w:right w:val="single" w:sz="4" w:space="0" w:color="auto"/>
            </w:tcBorders>
            <w:vAlign w:val="center"/>
          </w:tcPr>
          <w:p w14:paraId="05CE7EC1"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投资者关系活动类别</w:t>
            </w:r>
          </w:p>
          <w:p w14:paraId="5DE1558E" w14:textId="77777777" w:rsidR="00F42EEE" w:rsidRDefault="00F42EEE">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vAlign w:val="center"/>
          </w:tcPr>
          <w:p w14:paraId="289BFF34"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14:paraId="039A46D6"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14:paraId="509C2428"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1123F703" w14:textId="77777777" w:rsidR="00F42EEE" w:rsidRDefault="00B56E9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14:paraId="2BC7F7D2" w14:textId="068D0174" w:rsidR="00F42EEE" w:rsidRDefault="006B2879">
            <w:pPr>
              <w:tabs>
                <w:tab w:val="center" w:pos="3199"/>
              </w:tabs>
              <w:spacing w:line="480" w:lineRule="atLeast"/>
              <w:rPr>
                <w:rFonts w:ascii="宋体" w:hAnsi="宋体"/>
                <w:bCs/>
                <w:iCs/>
                <w:color w:val="000000"/>
                <w:sz w:val="24"/>
              </w:rPr>
            </w:pPr>
            <w:r w:rsidRPr="006B2879">
              <w:rPr>
                <w:rFonts w:ascii="宋体" w:hAnsi="宋体" w:hint="eastAsia"/>
                <w:bCs/>
                <w:iCs/>
                <w:color w:val="000000"/>
                <w:sz w:val="24"/>
              </w:rPr>
              <w:t>□</w:t>
            </w:r>
            <w:r w:rsidR="00B56E9C">
              <w:rPr>
                <w:rFonts w:ascii="宋体" w:hAnsi="宋体" w:hint="eastAsia"/>
                <w:sz w:val="24"/>
              </w:rPr>
              <w:t xml:space="preserve">其他 </w:t>
            </w:r>
          </w:p>
        </w:tc>
      </w:tr>
      <w:tr w:rsidR="00B20E31" w14:paraId="1889A71F"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572C8E3F"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8221" w:type="dxa"/>
            <w:tcBorders>
              <w:top w:val="single" w:sz="4" w:space="0" w:color="auto"/>
              <w:left w:val="single" w:sz="4" w:space="0" w:color="auto"/>
              <w:bottom w:val="single" w:sz="4" w:space="0" w:color="auto"/>
              <w:right w:val="single" w:sz="4" w:space="0" w:color="auto"/>
            </w:tcBorders>
            <w:vAlign w:val="center"/>
          </w:tcPr>
          <w:tbl>
            <w:tblPr>
              <w:tblW w:w="9400" w:type="dxa"/>
              <w:tblLayout w:type="fixed"/>
              <w:tblLook w:val="04A0" w:firstRow="1" w:lastRow="0" w:firstColumn="1" w:lastColumn="0" w:noHBand="0" w:noVBand="1"/>
            </w:tblPr>
            <w:tblGrid>
              <w:gridCol w:w="3400"/>
              <w:gridCol w:w="6000"/>
            </w:tblGrid>
            <w:tr w:rsidR="00B20E31" w14:paraId="1E960E01" w14:textId="77777777" w:rsidTr="000B7017">
              <w:trPr>
                <w:trHeight w:val="329"/>
              </w:trPr>
              <w:tc>
                <w:tcPr>
                  <w:tcW w:w="3400" w:type="dxa"/>
                  <w:shd w:val="clear" w:color="auto" w:fill="auto"/>
                  <w:vAlign w:val="center"/>
                </w:tcPr>
                <w:p w14:paraId="103E467F" w14:textId="77777777" w:rsidR="00B20E31" w:rsidRDefault="00B20E31" w:rsidP="00B20E31">
                  <w:pPr>
                    <w:widowControl/>
                    <w:jc w:val="center"/>
                    <w:rPr>
                      <w:rFonts w:ascii="宋体" w:hAnsi="宋体" w:cs="宋体"/>
                      <w:b/>
                      <w:color w:val="000000"/>
                      <w:kern w:val="0"/>
                      <w:sz w:val="24"/>
                    </w:rPr>
                  </w:pPr>
                  <w:r>
                    <w:rPr>
                      <w:rFonts w:ascii="宋体" w:hAnsi="宋体" w:cs="宋体" w:hint="eastAsia"/>
                      <w:b/>
                      <w:color w:val="000000"/>
                      <w:kern w:val="0"/>
                      <w:sz w:val="24"/>
                    </w:rPr>
                    <w:t>中文姓名</w:t>
                  </w:r>
                </w:p>
              </w:tc>
              <w:tc>
                <w:tcPr>
                  <w:tcW w:w="6000" w:type="dxa"/>
                  <w:shd w:val="clear" w:color="auto" w:fill="auto"/>
                  <w:vAlign w:val="center"/>
                </w:tcPr>
                <w:p w14:paraId="4023202C" w14:textId="77777777" w:rsidR="00B20E31" w:rsidRDefault="00B20E31" w:rsidP="00B20E31">
                  <w:pPr>
                    <w:widowControl/>
                    <w:rPr>
                      <w:rFonts w:ascii="宋体" w:hAnsi="宋体" w:cs="宋体"/>
                      <w:b/>
                      <w:color w:val="000000"/>
                      <w:kern w:val="0"/>
                      <w:sz w:val="24"/>
                    </w:rPr>
                  </w:pPr>
                  <w:r>
                    <w:rPr>
                      <w:rFonts w:ascii="宋体" w:hAnsi="宋体" w:cs="宋体" w:hint="eastAsia"/>
                      <w:b/>
                      <w:color w:val="000000"/>
                      <w:kern w:val="0"/>
                      <w:sz w:val="24"/>
                    </w:rPr>
                    <w:t xml:space="preserve">     公司名称</w:t>
                  </w:r>
                </w:p>
              </w:tc>
            </w:tr>
            <w:tr w:rsidR="00B20E31" w14:paraId="26ADF4B7" w14:textId="77777777" w:rsidTr="000B7017">
              <w:trPr>
                <w:trHeight w:val="329"/>
              </w:trPr>
              <w:tc>
                <w:tcPr>
                  <w:tcW w:w="3400" w:type="dxa"/>
                  <w:shd w:val="clear" w:color="auto" w:fill="auto"/>
                  <w:vAlign w:val="center"/>
                </w:tcPr>
                <w:p w14:paraId="7961FC5F" w14:textId="3AF4BA9D"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徐润</w:t>
                  </w:r>
                </w:p>
              </w:tc>
              <w:tc>
                <w:tcPr>
                  <w:tcW w:w="6000" w:type="dxa"/>
                  <w:shd w:val="clear" w:color="auto" w:fill="auto"/>
                  <w:vAlign w:val="bottom"/>
                </w:tcPr>
                <w:p w14:paraId="3F1BC053" w14:textId="1FD1A531" w:rsidR="00B20E31" w:rsidRDefault="006B2879" w:rsidP="00B20E31">
                  <w:pPr>
                    <w:widowControl/>
                    <w:jc w:val="left"/>
                    <w:rPr>
                      <w:rFonts w:ascii="宋体" w:hAnsi="宋体" w:cs="宋体"/>
                      <w:color w:val="000000"/>
                      <w:kern w:val="0"/>
                      <w:sz w:val="24"/>
                    </w:rPr>
                  </w:pPr>
                  <w:r>
                    <w:rPr>
                      <w:rFonts w:ascii="宋体" w:hAnsi="宋体" w:cs="宋体" w:hint="eastAsia"/>
                      <w:color w:val="000000"/>
                      <w:kern w:val="0"/>
                      <w:sz w:val="24"/>
                    </w:rPr>
                    <w:t>长江</w:t>
                  </w:r>
                  <w:r w:rsidR="00B9585C">
                    <w:rPr>
                      <w:rFonts w:ascii="宋体" w:hAnsi="宋体" w:cs="宋体" w:hint="eastAsia"/>
                      <w:color w:val="000000"/>
                      <w:kern w:val="0"/>
                      <w:sz w:val="24"/>
                    </w:rPr>
                    <w:t>证券股份有限公司</w:t>
                  </w:r>
                </w:p>
              </w:tc>
            </w:tr>
            <w:tr w:rsidR="00B20E31" w14:paraId="0B12E40E" w14:textId="77777777" w:rsidTr="000B7017">
              <w:trPr>
                <w:trHeight w:val="329"/>
              </w:trPr>
              <w:tc>
                <w:tcPr>
                  <w:tcW w:w="3400" w:type="dxa"/>
                  <w:shd w:val="clear" w:color="auto" w:fill="auto"/>
                  <w:vAlign w:val="center"/>
                </w:tcPr>
                <w:p w14:paraId="7A91CBAC" w14:textId="11202AA3"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温晗静</w:t>
                  </w:r>
                </w:p>
              </w:tc>
              <w:tc>
                <w:tcPr>
                  <w:tcW w:w="6000" w:type="dxa"/>
                  <w:shd w:val="clear" w:color="auto" w:fill="auto"/>
                  <w:vAlign w:val="bottom"/>
                </w:tcPr>
                <w:p w14:paraId="463F725B" w14:textId="4B22EAA7" w:rsidR="00B20E31" w:rsidRDefault="006B2879" w:rsidP="00B20E31">
                  <w:pPr>
                    <w:widowControl/>
                    <w:jc w:val="left"/>
                    <w:rPr>
                      <w:rFonts w:ascii="宋体" w:hAnsi="宋体" w:cs="宋体"/>
                      <w:color w:val="000000"/>
                      <w:kern w:val="0"/>
                      <w:sz w:val="24"/>
                    </w:rPr>
                  </w:pPr>
                  <w:r w:rsidRPr="006B2879">
                    <w:rPr>
                      <w:rFonts w:ascii="宋体" w:hAnsi="宋体" w:cs="宋体" w:hint="eastAsia"/>
                      <w:color w:val="000000"/>
                      <w:kern w:val="0"/>
                      <w:sz w:val="24"/>
                    </w:rPr>
                    <w:t>中国国际金融有限公司</w:t>
                  </w:r>
                </w:p>
              </w:tc>
            </w:tr>
            <w:tr w:rsidR="00B20E31" w14:paraId="6C2D8676" w14:textId="77777777" w:rsidTr="000B7017">
              <w:trPr>
                <w:trHeight w:val="329"/>
              </w:trPr>
              <w:tc>
                <w:tcPr>
                  <w:tcW w:w="3400" w:type="dxa"/>
                  <w:shd w:val="clear" w:color="auto" w:fill="auto"/>
                  <w:vAlign w:val="center"/>
                </w:tcPr>
                <w:p w14:paraId="6EC39C23" w14:textId="07C33F9F"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郭毅</w:t>
                  </w:r>
                </w:p>
              </w:tc>
              <w:tc>
                <w:tcPr>
                  <w:tcW w:w="6000" w:type="dxa"/>
                  <w:shd w:val="clear" w:color="auto" w:fill="auto"/>
                  <w:vAlign w:val="bottom"/>
                </w:tcPr>
                <w:p w14:paraId="6149ED9D"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汇丰前海证券有限责任公司</w:t>
                  </w:r>
                </w:p>
              </w:tc>
            </w:tr>
            <w:tr w:rsidR="00B20E31" w14:paraId="23AD60C5" w14:textId="77777777" w:rsidTr="000B7017">
              <w:trPr>
                <w:trHeight w:val="329"/>
              </w:trPr>
              <w:tc>
                <w:tcPr>
                  <w:tcW w:w="3400" w:type="dxa"/>
                  <w:shd w:val="clear" w:color="auto" w:fill="auto"/>
                  <w:vAlign w:val="center"/>
                </w:tcPr>
                <w:p w14:paraId="655D4DAC" w14:textId="248E9D79"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周钊</w:t>
                  </w:r>
                </w:p>
              </w:tc>
              <w:tc>
                <w:tcPr>
                  <w:tcW w:w="6000" w:type="dxa"/>
                  <w:shd w:val="clear" w:color="auto" w:fill="auto"/>
                  <w:vAlign w:val="bottom"/>
                </w:tcPr>
                <w:p w14:paraId="4779B8A5"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华泰证券股份有限公司</w:t>
                  </w:r>
                </w:p>
              </w:tc>
            </w:tr>
            <w:tr w:rsidR="00B20E31" w14:paraId="55CA88B3" w14:textId="77777777" w:rsidTr="000B7017">
              <w:trPr>
                <w:trHeight w:val="329"/>
              </w:trPr>
              <w:tc>
                <w:tcPr>
                  <w:tcW w:w="3400" w:type="dxa"/>
                  <w:shd w:val="clear" w:color="auto" w:fill="auto"/>
                  <w:vAlign w:val="center"/>
                </w:tcPr>
                <w:p w14:paraId="4D661C57" w14:textId="0B60DC21"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倪爽</w:t>
                  </w:r>
                </w:p>
              </w:tc>
              <w:tc>
                <w:tcPr>
                  <w:tcW w:w="6000" w:type="dxa"/>
                  <w:shd w:val="clear" w:color="auto" w:fill="auto"/>
                  <w:vAlign w:val="bottom"/>
                </w:tcPr>
                <w:p w14:paraId="615A06FA" w14:textId="514F7E7D" w:rsidR="00B20E31" w:rsidRDefault="006B2879" w:rsidP="00B20E31">
                  <w:pPr>
                    <w:widowControl/>
                    <w:jc w:val="left"/>
                    <w:rPr>
                      <w:rFonts w:ascii="宋体" w:hAnsi="宋体" w:cs="宋体"/>
                      <w:color w:val="000000"/>
                      <w:kern w:val="0"/>
                      <w:sz w:val="24"/>
                    </w:rPr>
                  </w:pPr>
                  <w:r>
                    <w:rPr>
                      <w:rFonts w:ascii="宋体" w:hAnsi="宋体" w:cs="宋体" w:hint="eastAsia"/>
                      <w:color w:val="000000"/>
                      <w:kern w:val="0"/>
                      <w:sz w:val="24"/>
                    </w:rPr>
                    <w:t>太平洋</w:t>
                  </w:r>
                  <w:r w:rsidR="00B9585C">
                    <w:rPr>
                      <w:rFonts w:ascii="宋体" w:hAnsi="宋体" w:cs="宋体" w:hint="eastAsia"/>
                      <w:color w:val="000000"/>
                      <w:kern w:val="0"/>
                      <w:sz w:val="24"/>
                    </w:rPr>
                    <w:t>证券</w:t>
                  </w:r>
                  <w:r>
                    <w:rPr>
                      <w:rFonts w:ascii="宋体" w:hAnsi="宋体" w:cs="宋体" w:hint="eastAsia"/>
                      <w:color w:val="000000"/>
                      <w:kern w:val="0"/>
                      <w:sz w:val="24"/>
                    </w:rPr>
                    <w:t>股份有限</w:t>
                  </w:r>
                  <w:r w:rsidR="00B9585C">
                    <w:rPr>
                      <w:rFonts w:ascii="宋体" w:hAnsi="宋体" w:cs="宋体" w:hint="eastAsia"/>
                      <w:color w:val="000000"/>
                      <w:kern w:val="0"/>
                      <w:sz w:val="24"/>
                    </w:rPr>
                    <w:t>公司</w:t>
                  </w:r>
                </w:p>
              </w:tc>
            </w:tr>
            <w:tr w:rsidR="00B20E31" w14:paraId="17E83F5F" w14:textId="77777777" w:rsidTr="000B7017">
              <w:trPr>
                <w:trHeight w:val="329"/>
              </w:trPr>
              <w:tc>
                <w:tcPr>
                  <w:tcW w:w="3400" w:type="dxa"/>
                  <w:shd w:val="clear" w:color="auto" w:fill="auto"/>
                  <w:vAlign w:val="center"/>
                </w:tcPr>
                <w:p w14:paraId="17432ACC" w14:textId="52D56762" w:rsidR="00B20E31" w:rsidRDefault="002B589E" w:rsidP="002B589E">
                  <w:pPr>
                    <w:widowControl/>
                    <w:jc w:val="center"/>
                    <w:rPr>
                      <w:rFonts w:ascii="宋体" w:hAnsi="宋体" w:cs="宋体"/>
                      <w:color w:val="000000"/>
                      <w:kern w:val="0"/>
                      <w:sz w:val="24"/>
                    </w:rPr>
                  </w:pPr>
                  <w:r>
                    <w:rPr>
                      <w:rFonts w:ascii="宋体" w:hAnsi="宋体" w:cs="宋体" w:hint="eastAsia"/>
                      <w:color w:val="000000"/>
                      <w:kern w:val="0"/>
                      <w:sz w:val="24"/>
                    </w:rPr>
                    <w:t>旷实</w:t>
                  </w:r>
                </w:p>
              </w:tc>
              <w:tc>
                <w:tcPr>
                  <w:tcW w:w="6000" w:type="dxa"/>
                  <w:shd w:val="clear" w:color="auto" w:fill="auto"/>
                  <w:vAlign w:val="bottom"/>
                </w:tcPr>
                <w:p w14:paraId="06CD9560"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广发证券股份有限公司</w:t>
                  </w:r>
                </w:p>
              </w:tc>
            </w:tr>
            <w:tr w:rsidR="00B20E31" w14:paraId="7108260D" w14:textId="77777777" w:rsidTr="000B7017">
              <w:trPr>
                <w:trHeight w:val="329"/>
              </w:trPr>
              <w:tc>
                <w:tcPr>
                  <w:tcW w:w="3400" w:type="dxa"/>
                  <w:shd w:val="clear" w:color="auto" w:fill="auto"/>
                  <w:vAlign w:val="center"/>
                </w:tcPr>
                <w:p w14:paraId="43D3DB88" w14:textId="57644BF1"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周良玖</w:t>
                  </w:r>
                </w:p>
              </w:tc>
              <w:tc>
                <w:tcPr>
                  <w:tcW w:w="6000" w:type="dxa"/>
                  <w:shd w:val="clear" w:color="auto" w:fill="auto"/>
                  <w:vAlign w:val="bottom"/>
                </w:tcPr>
                <w:p w14:paraId="3199B6D7" w14:textId="77777777"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东吴证券股份有限公司</w:t>
                  </w:r>
                </w:p>
              </w:tc>
            </w:tr>
            <w:tr w:rsidR="00B20E31" w14:paraId="3B4558EF" w14:textId="77777777" w:rsidTr="000B7017">
              <w:trPr>
                <w:trHeight w:val="329"/>
              </w:trPr>
              <w:tc>
                <w:tcPr>
                  <w:tcW w:w="3400" w:type="dxa"/>
                  <w:shd w:val="clear" w:color="auto" w:fill="auto"/>
                  <w:vAlign w:val="center"/>
                </w:tcPr>
                <w:p w14:paraId="3E1F2639" w14:textId="59EE4744" w:rsidR="00B20E31" w:rsidRDefault="006B2879" w:rsidP="00B20E31">
                  <w:pPr>
                    <w:widowControl/>
                    <w:jc w:val="center"/>
                    <w:rPr>
                      <w:rFonts w:ascii="宋体" w:hAnsi="宋体" w:cs="宋体"/>
                      <w:color w:val="000000"/>
                      <w:kern w:val="0"/>
                      <w:sz w:val="24"/>
                    </w:rPr>
                  </w:pPr>
                  <w:r>
                    <w:rPr>
                      <w:rFonts w:ascii="宋体" w:hAnsi="宋体" w:cs="宋体" w:hint="eastAsia"/>
                      <w:color w:val="000000"/>
                      <w:kern w:val="0"/>
                      <w:sz w:val="24"/>
                    </w:rPr>
                    <w:t>文浩</w:t>
                  </w:r>
                </w:p>
              </w:tc>
              <w:tc>
                <w:tcPr>
                  <w:tcW w:w="6000" w:type="dxa"/>
                  <w:shd w:val="clear" w:color="auto" w:fill="auto"/>
                  <w:vAlign w:val="bottom"/>
                </w:tcPr>
                <w:p w14:paraId="4C0A1E9D" w14:textId="6A66B6B6" w:rsidR="00B20E31" w:rsidRDefault="00B20E31" w:rsidP="00B20E31">
                  <w:pPr>
                    <w:widowControl/>
                    <w:jc w:val="left"/>
                    <w:rPr>
                      <w:rFonts w:ascii="宋体" w:hAnsi="宋体" w:cs="宋体"/>
                      <w:color w:val="000000"/>
                      <w:kern w:val="0"/>
                      <w:sz w:val="24"/>
                    </w:rPr>
                  </w:pPr>
                  <w:r>
                    <w:rPr>
                      <w:rFonts w:ascii="宋体" w:hAnsi="宋体" w:cs="宋体" w:hint="eastAsia"/>
                      <w:color w:val="000000"/>
                      <w:kern w:val="0"/>
                      <w:sz w:val="24"/>
                    </w:rPr>
                    <w:t>天风证券</w:t>
                  </w:r>
                  <w:r w:rsidR="007E50CA">
                    <w:rPr>
                      <w:rFonts w:ascii="宋体" w:hAnsi="宋体" w:cs="宋体" w:hint="eastAsia"/>
                      <w:color w:val="000000"/>
                      <w:kern w:val="0"/>
                      <w:sz w:val="24"/>
                    </w:rPr>
                    <w:t>股份有限公司</w:t>
                  </w:r>
                </w:p>
              </w:tc>
            </w:tr>
            <w:tr w:rsidR="00492A44" w14:paraId="37C27F55" w14:textId="77777777" w:rsidTr="000B7017">
              <w:trPr>
                <w:trHeight w:val="329"/>
              </w:trPr>
              <w:tc>
                <w:tcPr>
                  <w:tcW w:w="3400" w:type="dxa"/>
                  <w:shd w:val="clear" w:color="auto" w:fill="auto"/>
                  <w:vAlign w:val="center"/>
                </w:tcPr>
                <w:p w14:paraId="7C513738" w14:textId="121BC11E" w:rsidR="00492A44" w:rsidRDefault="00C1119A" w:rsidP="00B20E31">
                  <w:pPr>
                    <w:widowControl/>
                    <w:jc w:val="center"/>
                    <w:rPr>
                      <w:rFonts w:ascii="宋体" w:hAnsi="宋体" w:cs="宋体"/>
                      <w:color w:val="000000"/>
                      <w:kern w:val="0"/>
                      <w:sz w:val="24"/>
                    </w:rPr>
                  </w:pPr>
                  <w:r>
                    <w:rPr>
                      <w:rFonts w:ascii="宋体" w:hAnsi="宋体" w:cs="宋体" w:hint="eastAsia"/>
                      <w:color w:val="000000"/>
                      <w:kern w:val="0"/>
                      <w:sz w:val="24"/>
                    </w:rPr>
                    <w:t>陈良栋</w:t>
                  </w:r>
                </w:p>
              </w:tc>
              <w:tc>
                <w:tcPr>
                  <w:tcW w:w="6000" w:type="dxa"/>
                  <w:shd w:val="clear" w:color="auto" w:fill="auto"/>
                  <w:vAlign w:val="bottom"/>
                </w:tcPr>
                <w:p w14:paraId="52C0567B" w14:textId="7EF48FD8" w:rsidR="00492A44" w:rsidRDefault="006B2879" w:rsidP="00B20E31">
                  <w:pPr>
                    <w:widowControl/>
                    <w:jc w:val="left"/>
                    <w:rPr>
                      <w:rFonts w:ascii="宋体" w:hAnsi="宋体" w:cs="宋体"/>
                      <w:color w:val="000000"/>
                      <w:kern w:val="0"/>
                      <w:sz w:val="24"/>
                    </w:rPr>
                  </w:pPr>
                  <w:r>
                    <w:rPr>
                      <w:rFonts w:ascii="宋体" w:hAnsi="宋体" w:cs="宋体" w:hint="eastAsia"/>
                      <w:color w:val="000000"/>
                      <w:kern w:val="0"/>
                      <w:sz w:val="24"/>
                    </w:rPr>
                    <w:t>招商</w:t>
                  </w:r>
                  <w:r w:rsidR="00492A44">
                    <w:rPr>
                      <w:rFonts w:ascii="宋体" w:hAnsi="宋体" w:cs="宋体" w:hint="eastAsia"/>
                      <w:color w:val="000000"/>
                      <w:kern w:val="0"/>
                      <w:sz w:val="24"/>
                    </w:rPr>
                    <w:t>证券股份有限公司</w:t>
                  </w:r>
                </w:p>
              </w:tc>
            </w:tr>
            <w:tr w:rsidR="00492A44" w14:paraId="6FA74757" w14:textId="77777777" w:rsidTr="000B7017">
              <w:trPr>
                <w:trHeight w:val="329"/>
              </w:trPr>
              <w:tc>
                <w:tcPr>
                  <w:tcW w:w="3400" w:type="dxa"/>
                  <w:shd w:val="clear" w:color="auto" w:fill="auto"/>
                  <w:vAlign w:val="center"/>
                </w:tcPr>
                <w:p w14:paraId="0ADBE649" w14:textId="4AF65831" w:rsidR="00492A44" w:rsidRDefault="00C1119A" w:rsidP="00B20E31">
                  <w:pPr>
                    <w:widowControl/>
                    <w:jc w:val="center"/>
                    <w:rPr>
                      <w:rFonts w:ascii="宋体" w:hAnsi="宋体" w:cs="宋体"/>
                      <w:color w:val="000000"/>
                      <w:kern w:val="0"/>
                      <w:sz w:val="24"/>
                    </w:rPr>
                  </w:pPr>
                  <w:r>
                    <w:rPr>
                      <w:rFonts w:ascii="宋体" w:hAnsi="宋体" w:cs="宋体" w:hint="eastAsia"/>
                      <w:color w:val="000000"/>
                      <w:kern w:val="0"/>
                      <w:sz w:val="24"/>
                    </w:rPr>
                    <w:t>夏洲桐</w:t>
                  </w:r>
                </w:p>
              </w:tc>
              <w:tc>
                <w:tcPr>
                  <w:tcW w:w="6000" w:type="dxa"/>
                  <w:shd w:val="clear" w:color="auto" w:fill="auto"/>
                  <w:vAlign w:val="bottom"/>
                </w:tcPr>
                <w:p w14:paraId="311E3A17" w14:textId="3EE4CE8B" w:rsidR="00492A44" w:rsidRDefault="00C1119A" w:rsidP="00B20E31">
                  <w:pPr>
                    <w:widowControl/>
                    <w:jc w:val="left"/>
                    <w:rPr>
                      <w:rFonts w:ascii="宋体" w:hAnsi="宋体" w:cs="宋体"/>
                      <w:color w:val="000000"/>
                      <w:kern w:val="0"/>
                      <w:sz w:val="24"/>
                    </w:rPr>
                  </w:pPr>
                  <w:r>
                    <w:rPr>
                      <w:rFonts w:ascii="宋体" w:hAnsi="宋体" w:cs="宋体" w:hint="eastAsia"/>
                      <w:color w:val="000000"/>
                      <w:kern w:val="0"/>
                      <w:sz w:val="24"/>
                    </w:rPr>
                    <w:t>中泰</w:t>
                  </w:r>
                  <w:r w:rsidR="00492A44">
                    <w:rPr>
                      <w:rFonts w:ascii="宋体" w:hAnsi="宋体" w:cs="宋体" w:hint="eastAsia"/>
                      <w:color w:val="000000"/>
                      <w:kern w:val="0"/>
                      <w:sz w:val="24"/>
                    </w:rPr>
                    <w:t>证券股份有限公司</w:t>
                  </w:r>
                </w:p>
              </w:tc>
            </w:tr>
            <w:tr w:rsidR="007E50CA" w14:paraId="3D2CE461" w14:textId="77777777" w:rsidTr="000B7017">
              <w:trPr>
                <w:trHeight w:val="329"/>
              </w:trPr>
              <w:tc>
                <w:tcPr>
                  <w:tcW w:w="3400" w:type="dxa"/>
                  <w:shd w:val="clear" w:color="auto" w:fill="auto"/>
                  <w:vAlign w:val="center"/>
                </w:tcPr>
                <w:p w14:paraId="1A855F4E" w14:textId="1C516999" w:rsidR="007E50CA" w:rsidRDefault="007E50CA" w:rsidP="00B20E31">
                  <w:pPr>
                    <w:widowControl/>
                    <w:jc w:val="center"/>
                    <w:rPr>
                      <w:rFonts w:ascii="宋体" w:hAnsi="宋体" w:cs="宋体"/>
                      <w:color w:val="000000"/>
                      <w:kern w:val="0"/>
                      <w:sz w:val="24"/>
                    </w:rPr>
                  </w:pPr>
                  <w:r>
                    <w:rPr>
                      <w:rFonts w:ascii="宋体" w:hAnsi="宋体" w:cs="宋体" w:hint="eastAsia"/>
                      <w:color w:val="000000"/>
                      <w:kern w:val="0"/>
                      <w:sz w:val="24"/>
                    </w:rPr>
                    <w:t>等</w:t>
                  </w:r>
                </w:p>
              </w:tc>
              <w:tc>
                <w:tcPr>
                  <w:tcW w:w="6000" w:type="dxa"/>
                  <w:shd w:val="clear" w:color="auto" w:fill="auto"/>
                  <w:vAlign w:val="bottom"/>
                </w:tcPr>
                <w:p w14:paraId="09A5EAC9" w14:textId="1C3FCAFE" w:rsidR="007E50CA" w:rsidRDefault="007E50CA" w:rsidP="00B20E31">
                  <w:pPr>
                    <w:widowControl/>
                    <w:jc w:val="left"/>
                    <w:rPr>
                      <w:rFonts w:ascii="宋体" w:hAnsi="宋体" w:cs="宋体"/>
                      <w:color w:val="000000"/>
                      <w:kern w:val="0"/>
                      <w:sz w:val="24"/>
                    </w:rPr>
                  </w:pPr>
                  <w:r>
                    <w:rPr>
                      <w:rFonts w:ascii="宋体" w:hAnsi="宋体" w:cs="宋体" w:hint="eastAsia"/>
                      <w:color w:val="000000"/>
                      <w:kern w:val="0"/>
                      <w:sz w:val="24"/>
                    </w:rPr>
                    <w:t>等公司</w:t>
                  </w:r>
                </w:p>
              </w:tc>
            </w:tr>
          </w:tbl>
          <w:p w14:paraId="0C32EBB8" w14:textId="77777777" w:rsidR="00B20E31" w:rsidRDefault="00B20E31" w:rsidP="00B20E31">
            <w:pPr>
              <w:spacing w:line="480" w:lineRule="atLeast"/>
              <w:rPr>
                <w:rFonts w:ascii="宋体" w:hAnsi="宋体"/>
                <w:bCs/>
                <w:iCs/>
                <w:color w:val="000000"/>
                <w:sz w:val="24"/>
              </w:rPr>
            </w:pPr>
          </w:p>
        </w:tc>
      </w:tr>
      <w:tr w:rsidR="00B20E31" w14:paraId="43C30B25" w14:textId="77777777" w:rsidTr="00E72959">
        <w:trPr>
          <w:trHeight w:val="484"/>
        </w:trPr>
        <w:tc>
          <w:tcPr>
            <w:tcW w:w="852" w:type="dxa"/>
            <w:tcBorders>
              <w:top w:val="single" w:sz="4" w:space="0" w:color="auto"/>
              <w:left w:val="single" w:sz="4" w:space="0" w:color="auto"/>
              <w:bottom w:val="single" w:sz="4" w:space="0" w:color="auto"/>
              <w:right w:val="single" w:sz="4" w:space="0" w:color="auto"/>
            </w:tcBorders>
            <w:vAlign w:val="center"/>
          </w:tcPr>
          <w:p w14:paraId="73DD095B"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时间</w:t>
            </w:r>
          </w:p>
        </w:tc>
        <w:tc>
          <w:tcPr>
            <w:tcW w:w="8221" w:type="dxa"/>
            <w:tcBorders>
              <w:top w:val="single" w:sz="4" w:space="0" w:color="auto"/>
              <w:left w:val="single" w:sz="4" w:space="0" w:color="auto"/>
              <w:bottom w:val="single" w:sz="4" w:space="0" w:color="auto"/>
              <w:right w:val="single" w:sz="4" w:space="0" w:color="auto"/>
            </w:tcBorders>
            <w:vAlign w:val="center"/>
          </w:tcPr>
          <w:p w14:paraId="01BCD1A3" w14:textId="558E4E72" w:rsidR="00B20E31" w:rsidRDefault="00492A44" w:rsidP="00B20E31">
            <w:pPr>
              <w:spacing w:line="480" w:lineRule="atLeast"/>
              <w:rPr>
                <w:rFonts w:ascii="宋体" w:hAnsi="宋体"/>
                <w:bCs/>
                <w:iCs/>
                <w:color w:val="000000"/>
                <w:sz w:val="24"/>
              </w:rPr>
            </w:pPr>
            <w:r>
              <w:rPr>
                <w:rFonts w:ascii="宋体" w:hAnsi="宋体" w:hint="eastAsia"/>
                <w:bCs/>
                <w:iCs/>
                <w:color w:val="000000"/>
                <w:sz w:val="24"/>
              </w:rPr>
              <w:t>2019</w:t>
            </w:r>
            <w:r w:rsidR="00B20E31">
              <w:rPr>
                <w:rFonts w:ascii="宋体" w:hAnsi="宋体" w:hint="eastAsia"/>
                <w:bCs/>
                <w:iCs/>
                <w:color w:val="000000"/>
                <w:sz w:val="24"/>
              </w:rPr>
              <w:t>年</w:t>
            </w:r>
            <w:r w:rsidR="00C1119A">
              <w:rPr>
                <w:rFonts w:ascii="宋体" w:hAnsi="宋体" w:hint="eastAsia"/>
                <w:bCs/>
                <w:iCs/>
                <w:color w:val="000000"/>
                <w:sz w:val="24"/>
              </w:rPr>
              <w:t>8</w:t>
            </w:r>
            <w:r w:rsidR="00B20E31">
              <w:rPr>
                <w:rFonts w:ascii="宋体" w:hAnsi="宋体" w:hint="eastAsia"/>
                <w:bCs/>
                <w:iCs/>
                <w:color w:val="000000"/>
                <w:sz w:val="24"/>
              </w:rPr>
              <w:t>月26日</w:t>
            </w:r>
          </w:p>
        </w:tc>
      </w:tr>
      <w:tr w:rsidR="00B20E31" w14:paraId="33E19976" w14:textId="77777777" w:rsidTr="00E72959">
        <w:trPr>
          <w:trHeight w:val="463"/>
        </w:trPr>
        <w:tc>
          <w:tcPr>
            <w:tcW w:w="852" w:type="dxa"/>
            <w:tcBorders>
              <w:top w:val="single" w:sz="4" w:space="0" w:color="auto"/>
              <w:left w:val="single" w:sz="4" w:space="0" w:color="auto"/>
              <w:bottom w:val="single" w:sz="4" w:space="0" w:color="auto"/>
              <w:right w:val="single" w:sz="4" w:space="0" w:color="auto"/>
            </w:tcBorders>
            <w:vAlign w:val="center"/>
          </w:tcPr>
          <w:p w14:paraId="2C8F556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地点</w:t>
            </w:r>
          </w:p>
        </w:tc>
        <w:tc>
          <w:tcPr>
            <w:tcW w:w="8221" w:type="dxa"/>
            <w:tcBorders>
              <w:top w:val="single" w:sz="4" w:space="0" w:color="auto"/>
              <w:left w:val="single" w:sz="4" w:space="0" w:color="auto"/>
              <w:bottom w:val="single" w:sz="4" w:space="0" w:color="auto"/>
              <w:right w:val="single" w:sz="4" w:space="0" w:color="auto"/>
            </w:tcBorders>
            <w:vAlign w:val="center"/>
          </w:tcPr>
          <w:p w14:paraId="11CB0092" w14:textId="130F7735"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北京</w:t>
            </w:r>
            <w:r>
              <w:rPr>
                <w:rFonts w:ascii="宋体" w:hAnsi="宋体"/>
                <w:bCs/>
                <w:iCs/>
                <w:color w:val="000000"/>
                <w:sz w:val="24"/>
              </w:rPr>
              <w:t>蓝色光标</w:t>
            </w:r>
            <w:r w:rsidR="00492A44">
              <w:rPr>
                <w:rFonts w:ascii="宋体" w:hAnsi="宋体" w:hint="eastAsia"/>
                <w:bCs/>
                <w:iCs/>
                <w:color w:val="000000"/>
                <w:sz w:val="24"/>
              </w:rPr>
              <w:t>数据科技股份有限公司</w:t>
            </w:r>
            <w:r>
              <w:rPr>
                <w:rFonts w:ascii="宋体" w:hAnsi="宋体"/>
                <w:bCs/>
                <w:iCs/>
                <w:color w:val="000000"/>
                <w:sz w:val="24"/>
              </w:rPr>
              <w:t>会议室</w:t>
            </w:r>
          </w:p>
        </w:tc>
      </w:tr>
      <w:tr w:rsidR="00B20E31" w14:paraId="1CA1ECCC" w14:textId="77777777" w:rsidTr="00E72959">
        <w:trPr>
          <w:trHeight w:val="1895"/>
        </w:trPr>
        <w:tc>
          <w:tcPr>
            <w:tcW w:w="852" w:type="dxa"/>
            <w:tcBorders>
              <w:top w:val="single" w:sz="4" w:space="0" w:color="auto"/>
              <w:left w:val="single" w:sz="4" w:space="0" w:color="auto"/>
              <w:bottom w:val="single" w:sz="4" w:space="0" w:color="auto"/>
              <w:right w:val="single" w:sz="4" w:space="0" w:color="auto"/>
            </w:tcBorders>
            <w:vAlign w:val="center"/>
          </w:tcPr>
          <w:p w14:paraId="70C91516"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8221" w:type="dxa"/>
            <w:tcBorders>
              <w:top w:val="single" w:sz="4" w:space="0" w:color="auto"/>
              <w:left w:val="single" w:sz="4" w:space="0" w:color="auto"/>
              <w:bottom w:val="single" w:sz="4" w:space="0" w:color="auto"/>
              <w:right w:val="single" w:sz="4" w:space="0" w:color="auto"/>
            </w:tcBorders>
            <w:vAlign w:val="center"/>
          </w:tcPr>
          <w:p w14:paraId="2D9CE29D" w14:textId="5AD09C4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 xml:space="preserve">上市公司接待人员姓名： </w:t>
            </w:r>
          </w:p>
          <w:p w14:paraId="6D3AE94C" w14:textId="6CD7CB3D"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公司董事长、总经理赵文权先生</w:t>
            </w:r>
          </w:p>
          <w:p w14:paraId="263A10C4" w14:textId="70860D0C"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公司</w:t>
            </w:r>
            <w:r w:rsidR="0062167D">
              <w:rPr>
                <w:rFonts w:ascii="宋体" w:hAnsi="宋体" w:hint="eastAsia"/>
                <w:bCs/>
                <w:iCs/>
                <w:color w:val="000000"/>
                <w:sz w:val="24"/>
              </w:rPr>
              <w:t>副</w:t>
            </w:r>
            <w:r>
              <w:rPr>
                <w:rFonts w:ascii="宋体" w:hAnsi="宋体" w:hint="eastAsia"/>
                <w:bCs/>
                <w:iCs/>
                <w:color w:val="000000"/>
                <w:sz w:val="24"/>
              </w:rPr>
              <w:t>董事</w:t>
            </w:r>
            <w:r w:rsidR="0062167D">
              <w:rPr>
                <w:rFonts w:ascii="宋体" w:hAnsi="宋体" w:hint="eastAsia"/>
                <w:bCs/>
                <w:iCs/>
                <w:color w:val="000000"/>
                <w:sz w:val="24"/>
              </w:rPr>
              <w:t>长</w:t>
            </w:r>
            <w:r>
              <w:rPr>
                <w:rFonts w:ascii="宋体" w:hAnsi="宋体" w:hint="eastAsia"/>
                <w:bCs/>
                <w:iCs/>
                <w:color w:val="000000"/>
                <w:sz w:val="24"/>
              </w:rPr>
              <w:t>、董事会秘书熊剑先生</w:t>
            </w:r>
          </w:p>
        </w:tc>
      </w:tr>
      <w:tr w:rsidR="00B20E31" w14:paraId="100E14ED" w14:textId="77777777" w:rsidTr="00E72959">
        <w:trPr>
          <w:trHeight w:val="2359"/>
        </w:trPr>
        <w:tc>
          <w:tcPr>
            <w:tcW w:w="852" w:type="dxa"/>
            <w:tcBorders>
              <w:top w:val="single" w:sz="4" w:space="0" w:color="auto"/>
              <w:left w:val="single" w:sz="4" w:space="0" w:color="auto"/>
              <w:bottom w:val="single" w:sz="4" w:space="0" w:color="auto"/>
              <w:right w:val="single" w:sz="4" w:space="0" w:color="auto"/>
            </w:tcBorders>
            <w:vAlign w:val="center"/>
          </w:tcPr>
          <w:p w14:paraId="0B060D6D"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投资者关系活动主要内容介绍</w:t>
            </w:r>
          </w:p>
          <w:p w14:paraId="023DD4BC" w14:textId="77777777" w:rsidR="00B20E31" w:rsidRDefault="00B20E31" w:rsidP="00B20E31">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vAlign w:val="center"/>
          </w:tcPr>
          <w:p w14:paraId="60B7B882" w14:textId="77777777" w:rsidR="00C1119A" w:rsidRPr="00C1119A" w:rsidRDefault="00C1119A" w:rsidP="00C1119A">
            <w:pPr>
              <w:spacing w:line="480" w:lineRule="atLeast"/>
              <w:rPr>
                <w:rFonts w:ascii="宋体" w:hAnsi="宋体"/>
                <w:b/>
                <w:iCs/>
                <w:color w:val="000000"/>
                <w:sz w:val="24"/>
              </w:rPr>
            </w:pPr>
            <w:r w:rsidRPr="00C1119A">
              <w:rPr>
                <w:rFonts w:ascii="宋体" w:hAnsi="宋体" w:hint="eastAsia"/>
                <w:b/>
                <w:iCs/>
                <w:color w:val="000000"/>
                <w:sz w:val="24"/>
              </w:rPr>
              <w:t>一、公司2019年半年度报告&amp;境外资产美国市场证券化交易简析</w:t>
            </w:r>
          </w:p>
          <w:p w14:paraId="032E34A3" w14:textId="48DF4255"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Pr>
                <w:rFonts w:ascii="宋体" w:hAnsi="宋体"/>
                <w:bCs/>
                <w:iCs/>
                <w:color w:val="000000"/>
                <w:sz w:val="24"/>
              </w:rPr>
              <w:t xml:space="preserve"> </w:t>
            </w:r>
            <w:r w:rsidRPr="00C1119A">
              <w:rPr>
                <w:rFonts w:ascii="宋体" w:hAnsi="宋体" w:hint="eastAsia"/>
                <w:bCs/>
                <w:iCs/>
                <w:color w:val="000000"/>
                <w:sz w:val="24"/>
              </w:rPr>
              <w:t>第一，公司半年度报告。2019年上半年实现了117.47亿的营业收入，比去年同期增长接近9%。公司将收入板块分成中国业务、国际业务、出海业务，营业额增长主要来自于出海业务和国际业务，出海业务比去年同期增长超30%，国际业务比去年同期增长超20%，中国业务因为受到游戏行业和汽车行业的影响，比去年同期有所下降，这三块业务的毛利率都保持稳中有升，国际业务增长了1.07%，出海业务增长了0.28%，中国业务增长了0.29%，特别是出海业务，之前我们强调过这块业务在未来一段时间保持30%以上的高速增长，并且逐渐把毛利率从过去的不到1%提升到2%至3%的水平。从今年中报也看到，</w:t>
            </w:r>
            <w:r w:rsidR="00566B5F">
              <w:rPr>
                <w:rFonts w:ascii="宋体" w:hAnsi="宋体" w:hint="eastAsia"/>
                <w:bCs/>
                <w:iCs/>
                <w:color w:val="000000"/>
                <w:sz w:val="24"/>
              </w:rPr>
              <w:t>此板块</w:t>
            </w:r>
            <w:r w:rsidRPr="00C1119A">
              <w:rPr>
                <w:rFonts w:ascii="宋体" w:hAnsi="宋体" w:hint="eastAsia"/>
                <w:bCs/>
                <w:iCs/>
                <w:color w:val="000000"/>
                <w:sz w:val="24"/>
              </w:rPr>
              <w:t>毛利率已经到了1.25%的水平，而且这块业务不</w:t>
            </w:r>
            <w:r w:rsidR="00566B5F">
              <w:rPr>
                <w:rFonts w:ascii="宋体" w:hAnsi="宋体" w:hint="eastAsia"/>
                <w:bCs/>
                <w:iCs/>
                <w:color w:val="000000"/>
                <w:sz w:val="24"/>
              </w:rPr>
              <w:t>太</w:t>
            </w:r>
            <w:r w:rsidRPr="00C1119A">
              <w:rPr>
                <w:rFonts w:ascii="宋体" w:hAnsi="宋体" w:hint="eastAsia"/>
                <w:bCs/>
                <w:iCs/>
                <w:color w:val="000000"/>
                <w:sz w:val="24"/>
              </w:rPr>
              <w:t>消耗我们的人力，员工数量不会因为这块业务的增长而增加，并且现金流是正的，这块业务的贡献在未来越来越重要。</w:t>
            </w:r>
          </w:p>
          <w:p w14:paraId="1EA609CA"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今年上半年整个归属上市公司的净利润4.68亿元，归母扣非净利润在2.2亿元左右。</w:t>
            </w:r>
          </w:p>
          <w:p w14:paraId="62D2432E"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利润的增长，一方面是刚才谈到的板块业务增长带来的，另一方面是我们参股的拉卡拉在今年上市之后，因为公允价值变动，在今年上半年给我们带来一个不菲的收益。</w:t>
            </w:r>
          </w:p>
          <w:p w14:paraId="3768206A"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另外是今年上半年的现金流，我们实现了接近2.47亿的现金流，比去年同期增长接近32%，这是非常不容易的，去年全年实现了接近19个亿的现金流，今年年初在年报沟通会的时候，我们也谈到2019年及以后的目标是每年能努力把归母扣非利润转化成现金流，这样对我们偿债能力和业务发展都有很大的好处。</w:t>
            </w:r>
          </w:p>
          <w:p w14:paraId="30B06125" w14:textId="1B831EC5"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去年近19亿的现金</w:t>
            </w:r>
            <w:proofErr w:type="gramStart"/>
            <w:r w:rsidRPr="00C1119A">
              <w:rPr>
                <w:rFonts w:ascii="宋体" w:hAnsi="宋体" w:hint="eastAsia"/>
                <w:bCs/>
                <w:iCs/>
                <w:color w:val="000000"/>
                <w:sz w:val="24"/>
              </w:rPr>
              <w:t>流基本</w:t>
            </w:r>
            <w:proofErr w:type="gramEnd"/>
            <w:r w:rsidRPr="00C1119A">
              <w:rPr>
                <w:rFonts w:ascii="宋体" w:hAnsi="宋体" w:hint="eastAsia"/>
                <w:bCs/>
                <w:iCs/>
                <w:color w:val="000000"/>
                <w:sz w:val="24"/>
              </w:rPr>
              <w:t>拿去偿还银行债务，所以我们的负债相比去年同期大幅度下降，下半年的趋势更明显，现在蓝标的</w:t>
            </w:r>
            <w:proofErr w:type="gramStart"/>
            <w:r w:rsidRPr="00C1119A">
              <w:rPr>
                <w:rFonts w:ascii="宋体" w:hAnsi="宋体" w:hint="eastAsia"/>
                <w:bCs/>
                <w:iCs/>
                <w:color w:val="000000"/>
                <w:sz w:val="24"/>
              </w:rPr>
              <w:t>公司债只剩下</w:t>
            </w:r>
            <w:proofErr w:type="gramEnd"/>
            <w:r w:rsidRPr="00C1119A">
              <w:rPr>
                <w:rFonts w:ascii="宋体" w:hAnsi="宋体" w:hint="eastAsia"/>
                <w:bCs/>
                <w:iCs/>
                <w:color w:val="000000"/>
                <w:sz w:val="24"/>
              </w:rPr>
              <w:t>3700多万，我们也发了公告，在</w:t>
            </w:r>
            <w:r w:rsidR="00F93E56">
              <w:rPr>
                <w:rFonts w:ascii="宋体" w:hAnsi="宋体" w:hint="eastAsia"/>
                <w:bCs/>
                <w:iCs/>
                <w:color w:val="000000"/>
                <w:sz w:val="24"/>
              </w:rPr>
              <w:t>9月30日</w:t>
            </w:r>
            <w:r w:rsidRPr="00C1119A">
              <w:rPr>
                <w:rFonts w:ascii="宋体" w:hAnsi="宋体" w:hint="eastAsia"/>
                <w:bCs/>
                <w:iCs/>
                <w:color w:val="000000"/>
                <w:sz w:val="24"/>
              </w:rPr>
              <w:t>之前会提前兑付，PPN、超短融</w:t>
            </w:r>
            <w:proofErr w:type="gramStart"/>
            <w:r w:rsidRPr="00C1119A">
              <w:rPr>
                <w:rFonts w:ascii="宋体" w:hAnsi="宋体" w:hint="eastAsia"/>
                <w:bCs/>
                <w:iCs/>
                <w:color w:val="000000"/>
                <w:sz w:val="24"/>
              </w:rPr>
              <w:t>全都还</w:t>
            </w:r>
            <w:proofErr w:type="gramEnd"/>
            <w:r w:rsidRPr="00C1119A">
              <w:rPr>
                <w:rFonts w:ascii="宋体" w:hAnsi="宋体" w:hint="eastAsia"/>
                <w:bCs/>
                <w:iCs/>
                <w:color w:val="000000"/>
                <w:sz w:val="24"/>
              </w:rPr>
              <w:t>了，14亿的可转</w:t>
            </w:r>
            <w:proofErr w:type="gramStart"/>
            <w:r w:rsidRPr="00C1119A">
              <w:rPr>
                <w:rFonts w:ascii="宋体" w:hAnsi="宋体" w:hint="eastAsia"/>
                <w:bCs/>
                <w:iCs/>
                <w:color w:val="000000"/>
                <w:sz w:val="24"/>
              </w:rPr>
              <w:t>债目前</w:t>
            </w:r>
            <w:proofErr w:type="gramEnd"/>
            <w:r w:rsidRPr="00C1119A">
              <w:rPr>
                <w:rFonts w:ascii="宋体" w:hAnsi="宋体" w:hint="eastAsia"/>
                <w:bCs/>
                <w:iCs/>
                <w:color w:val="000000"/>
                <w:sz w:val="24"/>
              </w:rPr>
              <w:t>还有1.2亿左右还没有转股，但是随着股价往上走，转</w:t>
            </w:r>
            <w:proofErr w:type="gramStart"/>
            <w:r w:rsidRPr="00C1119A">
              <w:rPr>
                <w:rFonts w:ascii="宋体" w:hAnsi="宋体" w:hint="eastAsia"/>
                <w:bCs/>
                <w:iCs/>
                <w:color w:val="000000"/>
                <w:sz w:val="24"/>
              </w:rPr>
              <w:t>债价格</w:t>
            </w:r>
            <w:proofErr w:type="gramEnd"/>
            <w:r w:rsidRPr="00C1119A">
              <w:rPr>
                <w:rFonts w:ascii="宋体" w:hAnsi="宋体" w:hint="eastAsia"/>
                <w:bCs/>
                <w:iCs/>
                <w:color w:val="000000"/>
                <w:sz w:val="24"/>
              </w:rPr>
              <w:t>目前已经到了140元/张左右，所以目前可以看到仍然有很多人在转股，所以整个债项大幅度缩减了。整个在中国的银行授信的短期负债，不到10亿人民币，整体看，财务情况大幅好转！</w:t>
            </w:r>
          </w:p>
          <w:p w14:paraId="798B8BB9" w14:textId="58D7D8AA"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lastRenderedPageBreak/>
              <w:t xml:space="preserve">    第二，公司境外资产在美国市场证券化交易的公告。蓝标国际旗下四家控股子公司vision7、</w:t>
            </w:r>
            <w:r w:rsidR="00566B5F">
              <w:rPr>
                <w:rFonts w:ascii="宋体" w:hAnsi="宋体" w:hint="eastAsia"/>
                <w:bCs/>
                <w:iCs/>
                <w:color w:val="000000"/>
                <w:sz w:val="24"/>
              </w:rPr>
              <w:t xml:space="preserve">We </w:t>
            </w:r>
            <w:r w:rsidRPr="00C1119A">
              <w:rPr>
                <w:rFonts w:ascii="宋体" w:hAnsi="宋体" w:hint="eastAsia"/>
                <w:bCs/>
                <w:iCs/>
                <w:color w:val="000000"/>
                <w:sz w:val="24"/>
              </w:rPr>
              <w:t>Are Social、Fuse Project以及Metta的全部股权和蓝标持有的控股公司Madhouse</w:t>
            </w:r>
            <w:bookmarkStart w:id="0" w:name="_GoBack"/>
            <w:bookmarkEnd w:id="0"/>
            <w:r w:rsidR="00943F8B" w:rsidRPr="00C1119A">
              <w:rPr>
                <w:rFonts w:ascii="宋体" w:hAnsi="宋体" w:hint="eastAsia"/>
                <w:bCs/>
                <w:iCs/>
                <w:color w:val="000000"/>
                <w:sz w:val="24"/>
              </w:rPr>
              <w:t xml:space="preserve"> </w:t>
            </w:r>
            <w:r w:rsidRPr="00C1119A">
              <w:rPr>
                <w:rFonts w:ascii="宋体" w:hAnsi="宋体" w:hint="eastAsia"/>
                <w:bCs/>
                <w:iCs/>
                <w:color w:val="000000"/>
                <w:sz w:val="24"/>
              </w:rPr>
              <w:t>81.91%的股权，注入一家在美国</w:t>
            </w:r>
            <w:proofErr w:type="gramStart"/>
            <w:r w:rsidRPr="00C1119A">
              <w:rPr>
                <w:rFonts w:ascii="宋体" w:hAnsi="宋体" w:hint="eastAsia"/>
                <w:bCs/>
                <w:iCs/>
                <w:color w:val="000000"/>
                <w:sz w:val="24"/>
              </w:rPr>
              <w:t>纽</w:t>
            </w:r>
            <w:proofErr w:type="gramEnd"/>
            <w:r w:rsidRPr="00C1119A">
              <w:rPr>
                <w:rFonts w:ascii="宋体" w:hAnsi="宋体" w:hint="eastAsia"/>
                <w:bCs/>
                <w:iCs/>
                <w:color w:val="000000"/>
                <w:sz w:val="24"/>
              </w:rPr>
              <w:t>交所上市的Legacy公司，注入进去后美国上市公司将给蓝标定向增发3000万股股票，目前每股面值为10美金，大概为3亿美金市值的股票。</w:t>
            </w:r>
          </w:p>
          <w:p w14:paraId="797C3CC1"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同时根据Madhouse2019年到2022年的业绩情况我们设计了一个对赌，根据这个业绩增长百分比不同，上市公司最多可以获得不超过1.11亿美元的对赌价格，另外，对方会补偿我们交易成本，大概有一千万美金的交易成本。</w:t>
            </w:r>
          </w:p>
          <w:p w14:paraId="2E339E64" w14:textId="07FF0EA5"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价值体现在以下</w:t>
            </w:r>
            <w:r w:rsidR="00566B5F">
              <w:rPr>
                <w:rFonts w:ascii="宋体" w:hAnsi="宋体" w:hint="eastAsia"/>
                <w:bCs/>
                <w:iCs/>
                <w:color w:val="000000"/>
                <w:sz w:val="24"/>
              </w:rPr>
              <w:t>几个方面</w:t>
            </w:r>
            <w:r w:rsidRPr="00C1119A">
              <w:rPr>
                <w:rFonts w:ascii="宋体" w:hAnsi="宋体" w:hint="eastAsia"/>
                <w:bCs/>
                <w:iCs/>
                <w:color w:val="000000"/>
                <w:sz w:val="24"/>
              </w:rPr>
              <w:t>：首先实现了境外资产在美国资本市场的上市，蓝标从2013年开始就在走国际化的布局，好像花了很多钱</w:t>
            </w:r>
            <w:r w:rsidR="00566B5F">
              <w:rPr>
                <w:rFonts w:ascii="宋体" w:hAnsi="宋体" w:hint="eastAsia"/>
                <w:bCs/>
                <w:iCs/>
                <w:color w:val="000000"/>
                <w:sz w:val="24"/>
              </w:rPr>
              <w:t>（</w:t>
            </w:r>
            <w:r w:rsidRPr="00C1119A">
              <w:rPr>
                <w:rFonts w:ascii="宋体" w:hAnsi="宋体" w:hint="eastAsia"/>
                <w:bCs/>
                <w:iCs/>
                <w:color w:val="000000"/>
                <w:sz w:val="24"/>
              </w:rPr>
              <w:t>我们过去的有息负债大与海外并购有很大的原因</w:t>
            </w:r>
            <w:r w:rsidR="00566B5F">
              <w:rPr>
                <w:rFonts w:ascii="宋体" w:hAnsi="宋体" w:hint="eastAsia"/>
                <w:bCs/>
                <w:iCs/>
                <w:color w:val="000000"/>
                <w:sz w:val="24"/>
              </w:rPr>
              <w:t>）</w:t>
            </w:r>
            <w:r w:rsidR="00F93E56">
              <w:rPr>
                <w:rFonts w:ascii="宋体" w:hAnsi="宋体" w:hint="eastAsia"/>
                <w:bCs/>
                <w:iCs/>
                <w:color w:val="000000"/>
                <w:sz w:val="24"/>
              </w:rPr>
              <w:t>，</w:t>
            </w:r>
            <w:r w:rsidRPr="00C1119A">
              <w:rPr>
                <w:rFonts w:ascii="宋体" w:hAnsi="宋体" w:hint="eastAsia"/>
                <w:bCs/>
                <w:iCs/>
                <w:color w:val="000000"/>
                <w:sz w:val="24"/>
              </w:rPr>
              <w:t>但是大家觉得海外这块业务对公司估值的贡献并不是很大，这次经过境外</w:t>
            </w:r>
            <w:r w:rsidR="00566B5F">
              <w:rPr>
                <w:rFonts w:ascii="宋体" w:hAnsi="宋体" w:hint="eastAsia"/>
                <w:bCs/>
                <w:iCs/>
                <w:color w:val="000000"/>
                <w:sz w:val="24"/>
              </w:rPr>
              <w:t>证券化交易</w:t>
            </w:r>
            <w:r w:rsidRPr="00C1119A">
              <w:rPr>
                <w:rFonts w:ascii="宋体" w:hAnsi="宋体" w:hint="eastAsia"/>
                <w:bCs/>
                <w:iCs/>
                <w:color w:val="000000"/>
                <w:sz w:val="24"/>
              </w:rPr>
              <w:t>，大家可以看到境外资本市场对他的认可，更重要的是在</w:t>
            </w:r>
            <w:proofErr w:type="gramStart"/>
            <w:r w:rsidRPr="00C1119A">
              <w:rPr>
                <w:rFonts w:ascii="宋体" w:hAnsi="宋体" w:hint="eastAsia"/>
                <w:bCs/>
                <w:iCs/>
                <w:color w:val="000000"/>
                <w:sz w:val="24"/>
              </w:rPr>
              <w:t>纽</w:t>
            </w:r>
            <w:proofErr w:type="gramEnd"/>
            <w:r w:rsidRPr="00C1119A">
              <w:rPr>
                <w:rFonts w:ascii="宋体" w:hAnsi="宋体" w:hint="eastAsia"/>
                <w:bCs/>
                <w:iCs/>
                <w:color w:val="000000"/>
                <w:sz w:val="24"/>
              </w:rPr>
              <w:t>交所上市为公司未来在海外持续地国际化的步伐打下了一个良好的基础，我们有一个新的融资平台，不仅仅依靠现金的方式，</w:t>
            </w:r>
            <w:r w:rsidR="00566B5F">
              <w:rPr>
                <w:rFonts w:ascii="宋体" w:hAnsi="宋体" w:hint="eastAsia"/>
                <w:bCs/>
                <w:iCs/>
                <w:color w:val="000000"/>
                <w:sz w:val="24"/>
              </w:rPr>
              <w:t>更多的是</w:t>
            </w:r>
            <w:r w:rsidRPr="00C1119A">
              <w:rPr>
                <w:rFonts w:ascii="宋体" w:hAnsi="宋体" w:hint="eastAsia"/>
                <w:bCs/>
                <w:iCs/>
                <w:color w:val="000000"/>
                <w:sz w:val="24"/>
              </w:rPr>
              <w:t>有资本平台</w:t>
            </w:r>
            <w:r w:rsidR="00566B5F">
              <w:rPr>
                <w:rFonts w:ascii="宋体" w:hAnsi="宋体" w:hint="eastAsia"/>
                <w:bCs/>
                <w:iCs/>
                <w:color w:val="000000"/>
                <w:sz w:val="24"/>
              </w:rPr>
              <w:t>为</w:t>
            </w:r>
            <w:r w:rsidRPr="00C1119A">
              <w:rPr>
                <w:rFonts w:ascii="宋体" w:hAnsi="宋体" w:hint="eastAsia"/>
                <w:bCs/>
                <w:iCs/>
                <w:color w:val="000000"/>
                <w:sz w:val="24"/>
              </w:rPr>
              <w:t>未来的发展</w:t>
            </w:r>
            <w:r w:rsidR="00566B5F">
              <w:rPr>
                <w:rFonts w:ascii="宋体" w:hAnsi="宋体" w:hint="eastAsia"/>
                <w:bCs/>
                <w:iCs/>
                <w:color w:val="000000"/>
                <w:sz w:val="24"/>
              </w:rPr>
              <w:t>提供助力</w:t>
            </w:r>
            <w:r w:rsidRPr="00C1119A">
              <w:rPr>
                <w:rFonts w:ascii="宋体" w:hAnsi="宋体" w:hint="eastAsia"/>
                <w:bCs/>
                <w:iCs/>
                <w:color w:val="000000"/>
                <w:sz w:val="24"/>
              </w:rPr>
              <w:t xml:space="preserve">。   </w:t>
            </w:r>
          </w:p>
          <w:p w14:paraId="0D5039EC" w14:textId="0BFA9A01"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Legacy</w:t>
            </w:r>
            <w:r w:rsidR="00566B5F">
              <w:rPr>
                <w:rFonts w:ascii="宋体" w:hAnsi="宋体" w:hint="eastAsia"/>
                <w:bCs/>
                <w:iCs/>
                <w:color w:val="000000"/>
                <w:sz w:val="24"/>
              </w:rPr>
              <w:t>这家公司的创始人，他们都是在美国的快销行业，如</w:t>
            </w:r>
            <w:r w:rsidRPr="00C1119A">
              <w:rPr>
                <w:rFonts w:ascii="宋体" w:hAnsi="宋体" w:hint="eastAsia"/>
                <w:bCs/>
                <w:iCs/>
                <w:color w:val="000000"/>
                <w:sz w:val="24"/>
              </w:rPr>
              <w:t>宝洁、百事等公司担任过很重要的职位，对美国的营销市场有很多的了解和认知，通过他们的关系可以帮助我们更好的获得在美国的客户资源。</w:t>
            </w:r>
          </w:p>
          <w:p w14:paraId="59CAD32C" w14:textId="5EE1835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本身这是一个融资行为，通过这个行为比我们独立上市能融到更多的钱，当然公告也谈到了，除了拿到股票之外，他会有</w:t>
            </w:r>
            <w:r w:rsidR="00566B5F">
              <w:rPr>
                <w:rFonts w:ascii="宋体" w:hAnsi="宋体" w:hint="eastAsia"/>
                <w:bCs/>
                <w:iCs/>
                <w:color w:val="000000"/>
                <w:sz w:val="24"/>
              </w:rPr>
              <w:t>9</w:t>
            </w:r>
            <w:r w:rsidR="00F93E56">
              <w:rPr>
                <w:rFonts w:ascii="宋体" w:hAnsi="宋体"/>
                <w:bCs/>
                <w:iCs/>
                <w:color w:val="000000"/>
                <w:sz w:val="24"/>
              </w:rPr>
              <w:t>,</w:t>
            </w:r>
            <w:r w:rsidR="00566B5F">
              <w:rPr>
                <w:rFonts w:ascii="宋体" w:hAnsi="宋体" w:hint="eastAsia"/>
                <w:bCs/>
                <w:iCs/>
                <w:color w:val="000000"/>
                <w:sz w:val="24"/>
              </w:rPr>
              <w:t>000万</w:t>
            </w:r>
            <w:r w:rsidRPr="00C1119A">
              <w:rPr>
                <w:rFonts w:ascii="宋体" w:hAnsi="宋体" w:hint="eastAsia"/>
                <w:bCs/>
                <w:iCs/>
                <w:color w:val="000000"/>
                <w:sz w:val="24"/>
              </w:rPr>
              <w:t>美金支付Madhouse</w:t>
            </w:r>
            <w:r w:rsidR="00566B5F">
              <w:rPr>
                <w:rFonts w:ascii="宋体" w:hAnsi="宋体" w:hint="eastAsia"/>
                <w:bCs/>
                <w:iCs/>
                <w:color w:val="000000"/>
                <w:sz w:val="24"/>
              </w:rPr>
              <w:t>过去</w:t>
            </w:r>
            <w:r w:rsidRPr="00C1119A">
              <w:rPr>
                <w:rFonts w:ascii="宋体" w:hAnsi="宋体" w:hint="eastAsia"/>
                <w:bCs/>
                <w:iCs/>
                <w:color w:val="000000"/>
                <w:sz w:val="24"/>
              </w:rPr>
              <w:t>81.91%股权对应的剩余未支付的款项以及剩余少数股权的收购价款，同时他承担美国上市公司相应的未来的对赌条款，这样减少我们的负债。</w:t>
            </w:r>
          </w:p>
          <w:p w14:paraId="551420EA"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实现这次换股以后，我们持有美国上市公司44.4%的股权，我们也控制整个董事会，我们有权提名9席中的6席董事席位。同时，如果当未来发生商誉减值风险的时候，对我们的影响也将根据股权比例对应44.4%的影响，目前这5家公司的商誉加起来接近22亿，相当于这一大块的商誉对蓝标未来的减值风险也有很大的减轻。</w:t>
            </w:r>
          </w:p>
          <w:p w14:paraId="525E4798" w14:textId="77777777" w:rsid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7111659E" w14:textId="6BE885B4" w:rsidR="00C1119A" w:rsidRPr="00C1119A" w:rsidRDefault="00C1119A" w:rsidP="00C1119A">
            <w:pPr>
              <w:spacing w:line="480" w:lineRule="atLeast"/>
              <w:rPr>
                <w:rFonts w:ascii="宋体" w:hAnsi="宋体"/>
                <w:bCs/>
                <w:iCs/>
                <w:color w:val="000000"/>
                <w:sz w:val="24"/>
              </w:rPr>
            </w:pPr>
            <w:r w:rsidRPr="00C1119A">
              <w:rPr>
                <w:rFonts w:ascii="宋体" w:hAnsi="宋体" w:hint="eastAsia"/>
                <w:b/>
                <w:iCs/>
                <w:color w:val="000000"/>
                <w:sz w:val="24"/>
              </w:rPr>
              <w:t>二、交流沟通阶段</w:t>
            </w:r>
          </w:p>
          <w:p w14:paraId="62E8057C" w14:textId="5F6506D5"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lastRenderedPageBreak/>
              <w:t xml:space="preserve">   </w:t>
            </w:r>
            <w:r w:rsidRPr="00C1119A">
              <w:rPr>
                <w:rFonts w:ascii="宋体" w:hAnsi="宋体" w:hint="eastAsia"/>
                <w:b/>
                <w:iCs/>
                <w:color w:val="000000"/>
                <w:sz w:val="24"/>
              </w:rPr>
              <w:t xml:space="preserve"> 问题1：按照目前交易结构，对美国上市公司的股权占比为44.4%，剩下将近56%的股权是什么样的安排，还有什么样的合作伙伴进来？第二，关于对赌这一块，当时设计这个方案的初衷以及背后的考虑是什么？</w:t>
            </w:r>
          </w:p>
          <w:p w14:paraId="7A274068" w14:textId="1DE9F62A"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b/>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这次的交易对象为美国特定目的上市公司，这样的公司在美国并不罕见，在美国资本市场上有很多这一类的公司，这家上市公司在IPO的时候募集了资金，现在帐上有3</w:t>
            </w:r>
            <w:r w:rsidR="00566B5F">
              <w:rPr>
                <w:rFonts w:ascii="宋体" w:hAnsi="宋体" w:hint="eastAsia"/>
                <w:bCs/>
                <w:iCs/>
                <w:color w:val="000000"/>
                <w:sz w:val="24"/>
              </w:rPr>
              <w:t>亿美金，但是这个公司没有人、</w:t>
            </w:r>
            <w:r w:rsidRPr="00C1119A">
              <w:rPr>
                <w:rFonts w:ascii="宋体" w:hAnsi="宋体" w:hint="eastAsia"/>
                <w:bCs/>
                <w:iCs/>
                <w:color w:val="000000"/>
                <w:sz w:val="24"/>
              </w:rPr>
              <w:t>客户</w:t>
            </w:r>
            <w:r w:rsidR="00566B5F">
              <w:rPr>
                <w:rFonts w:ascii="宋体" w:hAnsi="宋体" w:hint="eastAsia"/>
                <w:bCs/>
                <w:iCs/>
                <w:color w:val="000000"/>
                <w:sz w:val="24"/>
              </w:rPr>
              <w:t>以及</w:t>
            </w:r>
            <w:r w:rsidRPr="00C1119A">
              <w:rPr>
                <w:rFonts w:ascii="宋体" w:hAnsi="宋体" w:hint="eastAsia"/>
                <w:bCs/>
                <w:iCs/>
                <w:color w:val="000000"/>
                <w:sz w:val="24"/>
              </w:rPr>
              <w:t>业务，他再用这3亿美金买业务装进来，本质是这个逻辑。</w:t>
            </w:r>
          </w:p>
          <w:p w14:paraId="4EDED83B" w14:textId="33956666"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我们这次是把所有的海外资产加上Madhouse一起打包，事实上是一个反向并购，装到SPAC的壳里，获得这个公司的控制权，剩下55%的股权是原来的股东，那3亿美金对应的股东。蓝标阶段性没有进一步增持的想法，因为我们有绝对控制权。未来美国上市公司改名Blue Impact，我们在海外拥有一个资本市场的平台，这件事我们想了很长时间了，过去不同程度跟大家交流过，我们一直在寻求这样的机会，不管在欧洲、香港还是美国，目前看起来我们认为美国市场的机会是最好的，所以最终选择纽交所上市公司来做这件事，这件事对未来蓝标全球化发展具有非常重要的意义，应该是我们这个全球化进程中里程碑的一步。未来不排除再募集基金，引进新的投资人进来。</w:t>
            </w:r>
          </w:p>
          <w:p w14:paraId="561A326A"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第二是对赌，我们这次装进去的有两部分资产，一部分是国际业务，这部分业务比较稳定，全球市场上也有标准的估值模型，我们基本上按照市场合理的估值水平放上去。另外是Madhouse的部分，这些年发展很快，我们买的时候才十几亿的收入，今年大概有百亿左右的收入规模，利润从当初的亏损到现在一个多亿的净利润。</w:t>
            </w:r>
          </w:p>
          <w:p w14:paraId="77A0197E" w14:textId="5F7D5CD4" w:rsidR="00C1119A" w:rsidRDefault="00C1119A" w:rsidP="00C1119A">
            <w:pPr>
              <w:spacing w:line="480" w:lineRule="atLeast"/>
              <w:ind w:firstLine="480"/>
              <w:rPr>
                <w:rFonts w:ascii="宋体" w:hAnsi="宋体"/>
                <w:bCs/>
                <w:iCs/>
                <w:color w:val="000000"/>
                <w:sz w:val="24"/>
              </w:rPr>
            </w:pPr>
            <w:r w:rsidRPr="00C1119A">
              <w:rPr>
                <w:rFonts w:ascii="宋体" w:hAnsi="宋体" w:hint="eastAsia"/>
                <w:bCs/>
                <w:iCs/>
                <w:color w:val="000000"/>
                <w:sz w:val="24"/>
              </w:rPr>
              <w:t>这部分资产怎么估值其实是有一些问题的，如果按照正常的PE估值，我们觉得还是偏低的，因为他的增长很快，所以最后跟对方谈来谈去，谈了一个模型，目前先按照一个相对比较低的估值，是按照PE估值的，基于未来可能的高增长设计一个对赌模型，如果Madhouse在未来几年可以实现快速增长，对方也愿意支付额外的对价给我们，这种模式在国外的我们这个行业在我们的收购里非常常见，基本上做了这么一个设计，未来三年根据他的业绩表现，最大限度，总额将近两亿多美金。但是这里面我们做了一部分区分，一部分给公司，一部分给管理团队，因为企业要做的好，尤其像我们这样的企业，我们</w:t>
            </w:r>
            <w:r w:rsidRPr="00C1119A">
              <w:rPr>
                <w:rFonts w:ascii="宋体" w:hAnsi="宋体" w:hint="eastAsia"/>
                <w:bCs/>
                <w:iCs/>
                <w:color w:val="000000"/>
                <w:sz w:val="24"/>
              </w:rPr>
              <w:lastRenderedPageBreak/>
              <w:t>还是要给团队非常合理的激励，所以在这次整个设计中，我们也把这个因素考虑进去了，基本上是这么一个设计。</w:t>
            </w:r>
          </w:p>
          <w:p w14:paraId="04237648" w14:textId="77777777" w:rsidR="00C1119A" w:rsidRPr="00C1119A" w:rsidRDefault="00C1119A" w:rsidP="00C1119A">
            <w:pPr>
              <w:spacing w:line="480" w:lineRule="atLeast"/>
              <w:ind w:firstLine="480"/>
              <w:rPr>
                <w:rFonts w:ascii="宋体" w:hAnsi="宋体"/>
                <w:bCs/>
                <w:iCs/>
                <w:color w:val="000000"/>
                <w:sz w:val="24"/>
              </w:rPr>
            </w:pPr>
          </w:p>
          <w:p w14:paraId="76B1CE03" w14:textId="4434F08F" w:rsidR="00C1119A" w:rsidRPr="00C1119A" w:rsidRDefault="00C1119A" w:rsidP="00C1119A">
            <w:pPr>
              <w:spacing w:line="480" w:lineRule="atLeast"/>
              <w:ind w:firstLineChars="200" w:firstLine="482"/>
              <w:rPr>
                <w:rFonts w:ascii="宋体" w:hAnsi="宋体"/>
                <w:b/>
                <w:iCs/>
                <w:color w:val="000000"/>
                <w:sz w:val="24"/>
              </w:rPr>
            </w:pPr>
            <w:r w:rsidRPr="00C1119A">
              <w:rPr>
                <w:rFonts w:ascii="宋体" w:hAnsi="宋体" w:hint="eastAsia"/>
                <w:b/>
                <w:iCs/>
                <w:color w:val="000000"/>
                <w:sz w:val="24"/>
              </w:rPr>
              <w:t>问题2：美国上市公司未来股价的波动，会对蓝标有什么影响？未来的国际化整合，是以美国为主？还是全球？</w:t>
            </w:r>
          </w:p>
          <w:p w14:paraId="1E393524"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第一个问题，股价波动，与国内拉卡拉不一样，拉卡拉是每个季度要按照股价算波动计算公允价值，影响我们的损益，但是SPAC公司的股价波动不会影响我们的报表，利润按照我们持有的股份去计算，跟股价没关系，这个不会影响。</w:t>
            </w:r>
          </w:p>
          <w:p w14:paraId="13B856DC"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从美国市场标准的上市公司来说，低于10亿美金市值的公司，基本上是没有太大价值的，在市场上也很少有投资人重点去看，所以我们很明确，这个公司的第一步的目标，就是他的市值要快速达到10亿美金之上，目前按照我们放进去的业务看大概六七千万美金，如果按照15倍的估值也许接近10亿美金，这个要看市场给什么估值。</w:t>
            </w:r>
          </w:p>
          <w:p w14:paraId="21E8F2EA"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另外，他帐上还有2亿美金，除了支付给蓝标的负债之外，大概还剩下2亿美金的现金，这个钱我们会做基于Blue Impact业务的成长扩张。</w:t>
            </w:r>
          </w:p>
          <w:p w14:paraId="00BBCF4E"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蓝标也好，原来的老股东也好，大家的目标是非常明确的。只有股价的上涨，原来的投资人才有收获，要不然他们图什么，对于他们来说很明确，他们是要赚钱的，这个公司估值比较快的上升，这是大家一致的目标，会往这个方向做很多的努力。</w:t>
            </w:r>
          </w:p>
          <w:p w14:paraId="400CA413"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第二，从监管的角度来讲，美国上市公司的监管，要比国内复杂很多，这方面未来Blue Impact作为纽交所上市公司肯定要符合美国市场所有的上市规则，蓝标也是上市公司，里面肯定有很多复杂的东西，包括信息的发布，业绩的发布等等，都会涉及到复杂的东西，这需要中介机构一起配合做。对于蓝标来说，这也是我们成长过程中必然要经历的，至少我们没有想一直就在中国市场上，从一开始，从2012年比较明确数字化和全球化的战略，所以走出去成为一个国际化的公司，或者我们一直在讲很明确的目标，我们希望海外和中国的收入至少做到一半一半，这始终是蓝标明确的战略目标，在最严苛的市场上经历这个挑战，对我们来说至少长远来说不是坏事，当然我们也有学习的过</w:t>
            </w:r>
            <w:r w:rsidRPr="00C1119A">
              <w:rPr>
                <w:rFonts w:ascii="宋体" w:hAnsi="宋体" w:hint="eastAsia"/>
                <w:bCs/>
                <w:iCs/>
                <w:color w:val="000000"/>
                <w:sz w:val="24"/>
              </w:rPr>
              <w:lastRenderedPageBreak/>
              <w:t>程。</w:t>
            </w:r>
          </w:p>
          <w:p w14:paraId="3FFF4458"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3EEDC84C" w14:textId="77777777"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问题3：不论是海外还是国内，想引入哪一类型的战略投资者，现在有没有有意向的投资者？</w:t>
            </w:r>
          </w:p>
          <w:p w14:paraId="4329EDC4"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 xml:space="preserve"> 回复：</w:t>
            </w:r>
            <w:r w:rsidRPr="00C1119A">
              <w:rPr>
                <w:rFonts w:ascii="宋体" w:hAnsi="宋体" w:hint="eastAsia"/>
                <w:bCs/>
                <w:iCs/>
                <w:color w:val="000000"/>
                <w:sz w:val="24"/>
              </w:rPr>
              <w:t>基于未来，蓝标的长远发展，引进新的战略投资者，蓝标董事会、管理层确实都在考虑，需要有价值的战略投资人进来，进来的方式是开放的，对于目前的蓝标来说，任何方式我们都愿意考虑，主要关注的是新的战略投资人，包括相应的交易结构是不是对公司未来的发展有利。</w:t>
            </w:r>
          </w:p>
          <w:p w14:paraId="3A935018"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国际上可能有所不同，从中国来看，大的方向是两个，一类是会偏国有资本，国有大型企业或者大的资本平台，对公司长远发展带来价值，另外是新经济企业，因为蓝标的战略，除了全球化之外，另外一个是营销智能化，这是核心战略，我们一直努力推动整个公司业务向数字业务和智能营销转变，在这个方向基于技术数据产品的能力，我们需要有更大的助力，完全靠自己也行，但是一定会慢，如果有新投资人进来，除了资本之外，如果能在这个方向上给我们带来更大的推动，一定是公司积极欢迎的，所以这个方向上也是我们重点在看的一个方向。</w:t>
            </w:r>
          </w:p>
          <w:p w14:paraId="40748508"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6077488B" w14:textId="76D47949"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问题4：能不能介绍一下这次引进SPAC方式的决策过程，借助这个平台后续有什么战略考量？是否有利于海外业务的开展，因为海外业务放需要很多美元，对于现金方面是不是形成支持？</w:t>
            </w:r>
          </w:p>
          <w:p w14:paraId="5B26D715" w14:textId="7D05C0FC"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Pr>
                <w:rFonts w:ascii="宋体" w:hAnsi="宋体"/>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从我们的角度来看，这个交易对蓝标整体有四个方面比较重要的价值，第一，本质上大家把SPAC交易理解成融资行为，首先的价值是融了3亿美金进来了，这3亿美金对公司未来得发展带来很重要的价值。第二个价值，我们有了美国资本市场上的品牌，纽交所上市公司，有利于对未来蓝标国际业务的发展或者海外做进一步扩张。其实在中国从2015年收购亿动和多盟之后已经四年没有做过任何并购，阶段性会把并购发展的重点放在国际市场，尤其是北美市场，这是我们一直在很明确的传递的信息，依托上市公司有助于国际业务战略的落地。第三，基于报表层面的，我们负债会进一步下降，其中这次大概加起来可能最多1.4亿美金，由Legacy进行支付，</w:t>
            </w:r>
            <w:proofErr w:type="gramStart"/>
            <w:r w:rsidRPr="00C1119A">
              <w:rPr>
                <w:rFonts w:ascii="宋体" w:hAnsi="宋体" w:hint="eastAsia"/>
                <w:bCs/>
                <w:iCs/>
                <w:color w:val="000000"/>
                <w:sz w:val="24"/>
              </w:rPr>
              <w:t>包括亿动的</w:t>
            </w:r>
            <w:proofErr w:type="gramEnd"/>
            <w:r w:rsidRPr="00C1119A">
              <w:rPr>
                <w:rFonts w:ascii="宋体" w:hAnsi="宋体" w:hint="eastAsia"/>
                <w:bCs/>
                <w:iCs/>
                <w:color w:val="000000"/>
                <w:sz w:val="24"/>
              </w:rPr>
              <w:t>后续兑付</w:t>
            </w:r>
            <w:r w:rsidR="00EF5E23">
              <w:rPr>
                <w:rFonts w:ascii="宋体" w:hAnsi="宋体" w:hint="eastAsia"/>
                <w:bCs/>
                <w:iCs/>
                <w:color w:val="000000"/>
                <w:sz w:val="24"/>
              </w:rPr>
              <w:lastRenderedPageBreak/>
              <w:t>账</w:t>
            </w:r>
            <w:r w:rsidRPr="00C1119A">
              <w:rPr>
                <w:rFonts w:ascii="宋体" w:hAnsi="宋体" w:hint="eastAsia"/>
                <w:bCs/>
                <w:iCs/>
                <w:color w:val="000000"/>
                <w:sz w:val="24"/>
              </w:rPr>
              <w:t>款，以及过去在国外收购的没有支付的费用。另外是商誉层面的，我们大概相当于剥离了</w:t>
            </w:r>
            <w:r w:rsidR="004051EF">
              <w:rPr>
                <w:rFonts w:ascii="宋体" w:hAnsi="宋体" w:hint="eastAsia"/>
                <w:bCs/>
                <w:iCs/>
                <w:color w:val="000000"/>
                <w:sz w:val="24"/>
              </w:rPr>
              <w:t>接近</w:t>
            </w:r>
            <w:r w:rsidRPr="00C1119A">
              <w:rPr>
                <w:rFonts w:ascii="宋体" w:hAnsi="宋体" w:hint="eastAsia"/>
                <w:bCs/>
                <w:iCs/>
                <w:color w:val="000000"/>
                <w:sz w:val="24"/>
              </w:rPr>
              <w:t>四分之一的</w:t>
            </w:r>
            <w:r w:rsidR="004051EF">
              <w:rPr>
                <w:rFonts w:ascii="宋体" w:hAnsi="宋体" w:hint="eastAsia"/>
                <w:bCs/>
                <w:iCs/>
                <w:color w:val="000000"/>
                <w:sz w:val="24"/>
              </w:rPr>
              <w:t>商誉</w:t>
            </w:r>
            <w:r w:rsidR="00314268">
              <w:rPr>
                <w:rFonts w:ascii="宋体" w:hAnsi="宋体" w:hint="eastAsia"/>
                <w:bCs/>
                <w:iCs/>
                <w:color w:val="000000"/>
                <w:sz w:val="24"/>
              </w:rPr>
              <w:t>减值风险</w:t>
            </w:r>
            <w:r w:rsidR="004051EF">
              <w:rPr>
                <w:rFonts w:ascii="宋体" w:hAnsi="宋体" w:hint="eastAsia"/>
                <w:bCs/>
                <w:iCs/>
                <w:color w:val="000000"/>
                <w:sz w:val="24"/>
              </w:rPr>
              <w:t>，十</w:t>
            </w:r>
            <w:r w:rsidR="00314268">
              <w:rPr>
                <w:rFonts w:ascii="宋体" w:hAnsi="宋体" w:hint="eastAsia"/>
                <w:bCs/>
                <w:iCs/>
                <w:color w:val="000000"/>
                <w:sz w:val="24"/>
              </w:rPr>
              <w:t>二</w:t>
            </w:r>
            <w:r w:rsidRPr="00C1119A">
              <w:rPr>
                <w:rFonts w:ascii="宋体" w:hAnsi="宋体" w:hint="eastAsia"/>
                <w:bCs/>
                <w:iCs/>
                <w:color w:val="000000"/>
                <w:sz w:val="24"/>
              </w:rPr>
              <w:t>亿</w:t>
            </w:r>
            <w:r w:rsidR="004051EF">
              <w:rPr>
                <w:rFonts w:ascii="宋体" w:hAnsi="宋体" w:hint="eastAsia"/>
                <w:bCs/>
                <w:iCs/>
                <w:color w:val="000000"/>
                <w:sz w:val="24"/>
              </w:rPr>
              <w:t>左右</w:t>
            </w:r>
            <w:r w:rsidRPr="00C1119A">
              <w:rPr>
                <w:rFonts w:ascii="宋体" w:hAnsi="宋体" w:hint="eastAsia"/>
                <w:bCs/>
                <w:iCs/>
                <w:color w:val="000000"/>
                <w:sz w:val="24"/>
              </w:rPr>
              <w:t>的商誉</w:t>
            </w:r>
            <w:r w:rsidR="00314268">
              <w:rPr>
                <w:rFonts w:ascii="宋体" w:hAnsi="宋体" w:hint="eastAsia"/>
                <w:bCs/>
                <w:iCs/>
                <w:color w:val="000000"/>
                <w:sz w:val="24"/>
              </w:rPr>
              <w:t>减值风险</w:t>
            </w:r>
            <w:r w:rsidRPr="00C1119A">
              <w:rPr>
                <w:rFonts w:ascii="宋体" w:hAnsi="宋体" w:hint="eastAsia"/>
                <w:bCs/>
                <w:iCs/>
                <w:color w:val="000000"/>
                <w:sz w:val="24"/>
              </w:rPr>
              <w:t>剥离掉。第四，除了A股上市公司以外，我们把海外资产证券化以后，蓝标在整个战略上的弹性更大，大家可能也看到了现在整个国际环境的复杂性，尤其是中美之间，所以美元资产的证券化，对于蓝标未来整个的战略空间来说，会带来更大的空间，这可能是随着时间的进程，我们会看到更多的价值，主要是这四个方面。</w:t>
            </w:r>
          </w:p>
          <w:p w14:paraId="7C16319E"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473FBD62" w14:textId="1BD7A7D7"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Pr>
                <w:rFonts w:ascii="宋体" w:hAnsi="宋体"/>
                <w:bCs/>
                <w:iCs/>
                <w:color w:val="000000"/>
                <w:sz w:val="24"/>
              </w:rPr>
              <w:t xml:space="preserve">  </w:t>
            </w:r>
            <w:r w:rsidRPr="00C1119A">
              <w:rPr>
                <w:rFonts w:ascii="宋体" w:hAnsi="宋体" w:hint="eastAsia"/>
                <w:bCs/>
                <w:iCs/>
                <w:color w:val="000000"/>
                <w:sz w:val="24"/>
              </w:rPr>
              <w:t xml:space="preserve"> </w:t>
            </w:r>
            <w:r w:rsidRPr="00C1119A">
              <w:rPr>
                <w:rFonts w:ascii="宋体" w:hAnsi="宋体" w:hint="eastAsia"/>
                <w:b/>
                <w:iCs/>
                <w:color w:val="000000"/>
                <w:sz w:val="24"/>
              </w:rPr>
              <w:t>问题5：SPAC项目应该是国内首例，这个有没有代表性，对于其他上市公司，因为他们也有海外业务，有没有参考性？</w:t>
            </w:r>
          </w:p>
          <w:p w14:paraId="0C737173" w14:textId="4458C525"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我觉得会有一定的参考价值，在美国市场所谓的SPAC模式的上市公司不在少数，基本上是2-3亿美金的规模，他们自然也会看到中国的好的资产和业务，据我们了解沟通并不在少数；另外，国内现在也在发生变化，可能大家看到，刚刚证监会发布了新的规则，允许上市公司分拆资产，在A股上市，过去上市公司分拆一部分资产，在A股上市比较难，虽然可能在海外并没有法律上绝对的限制，但是实际上这个审批过程非常难，SPAC给大家提供了一个新的模式，我觉得未来可能这样的案例至少不会从此就没有了，可能还会有。</w:t>
            </w:r>
          </w:p>
          <w:p w14:paraId="43D4126F" w14:textId="7B2A7D36"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我们的实操里，有一两点补充，因为以前国际化数字化战略从来没有改变过，但是有一个困难，对海外员工的激励有一定的难度，因为有2000多名</w:t>
            </w:r>
            <w:r w:rsidR="00B504A1">
              <w:rPr>
                <w:rFonts w:ascii="宋体" w:hAnsi="宋体" w:hint="eastAsia"/>
                <w:bCs/>
                <w:iCs/>
                <w:color w:val="000000"/>
                <w:sz w:val="24"/>
              </w:rPr>
              <w:t>外国人</w:t>
            </w:r>
            <w:r w:rsidRPr="00C1119A">
              <w:rPr>
                <w:rFonts w:ascii="宋体" w:hAnsi="宋体" w:hint="eastAsia"/>
                <w:bCs/>
                <w:iCs/>
                <w:color w:val="000000"/>
                <w:sz w:val="24"/>
              </w:rPr>
              <w:t>，不太可能持有中国A股上市的股票，</w:t>
            </w:r>
            <w:proofErr w:type="gramStart"/>
            <w:r w:rsidRPr="00C1119A">
              <w:rPr>
                <w:rFonts w:ascii="宋体" w:hAnsi="宋体" w:hint="eastAsia"/>
                <w:bCs/>
                <w:iCs/>
                <w:color w:val="000000"/>
                <w:sz w:val="24"/>
              </w:rPr>
              <w:t>纽</w:t>
            </w:r>
            <w:proofErr w:type="gramEnd"/>
            <w:r w:rsidRPr="00C1119A">
              <w:rPr>
                <w:rFonts w:ascii="宋体" w:hAnsi="宋体" w:hint="eastAsia"/>
                <w:bCs/>
                <w:iCs/>
                <w:color w:val="000000"/>
                <w:sz w:val="24"/>
              </w:rPr>
              <w:t>交所上市之后，对员工激励也更好，有利于我们把业务做好。另外美国的这家公司除了这3亿美金之外还有创始人广泛的人脉，当中有在宝洁工作的人，高级管理人员，还有在百事公司，在通用汽车公司等等，对业务发展也带来很大的利好。</w:t>
            </w:r>
          </w:p>
          <w:p w14:paraId="39D3F501"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0C33ACE4" w14:textId="24951E27"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 xml:space="preserve"> 问题6：我想问一下关于半年报的问题，因为中国广告市场今年宏观情况压力比较大，你们怎么看下半年和明年的情况？</w:t>
            </w:r>
          </w:p>
          <w:p w14:paraId="357C6BFD"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总体来说，我觉得如果基于整个市场来说，坦率的说，我自己并不是很乐观，因为我们确实看到现在整个的经济环境给我们的客户带来的压力，</w:t>
            </w:r>
            <w:r w:rsidRPr="00C1119A">
              <w:rPr>
                <w:rFonts w:ascii="宋体" w:hAnsi="宋体" w:hint="eastAsia"/>
                <w:bCs/>
                <w:iCs/>
                <w:color w:val="000000"/>
                <w:sz w:val="24"/>
              </w:rPr>
              <w:lastRenderedPageBreak/>
              <w:t>现在看过去，坦率的说，我们的客户里日子过的很舒服的表现很好的也不是很多，包括原来的互联网，蓝标过去几年很大的成长基于互联网的客户，但是我们也会看到很多互联网的客户，基本上他们的增长也到了极限，看到了天花板，或者增长速度在放慢，这个相信大家市场上都看的到。但是基于蓝标自己来讲，我们比较明确的是现在已经走到8月底了，下半年肯定比上半年好，这个我们比较确定的。上半年我们受到了影响，主要是游戏行业，影响还是蛮大的，但是从6、7月份的表现来看，至少从我们来看已经到了历史的最好的水平了，所以下半年我们自己相对乐观，我们觉得从蓝标自身的情况来看，下半年的表现好于上半年。</w:t>
            </w:r>
          </w:p>
          <w:p w14:paraId="0147957E"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面对这样的大环境，企业要发展可能要靠业务的积极创新，整个中国市场营销预算大盘子没有大变化，或者可能略有增长，只是我们一再跟大家强调这个观念，每个客户预算的结构在发生非常深刻的变化，当然可能持续几年了，对于这个行业里提供营销服务公司来讲主要看业务布局放在哪儿，如果业务布局还是在快速增长的业务领域，未来情况可能不错，如果很多业务布局在传统的领域，那可能就很糟糕。</w:t>
            </w:r>
          </w:p>
          <w:p w14:paraId="323EA850"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每个企业都不一样，如汽车行业，大家都看到了，从去年下半年开始，今年整个市场不太好，如果你的营销业务高度依赖于汽车行业的客户，50%到80%都在汽车行业上面，可能现在的日子比较难过。</w:t>
            </w:r>
          </w:p>
          <w:p w14:paraId="28CBDEFB"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蓝标还是得益于自己的业务布局，我们也受到影响了，国内业务今年上半年略有下降，这个跟整个行业变化有关系，但是国际业务我们很努力，基本从我们开始做国际业务收购以来，连续五年保持两位数的增长，这个部分肯定不会受到中国经济环境的影响，因为他完全在北美和西欧地区。</w:t>
            </w:r>
          </w:p>
          <w:p w14:paraId="303600F7"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出海业务现在是增长的很快，而且我们会看到这一块业务持续的增速还会保持比较快的速度，而且我们努力致力于毛利率的改善，业务成长+毛利率提升，这部分业务给我们带来的业绩贡献会越来越有价值。</w:t>
            </w:r>
          </w:p>
          <w:p w14:paraId="22CFC149" w14:textId="651EF57D"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国内业务我们要积极想办法，</w:t>
            </w:r>
            <w:r w:rsidR="00B504A1">
              <w:rPr>
                <w:rFonts w:ascii="宋体" w:hAnsi="宋体" w:hint="eastAsia"/>
                <w:bCs/>
                <w:iCs/>
                <w:color w:val="000000"/>
                <w:sz w:val="24"/>
              </w:rPr>
              <w:t>8</w:t>
            </w:r>
            <w:r w:rsidRPr="00C1119A">
              <w:rPr>
                <w:rFonts w:ascii="宋体" w:hAnsi="宋体" w:hint="eastAsia"/>
                <w:bCs/>
                <w:iCs/>
                <w:color w:val="000000"/>
                <w:sz w:val="24"/>
              </w:rPr>
              <w:t>月份我们开了整个集团的半年度总监大会，我们在会上看到现在增长很快的是短视频业务，短视频业务的增速是非常大的一块，这个有可能在未来给我们带来惊喜，今年大概会是去年的至少是5-6倍的水平，明年可能还有两到三倍的增长，这个增长速度非常快。对于每</w:t>
            </w:r>
            <w:r w:rsidRPr="00C1119A">
              <w:rPr>
                <w:rFonts w:ascii="宋体" w:hAnsi="宋体" w:hint="eastAsia"/>
                <w:bCs/>
                <w:iCs/>
                <w:color w:val="000000"/>
                <w:sz w:val="24"/>
              </w:rPr>
              <w:lastRenderedPageBreak/>
              <w:t>个企业来说关键还是看业务布局。</w:t>
            </w:r>
          </w:p>
          <w:p w14:paraId="1736DC89"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从蓝标自身，我们自己的几个业务板块的布局来看，我们目前唯一说我们觉得有点增长乏力，或者需要更多的努力的是蓝标数字的板块，可能大家比较熟悉的，老觉得蓝标是公关公司，我们的公关业务，这个板块的业务，从过去上市前3个亿左右的规模这十年来也涨了十倍，现在接近30亿左右的规模，再往后这块业务的增长确实遇到一些挑战，因为公关业务，一年要找一个在公关的预算上有大几千万，一两个亿的客户确实不那么容易，所以如果我们还是希望这个板块保持每年20%到30%的增速，现在看起来这个压力越来越大，所以不同的板块有不同的问题，在这个板块上更多的是通过运营效率的改善，把收益的价值体现出来，当然在客户的分布上，比如蓝标过去可能做国企客户很少，我们更习惯做一些外企或者现代化程度比较高的私营企业。现在把目光放在国有企业，或者从行业来看一些消费品、医药，这些传统上蓝标并不是很强势的，这些行业我们在做更多的投入和布局。所以行业的均衡化和业务能力的均衡化，我们未来着重要提高的事情。</w:t>
            </w:r>
          </w:p>
          <w:p w14:paraId="2EB728C8"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13405B1A" w14:textId="3D92E0A9"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问题7：出海一直保持高速的增长，上半年主要增长的客户情况或者主要存量的客户情况怎么样，增速的天花板在什么地方？今年财务费用什么情况？</w:t>
            </w:r>
          </w:p>
          <w:p w14:paraId="26F3A3F4"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出海业务也是美元结算的业务，但是还是基于国内运营，出海业务现在主要的客户有几个分类：游戏，我们在游戏行业最强，然后是电商，电商增长速度比较快，之后是工具类的像</w:t>
            </w:r>
            <w:proofErr w:type="spellStart"/>
            <w:r w:rsidRPr="00C1119A">
              <w:rPr>
                <w:rFonts w:ascii="宋体" w:hAnsi="宋体" w:hint="eastAsia"/>
                <w:bCs/>
                <w:iCs/>
                <w:color w:val="000000"/>
                <w:sz w:val="24"/>
              </w:rPr>
              <w:t>Tiktok</w:t>
            </w:r>
            <w:proofErr w:type="spellEnd"/>
            <w:r w:rsidRPr="00C1119A">
              <w:rPr>
                <w:rFonts w:ascii="宋体" w:hAnsi="宋体" w:hint="eastAsia"/>
                <w:bCs/>
                <w:iCs/>
                <w:color w:val="000000"/>
                <w:sz w:val="24"/>
              </w:rPr>
              <w:t>，他们在国际扩张速度也很快，还有一类是品牌类的客户，我们现在也看到他们越来越积极，比如航空公司，这是典型的应用，基本上几个大的航空公司都有这个需求，让国外的旅客购买他们的机票，所以国航也是很重要的客户，包括茅台等等这样的客户，我们看到在海外的投放都比过去越来越积极，力度越来越大。尤其这些虚拟的运营，像工具类、电商或游戏，因为跟传统的出海模式不太一样，他们不太需要往外派人设办事处，运营基本上在国内，在海外市场唯一的事情是市场推广，平台也很清楚，主要集中在谷歌和脸书，我们已经是脸书全球最大的代理商，是谷歌在中国最大的代理商，出海业务仍然保持比较快的速度。整体出海业务，从</w:t>
            </w:r>
            <w:r w:rsidRPr="00C1119A">
              <w:rPr>
                <w:rFonts w:ascii="宋体" w:hAnsi="宋体" w:hint="eastAsia"/>
                <w:bCs/>
                <w:iCs/>
                <w:color w:val="000000"/>
                <w:sz w:val="24"/>
              </w:rPr>
              <w:lastRenderedPageBreak/>
              <w:t>蓝标自身来看，我们希望未来能看到三百亿左右的规模，应该不是一个特别困难的事情，基于现在的规模，大概还要再翻一番，所以未来两三年我们觉得还是能够保持很快的增长速度。</w:t>
            </w:r>
          </w:p>
          <w:p w14:paraId="6BE58142"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关于财务费用，我们高峰的时候，有50亿有息负债，一年财务费用3亿，现在人民币有息负债差不多10亿左右，所以财务费用已经大大下降了，PPN、超短融等等这些产品都没有了，现在基本上是银行贷款，当然银行贷款很艰难的，坦率来说，现在民营企业的融资难，融资贵的问题并没有得到有效的解决。</w:t>
            </w:r>
          </w:p>
          <w:p w14:paraId="3CD74877" w14:textId="096922A5"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对于蓝标来说，目前基本上10亿左右的负债对于日常经营够用，所以我们也没有进一步扩张，财务费用肯定在下降。包括限制性股票带来的成本都有所减少，整体财务费用，下半年比上半年还是会更少一点。</w:t>
            </w:r>
          </w:p>
          <w:p w14:paraId="2A03C3D1" w14:textId="77777777" w:rsidR="00C1119A" w:rsidRPr="00C1119A" w:rsidRDefault="00C1119A" w:rsidP="00C1119A">
            <w:pPr>
              <w:spacing w:line="480" w:lineRule="atLeast"/>
              <w:rPr>
                <w:rFonts w:ascii="宋体" w:hAnsi="宋体"/>
                <w:bCs/>
                <w:iCs/>
                <w:color w:val="000000"/>
                <w:sz w:val="24"/>
              </w:rPr>
            </w:pPr>
          </w:p>
          <w:p w14:paraId="445E661B" w14:textId="0D5D93BF"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问题8：出海业务毛利率会提升到2%至3%，未来三年的收入增长展望是每年30%左右，下半年的毛利率有没有指引，出海业务毛利率的提升是什么带来的？</w:t>
            </w:r>
          </w:p>
          <w:p w14:paraId="747FFAD6"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出海业务，现在是整个增长最快体量最大的业务，这块业务，从我们内部来看，核心KPI的考核就是毛利率的改善，毛利率的改善大概是几个方面，第一个是增长增值服务的比重，现在有些业务，除了正常的返点之外，我们还可以拿到一部分服务费，通过帮客户做更多的增值服务，提高投放效果再拿到额外的服务费用。另外，现在从谷歌和脸书这两个大的平台，他们政策的改变，比如脸书，现在除了正常返点之外的奖励性返点，如果特定的KPI完成的好，会给我们额外奖励。</w:t>
            </w:r>
          </w:p>
          <w:p w14:paraId="6CC6EC8F"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第二部分，整体出海业务的收入结构变化，因为目前我们绝大部分投放还是在谷歌和脸书平台，但是现在也看到其他一些腰部平台，包括推特等等这些平台也有量的提升，他们给的政策肯定比谷歌和脸书激进很多，包括我们今年已经开始做的像海外网红业务，这些业务的毛利率大大高于谷歌和脸书这两个平台，这是我们提升海外业务毛利率的两个重要的方向。</w:t>
            </w:r>
          </w:p>
          <w:p w14:paraId="266E1DDD"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68727A4B" w14:textId="7D3038AC"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 xml:space="preserve"> 问题9：出海业务收入去年将近3倍增长，中报时增速下来，是什么原</w:t>
            </w:r>
            <w:r w:rsidRPr="00C1119A">
              <w:rPr>
                <w:rFonts w:ascii="宋体" w:hAnsi="宋体" w:hint="eastAsia"/>
                <w:b/>
                <w:iCs/>
                <w:color w:val="000000"/>
                <w:sz w:val="24"/>
              </w:rPr>
              <w:lastRenderedPageBreak/>
              <w:t>因？国内广告OTT业务增长很快，但OTT面临一些压力，蓝标在OTT是行业老大，对目前的情况和下半年OTT的展望？</w:t>
            </w:r>
          </w:p>
          <w:p w14:paraId="0ACA8F01"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出海业务从我们自己的规划上来说，我们基本上是希望未来能够再翻一番，做到300亿左右，这个目标不算很激进，如果是三年翻一番的话，年化大概增长率也就是27%。现在的增长还是符合我们的预期的，坦率来说随着盘子越来越大，每年都翻倍增长还是很难的。随着规模越来越大，我们也不断的调整结构，帐期过长、不太优质的客户，存在风险的客户，过去盘子小的时候可能就接了，现在不一定接这样的客户，整个业务越来越健康，因为毛利率低，风险管控非常重要，出现一两个风险或者坏账，意味着好多业务都白做了，财务风险对出海业务来说，要比其他业务压力大很多，这是整个出海业务的情况，基本在正常的规划之中。</w:t>
            </w:r>
          </w:p>
          <w:p w14:paraId="17DCC13A"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OTT业务，我们还是很看好的，因为这个业务从整个客户的反馈情况来看，客户对这类形式和这类广告，认同度还是很高的，随着智能电视越来越普及，随着他本身刚性的广告属性，我们还是很看好，但是这个市场现在也有问题，问题就是乱，由于越来越多的客户对他的认同，所以现在越来越多的企业都进来，代理公司，蓝标刚开始大概不到三年前，我们介入这一块业务的时候基本上是只是几个小公司在做，很少有大的广告公司在这个市场上参与，这几年会看到很多公司都在进来，随着竞争态势的变化，这个市场有点混乱，尤其在价格上面，包括电视机厂商，现在电视机厂商的日子也不好过，基本上类似于全方位亏损，他们对这个业务的在乎程度也在提升，因为这是利润很有效的补充，基本上这几家大的每家做到几个亿的规模，基本上是纯利润，所以有些企业开始做类似于直销等等，自己找客户，这个市场是相对比较混乱的态势，总体上这个市场成长空间在，2018年整个情况还比较不错，2019年由于整个竞争环境的变化，这个市场有点乱。但是明年有奥运会和欧洲杯等等事情，我们预计OTT市场肯定比今年还会更好，这一块还是蓝标重点要布局的方向，可能接下来大家会看到我们在OTT市场新的动作和布局。</w:t>
            </w:r>
          </w:p>
          <w:p w14:paraId="0AED99D4"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3785A45F" w14:textId="1FCCE8F8"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 xml:space="preserve"> 问题10：短视频业务是未来营销的新亮点，短视频业务的合作形式？毛利率的情况？</w:t>
            </w:r>
          </w:p>
          <w:p w14:paraId="1CFFA509"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lastRenderedPageBreak/>
              <w:t xml:space="preserve">   </w:t>
            </w:r>
            <w:r w:rsidRPr="00C1119A">
              <w:rPr>
                <w:rFonts w:ascii="宋体" w:hAnsi="宋体" w:hint="eastAsia"/>
                <w:b/>
                <w:iCs/>
                <w:color w:val="000000"/>
                <w:sz w:val="24"/>
              </w:rPr>
              <w:t xml:space="preserve"> 回复：</w:t>
            </w:r>
            <w:r w:rsidRPr="00C1119A">
              <w:rPr>
                <w:rFonts w:ascii="宋体" w:hAnsi="宋体" w:hint="eastAsia"/>
                <w:bCs/>
                <w:iCs/>
                <w:color w:val="000000"/>
                <w:sz w:val="24"/>
              </w:rPr>
              <w:t>短视频业务在我们内部有两个部分在做，我们都在探讨快速提升，一个是蓝标数字，更多是基于内容的短视频业务，我们现在整个蓝标数字可能今年的短视频业务已经会到4-5亿的水平，包括很多高端的项目，按照他们的说法，一支视频在一百万以上的量也不小，这个部分原来没有，其实都是新打出来的业务。这块业务的毛利率还不错，基本上达到服务类业务平均的毛利率，蓝标数字大家也知道，在各个业务板块里从来都是毛利率最高的业务，但是对他人的要求比较高，人员比较贵，因为他需要好的制作。</w:t>
            </w:r>
          </w:p>
          <w:p w14:paraId="166AF98D"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另外，基于数字广告业务，主要是投放业务，相对来说对素材的要求没有那么高，可能一支视频便宜的几千块钱，贵的几万块钱，几十万块钱的比较少，更多的是投放，投放业务今年从内部看，有可能做到接近几十亿，去年可能也就几亿的水平，这个增长非常快，这一块业务投放的毛利率比制作的毛利率低很多，不同形态以及整体的量不一样，我们主要的投放平台基于抖音和快手，以这两个平台为核心，整体短视频市场在爆发式的增长，客户也把更多的预算往上挪，客户的预算本身从总量来说不一定发生大的变化，但是不同板块的比例在很快的变化，原来这一块基本上没有，客户现在在这一块投放的预算占比越来越高，包括社交等等，在这个部分的能力决定在未来是不是拿到客户更多预算的价值，这个还是跟整体的业务布局有关。</w:t>
            </w:r>
          </w:p>
          <w:p w14:paraId="20F4614E"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从整个蓝标来看，基于短视频的业务布局和增长，可能是我们未来两三年会看到很重要的部分，同时，基于5G的背景下，除了短视频业务，我们也探讨出其他很多机会，比如私域流量的布局，都是在5G的背景下有进一步的发展空间，所以这些新的业务要提前做布局，才有可能在真正体量或者到收获期的时候给我们的业务带来回报，如果都已经很热闹了再去，可能就晚了。</w:t>
            </w:r>
          </w:p>
          <w:p w14:paraId="5A45A0F6" w14:textId="77777777" w:rsidR="00C1119A" w:rsidRPr="00C1119A" w:rsidRDefault="00C1119A" w:rsidP="00C1119A">
            <w:pPr>
              <w:spacing w:line="480" w:lineRule="atLeast"/>
              <w:rPr>
                <w:rFonts w:ascii="宋体" w:hAnsi="宋体"/>
                <w:bCs/>
                <w:iCs/>
                <w:color w:val="000000"/>
                <w:sz w:val="24"/>
              </w:rPr>
            </w:pPr>
            <w:r w:rsidRPr="00C1119A">
              <w:rPr>
                <w:rFonts w:ascii="宋体" w:hAnsi="宋体"/>
                <w:bCs/>
                <w:iCs/>
                <w:color w:val="000000"/>
                <w:sz w:val="24"/>
              </w:rPr>
              <w:t xml:space="preserve">    </w:t>
            </w:r>
          </w:p>
          <w:p w14:paraId="05F633F9" w14:textId="5ADDFE2E" w:rsidR="00C1119A" w:rsidRPr="00C1119A" w:rsidRDefault="00C1119A" w:rsidP="00C1119A">
            <w:pPr>
              <w:spacing w:line="480" w:lineRule="atLeast"/>
              <w:rPr>
                <w:rFonts w:ascii="宋体" w:hAnsi="宋体"/>
                <w:b/>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问题11：美国上市公司的管理人员安排情况？</w:t>
            </w:r>
          </w:p>
          <w:p w14:paraId="51348011"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w:t>
            </w:r>
            <w:r w:rsidRPr="00C1119A">
              <w:rPr>
                <w:rFonts w:ascii="宋体" w:hAnsi="宋体" w:hint="eastAsia"/>
                <w:b/>
                <w:iCs/>
                <w:color w:val="000000"/>
                <w:sz w:val="24"/>
              </w:rPr>
              <w:t>回复：</w:t>
            </w:r>
            <w:r w:rsidRPr="00C1119A">
              <w:rPr>
                <w:rFonts w:ascii="宋体" w:hAnsi="宋体" w:hint="eastAsia"/>
                <w:bCs/>
                <w:iCs/>
                <w:color w:val="000000"/>
                <w:sz w:val="24"/>
              </w:rPr>
              <w:t>这是一个很重要的问题，治理结构在国际上市公司里是非常非常重要的组成部分，而且他们要求的严苛程度比我们高很多，尤其在董事会的组成上，董事会的比例，提名，董事会的组成，都是很复杂的问题，如果我们是清一色中国人的组成，这肯定有很大的问题，所以目前董事会，蓝标提名六席，对方目前投资人代表提名三席，我们这六个人三个是执行董事三个独立董事，</w:t>
            </w:r>
            <w:r w:rsidRPr="00C1119A">
              <w:rPr>
                <w:rFonts w:ascii="宋体" w:hAnsi="宋体" w:hint="eastAsia"/>
                <w:bCs/>
                <w:iCs/>
                <w:color w:val="000000"/>
                <w:sz w:val="24"/>
              </w:rPr>
              <w:lastRenderedPageBreak/>
              <w:t>三个执行董事包括目前新的架构下的董事长郑泓（蓝标国际业务的总裁），过去几年蓝标国际业务由她管理，她主要在美国。</w:t>
            </w:r>
          </w:p>
          <w:p w14:paraId="6621F73F"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第二个是CEO，目前蓝标国际业务里最大的一块业务vision7的全球CEO Brett Marchand是加拿大人，在多伦多，他也会作为未来Blue Impact的CEO，因为在国外的上市公司里，CEO比董事长重要很多，基本上CEO是一把手是真正做决策的，他也会在执行董事会里面。</w:t>
            </w:r>
          </w:p>
          <w:p w14:paraId="40171B61" w14:textId="77777777" w:rsidR="00C1119A" w:rsidRPr="00C1119A"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另外一个是沈鹤，他是目前蓝标整个国际业务的CFO，沈鹤未来会负责Blue Impact整个筹融资并购的事情。</w:t>
            </w:r>
          </w:p>
          <w:p w14:paraId="0164B8B1" w14:textId="51823CDE" w:rsidR="00B20E31" w:rsidRDefault="00C1119A" w:rsidP="00C1119A">
            <w:pPr>
              <w:spacing w:line="480" w:lineRule="atLeast"/>
              <w:rPr>
                <w:rFonts w:ascii="宋体" w:hAnsi="宋体"/>
                <w:bCs/>
                <w:iCs/>
                <w:color w:val="000000"/>
                <w:sz w:val="24"/>
              </w:rPr>
            </w:pPr>
            <w:r w:rsidRPr="00C1119A">
              <w:rPr>
                <w:rFonts w:ascii="宋体" w:hAnsi="宋体" w:hint="eastAsia"/>
                <w:bCs/>
                <w:iCs/>
                <w:color w:val="000000"/>
                <w:sz w:val="24"/>
              </w:rPr>
              <w:t xml:space="preserve">    另外是三位独立董事，独立董事他们要看很多东西，比如跟我有没有过交集，甚至小孩有没有一起参加夏令营，他要求非常严格的独立性，因为毕竟是蓝标的控股股东，未来可能有关联交易，这样如果有关联的独立董事就没有发言权和表决权，所以独立董事非常重要，我们已经做了详细的安排了。</w:t>
            </w:r>
          </w:p>
        </w:tc>
      </w:tr>
      <w:tr w:rsidR="00B20E31" w14:paraId="2B9A7127"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07458B8A"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8221" w:type="dxa"/>
            <w:tcBorders>
              <w:top w:val="single" w:sz="4" w:space="0" w:color="auto"/>
              <w:left w:val="single" w:sz="4" w:space="0" w:color="auto"/>
              <w:bottom w:val="single" w:sz="4" w:space="0" w:color="auto"/>
              <w:right w:val="single" w:sz="4" w:space="0" w:color="auto"/>
            </w:tcBorders>
            <w:vAlign w:val="center"/>
          </w:tcPr>
          <w:p w14:paraId="1206D808"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无</w:t>
            </w:r>
          </w:p>
        </w:tc>
      </w:tr>
      <w:tr w:rsidR="00B20E31" w14:paraId="26E01E46" w14:textId="77777777" w:rsidTr="00E72959">
        <w:trPr>
          <w:trHeight w:val="505"/>
        </w:trPr>
        <w:tc>
          <w:tcPr>
            <w:tcW w:w="852" w:type="dxa"/>
            <w:tcBorders>
              <w:top w:val="single" w:sz="4" w:space="0" w:color="auto"/>
              <w:left w:val="single" w:sz="4" w:space="0" w:color="auto"/>
              <w:bottom w:val="single" w:sz="4" w:space="0" w:color="auto"/>
              <w:right w:val="single" w:sz="4" w:space="0" w:color="auto"/>
            </w:tcBorders>
            <w:vAlign w:val="center"/>
          </w:tcPr>
          <w:p w14:paraId="5EF3B6E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日期</w:t>
            </w:r>
          </w:p>
        </w:tc>
        <w:tc>
          <w:tcPr>
            <w:tcW w:w="8221" w:type="dxa"/>
            <w:tcBorders>
              <w:top w:val="single" w:sz="4" w:space="0" w:color="auto"/>
              <w:left w:val="single" w:sz="4" w:space="0" w:color="auto"/>
              <w:bottom w:val="single" w:sz="4" w:space="0" w:color="auto"/>
              <w:right w:val="single" w:sz="4" w:space="0" w:color="auto"/>
            </w:tcBorders>
            <w:vAlign w:val="center"/>
          </w:tcPr>
          <w:p w14:paraId="46BB9F6E" w14:textId="22C0F3F1"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201</w:t>
            </w:r>
            <w:r w:rsidR="00236861">
              <w:rPr>
                <w:rFonts w:ascii="宋体" w:hAnsi="宋体" w:hint="eastAsia"/>
                <w:bCs/>
                <w:iCs/>
                <w:color w:val="000000"/>
                <w:sz w:val="24"/>
              </w:rPr>
              <w:t>9</w:t>
            </w:r>
            <w:r>
              <w:rPr>
                <w:rFonts w:ascii="宋体" w:hAnsi="宋体" w:hint="eastAsia"/>
                <w:bCs/>
                <w:iCs/>
                <w:color w:val="000000"/>
                <w:sz w:val="24"/>
              </w:rPr>
              <w:t>年</w:t>
            </w:r>
            <w:r w:rsidR="00C1119A">
              <w:rPr>
                <w:rFonts w:ascii="宋体" w:hAnsi="宋体" w:hint="eastAsia"/>
                <w:bCs/>
                <w:iCs/>
                <w:color w:val="000000"/>
                <w:sz w:val="24"/>
              </w:rPr>
              <w:t>8</w:t>
            </w:r>
            <w:r>
              <w:rPr>
                <w:rFonts w:ascii="宋体" w:hAnsi="宋体" w:hint="eastAsia"/>
                <w:bCs/>
                <w:iCs/>
                <w:color w:val="000000"/>
                <w:sz w:val="24"/>
              </w:rPr>
              <w:t>月26日</w:t>
            </w:r>
          </w:p>
        </w:tc>
      </w:tr>
    </w:tbl>
    <w:p w14:paraId="7EF618B3" w14:textId="77777777" w:rsidR="00F42EEE" w:rsidRDefault="00F42EEE">
      <w:pPr>
        <w:spacing w:line="400" w:lineRule="exact"/>
        <w:jc w:val="center"/>
        <w:rPr>
          <w:rFonts w:ascii="宋体" w:hAnsi="宋体"/>
        </w:rPr>
      </w:pPr>
    </w:p>
    <w:p w14:paraId="421E90D9" w14:textId="77777777" w:rsidR="00F42EEE" w:rsidRDefault="00F42EEE">
      <w:pPr>
        <w:spacing w:beforeLines="100" w:before="312" w:afterLines="50" w:after="156"/>
        <w:jc w:val="center"/>
      </w:pPr>
    </w:p>
    <w:p w14:paraId="29A7BE8F" w14:textId="77777777" w:rsidR="00F42EEE" w:rsidRDefault="00F42EEE"/>
    <w:p w14:paraId="234632BE" w14:textId="77777777" w:rsidR="00F42EEE" w:rsidRDefault="00F42EEE"/>
    <w:sectPr w:rsidR="00F42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3E65" w14:textId="77777777" w:rsidR="00557D61" w:rsidRDefault="00557D61" w:rsidP="00B20E31">
      <w:r>
        <w:separator/>
      </w:r>
    </w:p>
  </w:endnote>
  <w:endnote w:type="continuationSeparator" w:id="0">
    <w:p w14:paraId="1706C929" w14:textId="77777777" w:rsidR="00557D61" w:rsidRDefault="00557D61" w:rsidP="00B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4900" w14:textId="77777777" w:rsidR="00557D61" w:rsidRDefault="00557D61" w:rsidP="00B20E31">
      <w:r>
        <w:separator/>
      </w:r>
    </w:p>
  </w:footnote>
  <w:footnote w:type="continuationSeparator" w:id="0">
    <w:p w14:paraId="0F9FB99C" w14:textId="77777777" w:rsidR="00557D61" w:rsidRDefault="00557D61" w:rsidP="00B2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2B27B"/>
    <w:multiLevelType w:val="singleLevel"/>
    <w:tmpl w:val="5AE2B27B"/>
    <w:lvl w:ilvl="0">
      <w:start w:val="1"/>
      <w:numFmt w:val="decimal"/>
      <w:lvlText w:val="%1."/>
      <w:lvlJc w:val="left"/>
      <w:pPr>
        <w:ind w:left="425" w:hanging="425"/>
      </w:pPr>
      <w:rPr>
        <w:rFonts w:hint="default"/>
      </w:rPr>
    </w:lvl>
  </w:abstractNum>
  <w:abstractNum w:abstractNumId="1" w15:restartNumberingAfterBreak="0">
    <w:nsid w:val="5AE2B2BD"/>
    <w:multiLevelType w:val="singleLevel"/>
    <w:tmpl w:val="5AE2B2BD"/>
    <w:lvl w:ilvl="0">
      <w:start w:val="1"/>
      <w:numFmt w:val="decimal"/>
      <w:lvlText w:val="(%1)"/>
      <w:lvlJc w:val="left"/>
      <w:pPr>
        <w:ind w:left="425" w:hanging="425"/>
      </w:pPr>
      <w:rPr>
        <w:rFonts w:hint="default"/>
      </w:rPr>
    </w:lvl>
  </w:abstractNum>
  <w:abstractNum w:abstractNumId="2" w15:restartNumberingAfterBreak="0">
    <w:nsid w:val="5AE2B37D"/>
    <w:multiLevelType w:val="singleLevel"/>
    <w:tmpl w:val="5AE2B37D"/>
    <w:lvl w:ilvl="0">
      <w:start w:val="1"/>
      <w:numFmt w:val="bullet"/>
      <w:lvlText w:val=""/>
      <w:lvlJc w:val="left"/>
      <w:pPr>
        <w:ind w:left="420" w:hanging="420"/>
      </w:pPr>
      <w:rPr>
        <w:rFonts w:ascii="Wingdings" w:hAnsi="Wingdings" w:hint="default"/>
      </w:rPr>
    </w:lvl>
  </w:abstractNum>
  <w:abstractNum w:abstractNumId="3" w15:restartNumberingAfterBreak="0">
    <w:nsid w:val="5AE2B812"/>
    <w:multiLevelType w:val="singleLevel"/>
    <w:tmpl w:val="5AE2B812"/>
    <w:lvl w:ilvl="0">
      <w:start w:val="3"/>
      <w:numFmt w:val="decimal"/>
      <w:lvlText w:val="(%1)"/>
      <w:lvlJc w:val="left"/>
      <w:pPr>
        <w:tabs>
          <w:tab w:val="left" w:pos="420"/>
        </w:tabs>
        <w:ind w:left="425" w:hanging="42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F8"/>
    <w:rsid w:val="00067980"/>
    <w:rsid w:val="000B7017"/>
    <w:rsid w:val="000C58AD"/>
    <w:rsid w:val="000D778B"/>
    <w:rsid w:val="000E129D"/>
    <w:rsid w:val="00111BF5"/>
    <w:rsid w:val="00114730"/>
    <w:rsid w:val="00140AB9"/>
    <w:rsid w:val="00170DD4"/>
    <w:rsid w:val="00171D89"/>
    <w:rsid w:val="00210826"/>
    <w:rsid w:val="0021405B"/>
    <w:rsid w:val="00226B68"/>
    <w:rsid w:val="00236861"/>
    <w:rsid w:val="002A63FD"/>
    <w:rsid w:val="002A785B"/>
    <w:rsid w:val="002B589E"/>
    <w:rsid w:val="00314268"/>
    <w:rsid w:val="00380576"/>
    <w:rsid w:val="003A1FB4"/>
    <w:rsid w:val="004046CC"/>
    <w:rsid w:val="004051EF"/>
    <w:rsid w:val="00465F36"/>
    <w:rsid w:val="00492A44"/>
    <w:rsid w:val="00496C59"/>
    <w:rsid w:val="00530F82"/>
    <w:rsid w:val="00557D61"/>
    <w:rsid w:val="00566B5F"/>
    <w:rsid w:val="005F1A35"/>
    <w:rsid w:val="00602415"/>
    <w:rsid w:val="0060799E"/>
    <w:rsid w:val="0062167D"/>
    <w:rsid w:val="00640B44"/>
    <w:rsid w:val="006412B6"/>
    <w:rsid w:val="006B2879"/>
    <w:rsid w:val="00735DC3"/>
    <w:rsid w:val="00752AA2"/>
    <w:rsid w:val="007B6022"/>
    <w:rsid w:val="007E0A7D"/>
    <w:rsid w:val="007E50CA"/>
    <w:rsid w:val="00845C84"/>
    <w:rsid w:val="00860F45"/>
    <w:rsid w:val="00910DDF"/>
    <w:rsid w:val="009350A4"/>
    <w:rsid w:val="00943F8B"/>
    <w:rsid w:val="009B6D44"/>
    <w:rsid w:val="009D7001"/>
    <w:rsid w:val="00A771E2"/>
    <w:rsid w:val="00A90E93"/>
    <w:rsid w:val="00B2089B"/>
    <w:rsid w:val="00B20E31"/>
    <w:rsid w:val="00B249DA"/>
    <w:rsid w:val="00B350A9"/>
    <w:rsid w:val="00B504A1"/>
    <w:rsid w:val="00B56E9C"/>
    <w:rsid w:val="00B9585C"/>
    <w:rsid w:val="00BE15DE"/>
    <w:rsid w:val="00C1119A"/>
    <w:rsid w:val="00C902F8"/>
    <w:rsid w:val="00CB307D"/>
    <w:rsid w:val="00CF1575"/>
    <w:rsid w:val="00CF56B2"/>
    <w:rsid w:val="00D37538"/>
    <w:rsid w:val="00D54AA5"/>
    <w:rsid w:val="00D67444"/>
    <w:rsid w:val="00E04D39"/>
    <w:rsid w:val="00E20C8D"/>
    <w:rsid w:val="00E72959"/>
    <w:rsid w:val="00E83FA4"/>
    <w:rsid w:val="00EC10D6"/>
    <w:rsid w:val="00ED4970"/>
    <w:rsid w:val="00EF5E23"/>
    <w:rsid w:val="00F42EEE"/>
    <w:rsid w:val="00F55839"/>
    <w:rsid w:val="00F76405"/>
    <w:rsid w:val="00F93E56"/>
    <w:rsid w:val="00FC16DD"/>
    <w:rsid w:val="066A7CD9"/>
    <w:rsid w:val="07CE34A2"/>
    <w:rsid w:val="08566D9A"/>
    <w:rsid w:val="0DBA2680"/>
    <w:rsid w:val="0E0E25A8"/>
    <w:rsid w:val="10C312F8"/>
    <w:rsid w:val="113909A3"/>
    <w:rsid w:val="11EC37BA"/>
    <w:rsid w:val="14562296"/>
    <w:rsid w:val="147966C9"/>
    <w:rsid w:val="14F50293"/>
    <w:rsid w:val="17536088"/>
    <w:rsid w:val="1AB44B4D"/>
    <w:rsid w:val="1B2E62B2"/>
    <w:rsid w:val="1D2C3040"/>
    <w:rsid w:val="1D75474F"/>
    <w:rsid w:val="1E480297"/>
    <w:rsid w:val="20B82935"/>
    <w:rsid w:val="2311210F"/>
    <w:rsid w:val="2331308D"/>
    <w:rsid w:val="248C6DDD"/>
    <w:rsid w:val="26FB5DB3"/>
    <w:rsid w:val="283C3ECF"/>
    <w:rsid w:val="29461C5A"/>
    <w:rsid w:val="2A5D0817"/>
    <w:rsid w:val="2B723CCF"/>
    <w:rsid w:val="2EB5686F"/>
    <w:rsid w:val="2EB74489"/>
    <w:rsid w:val="2ED15D7A"/>
    <w:rsid w:val="2F292AE4"/>
    <w:rsid w:val="31DE57B7"/>
    <w:rsid w:val="344D5D91"/>
    <w:rsid w:val="34A77AF0"/>
    <w:rsid w:val="356310A3"/>
    <w:rsid w:val="3674554A"/>
    <w:rsid w:val="375E56CC"/>
    <w:rsid w:val="37EC2064"/>
    <w:rsid w:val="3935394E"/>
    <w:rsid w:val="39382FCA"/>
    <w:rsid w:val="3B686132"/>
    <w:rsid w:val="3CDB0BDA"/>
    <w:rsid w:val="3D332CAA"/>
    <w:rsid w:val="3EAD12BB"/>
    <w:rsid w:val="410F2C3D"/>
    <w:rsid w:val="41115054"/>
    <w:rsid w:val="426060F8"/>
    <w:rsid w:val="42BE5FE7"/>
    <w:rsid w:val="43CA4429"/>
    <w:rsid w:val="46443C52"/>
    <w:rsid w:val="478F4742"/>
    <w:rsid w:val="47A35B1F"/>
    <w:rsid w:val="49697A36"/>
    <w:rsid w:val="4C6472FD"/>
    <w:rsid w:val="4CEE0277"/>
    <w:rsid w:val="4FC60681"/>
    <w:rsid w:val="50AA3E15"/>
    <w:rsid w:val="51206620"/>
    <w:rsid w:val="51CC2C0A"/>
    <w:rsid w:val="53D046D8"/>
    <w:rsid w:val="540D724A"/>
    <w:rsid w:val="546A779D"/>
    <w:rsid w:val="5A995E0A"/>
    <w:rsid w:val="5B6E4EEE"/>
    <w:rsid w:val="5CDC1826"/>
    <w:rsid w:val="5E66685D"/>
    <w:rsid w:val="5FDC61FC"/>
    <w:rsid w:val="606927CE"/>
    <w:rsid w:val="60BD5D69"/>
    <w:rsid w:val="612E783B"/>
    <w:rsid w:val="62D42408"/>
    <w:rsid w:val="63CF4A04"/>
    <w:rsid w:val="648B41D9"/>
    <w:rsid w:val="65D344D6"/>
    <w:rsid w:val="663A7449"/>
    <w:rsid w:val="67DC68E3"/>
    <w:rsid w:val="6AD30777"/>
    <w:rsid w:val="6AE52016"/>
    <w:rsid w:val="6BDF589A"/>
    <w:rsid w:val="6F0F119E"/>
    <w:rsid w:val="72711FDA"/>
    <w:rsid w:val="7977234B"/>
    <w:rsid w:val="7A4F74D9"/>
    <w:rsid w:val="7AA23C9E"/>
    <w:rsid w:val="7EB04DE9"/>
    <w:rsid w:val="7EC1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6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Balloon Text"/>
    <w:basedOn w:val="a"/>
    <w:link w:val="a8"/>
    <w:uiPriority w:val="99"/>
    <w:semiHidden/>
    <w:unhideWhenUsed/>
    <w:rsid w:val="00111BF5"/>
    <w:rPr>
      <w:rFonts w:ascii="宋体"/>
      <w:sz w:val="18"/>
      <w:szCs w:val="18"/>
    </w:rPr>
  </w:style>
  <w:style w:type="character" w:customStyle="1" w:styleId="a8">
    <w:name w:val="批注框文本 字符"/>
    <w:basedOn w:val="a0"/>
    <w:link w:val="a7"/>
    <w:uiPriority w:val="99"/>
    <w:semiHidden/>
    <w:rsid w:val="00111BF5"/>
    <w:rPr>
      <w:rFonts w:ascii="宋体" w:eastAsia="宋体" w:hAnsi="Times New Roman" w:cs="Times New Roman"/>
      <w:kern w:val="2"/>
      <w:sz w:val="18"/>
      <w:szCs w:val="18"/>
    </w:rPr>
  </w:style>
  <w:style w:type="paragraph" w:styleId="a9">
    <w:name w:val="footnote text"/>
    <w:basedOn w:val="a"/>
    <w:link w:val="aa"/>
    <w:uiPriority w:val="99"/>
    <w:semiHidden/>
    <w:unhideWhenUsed/>
    <w:rsid w:val="00D54AA5"/>
    <w:pPr>
      <w:snapToGrid w:val="0"/>
      <w:jc w:val="left"/>
    </w:pPr>
    <w:rPr>
      <w:sz w:val="18"/>
      <w:szCs w:val="18"/>
    </w:rPr>
  </w:style>
  <w:style w:type="character" w:customStyle="1" w:styleId="aa">
    <w:name w:val="脚注文本 字符"/>
    <w:basedOn w:val="a0"/>
    <w:link w:val="a9"/>
    <w:uiPriority w:val="99"/>
    <w:semiHidden/>
    <w:rsid w:val="00D54AA5"/>
    <w:rPr>
      <w:rFonts w:ascii="Times New Roman" w:eastAsia="宋体" w:hAnsi="Times New Roman" w:cs="Times New Roman"/>
      <w:kern w:val="2"/>
      <w:sz w:val="18"/>
      <w:szCs w:val="18"/>
    </w:rPr>
  </w:style>
  <w:style w:type="character" w:styleId="ab">
    <w:name w:val="footnote reference"/>
    <w:basedOn w:val="a0"/>
    <w:uiPriority w:val="99"/>
    <w:semiHidden/>
    <w:unhideWhenUsed/>
    <w:rsid w:val="00D54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C7A2D-FA4C-4D82-9BBD-AFB28282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Yu,Hongxia</cp:lastModifiedBy>
  <cp:revision>9</cp:revision>
  <dcterms:created xsi:type="dcterms:W3CDTF">2019-08-26T09:55:00Z</dcterms:created>
  <dcterms:modified xsi:type="dcterms:W3CDTF">2019-08-27T10:52:00Z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