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9C6" w:rsidRPr="00DD532A" w:rsidRDefault="000E69C6" w:rsidP="000E69C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D532A">
        <w:rPr>
          <w:rFonts w:ascii="Times New Roman" w:eastAsia="宋体" w:hAnsi="Times New Roman" w:cs="Times New Roman"/>
          <w:color w:val="000000"/>
          <w:sz w:val="24"/>
          <w:szCs w:val="20"/>
        </w:rPr>
        <w:t>证券代码：</w:t>
      </w:r>
      <w:r w:rsidRPr="00DD532A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300251                                  </w:t>
      </w:r>
      <w:r w:rsidR="00DA4595" w:rsidRPr="00DD532A">
        <w:rPr>
          <w:rFonts w:ascii="Times New Roman" w:eastAsia="宋体" w:hAnsi="Times New Roman" w:cs="Times New Roman"/>
          <w:color w:val="000000"/>
          <w:sz w:val="24"/>
          <w:szCs w:val="20"/>
        </w:rPr>
        <w:t xml:space="preserve">      </w:t>
      </w:r>
      <w:r w:rsidRPr="00DD532A">
        <w:rPr>
          <w:rFonts w:ascii="Times New Roman" w:eastAsia="宋体" w:hAnsi="Times New Roman" w:cs="Times New Roman"/>
          <w:color w:val="000000"/>
          <w:sz w:val="24"/>
          <w:szCs w:val="20"/>
        </w:rPr>
        <w:t>证券简称：光线传媒</w:t>
      </w:r>
    </w:p>
    <w:p w:rsidR="000E69C6" w:rsidRPr="00DD532A" w:rsidRDefault="000E69C6" w:rsidP="000E69C6">
      <w:pPr>
        <w:spacing w:before="240" w:after="240" w:line="360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DD532A">
        <w:rPr>
          <w:rFonts w:ascii="Times New Roman" w:eastAsia="宋体" w:hAnsi="Times New Roman" w:cs="Times New Roman"/>
          <w:b/>
          <w:bCs/>
          <w:sz w:val="30"/>
          <w:szCs w:val="30"/>
        </w:rPr>
        <w:t>北京光线传媒股份有限公司投资者关系活动记录表</w:t>
      </w:r>
    </w:p>
    <w:p w:rsidR="000E69C6" w:rsidRPr="00DD532A" w:rsidRDefault="000E69C6" w:rsidP="000E69C6">
      <w:pPr>
        <w:spacing w:line="400" w:lineRule="exac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DD532A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                                                </w:t>
      </w:r>
      <w:r w:rsidR="00DA4595" w:rsidRPr="00DD532A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</w:t>
      </w:r>
      <w:r w:rsidRPr="00DD532A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编号：</w:t>
      </w:r>
      <w:r w:rsidRPr="00DD532A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2019-0</w:t>
      </w:r>
      <w:r w:rsidR="00D650EE" w:rsidRPr="00DD532A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7706"/>
      </w:tblGrid>
      <w:tr w:rsidR="000E69C6" w:rsidRPr="00DD532A" w:rsidTr="00DC3B8E"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C6" w:rsidRPr="00DD532A" w:rsidRDefault="000E69C6" w:rsidP="00917CD3">
            <w:pPr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:rsidR="000E69C6" w:rsidRPr="00DD532A" w:rsidRDefault="000E69C6" w:rsidP="00917CD3">
            <w:pPr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4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C6" w:rsidRPr="00DD532A" w:rsidRDefault="000E69C6" w:rsidP="00917CD3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特定对象调研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    √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:rsidR="000E69C6" w:rsidRPr="00DD532A" w:rsidRDefault="000E69C6" w:rsidP="00917CD3">
            <w:pPr>
              <w:widowControl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媒体采访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:rsidR="000E69C6" w:rsidRPr="00DD532A" w:rsidRDefault="000E69C6" w:rsidP="00917CD3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新闻发布会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      □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:rsidR="000E69C6" w:rsidRPr="00DD532A" w:rsidRDefault="000E69C6" w:rsidP="00917CD3">
            <w:pPr>
              <w:tabs>
                <w:tab w:val="left" w:pos="2565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√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现场参观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ab/>
              <w:t>□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其他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（请文字说明其他活动内容）</w:t>
            </w:r>
          </w:p>
        </w:tc>
      </w:tr>
      <w:tr w:rsidR="000E69C6" w:rsidRPr="00DD532A" w:rsidTr="00DC3B8E"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C6" w:rsidRPr="00DD532A" w:rsidRDefault="000E69C6" w:rsidP="00917CD3">
            <w:pPr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4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C6" w:rsidRPr="00DD532A" w:rsidRDefault="00DA4595" w:rsidP="00DA4595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天风证券</w:t>
            </w:r>
            <w:r w:rsidR="00D650EE"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文浩、天风证券张爽、招商证券顾佳、中金公司孟玮、海通证券郝艳辉、国海证券朱珠、方正证券姚蕾、联讯证券陈诤娴</w:t>
            </w:r>
            <w:r w:rsidR="00F4734A"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、华泰证券周钊</w:t>
            </w:r>
            <w:r w:rsidR="00D650EE"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、博时基金王远征、嘉实基金谭丽等</w:t>
            </w:r>
            <w:r w:rsidR="00D650EE"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131</w:t>
            </w:r>
            <w:r w:rsidR="00D650EE"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人参与</w:t>
            </w:r>
          </w:p>
        </w:tc>
      </w:tr>
      <w:tr w:rsidR="000E69C6" w:rsidRPr="00DD532A" w:rsidTr="00DC3B8E"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C6" w:rsidRPr="00DD532A" w:rsidRDefault="000E69C6" w:rsidP="00917CD3">
            <w:pPr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C6" w:rsidRPr="00DD532A" w:rsidRDefault="000E69C6" w:rsidP="00F4734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2019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F4734A"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F4734A"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0E69C6" w:rsidRPr="00DD532A" w:rsidTr="00DC3B8E">
        <w:trPr>
          <w:trHeight w:val="552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C6" w:rsidRPr="00DD532A" w:rsidRDefault="000E69C6" w:rsidP="00917CD3">
            <w:pPr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4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C6" w:rsidRPr="00DD532A" w:rsidRDefault="000912AE" w:rsidP="00D01F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青春光线电影院多功能厅</w:t>
            </w:r>
          </w:p>
        </w:tc>
      </w:tr>
      <w:tr w:rsidR="000E69C6" w:rsidRPr="00DD532A" w:rsidTr="00DC3B8E"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C6" w:rsidRPr="00DD532A" w:rsidRDefault="000E69C6" w:rsidP="00917CD3">
            <w:pPr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上市公司</w:t>
            </w:r>
          </w:p>
          <w:p w:rsidR="000E69C6" w:rsidRPr="00DD532A" w:rsidRDefault="000E69C6" w:rsidP="00917CD3">
            <w:pPr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接待人员</w:t>
            </w:r>
          </w:p>
          <w:p w:rsidR="000E69C6" w:rsidRPr="00DD532A" w:rsidRDefault="000E69C6" w:rsidP="00917CD3">
            <w:pPr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C6" w:rsidRPr="00DD532A" w:rsidRDefault="000E69C6" w:rsidP="00917CD3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董事长兼总经理：王长田先生</w:t>
            </w:r>
          </w:p>
          <w:p w:rsidR="000E69C6" w:rsidRPr="00DD532A" w:rsidRDefault="000E69C6" w:rsidP="00917CD3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董事兼董事会秘书：侯俊先生</w:t>
            </w:r>
          </w:p>
          <w:p w:rsidR="000E69C6" w:rsidRPr="00DD532A" w:rsidRDefault="000E69C6" w:rsidP="00917CD3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财务总监：曾艳女士</w:t>
            </w:r>
          </w:p>
        </w:tc>
      </w:tr>
      <w:tr w:rsidR="000E69C6" w:rsidRPr="00DD532A" w:rsidTr="00DC3B8E">
        <w:trPr>
          <w:trHeight w:val="1833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C6" w:rsidRPr="00DD532A" w:rsidRDefault="000E69C6" w:rsidP="00917CD3">
            <w:pPr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:rsidR="000E69C6" w:rsidRPr="00DD532A" w:rsidRDefault="000E69C6" w:rsidP="00917CD3">
            <w:pPr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C6" w:rsidRPr="00DD532A" w:rsidRDefault="000E69C6" w:rsidP="0019130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Q1. </w:t>
            </w:r>
            <w:r w:rsidR="00191300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目前彩条屋的组织架构如何？对于共同的电影项目管理是怎么做的？</w:t>
            </w:r>
            <w:r w:rsidR="00DC3B8E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528D" w:rsidRPr="00DD532A" w:rsidRDefault="000E69C6" w:rsidP="0044528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916EF0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44528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首先给大家介绍一下《哪吒</w:t>
            </w:r>
            <w:r w:rsidR="002236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之魔童降世</w:t>
            </w:r>
            <w:r w:rsidR="0044528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》的情况，影片是光线主投，参与的公司还有</w:t>
            </w:r>
            <w:r w:rsidR="002236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我们的参股公司</w:t>
            </w:r>
            <w:r w:rsidR="0044528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可可豆和十月文化，整体来说这部影片是光线体系内的作品</w:t>
            </w:r>
            <w:r w:rsidR="004236AC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44528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未来都会采取类似的模式，即光线主投、相关资源方</w:t>
            </w:r>
            <w:r w:rsidR="000912AE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44528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动画公司联合投资的模式，其中制作公司一般来说是第二大投资者，然后还有一两家参投</w:t>
            </w:r>
            <w:r w:rsidR="00DC3B8E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44528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我们</w:t>
            </w:r>
            <w:r w:rsidR="004236AC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投资</w:t>
            </w:r>
            <w:r w:rsidR="0044528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0912AE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二十</w:t>
            </w:r>
            <w:r w:rsidR="0044528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多家动画公司中，</w:t>
            </w:r>
            <w:r w:rsidR="000912AE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十</w:t>
            </w:r>
            <w:r w:rsidR="0044528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多家公司有动画制作能力，</w:t>
            </w:r>
            <w:r w:rsidR="00DC3B8E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目前正在制作阶段的</w:t>
            </w:r>
            <w:r w:rsidR="004236AC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动画影片</w:t>
            </w:r>
            <w:r w:rsidR="00DC3B8E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有</w:t>
            </w:r>
            <w:r w:rsidR="00DC3B8E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  <w:r w:rsidR="002236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部</w:t>
            </w:r>
            <w:r w:rsidR="00DC3B8E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左右，</w:t>
            </w:r>
            <w:r w:rsidR="0044528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包括</w:t>
            </w:r>
            <w:r w:rsidR="00DC3B8E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《妙先生》《八仙过大海》《大理寺日志》《姜子牙》《深海》等等。</w:t>
            </w:r>
          </w:p>
          <w:p w:rsidR="000E69C6" w:rsidRPr="00DD532A" w:rsidRDefault="000E69C6" w:rsidP="00917CD3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Q2.</w:t>
            </w:r>
            <w:r w:rsidR="002236AF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="00DC3B8E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明年</w:t>
            </w:r>
            <w:r w:rsidR="000912AE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政策</w:t>
            </w:r>
            <w:r w:rsidR="00DC3B8E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会有放松吗？未来投资方向和真人影片作品</w:t>
            </w:r>
            <w:r w:rsidR="002236AF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的</w:t>
            </w:r>
            <w:r w:rsidR="00DC3B8E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布局？</w:t>
            </w:r>
          </w:p>
          <w:p w:rsidR="00DC3B8E" w:rsidRPr="00DD532A" w:rsidRDefault="000E69C6" w:rsidP="00DC3B8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DC3B8E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内容审查的谨慎是和我们国家整体意识形态</w:t>
            </w:r>
            <w:r w:rsidR="003E1F0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方向</w:t>
            </w:r>
            <w:r w:rsidR="00DC3B8E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一脉相承的，也有必要</w:t>
            </w:r>
            <w:r w:rsidR="002D27A0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对</w:t>
            </w:r>
            <w:r w:rsidR="00DC3B8E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过去一些年影视题材创作中不良的现象和做法做一些纠正和调整。现在的审查尺度也反应了主管部门的态度，是有必要的。我相信整</w:t>
            </w:r>
            <w:r w:rsidR="00DC3B8E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个行业会有更好的前期开发尺度的把握，我们也按照这个尺度做后续作品的规划。</w:t>
            </w:r>
          </w:p>
          <w:p w:rsidR="00DC3B8E" w:rsidRPr="00DD532A" w:rsidRDefault="00DC3B8E" w:rsidP="00DC3B8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另一个角度来看，题材拓展的边界远远大于过去，这带来了新机会，比如警匪、科幻、英雄、当代奇幻</w:t>
            </w:r>
            <w:r w:rsidR="009658F0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等很多种题材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9658F0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可能有些题材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过去不行，</w:t>
            </w:r>
            <w:r w:rsidR="009658F0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但是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现在可以拍而且尺度更大（比如警匪），所以并不是只有收紧这一条线。</w:t>
            </w:r>
          </w:p>
          <w:p w:rsidR="00DC3B8E" w:rsidRPr="00DD532A" w:rsidRDefault="00DC3B8E" w:rsidP="00DC3B8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光线正在运作不同阶段的电影作品不断有调整。目前我们采取子品牌（厂牌化）的运作，有</w:t>
            </w:r>
            <w:r w:rsidR="00075D0A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光线影业、青春光线、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彩条屋</w:t>
            </w:r>
            <w:r w:rsidR="00075D0A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五光十色</w:t>
            </w:r>
            <w:r w:rsidR="00075D0A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小森林</w:t>
            </w:r>
            <w:r w:rsidR="00075D0A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迷彩光线</w:t>
            </w:r>
            <w:r w:rsidR="00075D0A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迷你光线等七个厂牌。竞争的核心是产品，焦点是人才，也就是制片人。我们没有自己的导演，也不生产小说，最应该抓住的是制片人，制片人</w:t>
            </w:r>
            <w:proofErr w:type="gramStart"/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懂电影</w:t>
            </w:r>
            <w:proofErr w:type="gramEnd"/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市场，也懂如何组织资源。培养制片人是我们最大的目标，各个厂牌都在培养制片人，如果能培养出来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="00072BC8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个制片人，每个人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能同时运作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个</w:t>
            </w:r>
            <w:r w:rsidR="00072BC8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不同阶段的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项目，一年就可</w:t>
            </w:r>
            <w:r w:rsidR="002236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能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有</w:t>
            </w:r>
            <w:r w:rsidR="002236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很</w:t>
            </w:r>
            <w:r w:rsidR="003E1F0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可</w:t>
            </w:r>
            <w:r w:rsidR="002236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观的由我们主投、主控的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项目。光线未来的策略是</w:t>
            </w:r>
            <w:r w:rsidR="002236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增加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内部发起项目，类似《哪吒</w:t>
            </w:r>
            <w:r w:rsidR="002236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之魔童降世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》的方式。</w:t>
            </w:r>
          </w:p>
          <w:p w:rsidR="004236AC" w:rsidRPr="00DD532A" w:rsidRDefault="004236AC" w:rsidP="004236AC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Q3. </w:t>
            </w: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如何保障动画电影的高质量</w:t>
            </w:r>
            <w:r w:rsidR="002D27A0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稳定输出？在动漫衍生品方面有什么规划？</w:t>
            </w:r>
          </w:p>
          <w:p w:rsidR="004236AC" w:rsidRPr="00DD532A" w:rsidRDefault="004236AC" w:rsidP="004236AC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：为了保持公司在动漫电影</w:t>
            </w:r>
            <w:r w:rsidR="00EF227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方面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持续有所作为，我们采取股权投资、项目管理</w:t>
            </w:r>
            <w:r w:rsidR="00EF227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相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结合的方式，对于有潜力的公司进行投资，但投资不会</w:t>
            </w:r>
            <w:r w:rsidR="00072BC8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太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大比例，目的是更了解这些公司，帮助</w:t>
            </w:r>
            <w:r w:rsidR="00072BC8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他们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规划、管理这些项目。我们把动画</w:t>
            </w:r>
            <w:r w:rsidR="00072BC8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电影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的人物、故事打通，就有望形成类似漫威系列的模式，如果我们能够形成中国神话系列，想象空间就会扩大。</w:t>
            </w:r>
          </w:p>
          <w:p w:rsidR="00EF227F" w:rsidRPr="00DD532A" w:rsidRDefault="00EF227F" w:rsidP="00EF227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《哪吒</w:t>
            </w:r>
            <w:r w:rsidR="002236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之魔童降世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》</w:t>
            </w:r>
            <w:r w:rsidR="00394B71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在衍生品方面做的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很克制，主要授权给了末那，末那是我们投资的专门做衍生品的公司，作品品质很高</w:t>
            </w:r>
            <w:r w:rsidR="00072BC8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其他授权都是非常谨慎的，我们认为现在动画授权市场还不够大，过度授权会造成形象稀释，破坏品牌的进一步运作。《哪吒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》</w:t>
            </w:r>
            <w:r w:rsidR="002D27A0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上映之前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2D27A0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我们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可以从容不迫的做衍生品。其他动画</w:t>
            </w:r>
            <w:r w:rsidR="002D27A0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电影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衍生品的策略也会类似。中国衍生品市场的仿造、跟风、盗版</w:t>
            </w:r>
            <w:r w:rsidR="002D27A0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的情况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还是很严</w:t>
            </w:r>
            <w:r w:rsidR="002D27A0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重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的，会破坏</w:t>
            </w:r>
            <w:r w:rsidR="002D27A0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电影人物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形象本身</w:t>
            </w:r>
            <w:r w:rsidR="002D27A0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所以</w:t>
            </w:r>
            <w:r w:rsidR="002D27A0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我们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宁可少挣钱，也要保护品牌。</w:t>
            </w:r>
          </w:p>
          <w:p w:rsidR="000E69C6" w:rsidRPr="00DD532A" w:rsidRDefault="000E69C6" w:rsidP="00917CD3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Q</w:t>
            </w:r>
            <w:r w:rsidR="002C290C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. </w:t>
            </w:r>
            <w:r w:rsidR="00B77FD9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动画电影是采取投资方式挖掘动画导演的，旗下</w:t>
            </w:r>
            <w:r w:rsidR="00B77FD9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</w:t>
            </w:r>
            <w:r w:rsidR="00B77FD9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家动画公司都在</w:t>
            </w:r>
            <w:r w:rsidR="00072BC8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运作</w:t>
            </w:r>
            <w:r w:rsidR="00B77FD9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项目，已经跑出项目的团队是否有更多资源倾斜？</w:t>
            </w:r>
            <w:r w:rsidR="001D0135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是</w:t>
            </w:r>
            <w:r w:rsidR="00B77FD9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内部赛马机制还是更包容的各自孵化？</w:t>
            </w:r>
          </w:p>
          <w:p w:rsidR="00B77FD9" w:rsidRPr="00DD532A" w:rsidRDefault="000E69C6" w:rsidP="00B77FD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其实每一部动画</w:t>
            </w:r>
            <w:r w:rsidR="002D27A0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电影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制作主体都是制片公司，管理是彩条屋和制片公司共同</w:t>
            </w:r>
            <w:r w:rsidR="001D013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确定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的。</w:t>
            </w:r>
            <w:r w:rsidR="00394B71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彩条屋对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投资金额、投资比例、制作周期、剧本、形象等都有很大</w:t>
            </w:r>
            <w:r w:rsidR="00394B71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发言权，甚至</w:t>
            </w:r>
            <w:r w:rsidR="002D27A0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在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很多</w:t>
            </w:r>
            <w:r w:rsidR="002D27A0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重要层面有决定权。</w:t>
            </w:r>
            <w:r w:rsidR="00394B71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制片公司</w:t>
            </w:r>
            <w:r w:rsidR="002D27A0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价值的实现主要来自于他们的项目表现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。至于未来是否会有新的激励方式，我们还可以再探讨。目前还是</w:t>
            </w:r>
            <w:r w:rsidR="002D27A0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以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分散投资、独立运作、联合制作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投资的模式在进行</w:t>
            </w:r>
            <w:r w:rsidR="001D013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1E33B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我们总体还是公平对待，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不太存在格外的资源倾斜，会根据市场原则来进行。</w:t>
            </w:r>
          </w:p>
          <w:p w:rsidR="000E69C6" w:rsidRPr="00DD532A" w:rsidRDefault="000E69C6" w:rsidP="00917CD3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</w:t>
            </w:r>
            <w:r w:rsidR="002C290C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. </w:t>
            </w:r>
            <w:r w:rsidR="00433465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《哪吒</w:t>
            </w:r>
            <w:r w:rsidR="009A64AF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之魔童降世</w:t>
            </w:r>
            <w:r w:rsidR="00433465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》票房这么高后，国内对国产动画电影票房形成新的预期，会不会吸引更多的资本进入，会不会形成对人才的争夺，人才的流动性是比较强的，会不会在这方面产生激烈的竞争？</w:t>
            </w:r>
          </w:p>
          <w:p w:rsidR="00B77FD9" w:rsidRPr="00DD532A" w:rsidRDefault="000E69C6" w:rsidP="0043346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43346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资本大量进入这个行业已经发生了，只不过跟我们的方向不</w:t>
            </w:r>
            <w:r w:rsidR="009A64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同</w:t>
            </w:r>
            <w:r w:rsidR="0043346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过去很多</w:t>
            </w:r>
            <w:r w:rsidR="001E33B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公司都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投</w:t>
            </w:r>
            <w:r w:rsidR="001D013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入</w:t>
            </w:r>
            <w:r w:rsidR="001E33B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到制作</w:t>
            </w:r>
            <w:r w:rsidR="001D013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漫画、动漫剧集</w:t>
            </w:r>
            <w:r w:rsidR="001E33B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1D013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公司中，但比较少有投资到动画电影公司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，我们主要投的是动画电影</w:t>
            </w:r>
            <w:r w:rsidR="001D013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1E33B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还有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一部分投了漫画和衍生品。这说明我们作为电影公司对这个环节有更好的鉴别力，抢占了先机，和这些动画电影公司形成了利益共同体，目前看这种结构模式还是比较稳定的，不容易被打破。</w:t>
            </w:r>
          </w:p>
          <w:p w:rsidR="00B77FD9" w:rsidRPr="00DD532A" w:rsidRDefault="00B77FD9" w:rsidP="00B77FD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这些动画</w:t>
            </w:r>
            <w:r w:rsidR="001D013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电影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公司需要的并不是资本，而是和对动画</w:t>
            </w:r>
            <w:r w:rsidR="001E33B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电影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的理解有关。另外，每一个项目我们都有利益分配机制，使每个人都能在其中得到很好的利益，不会轻易</w:t>
            </w:r>
            <w:r w:rsidR="009A64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流失人才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。这些公司也都是导演工作室的形态，</w:t>
            </w:r>
            <w:r w:rsidR="001D013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这种定位比较适合他们，</w:t>
            </w:r>
            <w:r w:rsidR="009A64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他们自己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不会做资本运作或者发展成为大的动画公司</w:t>
            </w:r>
            <w:r w:rsidR="001D013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类似皮克斯或漫威最后和迪士尼合作，</w:t>
            </w:r>
            <w:r w:rsidR="00360AE1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我们在各方面提供帮助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360AE1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他们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在资本市场上没有太多诉求，资本对他们的打动非常有限。</w:t>
            </w:r>
          </w:p>
          <w:p w:rsidR="00B77FD9" w:rsidRPr="00DD532A" w:rsidRDefault="00B77FD9" w:rsidP="00B77FD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同时，光线除了动画电影外也有做其他相关投资，内部孵化漫画平台项目，未来瞄准方向是孵化出动画电影作品，每个项目都是向电影化的方向走，以往漫画平台都是挣流量去赚钱的模式，而我们重视的是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IP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打造</w:t>
            </w:r>
            <w:r w:rsidR="001E33B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电影化。</w:t>
            </w:r>
          </w:p>
          <w:p w:rsidR="00916EF0" w:rsidRPr="00DD532A" w:rsidRDefault="001D0135" w:rsidP="00B77FD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我们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投资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的公司中，有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两家动画制作公司，这次</w:t>
            </w:r>
            <w:r w:rsidR="009A64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《哪吒之魔童降世》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很多部分是在投资公司内部完成的</w:t>
            </w:r>
            <w:r w:rsidR="00360AE1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二维动画还是有很</w:t>
            </w:r>
            <w:r w:rsidR="001E33B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高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需求的，比如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《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大护法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》《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星游记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》《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大鱼海棠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》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等，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目前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中国没有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特别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好的二维动画公司，我们</w:t>
            </w:r>
            <w:r w:rsidR="00360AE1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在这方面有布局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357B6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这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会优先满足我们投资</w:t>
            </w:r>
            <w:r w:rsidR="00357B6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影片的制作需求。这个体系</w:t>
            </w:r>
            <w:r w:rsidR="00360AE1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完善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之后会增加</w:t>
            </w:r>
            <w:r w:rsidR="00360AE1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我们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对被投资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公司的吸引力</w:t>
            </w:r>
            <w:r w:rsidR="00357B6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接下来我们还会继续挖掘新的</w:t>
            </w:r>
            <w:r w:rsidR="00360AE1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优秀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团队进行投资。</w:t>
            </w:r>
          </w:p>
          <w:p w:rsidR="000E69C6" w:rsidRPr="00DD532A" w:rsidRDefault="00B77FD9" w:rsidP="00B77FD9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</w:t>
            </w:r>
            <w:r w:rsidR="002C290C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.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《姜子牙》的制作情况</w:t>
            </w:r>
            <w:r w:rsidR="00C01AF6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如何</w:t>
            </w: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  <w:r w:rsidR="00C01AF6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7FD9" w:rsidRPr="00DD532A" w:rsidRDefault="00B77FD9" w:rsidP="00B77FD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：《姜子牙》是我们投资的</w:t>
            </w:r>
            <w:r w:rsidR="00234232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制作的，</w:t>
            </w:r>
            <w:r w:rsidR="00360AE1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这部电影的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创作者是由传媒大学动画学院的老师、同学组成的</w:t>
            </w:r>
            <w:r w:rsidR="00C01AF6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，具备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浓厚的学院派色彩。影片风格是非常独特的，唯美、精致、制作精良，</w:t>
            </w:r>
            <w:r w:rsidR="00C01AF6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同时也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有思考、有诉求，是很高标准的动画作品</w:t>
            </w:r>
            <w:r w:rsidR="00C01AF6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但</w:t>
            </w:r>
            <w:r w:rsidR="00C01AF6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影片整体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风格和</w:t>
            </w:r>
            <w:r w:rsidR="00C01AF6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《哪吒</w:t>
            </w:r>
            <w:r w:rsidR="009A64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之魔童降世</w:t>
            </w:r>
            <w:r w:rsidR="00C01AF6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》又有很大</w:t>
            </w:r>
            <w:r w:rsidR="009A64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C01AF6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不同。</w:t>
            </w:r>
            <w:r w:rsidR="00C01AF6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B77FD9" w:rsidRPr="00DD532A" w:rsidRDefault="00B77FD9" w:rsidP="00B77FD9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</w:t>
            </w:r>
            <w:r w:rsidR="002C290C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. </w:t>
            </w:r>
            <w:r w:rsidR="00872276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目前的</w:t>
            </w: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股权投资计划</w:t>
            </w:r>
            <w:r w:rsidR="00872276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是怎么样的</w:t>
            </w: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:rsidR="00B77FD9" w:rsidRPr="00DD532A" w:rsidRDefault="00B77FD9" w:rsidP="00B77FD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234232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目前</w:t>
            </w:r>
            <w:r w:rsidR="00872276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投资的公司中，</w:t>
            </w:r>
            <w:r w:rsidR="00234232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有在筹备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科创板</w:t>
            </w:r>
            <w:r w:rsidR="00234232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上市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234232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当虹科技</w:t>
            </w:r>
            <w:r w:rsidR="00872276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 w:rsidR="00234232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华晟领飞也有很多项目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已经上市</w:t>
            </w:r>
            <w:r w:rsidR="00234232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或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即将在国内外上市。光线始终不是一个投资类的公司，过去</w:t>
            </w:r>
            <w:r w:rsidR="00234232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现在和未来的投资都是和我们业务联动的，还有一些拓展类业务，比如视频类、产业链延伸类的项目，</w:t>
            </w:r>
            <w:r w:rsidR="00360AE1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我们的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投资部</w:t>
            </w:r>
            <w:r w:rsidR="00360AE1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会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保持和行业的</w:t>
            </w:r>
            <w:r w:rsidR="00360AE1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密切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接触。</w:t>
            </w:r>
          </w:p>
          <w:p w:rsidR="00B77FD9" w:rsidRPr="00DD532A" w:rsidRDefault="00B77FD9" w:rsidP="00B77FD9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</w:t>
            </w:r>
            <w:r w:rsidR="002C290C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. </w:t>
            </w: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电视剧</w:t>
            </w:r>
            <w:r w:rsidR="009A64AF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0F06A8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网剧及其他</w:t>
            </w: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业务</w:t>
            </w:r>
            <w:r w:rsidR="00351286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方面的进展</w:t>
            </w:r>
            <w:r w:rsidR="000F06A8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如何</w:t>
            </w: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:rsidR="00B77FD9" w:rsidRPr="00DD532A" w:rsidRDefault="00B77FD9" w:rsidP="00B77FD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：我们退出的是电视节目制作，电视剧业务还在做。过去</w:t>
            </w:r>
            <w:r w:rsidR="00234232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在电视剧方面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  <w:r w:rsidR="00234232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以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投资形式为主，</w:t>
            </w:r>
            <w:r w:rsidR="00234232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会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选择</w:t>
            </w:r>
            <w:r w:rsidR="009A64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优质、</w:t>
            </w:r>
            <w:r w:rsidR="00234232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有比较可靠的合约</w:t>
            </w:r>
            <w:r w:rsidR="009A64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的项目</w:t>
            </w:r>
            <w:r w:rsidR="000F06A8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。我们自己投资的项目会更倾向于网剧，</w:t>
            </w:r>
            <w:r w:rsidR="003126FB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我们制作的剧集</w:t>
            </w:r>
            <w:r w:rsidR="00234232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《我在未来等你》</w:t>
            </w:r>
            <w:r w:rsidR="003126FB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预计年内播出</w:t>
            </w:r>
            <w:r w:rsidR="00234232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未来还有一些网剧是完全由我们</w:t>
            </w:r>
            <w:r w:rsidR="003126FB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牵头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0F06A8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，目前还在筹备中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0F06A8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对外界的</w:t>
            </w:r>
            <w:r w:rsidR="003126FB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电视剧的</w:t>
            </w:r>
            <w:r w:rsidR="000F06A8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投资会适当减少，因为风险比较大，收益空间也</w:t>
            </w:r>
            <w:r w:rsidR="009A64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有限</w:t>
            </w:r>
            <w:r w:rsidR="000F06A8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。光线还是以电影为主业，其他的扩展性的业务会选择时机适度参与。</w:t>
            </w:r>
          </w:p>
          <w:p w:rsidR="00B77FD9" w:rsidRPr="00DD532A" w:rsidRDefault="00B77FD9" w:rsidP="00B77FD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在这个市场还</w:t>
            </w:r>
            <w:r w:rsidR="000F06A8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不太确定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的时候，</w:t>
            </w:r>
            <w:r w:rsidR="003126FB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我们从</w:t>
            </w:r>
            <w:r w:rsidR="000F06A8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内容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角度切入</w:t>
            </w:r>
            <w:r w:rsidR="000F06A8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保证产量和现金流</w:t>
            </w:r>
            <w:r w:rsidR="000F06A8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我们要</w:t>
            </w:r>
            <w:r w:rsidR="003126FB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尽量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保证每个重要档期都</w:t>
            </w:r>
            <w:r w:rsidR="003126FB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可能会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有较高投资比例的项目上映，现金流</w:t>
            </w:r>
            <w:r w:rsidR="009A64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会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比较平稳。去年</w:t>
            </w:r>
            <w:r w:rsidR="003126FB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我们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虽然没有特别大的爆款，但现金流还不错，也是</w:t>
            </w:r>
            <w:r w:rsidR="003126FB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源于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我们</w:t>
            </w:r>
            <w:r w:rsidR="009A64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这样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3126FB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业务发展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策略。</w:t>
            </w:r>
          </w:p>
          <w:p w:rsidR="00E028DD" w:rsidRPr="00DD532A" w:rsidRDefault="00B77FD9" w:rsidP="00B77FD9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Q</w:t>
            </w:r>
            <w:r w:rsidR="002C290C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.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E028DD" w:rsidRPr="00DD532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扬州的中标项目是什么进度，资金安排？</w:t>
            </w:r>
          </w:p>
          <w:p w:rsidR="00E028DD" w:rsidRPr="00DD532A" w:rsidRDefault="00E028DD" w:rsidP="002236A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：光线作为联合体去竞标</w:t>
            </w:r>
            <w:r w:rsidR="002236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扬州市空港新城影视文旅产业基地片区开发建设</w:t>
            </w:r>
            <w:r w:rsidR="002236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PPP</w:t>
            </w:r>
            <w:r w:rsidR="002236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项目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，目前已经中标。我们投资的总体量不大，主要是发挥资源作用和运营管理能力</w:t>
            </w:r>
            <w:r w:rsidR="002236AF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:rsidR="00B77FD9" w:rsidRPr="00DD532A" w:rsidRDefault="00E028DD" w:rsidP="00B77FD9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Q10. </w:t>
            </w:r>
            <w:r w:rsidR="00B77FD9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公司现在经营模式厂牌化，</w:t>
            </w:r>
            <w:r w:rsidR="003E28B5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在</w:t>
            </w:r>
            <w:r w:rsidR="00B77FD9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厂牌运营上的具体方法</w:t>
            </w:r>
            <w:r w:rsidR="007A64E2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是什么样的</w:t>
            </w:r>
            <w:r w:rsidR="00B77FD9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  <w:r w:rsidR="003E28B5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7FD9" w:rsidRPr="00DD532A" w:rsidRDefault="00B77FD9" w:rsidP="00B77FD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E028D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的每一个厂牌都是项目的服务化生产的平台</w:t>
            </w:r>
            <w:r w:rsidR="007A64E2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这就使我们</w:t>
            </w:r>
            <w:r w:rsidR="00E028D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有多个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触角伸向社会，和导演、演员、编剧进行接触，培养人才</w:t>
            </w:r>
            <w:r w:rsidR="00E028D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数量增多</w:t>
            </w:r>
            <w:r w:rsidR="007A64E2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每个厂牌都没有人数限制。</w:t>
            </w:r>
            <w:bookmarkStart w:id="0" w:name="_GoBack"/>
            <w:bookmarkEnd w:id="0"/>
          </w:p>
          <w:p w:rsidR="00B77FD9" w:rsidRPr="00DD532A" w:rsidRDefault="00B77FD9" w:rsidP="00B77FD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总体来讲，光线的</w:t>
            </w:r>
            <w:r w:rsidR="00E028D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重要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人才流失是非常</w:t>
            </w:r>
            <w:r w:rsidR="00E028D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少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的，</w:t>
            </w:r>
            <w:r w:rsidR="00E028D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除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2015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年初全面转向电影</w:t>
            </w:r>
            <w:r w:rsidR="005E712B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业务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外，人才很稳定，以往的做法也是主要培养内生人才，使得队伍更加了解和适应光线的文化。</w:t>
            </w:r>
          </w:p>
          <w:p w:rsidR="00B77FD9" w:rsidRPr="00DD532A" w:rsidRDefault="00B77FD9" w:rsidP="004B6F1B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</w:t>
            </w:r>
            <w:r w:rsidR="002C290C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="00E028DD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. </w:t>
            </w:r>
            <w:r w:rsidR="004B6F1B"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电影</w:t>
            </w:r>
            <w:r w:rsidRPr="00DD53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项目上，每年做很多新内容，是否有做系列化开发的计划？</w:t>
            </w:r>
          </w:p>
          <w:p w:rsidR="00B77FD9" w:rsidRPr="00DD532A" w:rsidRDefault="00B77FD9" w:rsidP="00B77FD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：项目持续性、品牌化，确实是美国电影公司惯用</w:t>
            </w:r>
            <w:r w:rsidR="00E028D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手法，这是为了适应电影投资规模不好控制</w:t>
            </w:r>
            <w:r w:rsidR="003E28B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品牌延续性不够强等问题。真正的系列化是在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IP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上极其强大</w:t>
            </w:r>
            <w:r w:rsidR="00E028D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不可替代</w:t>
            </w:r>
            <w:r w:rsidR="00E028DD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有识别标志</w:t>
            </w:r>
            <w:r w:rsidR="003E28B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大片，</w:t>
            </w:r>
            <w:r w:rsidR="003E28B5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是一种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独特资源。漫威代表了真正的系列化方向，还有美国的一些动画片，或者一些非常强的标签化的产品。</w:t>
            </w:r>
          </w:p>
          <w:p w:rsidR="00B77FD9" w:rsidRPr="00DD532A" w:rsidRDefault="00E028DD" w:rsidP="001018C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在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中国市场，这些类型都在形成中。目前光线最先可能做成的就是动画</w:t>
            </w: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电影</w:t>
            </w:r>
            <w:r w:rsidR="00B77FD9"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方面，大圣、大鱼海棠、哪吒、姜子牙等都有做系列化的筹备，将来每一个都会形成一个系列化的品牌，未来有机会形成复联形式的综合品牌，里面又可能产生新的人物，新人物还可以再独立发展。有些动画还可能真人化，古装的还可以做现代化。</w:t>
            </w:r>
          </w:p>
        </w:tc>
      </w:tr>
      <w:tr w:rsidR="000E69C6" w:rsidRPr="00DD532A" w:rsidTr="00DC3B8E">
        <w:trPr>
          <w:trHeight w:val="979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C6" w:rsidRPr="00DD532A" w:rsidRDefault="000E69C6" w:rsidP="00917C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附件清单</w:t>
            </w:r>
          </w:p>
          <w:p w:rsidR="000E69C6" w:rsidRPr="00DD532A" w:rsidRDefault="000E69C6" w:rsidP="00917C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（如有）</w:t>
            </w:r>
          </w:p>
        </w:tc>
        <w:tc>
          <w:tcPr>
            <w:tcW w:w="4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9C6" w:rsidRPr="00DD532A" w:rsidRDefault="000E69C6" w:rsidP="00917CD3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E69C6" w:rsidRPr="00DD532A" w:rsidTr="00DC3B8E">
        <w:trPr>
          <w:trHeight w:val="982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C6" w:rsidRPr="00DD532A" w:rsidRDefault="000E69C6" w:rsidP="00917C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sz w:val="24"/>
                <w:szCs w:val="24"/>
              </w:rPr>
              <w:t>日期</w:t>
            </w:r>
          </w:p>
        </w:tc>
        <w:tc>
          <w:tcPr>
            <w:tcW w:w="4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C6" w:rsidRPr="00DD532A" w:rsidRDefault="000E69C6" w:rsidP="00916EF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2019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916EF0"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916EF0"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  <w:r w:rsidRPr="00DD532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:rsidR="000E69C6" w:rsidRPr="00DD532A" w:rsidRDefault="000E69C6" w:rsidP="000E69C6">
      <w:pPr>
        <w:rPr>
          <w:rFonts w:ascii="Times New Roman" w:eastAsia="宋体" w:hAnsi="Times New Roman" w:cs="Times New Roman"/>
          <w:szCs w:val="24"/>
        </w:rPr>
      </w:pPr>
    </w:p>
    <w:p w:rsidR="00C32C9C" w:rsidRPr="00DD532A" w:rsidRDefault="00C32C9C">
      <w:pPr>
        <w:rPr>
          <w:rFonts w:ascii="Times New Roman" w:hAnsi="Times New Roman" w:cs="Times New Roman"/>
        </w:rPr>
      </w:pPr>
    </w:p>
    <w:sectPr w:rsidR="00C32C9C" w:rsidRPr="00DD532A" w:rsidSect="00843597">
      <w:headerReference w:type="default" r:id="rId6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746" w:rsidRDefault="00D31746">
      <w:r>
        <w:separator/>
      </w:r>
    </w:p>
  </w:endnote>
  <w:endnote w:type="continuationSeparator" w:id="0">
    <w:p w:rsidR="00D31746" w:rsidRDefault="00D3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746" w:rsidRDefault="00D31746">
      <w:r>
        <w:separator/>
      </w:r>
    </w:p>
  </w:footnote>
  <w:footnote w:type="continuationSeparator" w:id="0">
    <w:p w:rsidR="00D31746" w:rsidRDefault="00D3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967" w:rsidRDefault="00DA4595" w:rsidP="005A2967">
    <w:pPr>
      <w:pStyle w:val="a3"/>
      <w:jc w:val="both"/>
    </w:pPr>
    <w:r>
      <w:rPr>
        <w:noProof/>
      </w:rPr>
      <w:drawing>
        <wp:inline distT="0" distB="0" distL="0" distR="0" wp14:anchorId="3960BD10" wp14:editId="4F41D026">
          <wp:extent cx="1400175" cy="30480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</w:t>
    </w:r>
    <w:r>
      <w:t xml:space="preserve">    </w:t>
    </w:r>
    <w:r>
      <w:rPr>
        <w:rFonts w:hint="eastAsia"/>
      </w:rPr>
      <w:t>北京光线传媒</w:t>
    </w:r>
    <w:r>
      <w:t>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C6"/>
    <w:rsid w:val="00072BC8"/>
    <w:rsid w:val="00075D0A"/>
    <w:rsid w:val="000912AE"/>
    <w:rsid w:val="000A5A38"/>
    <w:rsid w:val="000C5E27"/>
    <w:rsid w:val="000E69C6"/>
    <w:rsid w:val="000F06A8"/>
    <w:rsid w:val="001018C5"/>
    <w:rsid w:val="00191300"/>
    <w:rsid w:val="001D0135"/>
    <w:rsid w:val="001E33B5"/>
    <w:rsid w:val="00210342"/>
    <w:rsid w:val="002236AF"/>
    <w:rsid w:val="00234232"/>
    <w:rsid w:val="002C290C"/>
    <w:rsid w:val="002D27A0"/>
    <w:rsid w:val="003126FB"/>
    <w:rsid w:val="00351286"/>
    <w:rsid w:val="00357B6D"/>
    <w:rsid w:val="00360AE1"/>
    <w:rsid w:val="00373012"/>
    <w:rsid w:val="00394B71"/>
    <w:rsid w:val="003E1F09"/>
    <w:rsid w:val="003E28B5"/>
    <w:rsid w:val="004236AC"/>
    <w:rsid w:val="00433465"/>
    <w:rsid w:val="0044528D"/>
    <w:rsid w:val="00455923"/>
    <w:rsid w:val="004B6F1B"/>
    <w:rsid w:val="00553CAA"/>
    <w:rsid w:val="005E712B"/>
    <w:rsid w:val="006D16FC"/>
    <w:rsid w:val="007A64E2"/>
    <w:rsid w:val="008043F3"/>
    <w:rsid w:val="00842450"/>
    <w:rsid w:val="00872276"/>
    <w:rsid w:val="00916EF0"/>
    <w:rsid w:val="009658F0"/>
    <w:rsid w:val="009A64AF"/>
    <w:rsid w:val="009E30E3"/>
    <w:rsid w:val="00A76058"/>
    <w:rsid w:val="00AE3196"/>
    <w:rsid w:val="00B77FD9"/>
    <w:rsid w:val="00C01AF6"/>
    <w:rsid w:val="00C32C9C"/>
    <w:rsid w:val="00C3361C"/>
    <w:rsid w:val="00CB7240"/>
    <w:rsid w:val="00D01F31"/>
    <w:rsid w:val="00D31746"/>
    <w:rsid w:val="00D50D68"/>
    <w:rsid w:val="00D650EE"/>
    <w:rsid w:val="00DA4595"/>
    <w:rsid w:val="00DC3B8E"/>
    <w:rsid w:val="00DD532A"/>
    <w:rsid w:val="00E028DD"/>
    <w:rsid w:val="00E34C81"/>
    <w:rsid w:val="00EC7B46"/>
    <w:rsid w:val="00EF227F"/>
    <w:rsid w:val="00EF3FDF"/>
    <w:rsid w:val="00F46B3C"/>
    <w:rsid w:val="00F4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686F7"/>
  <w15:docId w15:val="{05B8EFBA-A8C7-4D71-BD5E-4076B6F7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6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69C6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E69C6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0E69C6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0E69C6"/>
  </w:style>
  <w:style w:type="paragraph" w:styleId="a8">
    <w:name w:val="Balloon Text"/>
    <w:basedOn w:val="a"/>
    <w:link w:val="a9"/>
    <w:uiPriority w:val="99"/>
    <w:semiHidden/>
    <w:unhideWhenUsed/>
    <w:rsid w:val="000E69C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E69C6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91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913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576</Words>
  <Characters>3289</Characters>
  <Application>Microsoft Office Word</Application>
  <DocSecurity>0</DocSecurity>
  <Lines>27</Lines>
  <Paragraphs>7</Paragraphs>
  <ScaleCrop>false</ScaleCrop>
  <Company>Microsoft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证券部</dc:creator>
  <cp:lastModifiedBy>证券部</cp:lastModifiedBy>
  <cp:revision>4</cp:revision>
  <dcterms:created xsi:type="dcterms:W3CDTF">2019-08-30T08:37:00Z</dcterms:created>
  <dcterms:modified xsi:type="dcterms:W3CDTF">2019-08-30T09:57:00Z</dcterms:modified>
</cp:coreProperties>
</file>