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FF" w:rsidRPr="00F82E05" w:rsidRDefault="005C56FF" w:rsidP="00100A90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 w:rsidRPr="00F82E05">
        <w:rPr>
          <w:bCs/>
          <w:iCs/>
          <w:color w:val="000000"/>
          <w:sz w:val="24"/>
        </w:rPr>
        <w:t>证券代码：</w:t>
      </w:r>
      <w:r w:rsidR="00527BF1" w:rsidRPr="00F82E05">
        <w:rPr>
          <w:bCs/>
          <w:iCs/>
          <w:color w:val="000000"/>
          <w:sz w:val="24"/>
        </w:rPr>
        <w:t>002559</w:t>
      </w:r>
      <w:r w:rsidR="00DD696E" w:rsidRPr="00F82E05">
        <w:rPr>
          <w:bCs/>
          <w:iCs/>
          <w:color w:val="000000"/>
          <w:sz w:val="24"/>
        </w:rPr>
        <w:t xml:space="preserve">                                   </w:t>
      </w:r>
      <w:r w:rsidRPr="00F82E05">
        <w:rPr>
          <w:bCs/>
          <w:iCs/>
          <w:color w:val="000000"/>
          <w:sz w:val="24"/>
        </w:rPr>
        <w:t>证券简称：</w:t>
      </w:r>
      <w:r w:rsidR="00527BF1" w:rsidRPr="00F82E05">
        <w:rPr>
          <w:bCs/>
          <w:iCs/>
          <w:color w:val="000000"/>
          <w:sz w:val="24"/>
        </w:rPr>
        <w:t>亚威股份</w:t>
      </w:r>
    </w:p>
    <w:p w:rsidR="00F31AE5" w:rsidRPr="00F82E05" w:rsidRDefault="00F31AE5" w:rsidP="00100A90">
      <w:pPr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2"/>
          <w:szCs w:val="32"/>
        </w:rPr>
      </w:pPr>
    </w:p>
    <w:p w:rsidR="005C56FF" w:rsidRPr="00F82E05" w:rsidRDefault="005C56FF" w:rsidP="00100A90">
      <w:pPr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F82E05">
        <w:rPr>
          <w:b/>
          <w:bCs/>
          <w:iCs/>
          <w:color w:val="000000"/>
          <w:sz w:val="32"/>
          <w:szCs w:val="32"/>
        </w:rPr>
        <w:t>江苏亚威机床股份有限公司投资者关系活动记录表</w:t>
      </w:r>
    </w:p>
    <w:p w:rsidR="007A74C7" w:rsidRPr="00F82E05" w:rsidRDefault="007A74C7" w:rsidP="00100A90">
      <w:pPr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2"/>
          <w:szCs w:val="32"/>
        </w:rPr>
      </w:pPr>
    </w:p>
    <w:p w:rsidR="005C56FF" w:rsidRPr="00F82E05" w:rsidRDefault="005C56FF" w:rsidP="00F14892">
      <w:pPr>
        <w:spacing w:line="400" w:lineRule="exact"/>
        <w:jc w:val="right"/>
        <w:rPr>
          <w:bCs/>
          <w:iCs/>
          <w:color w:val="000000"/>
          <w:sz w:val="24"/>
        </w:rPr>
      </w:pPr>
      <w:r w:rsidRPr="00F82E05">
        <w:rPr>
          <w:bCs/>
          <w:iCs/>
          <w:color w:val="000000"/>
          <w:sz w:val="24"/>
        </w:rPr>
        <w:t xml:space="preserve">                                             </w:t>
      </w:r>
      <w:r w:rsidRPr="00F82E05">
        <w:rPr>
          <w:bCs/>
          <w:iCs/>
          <w:color w:val="000000"/>
          <w:sz w:val="24"/>
        </w:rPr>
        <w:t>编号：</w:t>
      </w:r>
      <w:r w:rsidR="004D2E24">
        <w:rPr>
          <w:rFonts w:hint="eastAsia"/>
          <w:bCs/>
          <w:iCs/>
          <w:color w:val="000000"/>
          <w:sz w:val="24"/>
        </w:rPr>
        <w:t>201</w:t>
      </w:r>
      <w:r w:rsidR="00E2661B">
        <w:rPr>
          <w:bCs/>
          <w:iCs/>
          <w:color w:val="000000"/>
          <w:sz w:val="24"/>
        </w:rPr>
        <w:t>9</w:t>
      </w:r>
      <w:r w:rsidR="004D2E24">
        <w:rPr>
          <w:rFonts w:hint="eastAsia"/>
          <w:bCs/>
          <w:iCs/>
          <w:color w:val="000000"/>
          <w:sz w:val="24"/>
        </w:rPr>
        <w:t>-</w:t>
      </w:r>
      <w:r w:rsidR="00527BF1" w:rsidRPr="00F82E05">
        <w:rPr>
          <w:bCs/>
          <w:iCs/>
          <w:color w:val="000000"/>
          <w:sz w:val="24"/>
        </w:rPr>
        <w:t>0</w:t>
      </w:r>
      <w:r w:rsidR="00110EB4">
        <w:rPr>
          <w:rFonts w:hint="eastAsia"/>
          <w:bCs/>
          <w:iCs/>
          <w:color w:val="000000"/>
          <w:sz w:val="24"/>
        </w:rPr>
        <w:t>0</w:t>
      </w:r>
      <w:r w:rsidR="00306E84">
        <w:rPr>
          <w:bCs/>
          <w:iCs/>
          <w:color w:val="000000"/>
          <w:sz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6431"/>
      </w:tblGrid>
      <w:tr w:rsidR="005C56FF" w:rsidRPr="00F82E05" w:rsidTr="00317145">
        <w:tc>
          <w:tcPr>
            <w:tcW w:w="1908" w:type="dxa"/>
            <w:vAlign w:val="center"/>
          </w:tcPr>
          <w:p w:rsidR="005C56FF" w:rsidRPr="00F82E05" w:rsidRDefault="005C56FF" w:rsidP="005B35F9">
            <w:pPr>
              <w:spacing w:line="480" w:lineRule="atLeast"/>
              <w:jc w:val="left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5C56FF" w:rsidRPr="00F82E05" w:rsidRDefault="003A50E4" w:rsidP="002B1D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■</w:t>
            </w:r>
            <w:r w:rsidR="005C56FF" w:rsidRPr="00F82E05">
              <w:rPr>
                <w:rFonts w:ascii="宋体" w:hAnsi="宋体"/>
                <w:kern w:val="0"/>
                <w:sz w:val="24"/>
                <w:szCs w:val="28"/>
              </w:rPr>
              <w:t xml:space="preserve">特定对象调研        </w:t>
            </w:r>
            <w:r w:rsidR="005C56FF" w:rsidRPr="00F82E0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="005C56FF" w:rsidRPr="00F82E05">
              <w:rPr>
                <w:rFonts w:ascii="宋体" w:hAnsi="宋体"/>
                <w:kern w:val="0"/>
                <w:sz w:val="24"/>
                <w:szCs w:val="28"/>
              </w:rPr>
              <w:t>分析师会议</w:t>
            </w:r>
          </w:p>
          <w:p w:rsidR="005C56FF" w:rsidRPr="00F82E05" w:rsidRDefault="003A50E4" w:rsidP="002B1D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="005C56FF" w:rsidRPr="00F82E05">
              <w:rPr>
                <w:rFonts w:ascii="宋体" w:hAnsi="宋体"/>
                <w:kern w:val="0"/>
                <w:sz w:val="24"/>
                <w:szCs w:val="28"/>
              </w:rPr>
              <w:t xml:space="preserve">媒体采访            </w:t>
            </w:r>
            <w:r w:rsidR="005C56FF" w:rsidRPr="00F82E0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="005C56FF" w:rsidRPr="00F82E05">
              <w:rPr>
                <w:rFonts w:ascii="宋体" w:hAnsi="宋体"/>
                <w:kern w:val="0"/>
                <w:sz w:val="24"/>
                <w:szCs w:val="28"/>
              </w:rPr>
              <w:t>业绩说明会</w:t>
            </w:r>
          </w:p>
          <w:p w:rsidR="005C56FF" w:rsidRPr="00F82E05" w:rsidRDefault="005C56FF" w:rsidP="002B1D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F82E05">
              <w:rPr>
                <w:rFonts w:ascii="宋体" w:hAnsi="宋体"/>
                <w:kern w:val="0"/>
                <w:sz w:val="24"/>
                <w:szCs w:val="28"/>
              </w:rPr>
              <w:t xml:space="preserve">新闻发布会          </w:t>
            </w:r>
            <w:r w:rsidRPr="00F82E0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F82E05">
              <w:rPr>
                <w:rFonts w:ascii="宋体" w:hAnsi="宋体"/>
                <w:kern w:val="0"/>
                <w:sz w:val="24"/>
                <w:szCs w:val="28"/>
              </w:rPr>
              <w:t>路演活动</w:t>
            </w:r>
          </w:p>
          <w:p w:rsidR="005C56FF" w:rsidRPr="00F82E05" w:rsidRDefault="005C56FF" w:rsidP="002B1D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F82E05">
              <w:rPr>
                <w:rFonts w:ascii="宋体" w:hAnsi="宋体"/>
                <w:kern w:val="0"/>
                <w:sz w:val="24"/>
                <w:szCs w:val="28"/>
              </w:rPr>
              <w:t>现场参观</w:t>
            </w:r>
          </w:p>
          <w:p w:rsidR="005C56FF" w:rsidRPr="00F82E05" w:rsidRDefault="005C56FF" w:rsidP="002B1DA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F82E05">
              <w:rPr>
                <w:rFonts w:ascii="宋体" w:hAnsi="宋体"/>
                <w:kern w:val="0"/>
                <w:sz w:val="24"/>
                <w:szCs w:val="28"/>
              </w:rPr>
              <w:t xml:space="preserve">其他 </w:t>
            </w:r>
            <w:r w:rsidRPr="00F82E05">
              <w:rPr>
                <w:rFonts w:ascii="宋体" w:hAnsi="宋体"/>
                <w:kern w:val="0"/>
                <w:sz w:val="24"/>
                <w:szCs w:val="28"/>
                <w:u w:val="single"/>
              </w:rPr>
              <w:t>（请文字说明其他活动内容）</w:t>
            </w:r>
          </w:p>
        </w:tc>
      </w:tr>
      <w:tr w:rsidR="005C56FF" w:rsidRPr="00F82E05" w:rsidTr="00F82B8C">
        <w:tc>
          <w:tcPr>
            <w:tcW w:w="1908" w:type="dxa"/>
            <w:vAlign w:val="center"/>
          </w:tcPr>
          <w:p w:rsidR="005C56FF" w:rsidRPr="00F82E05" w:rsidRDefault="005C56FF" w:rsidP="005B35F9">
            <w:pPr>
              <w:spacing w:line="480" w:lineRule="atLeast"/>
              <w:jc w:val="left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D24376" w:rsidRPr="00F82E05" w:rsidRDefault="00306E84" w:rsidP="00306E84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光大</w:t>
            </w:r>
            <w:r>
              <w:rPr>
                <w:bCs/>
                <w:iCs/>
                <w:color w:val="000000"/>
                <w:kern w:val="0"/>
                <w:sz w:val="24"/>
              </w:rPr>
              <w:t>保德信</w:t>
            </w:r>
            <w:r>
              <w:rPr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bCs/>
                <w:iCs/>
                <w:color w:val="000000"/>
                <w:kern w:val="0"/>
                <w:sz w:val="24"/>
              </w:rPr>
              <w:t>魏晓雪；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新时代</w:t>
            </w:r>
            <w:r w:rsidR="00850257">
              <w:rPr>
                <w:bCs/>
                <w:iCs/>
                <w:color w:val="000000"/>
                <w:kern w:val="0"/>
                <w:sz w:val="24"/>
              </w:rPr>
              <w:t>证券</w:t>
            </w:r>
            <w:r w:rsidR="00C42BE1">
              <w:rPr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郭泰</w:t>
            </w:r>
            <w:r w:rsidR="00EB0934">
              <w:rPr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何宇</w:t>
            </w:r>
            <w:r>
              <w:rPr>
                <w:bCs/>
                <w:iCs/>
                <w:color w:val="000000"/>
                <w:kern w:val="0"/>
                <w:sz w:val="24"/>
              </w:rPr>
              <w:t>超</w:t>
            </w:r>
          </w:p>
        </w:tc>
      </w:tr>
      <w:tr w:rsidR="005C56FF" w:rsidRPr="00F82E05" w:rsidTr="00F82B8C">
        <w:tc>
          <w:tcPr>
            <w:tcW w:w="1908" w:type="dxa"/>
            <w:vAlign w:val="center"/>
          </w:tcPr>
          <w:p w:rsidR="005C56FF" w:rsidRPr="00F82E05" w:rsidRDefault="005C56FF" w:rsidP="00317145">
            <w:pPr>
              <w:spacing w:line="480" w:lineRule="atLeast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5C56FF" w:rsidRPr="00F82E05" w:rsidRDefault="000D4BB5" w:rsidP="00306E84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Cs/>
                <w:iCs/>
                <w:color w:val="000000"/>
                <w:kern w:val="0"/>
                <w:sz w:val="24"/>
              </w:rPr>
              <w:t>201</w:t>
            </w:r>
            <w:r w:rsidR="007F5806">
              <w:rPr>
                <w:bCs/>
                <w:iCs/>
                <w:color w:val="000000"/>
                <w:kern w:val="0"/>
                <w:sz w:val="24"/>
              </w:rPr>
              <w:t>9</w:t>
            </w:r>
            <w:r w:rsidRPr="00F82E05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A340E5">
              <w:rPr>
                <w:bCs/>
                <w:iCs/>
                <w:color w:val="000000"/>
                <w:kern w:val="0"/>
                <w:sz w:val="24"/>
              </w:rPr>
              <w:t>8</w:t>
            </w:r>
            <w:r w:rsidRPr="00F82E05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306E84">
              <w:rPr>
                <w:bCs/>
                <w:iCs/>
                <w:color w:val="000000"/>
                <w:kern w:val="0"/>
                <w:sz w:val="24"/>
              </w:rPr>
              <w:t>30</w:t>
            </w:r>
            <w:r w:rsidRPr="00F82E05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5C56FF" w:rsidRPr="00F82E05" w:rsidTr="00317145">
        <w:tc>
          <w:tcPr>
            <w:tcW w:w="1908" w:type="dxa"/>
            <w:vAlign w:val="center"/>
          </w:tcPr>
          <w:p w:rsidR="005C56FF" w:rsidRPr="00F82E05" w:rsidRDefault="005C56FF" w:rsidP="00317145">
            <w:pPr>
              <w:spacing w:line="480" w:lineRule="atLeast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</w:tcPr>
          <w:p w:rsidR="005C56FF" w:rsidRPr="00F82E05" w:rsidRDefault="000D4BB5" w:rsidP="00306E84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5C56FF" w:rsidRPr="00F82E05" w:rsidTr="00F82B8C">
        <w:tc>
          <w:tcPr>
            <w:tcW w:w="1908" w:type="dxa"/>
            <w:vAlign w:val="center"/>
          </w:tcPr>
          <w:p w:rsidR="005C56FF" w:rsidRPr="00F82E05" w:rsidRDefault="005C56FF" w:rsidP="00317145">
            <w:pPr>
              <w:spacing w:line="480" w:lineRule="atLeast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A572A4" w:rsidRPr="00F82E05" w:rsidRDefault="00306E84" w:rsidP="00306E84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朱</w:t>
            </w:r>
            <w:r>
              <w:rPr>
                <w:bCs/>
                <w:iCs/>
                <w:color w:val="000000"/>
                <w:kern w:val="0"/>
                <w:sz w:val="24"/>
              </w:rPr>
              <w:t>鹏程、</w:t>
            </w:r>
            <w:r w:rsidR="00C42BE1">
              <w:rPr>
                <w:rFonts w:hint="eastAsia"/>
                <w:bCs/>
                <w:iCs/>
                <w:color w:val="000000"/>
                <w:kern w:val="0"/>
                <w:sz w:val="24"/>
              </w:rPr>
              <w:t>谢彦森</w:t>
            </w:r>
          </w:p>
        </w:tc>
      </w:tr>
      <w:tr w:rsidR="005C56FF" w:rsidRPr="00F82E05" w:rsidTr="00B8183F">
        <w:trPr>
          <w:trHeight w:val="913"/>
        </w:trPr>
        <w:tc>
          <w:tcPr>
            <w:tcW w:w="1908" w:type="dxa"/>
            <w:vAlign w:val="center"/>
          </w:tcPr>
          <w:p w:rsidR="005C56FF" w:rsidRPr="00F82E05" w:rsidRDefault="005C56FF" w:rsidP="00317145">
            <w:pPr>
              <w:spacing w:line="480" w:lineRule="atLeast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866489" w:rsidRDefault="00167350" w:rsidP="00F8263C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对</w:t>
            </w:r>
            <w:r w:rsidR="00CE33B6">
              <w:rPr>
                <w:rFonts w:hint="eastAsia"/>
                <w:kern w:val="0"/>
                <w:sz w:val="24"/>
              </w:rPr>
              <w:t>公司</w:t>
            </w:r>
            <w:r w:rsidR="00F8263C">
              <w:rPr>
                <w:rFonts w:hint="eastAsia"/>
                <w:kern w:val="0"/>
                <w:sz w:val="24"/>
              </w:rPr>
              <w:t>上半年</w:t>
            </w:r>
            <w:r>
              <w:rPr>
                <w:rFonts w:hint="eastAsia"/>
                <w:kern w:val="0"/>
                <w:sz w:val="24"/>
              </w:rPr>
              <w:t>的</w:t>
            </w:r>
            <w:r w:rsidR="00CE33B6">
              <w:rPr>
                <w:kern w:val="0"/>
                <w:sz w:val="24"/>
              </w:rPr>
              <w:t>基本情况进行了介绍，</w:t>
            </w:r>
            <w:r w:rsidR="00EF757E" w:rsidRPr="00F82E05">
              <w:rPr>
                <w:kern w:val="0"/>
                <w:sz w:val="24"/>
              </w:rPr>
              <w:t>围绕行业</w:t>
            </w:r>
            <w:r w:rsidR="002C5F28">
              <w:rPr>
                <w:rFonts w:hint="eastAsia"/>
                <w:kern w:val="0"/>
                <w:sz w:val="24"/>
              </w:rPr>
              <w:t>、</w:t>
            </w:r>
            <w:r w:rsidR="00EF757E" w:rsidRPr="00F82E05">
              <w:rPr>
                <w:kern w:val="0"/>
                <w:sz w:val="24"/>
              </w:rPr>
              <w:t>公司未来发展</w:t>
            </w:r>
            <w:r w:rsidR="002C5F28">
              <w:rPr>
                <w:rFonts w:hint="eastAsia"/>
                <w:kern w:val="0"/>
                <w:sz w:val="24"/>
              </w:rPr>
              <w:t>及</w:t>
            </w:r>
            <w:r w:rsidR="002C5F28">
              <w:rPr>
                <w:kern w:val="0"/>
                <w:sz w:val="24"/>
              </w:rPr>
              <w:t>公司正在实施的精密激光项目</w:t>
            </w:r>
            <w:r w:rsidR="00850257">
              <w:rPr>
                <w:rFonts w:hint="eastAsia"/>
                <w:kern w:val="0"/>
                <w:sz w:val="24"/>
              </w:rPr>
              <w:t>等</w:t>
            </w:r>
            <w:r w:rsidR="00EF757E" w:rsidRPr="00F82E05">
              <w:rPr>
                <w:kern w:val="0"/>
                <w:sz w:val="24"/>
              </w:rPr>
              <w:t>进行了交流讨论</w:t>
            </w:r>
            <w:r w:rsidR="00850257">
              <w:rPr>
                <w:kern w:val="0"/>
                <w:sz w:val="24"/>
              </w:rPr>
              <w:t>。</w:t>
            </w:r>
          </w:p>
          <w:p w:rsidR="009122BC" w:rsidRPr="008D2419" w:rsidRDefault="009122BC" w:rsidP="00940BBB">
            <w:pPr>
              <w:spacing w:line="360" w:lineRule="auto"/>
              <w:rPr>
                <w:kern w:val="0"/>
                <w:sz w:val="24"/>
              </w:rPr>
            </w:pPr>
          </w:p>
          <w:p w:rsidR="00661F90" w:rsidRDefault="004E4A19" w:rsidP="005B6050">
            <w:pPr>
              <w:tabs>
                <w:tab w:val="left" w:pos="3660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主要交流问题</w:t>
            </w:r>
            <w:r>
              <w:rPr>
                <w:kern w:val="0"/>
                <w:sz w:val="24"/>
              </w:rPr>
              <w:t>：</w:t>
            </w:r>
          </w:p>
          <w:p w:rsidR="00F8263C" w:rsidRDefault="00F8263C" w:rsidP="00F8263C">
            <w:pPr>
              <w:tabs>
                <w:tab w:val="left" w:pos="3660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、公司</w:t>
            </w:r>
            <w:r>
              <w:rPr>
                <w:kern w:val="0"/>
                <w:sz w:val="24"/>
              </w:rPr>
              <w:t>上半年</w:t>
            </w:r>
            <w:r>
              <w:rPr>
                <w:rFonts w:hint="eastAsia"/>
                <w:kern w:val="0"/>
                <w:sz w:val="24"/>
              </w:rPr>
              <w:t>总体</w:t>
            </w:r>
            <w:r>
              <w:rPr>
                <w:kern w:val="0"/>
                <w:sz w:val="24"/>
              </w:rPr>
              <w:t>概况：</w:t>
            </w:r>
          </w:p>
          <w:p w:rsidR="00306E84" w:rsidRDefault="00F8263C" w:rsidP="00F8263C">
            <w:pPr>
              <w:tabs>
                <w:tab w:val="left" w:pos="3660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回复</w:t>
            </w:r>
            <w:r>
              <w:rPr>
                <w:kern w:val="0"/>
                <w:sz w:val="24"/>
              </w:rPr>
              <w:t>：</w:t>
            </w:r>
            <w:r w:rsidRPr="002C5F28">
              <w:rPr>
                <w:kern w:val="0"/>
                <w:sz w:val="24"/>
              </w:rPr>
              <w:t>2019</w:t>
            </w:r>
            <w:r w:rsidRPr="002C5F28">
              <w:rPr>
                <w:kern w:val="0"/>
                <w:sz w:val="24"/>
              </w:rPr>
              <w:t>年上半年国内外经济形势依然复杂严峻，全球经济增长有所放缓，外部不稳定不确定因素增多，国内发展不平衡不充分问题仍较突出，经济面临新的下行压力。公司积极应对外部市场变化，紧抓市场发展新动态，进一步提升产品竞争优势，大力发展智能项目建设，加强推动公司智</w:t>
            </w:r>
            <w:r w:rsidRPr="002C5F28">
              <w:rPr>
                <w:kern w:val="0"/>
                <w:sz w:val="24"/>
              </w:rPr>
              <w:lastRenderedPageBreak/>
              <w:t>能制造升级战略，以促进金属成形机床、激光加工装备、智能制造解决方案三大新老业务协同发展。</w:t>
            </w:r>
            <w:r>
              <w:rPr>
                <w:rFonts w:hint="eastAsia"/>
                <w:kern w:val="0"/>
                <w:sz w:val="24"/>
              </w:rPr>
              <w:t>公司产品</w:t>
            </w:r>
            <w:r>
              <w:rPr>
                <w:kern w:val="0"/>
                <w:sz w:val="24"/>
              </w:rPr>
              <w:t>需求</w:t>
            </w:r>
            <w:r w:rsidRPr="002C5F28">
              <w:rPr>
                <w:rFonts w:hint="eastAsia"/>
                <w:kern w:val="0"/>
                <w:sz w:val="24"/>
              </w:rPr>
              <w:t>在保持</w:t>
            </w:r>
            <w:r w:rsidRPr="002C5F28">
              <w:rPr>
                <w:kern w:val="0"/>
                <w:sz w:val="24"/>
              </w:rPr>
              <w:t>和扩大传统</w:t>
            </w:r>
            <w:r w:rsidRPr="002C5F28">
              <w:rPr>
                <w:rFonts w:hint="eastAsia"/>
                <w:kern w:val="0"/>
                <w:sz w:val="24"/>
              </w:rPr>
              <w:t>专业钣金</w:t>
            </w:r>
            <w:r w:rsidRPr="002C5F28">
              <w:rPr>
                <w:kern w:val="0"/>
                <w:sz w:val="24"/>
              </w:rPr>
              <w:t>、电力电气、</w:t>
            </w:r>
            <w:r w:rsidRPr="002C5F28">
              <w:rPr>
                <w:rFonts w:hint="eastAsia"/>
                <w:kern w:val="0"/>
                <w:sz w:val="24"/>
              </w:rPr>
              <w:t>电梯幕墙</w:t>
            </w:r>
            <w:r w:rsidRPr="002C5F28">
              <w:rPr>
                <w:kern w:val="0"/>
                <w:sz w:val="24"/>
              </w:rPr>
              <w:t>等细分行业</w:t>
            </w:r>
            <w:r w:rsidRPr="002C5F28">
              <w:rPr>
                <w:rFonts w:hint="eastAsia"/>
                <w:kern w:val="0"/>
                <w:sz w:val="24"/>
              </w:rPr>
              <w:t>竞争优势同时，在</w:t>
            </w:r>
            <w:r w:rsidRPr="002C5F28">
              <w:rPr>
                <w:kern w:val="0"/>
                <w:sz w:val="24"/>
              </w:rPr>
              <w:t>汽车</w:t>
            </w:r>
            <w:r w:rsidRPr="002C5F28">
              <w:rPr>
                <w:rFonts w:hint="eastAsia"/>
                <w:kern w:val="0"/>
                <w:sz w:val="24"/>
              </w:rPr>
              <w:t>、</w:t>
            </w:r>
            <w:r w:rsidRPr="002C5F28">
              <w:rPr>
                <w:kern w:val="0"/>
                <w:sz w:val="24"/>
              </w:rPr>
              <w:t>钢材加工及配送等</w:t>
            </w:r>
            <w:r w:rsidRPr="002C5F28">
              <w:rPr>
                <w:rFonts w:hint="eastAsia"/>
                <w:kern w:val="0"/>
                <w:sz w:val="24"/>
              </w:rPr>
              <w:t>重点</w:t>
            </w:r>
            <w:r w:rsidRPr="002C5F28">
              <w:rPr>
                <w:kern w:val="0"/>
                <w:sz w:val="24"/>
              </w:rPr>
              <w:t>行业</w:t>
            </w:r>
            <w:r w:rsidRPr="002C5F28">
              <w:rPr>
                <w:rFonts w:hint="eastAsia"/>
                <w:kern w:val="0"/>
                <w:sz w:val="24"/>
              </w:rPr>
              <w:t>的</w:t>
            </w:r>
            <w:r w:rsidRPr="002C5F28">
              <w:rPr>
                <w:kern w:val="0"/>
                <w:sz w:val="24"/>
              </w:rPr>
              <w:t>市场</w:t>
            </w:r>
            <w:r w:rsidRPr="002C5F28">
              <w:rPr>
                <w:rFonts w:hint="eastAsia"/>
                <w:kern w:val="0"/>
                <w:sz w:val="24"/>
              </w:rPr>
              <w:t>开拓不断</w:t>
            </w:r>
            <w:r w:rsidRPr="002C5F28">
              <w:rPr>
                <w:kern w:val="0"/>
                <w:sz w:val="24"/>
              </w:rPr>
              <w:t>取得新突破</w:t>
            </w:r>
            <w:r w:rsidRPr="002C5F28">
              <w:rPr>
                <w:rFonts w:hint="eastAsia"/>
                <w:kern w:val="0"/>
                <w:sz w:val="24"/>
              </w:rPr>
              <w:t>和</w:t>
            </w:r>
            <w:r w:rsidRPr="002C5F28">
              <w:rPr>
                <w:kern w:val="0"/>
                <w:sz w:val="24"/>
              </w:rPr>
              <w:t>新进展</w:t>
            </w:r>
            <w:r w:rsidRPr="002C5F28">
              <w:rPr>
                <w:rFonts w:hint="eastAsia"/>
                <w:kern w:val="0"/>
                <w:sz w:val="24"/>
              </w:rPr>
              <w:t>。公司</w:t>
            </w:r>
            <w:r w:rsidRPr="002C5F28">
              <w:rPr>
                <w:kern w:val="0"/>
                <w:sz w:val="24"/>
              </w:rPr>
              <w:t>下游行业较为分散，</w:t>
            </w:r>
            <w:r w:rsidRPr="002C5F28">
              <w:rPr>
                <w:rFonts w:hint="eastAsia"/>
                <w:kern w:val="0"/>
                <w:sz w:val="24"/>
              </w:rPr>
              <w:t>经营业绩</w:t>
            </w:r>
            <w:r w:rsidRPr="002C5F28">
              <w:rPr>
                <w:kern w:val="0"/>
                <w:sz w:val="24"/>
              </w:rPr>
              <w:t>不存在对单一行业或客户的依赖</w:t>
            </w:r>
            <w:r w:rsidRPr="002C5F28">
              <w:rPr>
                <w:rFonts w:hint="eastAsia"/>
                <w:kern w:val="0"/>
                <w:sz w:val="24"/>
              </w:rPr>
              <w:t>，公司</w:t>
            </w:r>
            <w:r w:rsidRPr="002C5F28">
              <w:rPr>
                <w:kern w:val="0"/>
                <w:sz w:val="24"/>
              </w:rPr>
              <w:t>整体发展较为稳健。</w:t>
            </w:r>
            <w:r w:rsidRPr="002C5F28">
              <w:rPr>
                <w:rFonts w:hint="eastAsia"/>
                <w:kern w:val="0"/>
                <w:sz w:val="24"/>
              </w:rPr>
              <w:t>201</w:t>
            </w:r>
            <w:r w:rsidRPr="002C5F28">
              <w:rPr>
                <w:kern w:val="0"/>
                <w:sz w:val="24"/>
              </w:rPr>
              <w:t>9</w:t>
            </w:r>
            <w:r w:rsidRPr="002C5F28">
              <w:rPr>
                <w:rFonts w:hint="eastAsia"/>
                <w:kern w:val="0"/>
                <w:sz w:val="24"/>
              </w:rPr>
              <w:t>年上半年公司</w:t>
            </w:r>
            <w:r w:rsidRPr="002C5F28">
              <w:rPr>
                <w:kern w:val="0"/>
                <w:sz w:val="24"/>
              </w:rPr>
              <w:t>实现营业收入</w:t>
            </w:r>
            <w:r w:rsidRPr="002C5F28">
              <w:rPr>
                <w:kern w:val="0"/>
                <w:sz w:val="24"/>
              </w:rPr>
              <w:t>7.38</w:t>
            </w:r>
            <w:r w:rsidRPr="002C5F28">
              <w:rPr>
                <w:kern w:val="0"/>
                <w:sz w:val="24"/>
              </w:rPr>
              <w:t>亿元，较去年同期相比下降</w:t>
            </w:r>
            <w:r w:rsidRPr="002C5F28">
              <w:rPr>
                <w:kern w:val="0"/>
                <w:sz w:val="24"/>
              </w:rPr>
              <w:t>3.58%</w:t>
            </w:r>
            <w:r w:rsidRPr="002C5F28">
              <w:rPr>
                <w:kern w:val="0"/>
                <w:sz w:val="24"/>
              </w:rPr>
              <w:t>；实现归属于上市公司股东的净利润</w:t>
            </w:r>
            <w:r w:rsidRPr="002C5F28">
              <w:rPr>
                <w:kern w:val="0"/>
                <w:sz w:val="24"/>
              </w:rPr>
              <w:t>6,747</w:t>
            </w:r>
            <w:r w:rsidRPr="002C5F28">
              <w:rPr>
                <w:kern w:val="0"/>
                <w:sz w:val="24"/>
              </w:rPr>
              <w:t>万元，同比下降</w:t>
            </w:r>
            <w:r w:rsidRPr="002C5F28">
              <w:rPr>
                <w:kern w:val="0"/>
                <w:sz w:val="24"/>
              </w:rPr>
              <w:t>0.04%</w:t>
            </w:r>
            <w:r w:rsidRPr="002C5F28">
              <w:rPr>
                <w:kern w:val="0"/>
                <w:sz w:val="24"/>
              </w:rPr>
              <w:t>。</w:t>
            </w:r>
          </w:p>
          <w:p w:rsidR="00F8263C" w:rsidRDefault="00F8263C" w:rsidP="00850257">
            <w:pPr>
              <w:tabs>
                <w:tab w:val="left" w:pos="3660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  <w:p w:rsidR="00661F90" w:rsidRDefault="00F8263C" w:rsidP="00850257">
            <w:pPr>
              <w:tabs>
                <w:tab w:val="left" w:pos="3660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 w:rsidR="00661F90">
              <w:rPr>
                <w:rFonts w:hint="eastAsia"/>
                <w:kern w:val="0"/>
                <w:sz w:val="24"/>
              </w:rPr>
              <w:t>、</w:t>
            </w:r>
            <w:r w:rsidR="002C5F28">
              <w:rPr>
                <w:rFonts w:hint="eastAsia"/>
                <w:kern w:val="0"/>
                <w:sz w:val="24"/>
              </w:rPr>
              <w:t>正在实施</w:t>
            </w:r>
            <w:r w:rsidR="002C5F28">
              <w:rPr>
                <w:kern w:val="0"/>
                <w:sz w:val="24"/>
              </w:rPr>
              <w:t>的精密激光项目进展</w:t>
            </w:r>
            <w:r w:rsidR="00850257">
              <w:rPr>
                <w:rFonts w:hint="eastAsia"/>
                <w:kern w:val="0"/>
                <w:sz w:val="24"/>
              </w:rPr>
              <w:t>情况</w:t>
            </w:r>
            <w:r w:rsidR="002C5F28">
              <w:rPr>
                <w:kern w:val="0"/>
                <w:sz w:val="24"/>
              </w:rPr>
              <w:t>？</w:t>
            </w:r>
          </w:p>
          <w:p w:rsidR="00A340E5" w:rsidRPr="004606DF" w:rsidRDefault="00661F90" w:rsidP="00A340E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回复</w:t>
            </w:r>
            <w:r>
              <w:rPr>
                <w:kern w:val="0"/>
                <w:sz w:val="24"/>
              </w:rPr>
              <w:t>：</w:t>
            </w:r>
            <w:r w:rsidR="00A340E5" w:rsidRPr="004606DF">
              <w:rPr>
                <w:rFonts w:hint="eastAsia"/>
                <w:sz w:val="24"/>
              </w:rPr>
              <w:t>公司</w:t>
            </w:r>
            <w:r w:rsidR="00A340E5" w:rsidRPr="004606DF">
              <w:rPr>
                <w:sz w:val="24"/>
              </w:rPr>
              <w:t>为大力发展激光精密加工设备业务，</w:t>
            </w:r>
            <w:r w:rsidR="00A340E5" w:rsidRPr="004606DF">
              <w:rPr>
                <w:rFonts w:hint="eastAsia"/>
                <w:sz w:val="24"/>
              </w:rPr>
              <w:t>积极拓展显示面板</w:t>
            </w:r>
            <w:r w:rsidR="00A340E5" w:rsidRPr="004606DF">
              <w:rPr>
                <w:sz w:val="24"/>
              </w:rPr>
              <w:t>、新能源、</w:t>
            </w:r>
            <w:r w:rsidR="00A340E5" w:rsidRPr="004606DF">
              <w:rPr>
                <w:rFonts w:hint="eastAsia"/>
                <w:sz w:val="24"/>
              </w:rPr>
              <w:t>半导体等</w:t>
            </w:r>
            <w:r w:rsidR="00A340E5" w:rsidRPr="004606DF">
              <w:rPr>
                <w:sz w:val="24"/>
              </w:rPr>
              <w:t>行业市场，</w:t>
            </w:r>
            <w:r w:rsidR="00A340E5" w:rsidRPr="004606DF">
              <w:rPr>
                <w:rFonts w:hint="eastAsia"/>
                <w:sz w:val="24"/>
              </w:rPr>
              <w:t>实施“走出去和</w:t>
            </w:r>
            <w:r w:rsidR="00A340E5" w:rsidRPr="004606DF">
              <w:rPr>
                <w:sz w:val="24"/>
              </w:rPr>
              <w:t>引进来</w:t>
            </w:r>
            <w:r w:rsidR="00A340E5" w:rsidRPr="004606DF">
              <w:rPr>
                <w:rFonts w:hint="eastAsia"/>
                <w:sz w:val="24"/>
              </w:rPr>
              <w:t>”并举策略，</w:t>
            </w:r>
            <w:r w:rsidR="00A340E5" w:rsidRPr="004606DF">
              <w:rPr>
                <w:sz w:val="24"/>
              </w:rPr>
              <w:t>拟通过</w:t>
            </w:r>
            <w:r w:rsidR="00A340E5" w:rsidRPr="004606DF">
              <w:rPr>
                <w:rFonts w:hint="eastAsia"/>
                <w:sz w:val="24"/>
              </w:rPr>
              <w:t>已</w:t>
            </w:r>
            <w:r w:rsidR="00A340E5" w:rsidRPr="004606DF">
              <w:rPr>
                <w:sz w:val="24"/>
              </w:rPr>
              <w:t>设的全资子公司江苏亚威精密激光科技有限公司（以下简称</w:t>
            </w:r>
            <w:r w:rsidR="00A340E5" w:rsidRPr="004606DF">
              <w:rPr>
                <w:sz w:val="24"/>
              </w:rPr>
              <w:t>“</w:t>
            </w:r>
            <w:r w:rsidR="00A340E5" w:rsidRPr="004606DF">
              <w:rPr>
                <w:sz w:val="24"/>
              </w:rPr>
              <w:t>亚威精密激光</w:t>
            </w:r>
            <w:r w:rsidR="00A340E5" w:rsidRPr="004606DF">
              <w:rPr>
                <w:sz w:val="24"/>
              </w:rPr>
              <w:t>”</w:t>
            </w:r>
            <w:r w:rsidR="00A340E5" w:rsidRPr="004606DF">
              <w:rPr>
                <w:sz w:val="24"/>
              </w:rPr>
              <w:t>）与韩国</w:t>
            </w:r>
            <w:r w:rsidR="00A340E5" w:rsidRPr="004606DF">
              <w:rPr>
                <w:sz w:val="24"/>
              </w:rPr>
              <w:t>KOSDAQ</w:t>
            </w:r>
            <w:r w:rsidR="00A340E5" w:rsidRPr="004606DF">
              <w:rPr>
                <w:sz w:val="24"/>
              </w:rPr>
              <w:t>上市公司</w:t>
            </w:r>
            <w:r w:rsidR="00A340E5" w:rsidRPr="004606DF">
              <w:rPr>
                <w:sz w:val="24"/>
              </w:rPr>
              <w:t>LIS Co., Ltd</w:t>
            </w:r>
            <w:r w:rsidR="00A340E5" w:rsidRPr="004606DF">
              <w:rPr>
                <w:sz w:val="24"/>
              </w:rPr>
              <w:t>（以下简称</w:t>
            </w:r>
            <w:r w:rsidR="00A340E5" w:rsidRPr="004606DF">
              <w:rPr>
                <w:sz w:val="24"/>
              </w:rPr>
              <w:t>“LIS</w:t>
            </w:r>
            <w:r w:rsidR="00A340E5" w:rsidRPr="004606DF">
              <w:rPr>
                <w:sz w:val="24"/>
              </w:rPr>
              <w:t>公司</w:t>
            </w:r>
            <w:r w:rsidR="00A340E5" w:rsidRPr="004606DF">
              <w:rPr>
                <w:sz w:val="24"/>
              </w:rPr>
              <w:t>”</w:t>
            </w:r>
            <w:r w:rsidR="00A340E5" w:rsidRPr="004606DF">
              <w:rPr>
                <w:sz w:val="24"/>
              </w:rPr>
              <w:t>）展开精密激光领域的全面战略合作。</w:t>
            </w:r>
            <w:r w:rsidR="00A340E5" w:rsidRPr="004606DF">
              <w:rPr>
                <w:rFonts w:hint="eastAsia"/>
                <w:sz w:val="24"/>
              </w:rPr>
              <w:t xml:space="preserve"> </w:t>
            </w:r>
          </w:p>
          <w:p w:rsidR="00A340E5" w:rsidRPr="004606DF" w:rsidRDefault="00A340E5" w:rsidP="00A340E5">
            <w:pPr>
              <w:spacing w:line="360" w:lineRule="auto"/>
              <w:ind w:firstLine="480"/>
              <w:rPr>
                <w:sz w:val="24"/>
              </w:rPr>
            </w:pPr>
            <w:r w:rsidRPr="004606DF">
              <w:rPr>
                <w:sz w:val="24"/>
              </w:rPr>
              <w:t>LIS</w:t>
            </w:r>
            <w:r w:rsidRPr="004606DF">
              <w:rPr>
                <w:sz w:val="24"/>
              </w:rPr>
              <w:t>公司是全球领先的</w:t>
            </w:r>
            <w:r w:rsidRPr="004606DF">
              <w:rPr>
                <w:rFonts w:hint="eastAsia"/>
                <w:sz w:val="24"/>
              </w:rPr>
              <w:t>精密</w:t>
            </w:r>
            <w:r w:rsidRPr="004606DF">
              <w:rPr>
                <w:sz w:val="24"/>
              </w:rPr>
              <w:t>激光</w:t>
            </w:r>
            <w:r w:rsidRPr="004606DF">
              <w:rPr>
                <w:rFonts w:hint="eastAsia"/>
                <w:sz w:val="24"/>
              </w:rPr>
              <w:t>加工</w:t>
            </w:r>
            <w:r w:rsidRPr="004606DF">
              <w:rPr>
                <w:sz w:val="24"/>
              </w:rPr>
              <w:t>设备制造商</w:t>
            </w:r>
            <w:r w:rsidRPr="004606DF">
              <w:rPr>
                <w:rFonts w:hint="eastAsia"/>
                <w:sz w:val="24"/>
              </w:rPr>
              <w:t>，主要产品应用于显示面板、</w:t>
            </w:r>
            <w:r w:rsidRPr="004606DF">
              <w:rPr>
                <w:sz w:val="24"/>
              </w:rPr>
              <w:t>半导体、新能源等</w:t>
            </w:r>
            <w:r w:rsidRPr="004606DF">
              <w:rPr>
                <w:rFonts w:hint="eastAsia"/>
                <w:sz w:val="24"/>
              </w:rPr>
              <w:t>行业。</w:t>
            </w:r>
            <w:r w:rsidRPr="004606DF">
              <w:rPr>
                <w:rFonts w:hint="eastAsia"/>
                <w:sz w:val="24"/>
              </w:rPr>
              <w:t>LIS</w:t>
            </w:r>
            <w:r w:rsidRPr="004606DF">
              <w:rPr>
                <w:rFonts w:hint="eastAsia"/>
                <w:sz w:val="24"/>
              </w:rPr>
              <w:t>公司</w:t>
            </w:r>
            <w:r w:rsidRPr="004606DF">
              <w:rPr>
                <w:sz w:val="24"/>
              </w:rPr>
              <w:t>在</w:t>
            </w:r>
            <w:r w:rsidRPr="004606DF">
              <w:rPr>
                <w:rFonts w:hint="eastAsia"/>
                <w:sz w:val="24"/>
              </w:rPr>
              <w:t>中国</w:t>
            </w:r>
            <w:r w:rsidRPr="004606DF">
              <w:rPr>
                <w:sz w:val="24"/>
              </w:rPr>
              <w:t>显示面板行业的</w:t>
            </w:r>
            <w:r w:rsidRPr="004606DF">
              <w:rPr>
                <w:rFonts w:hint="eastAsia"/>
                <w:sz w:val="24"/>
              </w:rPr>
              <w:t>柔性</w:t>
            </w:r>
            <w:r w:rsidRPr="004606DF">
              <w:rPr>
                <w:rFonts w:hint="eastAsia"/>
                <w:sz w:val="24"/>
              </w:rPr>
              <w:t>OLED</w:t>
            </w:r>
            <w:r w:rsidRPr="004606DF">
              <w:rPr>
                <w:rFonts w:hint="eastAsia"/>
                <w:sz w:val="24"/>
              </w:rPr>
              <w:t>激光加工领域保持市场领先地位</w:t>
            </w:r>
            <w:r w:rsidRPr="004606DF">
              <w:rPr>
                <w:sz w:val="24"/>
              </w:rPr>
              <w:t>，</w:t>
            </w:r>
            <w:r w:rsidRPr="004606DF">
              <w:rPr>
                <w:rFonts w:hint="eastAsia"/>
                <w:sz w:val="24"/>
              </w:rPr>
              <w:t>是国内显示面板一线厂商如京东方</w:t>
            </w:r>
            <w:r w:rsidRPr="004606DF">
              <w:rPr>
                <w:rFonts w:hint="eastAsia"/>
                <w:sz w:val="24"/>
              </w:rPr>
              <w:t>BOE</w:t>
            </w:r>
            <w:r w:rsidRPr="004606DF">
              <w:rPr>
                <w:sz w:val="24"/>
              </w:rPr>
              <w:t>、</w:t>
            </w:r>
            <w:r w:rsidRPr="004606DF">
              <w:rPr>
                <w:rFonts w:hint="eastAsia"/>
                <w:sz w:val="24"/>
              </w:rPr>
              <w:t>华星</w:t>
            </w:r>
            <w:r w:rsidRPr="004606DF">
              <w:rPr>
                <w:rFonts w:hint="eastAsia"/>
                <w:sz w:val="24"/>
              </w:rPr>
              <w:t>CSOT</w:t>
            </w:r>
            <w:r w:rsidRPr="004606DF">
              <w:rPr>
                <w:rFonts w:hint="eastAsia"/>
                <w:sz w:val="24"/>
              </w:rPr>
              <w:t>、天马</w:t>
            </w:r>
            <w:r w:rsidRPr="004606DF">
              <w:rPr>
                <w:rFonts w:hint="eastAsia"/>
                <w:sz w:val="24"/>
              </w:rPr>
              <w:t>T</w:t>
            </w:r>
            <w:r w:rsidRPr="004606DF">
              <w:rPr>
                <w:sz w:val="24"/>
              </w:rPr>
              <w:t>IANMA</w:t>
            </w:r>
            <w:r w:rsidRPr="004606DF">
              <w:rPr>
                <w:sz w:val="24"/>
              </w:rPr>
              <w:t>、</w:t>
            </w:r>
            <w:r w:rsidRPr="004606DF">
              <w:rPr>
                <w:rFonts w:hint="eastAsia"/>
                <w:sz w:val="24"/>
              </w:rPr>
              <w:t>维信诺</w:t>
            </w:r>
            <w:r w:rsidRPr="004606DF">
              <w:rPr>
                <w:rFonts w:hint="eastAsia"/>
                <w:sz w:val="24"/>
              </w:rPr>
              <w:t>GVO</w:t>
            </w:r>
            <w:r w:rsidRPr="004606DF">
              <w:rPr>
                <w:rFonts w:hint="eastAsia"/>
                <w:sz w:val="24"/>
              </w:rPr>
              <w:t>等企业的</w:t>
            </w:r>
            <w:r w:rsidRPr="004606DF">
              <w:rPr>
                <w:sz w:val="24"/>
              </w:rPr>
              <w:t>主要</w:t>
            </w:r>
            <w:r w:rsidRPr="004606DF">
              <w:rPr>
                <w:rFonts w:hint="eastAsia"/>
                <w:sz w:val="24"/>
              </w:rPr>
              <w:t>供应商，主要包括柔性面板切割（</w:t>
            </w:r>
            <w:r w:rsidRPr="004606DF">
              <w:rPr>
                <w:rFonts w:hint="eastAsia"/>
                <w:sz w:val="24"/>
              </w:rPr>
              <w:t>Flexible Cell</w:t>
            </w:r>
            <w:r w:rsidRPr="004606DF">
              <w:rPr>
                <w:sz w:val="24"/>
              </w:rPr>
              <w:t xml:space="preserve"> Cutting</w:t>
            </w:r>
            <w:r w:rsidRPr="004606DF">
              <w:rPr>
                <w:rFonts w:hint="eastAsia"/>
                <w:sz w:val="24"/>
              </w:rPr>
              <w:t>）、模组切割（</w:t>
            </w:r>
            <w:r w:rsidRPr="004606DF">
              <w:rPr>
                <w:rFonts w:hint="eastAsia"/>
                <w:sz w:val="24"/>
              </w:rPr>
              <w:t>Module</w:t>
            </w:r>
            <w:r w:rsidRPr="004606DF">
              <w:rPr>
                <w:sz w:val="24"/>
              </w:rPr>
              <w:t xml:space="preserve"> Cutting</w:t>
            </w:r>
            <w:r w:rsidRPr="004606DF">
              <w:rPr>
                <w:rFonts w:hint="eastAsia"/>
                <w:sz w:val="24"/>
              </w:rPr>
              <w:t>）、刚性</w:t>
            </w:r>
            <w:r w:rsidRPr="004606DF">
              <w:rPr>
                <w:sz w:val="24"/>
              </w:rPr>
              <w:t>OLED</w:t>
            </w:r>
            <w:r w:rsidRPr="004606DF">
              <w:rPr>
                <w:rFonts w:hint="eastAsia"/>
                <w:sz w:val="24"/>
              </w:rPr>
              <w:t>封装（</w:t>
            </w:r>
            <w:r w:rsidRPr="004606DF">
              <w:rPr>
                <w:rFonts w:hint="eastAsia"/>
                <w:sz w:val="24"/>
              </w:rPr>
              <w:t>Sealing</w:t>
            </w:r>
            <w:r w:rsidRPr="004606DF">
              <w:rPr>
                <w:rFonts w:hint="eastAsia"/>
                <w:sz w:val="24"/>
              </w:rPr>
              <w:t>）、柔性面板分离（</w:t>
            </w:r>
            <w:r w:rsidRPr="004606DF">
              <w:rPr>
                <w:rFonts w:hint="eastAsia"/>
                <w:sz w:val="24"/>
              </w:rPr>
              <w:t>LLO</w:t>
            </w:r>
            <w:r w:rsidRPr="004606DF">
              <w:rPr>
                <w:rFonts w:hint="eastAsia"/>
                <w:sz w:val="24"/>
              </w:rPr>
              <w:t>）、</w:t>
            </w:r>
            <w:r w:rsidRPr="004606DF">
              <w:rPr>
                <w:sz w:val="24"/>
              </w:rPr>
              <w:t>偏光片切割</w:t>
            </w:r>
            <w:r w:rsidRPr="004606DF">
              <w:rPr>
                <w:rFonts w:hint="eastAsia"/>
                <w:sz w:val="24"/>
              </w:rPr>
              <w:t>（</w:t>
            </w:r>
            <w:r w:rsidRPr="004606DF">
              <w:rPr>
                <w:rFonts w:hint="eastAsia"/>
                <w:sz w:val="24"/>
              </w:rPr>
              <w:t>Pol</w:t>
            </w:r>
            <w:r w:rsidRPr="004606DF">
              <w:rPr>
                <w:sz w:val="24"/>
              </w:rPr>
              <w:t xml:space="preserve"> Film Cutting</w:t>
            </w:r>
            <w:r w:rsidRPr="004606DF">
              <w:rPr>
                <w:rFonts w:hint="eastAsia"/>
                <w:sz w:val="24"/>
              </w:rPr>
              <w:t>）、</w:t>
            </w:r>
            <w:r w:rsidRPr="004606DF">
              <w:rPr>
                <w:sz w:val="24"/>
              </w:rPr>
              <w:t>玻璃切割（</w:t>
            </w:r>
            <w:r w:rsidRPr="004606DF">
              <w:rPr>
                <w:rFonts w:hint="eastAsia"/>
                <w:sz w:val="24"/>
              </w:rPr>
              <w:t>G</w:t>
            </w:r>
            <w:r w:rsidRPr="004606DF">
              <w:rPr>
                <w:sz w:val="24"/>
              </w:rPr>
              <w:t>lass Cutting</w:t>
            </w:r>
            <w:r w:rsidRPr="004606DF">
              <w:rPr>
                <w:sz w:val="24"/>
              </w:rPr>
              <w:t>）</w:t>
            </w:r>
            <w:r w:rsidRPr="004606DF">
              <w:rPr>
                <w:rFonts w:hint="eastAsia"/>
                <w:sz w:val="24"/>
              </w:rPr>
              <w:t>等激光加工设备。</w:t>
            </w:r>
            <w:r w:rsidRPr="004606DF">
              <w:rPr>
                <w:rFonts w:hint="eastAsia"/>
                <w:sz w:val="24"/>
              </w:rPr>
              <w:t>LIS</w:t>
            </w:r>
            <w:r w:rsidRPr="004606DF">
              <w:rPr>
                <w:rFonts w:hint="eastAsia"/>
                <w:sz w:val="24"/>
              </w:rPr>
              <w:t>公司</w:t>
            </w:r>
            <w:r w:rsidRPr="004606DF">
              <w:rPr>
                <w:sz w:val="24"/>
              </w:rPr>
              <w:t>成立于</w:t>
            </w:r>
            <w:r w:rsidRPr="004606DF">
              <w:rPr>
                <w:sz w:val="24"/>
              </w:rPr>
              <w:t>2003</w:t>
            </w:r>
            <w:r w:rsidRPr="004606DF">
              <w:rPr>
                <w:sz w:val="24"/>
              </w:rPr>
              <w:t>年</w:t>
            </w:r>
            <w:r w:rsidRPr="004606DF">
              <w:rPr>
                <w:sz w:val="24"/>
              </w:rPr>
              <w:t>2</w:t>
            </w:r>
            <w:r w:rsidRPr="004606DF">
              <w:rPr>
                <w:sz w:val="24"/>
              </w:rPr>
              <w:t>月，总部位于韩国京畿道安养市东安区，</w:t>
            </w:r>
            <w:r w:rsidRPr="004606DF">
              <w:rPr>
                <w:sz w:val="24"/>
              </w:rPr>
              <w:t>2011</w:t>
            </w:r>
            <w:r w:rsidRPr="004606DF">
              <w:rPr>
                <w:sz w:val="24"/>
              </w:rPr>
              <w:t>年公司在韩国</w:t>
            </w:r>
            <w:r w:rsidRPr="004606DF">
              <w:rPr>
                <w:sz w:val="24"/>
              </w:rPr>
              <w:t>KOSDAQ</w:t>
            </w:r>
            <w:r w:rsidRPr="004606DF">
              <w:rPr>
                <w:sz w:val="24"/>
              </w:rPr>
              <w:t>成功上市。</w:t>
            </w:r>
          </w:p>
          <w:p w:rsidR="00A340E5" w:rsidRDefault="00A340E5" w:rsidP="00A340E5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 w:rsidRPr="004606DF">
              <w:rPr>
                <w:sz w:val="24"/>
              </w:rPr>
              <w:lastRenderedPageBreak/>
              <w:t>亚威精密激光拟</w:t>
            </w:r>
            <w:r w:rsidRPr="004606DF">
              <w:rPr>
                <w:rFonts w:hint="eastAsia"/>
                <w:sz w:val="24"/>
              </w:rPr>
              <w:t>与</w:t>
            </w:r>
            <w:r w:rsidRPr="004606DF">
              <w:rPr>
                <w:sz w:val="24"/>
              </w:rPr>
              <w:t>LIS</w:t>
            </w:r>
            <w:r>
              <w:rPr>
                <w:rFonts w:hint="eastAsia"/>
                <w:sz w:val="24"/>
              </w:rPr>
              <w:t>公司</w:t>
            </w:r>
            <w:r w:rsidRPr="004606DF">
              <w:rPr>
                <w:rFonts w:hint="eastAsia"/>
                <w:sz w:val="24"/>
              </w:rPr>
              <w:t>开展精密激光加工设备业务合作</w:t>
            </w:r>
            <w:r w:rsidRPr="004606DF">
              <w:rPr>
                <w:sz w:val="24"/>
              </w:rPr>
              <w:t>，</w:t>
            </w:r>
            <w:r w:rsidRPr="004606DF">
              <w:rPr>
                <w:rFonts w:hint="eastAsia"/>
                <w:sz w:val="24"/>
              </w:rPr>
              <w:t>包括</w:t>
            </w:r>
            <w:r w:rsidRPr="004606DF">
              <w:rPr>
                <w:sz w:val="24"/>
              </w:rPr>
              <w:t>两个方面：</w:t>
            </w:r>
            <w:r w:rsidRPr="004606DF">
              <w:rPr>
                <w:rFonts w:hint="eastAsia"/>
                <w:sz w:val="24"/>
              </w:rPr>
              <w:t>一</w:t>
            </w:r>
            <w:r w:rsidRPr="004606DF">
              <w:rPr>
                <w:sz w:val="24"/>
              </w:rPr>
              <w:t>是</w:t>
            </w:r>
            <w:r w:rsidRPr="004606DF">
              <w:rPr>
                <w:rFonts w:hint="eastAsia"/>
                <w:sz w:val="24"/>
              </w:rPr>
              <w:t>通过</w:t>
            </w:r>
            <w:r w:rsidRPr="004606DF">
              <w:rPr>
                <w:rFonts w:hint="eastAsia"/>
                <w:bCs/>
                <w:sz w:val="24"/>
              </w:rPr>
              <w:t>其设立</w:t>
            </w:r>
            <w:r w:rsidRPr="004606DF">
              <w:rPr>
                <w:bCs/>
                <w:sz w:val="24"/>
              </w:rPr>
              <w:t>的韩国全资子公司</w:t>
            </w:r>
            <w:r w:rsidRPr="004606DF">
              <w:rPr>
                <w:color w:val="000000"/>
                <w:sz w:val="24"/>
              </w:rPr>
              <w:t>亚威精密激光韩国公司</w:t>
            </w:r>
            <w:r w:rsidRPr="004606DF">
              <w:rPr>
                <w:rFonts w:hint="eastAsia"/>
                <w:color w:val="000000"/>
                <w:sz w:val="24"/>
              </w:rPr>
              <w:t>收购</w:t>
            </w:r>
            <w:r w:rsidRPr="004606DF">
              <w:rPr>
                <w:color w:val="000000"/>
                <w:sz w:val="24"/>
              </w:rPr>
              <w:t>LIS</w:t>
            </w:r>
            <w:r w:rsidRPr="004606DF">
              <w:rPr>
                <w:rFonts w:hint="eastAsia"/>
                <w:color w:val="000000"/>
                <w:sz w:val="24"/>
              </w:rPr>
              <w:t xml:space="preserve"> </w:t>
            </w:r>
            <w:r w:rsidRPr="004606DF">
              <w:rPr>
                <w:rFonts w:hint="eastAsia"/>
                <w:color w:val="000000"/>
                <w:sz w:val="24"/>
              </w:rPr>
              <w:t>公司</w:t>
            </w:r>
            <w:r w:rsidRPr="004606DF">
              <w:rPr>
                <w:rFonts w:hint="eastAsia"/>
                <w:color w:val="000000"/>
                <w:sz w:val="24"/>
              </w:rPr>
              <w:t>21.96</w:t>
            </w:r>
            <w:r w:rsidRPr="004606DF">
              <w:rPr>
                <w:color w:val="000000"/>
                <w:sz w:val="24"/>
              </w:rPr>
              <w:t>%</w:t>
            </w:r>
            <w:r w:rsidRPr="004606DF">
              <w:rPr>
                <w:rFonts w:hint="eastAsia"/>
                <w:color w:val="000000"/>
                <w:sz w:val="24"/>
              </w:rPr>
              <w:t>的</w:t>
            </w:r>
            <w:r w:rsidRPr="004606DF">
              <w:rPr>
                <w:color w:val="000000"/>
                <w:sz w:val="24"/>
              </w:rPr>
              <w:t>股份</w:t>
            </w:r>
            <w:r w:rsidRPr="004606DF">
              <w:rPr>
                <w:rFonts w:hint="eastAsia"/>
                <w:color w:val="000000"/>
                <w:sz w:val="24"/>
              </w:rPr>
              <w:t>，</w:t>
            </w:r>
            <w:r w:rsidRPr="004606DF">
              <w:rPr>
                <w:color w:val="000000"/>
                <w:sz w:val="24"/>
              </w:rPr>
              <w:t>成为</w:t>
            </w:r>
            <w:r w:rsidRPr="004606DF">
              <w:rPr>
                <w:rFonts w:hint="eastAsia"/>
                <w:color w:val="000000"/>
                <w:sz w:val="24"/>
              </w:rPr>
              <w:t>LIS</w:t>
            </w:r>
            <w:r w:rsidRPr="004606DF">
              <w:rPr>
                <w:rFonts w:hint="eastAsia"/>
                <w:color w:val="000000"/>
                <w:sz w:val="24"/>
              </w:rPr>
              <w:t>公司</w:t>
            </w:r>
            <w:r w:rsidRPr="004606DF">
              <w:rPr>
                <w:color w:val="000000"/>
                <w:sz w:val="24"/>
              </w:rPr>
              <w:t>第一大股东</w:t>
            </w:r>
            <w:r w:rsidRPr="004606DF">
              <w:rPr>
                <w:rFonts w:hint="eastAsia"/>
                <w:color w:val="000000"/>
                <w:sz w:val="24"/>
              </w:rPr>
              <w:t>；二是</w:t>
            </w:r>
            <w:r w:rsidRPr="004606DF">
              <w:rPr>
                <w:color w:val="000000"/>
                <w:sz w:val="24"/>
              </w:rPr>
              <w:t>与</w:t>
            </w:r>
            <w:r w:rsidRPr="004606DF">
              <w:rPr>
                <w:color w:val="000000"/>
                <w:sz w:val="24"/>
              </w:rPr>
              <w:t>LIS</w:t>
            </w:r>
            <w:r w:rsidRPr="004606DF">
              <w:rPr>
                <w:rFonts w:hint="eastAsia"/>
                <w:color w:val="000000"/>
                <w:sz w:val="24"/>
              </w:rPr>
              <w:t>公司在</w:t>
            </w:r>
            <w:r w:rsidRPr="004606DF">
              <w:rPr>
                <w:color w:val="000000"/>
                <w:sz w:val="24"/>
              </w:rPr>
              <w:t>中国设立</w:t>
            </w:r>
            <w:r w:rsidRPr="004606DF">
              <w:rPr>
                <w:rFonts w:hint="eastAsia"/>
                <w:color w:val="000000"/>
                <w:sz w:val="24"/>
              </w:rPr>
              <w:t>中方</w:t>
            </w:r>
            <w:r w:rsidRPr="004606DF">
              <w:rPr>
                <w:color w:val="000000"/>
                <w:sz w:val="24"/>
              </w:rPr>
              <w:t>控股的合资公司</w:t>
            </w:r>
            <w:r w:rsidRPr="004606DF">
              <w:rPr>
                <w:rFonts w:hint="eastAsia"/>
                <w:color w:val="000000"/>
                <w:sz w:val="24"/>
              </w:rPr>
              <w:t>，</w:t>
            </w:r>
            <w:r w:rsidRPr="004606DF">
              <w:rPr>
                <w:sz w:val="24"/>
              </w:rPr>
              <w:t xml:space="preserve"> LIS</w:t>
            </w:r>
            <w:r>
              <w:rPr>
                <w:rFonts w:hint="eastAsia"/>
                <w:sz w:val="24"/>
              </w:rPr>
              <w:t>公司</w:t>
            </w:r>
            <w:r>
              <w:rPr>
                <w:sz w:val="24"/>
              </w:rPr>
              <w:t>以其</w:t>
            </w:r>
            <w:r w:rsidRPr="005A6E96">
              <w:rPr>
                <w:color w:val="000000"/>
                <w:sz w:val="24"/>
              </w:rPr>
              <w:t>拥有的</w:t>
            </w:r>
            <w:r w:rsidRPr="005A6E96">
              <w:rPr>
                <w:color w:val="000000"/>
                <w:sz w:val="24"/>
              </w:rPr>
              <w:t>OLED</w:t>
            </w:r>
            <w:r w:rsidRPr="005A6E96">
              <w:rPr>
                <w:color w:val="000000"/>
                <w:sz w:val="24"/>
              </w:rPr>
              <w:t>、消费电子、新能源等领域的激光加工设备技术作</w:t>
            </w:r>
            <w:r>
              <w:rPr>
                <w:rFonts w:hint="eastAsia"/>
                <w:color w:val="000000"/>
                <w:sz w:val="24"/>
              </w:rPr>
              <w:t>价</w:t>
            </w:r>
            <w:r>
              <w:rPr>
                <w:color w:val="000000"/>
                <w:sz w:val="24"/>
              </w:rPr>
              <w:t>，投入到中韩合资公司，</w:t>
            </w:r>
            <w:r w:rsidRPr="004606DF">
              <w:rPr>
                <w:rFonts w:hint="eastAsia"/>
                <w:color w:val="000000"/>
                <w:sz w:val="24"/>
              </w:rPr>
              <w:t>开展</w:t>
            </w:r>
            <w:r w:rsidRPr="004606DF">
              <w:rPr>
                <w:color w:val="000000"/>
                <w:sz w:val="24"/>
              </w:rPr>
              <w:t>精密激光</w:t>
            </w:r>
            <w:r w:rsidRPr="004606DF">
              <w:rPr>
                <w:rFonts w:hint="eastAsia"/>
                <w:color w:val="000000"/>
                <w:sz w:val="24"/>
              </w:rPr>
              <w:t>加工</w:t>
            </w:r>
            <w:r w:rsidRPr="004606DF">
              <w:rPr>
                <w:color w:val="000000"/>
                <w:sz w:val="24"/>
              </w:rPr>
              <w:t>设备业务。</w:t>
            </w:r>
          </w:p>
          <w:p w:rsidR="00A340E5" w:rsidRDefault="00A340E5" w:rsidP="00A340E5">
            <w:pPr>
              <w:spacing w:line="360" w:lineRule="auto"/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上述</w:t>
            </w:r>
            <w:r>
              <w:rPr>
                <w:color w:val="000000"/>
                <w:sz w:val="24"/>
              </w:rPr>
              <w:t>事项已经公司董事会、股东大会审议通过，正在积极</w:t>
            </w:r>
            <w:r>
              <w:rPr>
                <w:rFonts w:hint="eastAsia"/>
                <w:color w:val="000000"/>
                <w:sz w:val="24"/>
              </w:rPr>
              <w:t>推进</w:t>
            </w:r>
            <w:r>
              <w:rPr>
                <w:color w:val="000000"/>
                <w:sz w:val="24"/>
              </w:rPr>
              <w:t>中。</w:t>
            </w:r>
          </w:p>
          <w:p w:rsidR="00850257" w:rsidRDefault="00850257" w:rsidP="00A340E5">
            <w:pPr>
              <w:spacing w:line="360" w:lineRule="auto"/>
              <w:ind w:firstLine="480"/>
              <w:rPr>
                <w:color w:val="000000"/>
                <w:sz w:val="24"/>
              </w:rPr>
            </w:pPr>
          </w:p>
          <w:p w:rsidR="00850257" w:rsidRDefault="00F8263C" w:rsidP="00850257">
            <w:pPr>
              <w:tabs>
                <w:tab w:val="left" w:pos="3660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 w:rsidR="00850257">
              <w:rPr>
                <w:rFonts w:hint="eastAsia"/>
                <w:kern w:val="0"/>
                <w:sz w:val="24"/>
              </w:rPr>
              <w:t>、正在实施</w:t>
            </w:r>
            <w:r w:rsidR="00850257">
              <w:rPr>
                <w:kern w:val="0"/>
                <w:sz w:val="24"/>
              </w:rPr>
              <w:t>的精密激光项目</w:t>
            </w:r>
            <w:r w:rsidR="00850257">
              <w:rPr>
                <w:rFonts w:hint="eastAsia"/>
                <w:kern w:val="0"/>
                <w:sz w:val="24"/>
              </w:rPr>
              <w:t>对公司</w:t>
            </w:r>
            <w:r w:rsidR="00850257">
              <w:rPr>
                <w:kern w:val="0"/>
                <w:sz w:val="24"/>
              </w:rPr>
              <w:t>未来的影响？</w:t>
            </w:r>
          </w:p>
          <w:p w:rsidR="00850257" w:rsidRPr="004E58AA" w:rsidRDefault="00850257" w:rsidP="0085025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回复</w:t>
            </w:r>
            <w:r>
              <w:rPr>
                <w:kern w:val="0"/>
                <w:sz w:val="24"/>
              </w:rPr>
              <w:t>：</w:t>
            </w:r>
            <w:r w:rsidRPr="00875B9D">
              <w:rPr>
                <w:rFonts w:hint="eastAsia"/>
                <w:color w:val="000000"/>
                <w:sz w:val="24"/>
              </w:rPr>
              <w:t>通过</w:t>
            </w:r>
            <w:r>
              <w:rPr>
                <w:rFonts w:hint="eastAsia"/>
                <w:color w:val="000000"/>
                <w:sz w:val="24"/>
              </w:rPr>
              <w:t>本次</w:t>
            </w:r>
            <w:r w:rsidRPr="00875B9D">
              <w:rPr>
                <w:rFonts w:hint="eastAsia"/>
                <w:color w:val="000000"/>
                <w:sz w:val="24"/>
              </w:rPr>
              <w:t>合作，</w:t>
            </w:r>
            <w:r>
              <w:rPr>
                <w:rFonts w:hint="eastAsia"/>
                <w:color w:val="000000"/>
                <w:sz w:val="24"/>
              </w:rPr>
              <w:t>将</w:t>
            </w:r>
            <w:r w:rsidRPr="00875B9D">
              <w:rPr>
                <w:rFonts w:hint="eastAsia"/>
                <w:color w:val="000000"/>
                <w:sz w:val="24"/>
              </w:rPr>
              <w:t>充分发挥各方的优势，</w:t>
            </w:r>
            <w:r w:rsidRPr="004E58AA">
              <w:rPr>
                <w:color w:val="000000"/>
                <w:sz w:val="24"/>
              </w:rPr>
              <w:t>加速开拓</w:t>
            </w:r>
            <w:r w:rsidRPr="004E58AA">
              <w:rPr>
                <w:rFonts w:hint="eastAsia"/>
                <w:color w:val="000000"/>
                <w:sz w:val="24"/>
              </w:rPr>
              <w:t>中国</w:t>
            </w:r>
            <w:r w:rsidRPr="004E58AA">
              <w:rPr>
                <w:color w:val="000000"/>
                <w:sz w:val="24"/>
              </w:rPr>
              <w:t>高端激光应用设备市场</w:t>
            </w:r>
            <w:r w:rsidRPr="00875B9D">
              <w:rPr>
                <w:rFonts w:hint="eastAsia"/>
                <w:color w:val="000000"/>
                <w:sz w:val="24"/>
              </w:rPr>
              <w:t>。韩国</w:t>
            </w:r>
            <w:r w:rsidRPr="004E58AA">
              <w:rPr>
                <w:color w:val="000000"/>
                <w:sz w:val="24"/>
              </w:rPr>
              <w:t>LIS</w:t>
            </w:r>
            <w:r w:rsidRPr="004E58AA">
              <w:rPr>
                <w:rFonts w:hint="eastAsia"/>
                <w:color w:val="000000"/>
                <w:sz w:val="24"/>
              </w:rPr>
              <w:t>公司的技术与产品隶属于精密激光加工设备，</w:t>
            </w:r>
            <w:r w:rsidRPr="002C6D66">
              <w:rPr>
                <w:rFonts w:hint="eastAsia"/>
                <w:color w:val="000000"/>
                <w:sz w:val="24"/>
              </w:rPr>
              <w:t>主要应用于以柔性</w:t>
            </w:r>
            <w:r w:rsidRPr="002C6D66">
              <w:rPr>
                <w:color w:val="000000"/>
                <w:sz w:val="24"/>
              </w:rPr>
              <w:t>OLED</w:t>
            </w:r>
            <w:r w:rsidRPr="002C6D66">
              <w:rPr>
                <w:rFonts w:hint="eastAsia"/>
                <w:color w:val="000000"/>
                <w:sz w:val="24"/>
              </w:rPr>
              <w:t>为主的高端显示面板的激光剥离、切割、钻孔、封装等核心工艺制程，多晶硅太阳能电池、薄膜太阳能电池的激光加工，锂电池阳极材料切割、焊接等行业及应用领域，通过</w:t>
            </w:r>
            <w:r w:rsidRPr="002C6D66">
              <w:rPr>
                <w:color w:val="000000"/>
                <w:sz w:val="24"/>
              </w:rPr>
              <w:t>合资合作</w:t>
            </w:r>
            <w:r w:rsidRPr="002C6D66">
              <w:rPr>
                <w:rFonts w:hint="eastAsia"/>
                <w:color w:val="000000"/>
                <w:sz w:val="24"/>
              </w:rPr>
              <w:t>实现精密激光加工领域的技术交流、引进和吸收，提升亚威股份在高端激光加工设备的研制和生产水平，迈进更加精密的</w:t>
            </w:r>
            <w:r w:rsidRPr="002C6D66">
              <w:rPr>
                <w:color w:val="000000"/>
                <w:sz w:val="24"/>
              </w:rPr>
              <w:t>OLED</w:t>
            </w:r>
            <w:r w:rsidRPr="002C6D66">
              <w:rPr>
                <w:rFonts w:hint="eastAsia"/>
                <w:color w:val="000000"/>
                <w:sz w:val="24"/>
              </w:rPr>
              <w:t>显示面板、太阳能电池、汽车用锂电等激光前沿应用领域，</w:t>
            </w:r>
            <w:r w:rsidRPr="004E58AA">
              <w:rPr>
                <w:rFonts w:hint="eastAsia"/>
                <w:color w:val="000000"/>
                <w:sz w:val="24"/>
              </w:rPr>
              <w:t>进一步提升公司激光装备业务的营收规模、技术领先性及行业影响力。</w:t>
            </w:r>
            <w:r w:rsidRPr="004E58AA">
              <w:rPr>
                <w:color w:val="000000"/>
                <w:sz w:val="24"/>
              </w:rPr>
              <w:t>合资公司</w:t>
            </w:r>
            <w:r w:rsidRPr="004E58AA">
              <w:rPr>
                <w:rFonts w:hint="eastAsia"/>
                <w:color w:val="000000"/>
                <w:sz w:val="24"/>
              </w:rPr>
              <w:t>的</w:t>
            </w:r>
            <w:r w:rsidRPr="004E58AA">
              <w:rPr>
                <w:color w:val="000000"/>
                <w:sz w:val="24"/>
              </w:rPr>
              <w:t>主营业务</w:t>
            </w:r>
            <w:r w:rsidRPr="004E58AA">
              <w:rPr>
                <w:rFonts w:hint="eastAsia"/>
                <w:color w:val="000000"/>
                <w:sz w:val="24"/>
              </w:rPr>
              <w:t>定位</w:t>
            </w:r>
            <w:r w:rsidRPr="004E58AA">
              <w:rPr>
                <w:color w:val="000000"/>
                <w:sz w:val="24"/>
              </w:rPr>
              <w:t>是</w:t>
            </w:r>
            <w:r w:rsidRPr="00875B9D">
              <w:rPr>
                <w:color w:val="000000"/>
                <w:sz w:val="24"/>
              </w:rPr>
              <w:t>OLED</w:t>
            </w:r>
            <w:r w:rsidRPr="00875B9D">
              <w:rPr>
                <w:rFonts w:hint="eastAsia"/>
                <w:color w:val="000000"/>
                <w:sz w:val="24"/>
              </w:rPr>
              <w:t>、新能源、消费电子等领域的激光加工设备的研发、制造及销售，</w:t>
            </w:r>
            <w:r w:rsidRPr="004E58AA">
              <w:rPr>
                <w:color w:val="000000"/>
                <w:sz w:val="24"/>
              </w:rPr>
              <w:t>作为承载技术引进和供研产销国产化落地的平台，</w:t>
            </w:r>
            <w:r w:rsidRPr="004E58AA">
              <w:rPr>
                <w:rFonts w:hint="eastAsia"/>
                <w:color w:val="000000"/>
                <w:sz w:val="24"/>
              </w:rPr>
              <w:t>未来</w:t>
            </w:r>
            <w:r w:rsidRPr="004E58AA">
              <w:rPr>
                <w:color w:val="000000"/>
                <w:sz w:val="24"/>
              </w:rPr>
              <w:t>将</w:t>
            </w:r>
            <w:r w:rsidRPr="004E58AA">
              <w:rPr>
                <w:rFonts w:hint="eastAsia"/>
                <w:color w:val="000000"/>
                <w:sz w:val="24"/>
              </w:rPr>
              <w:t>有助于提高国内以柔性</w:t>
            </w:r>
            <w:r w:rsidRPr="004E58AA">
              <w:rPr>
                <w:color w:val="000000"/>
                <w:sz w:val="24"/>
              </w:rPr>
              <w:t>OLED</w:t>
            </w:r>
            <w:r w:rsidRPr="004E58AA">
              <w:rPr>
                <w:rFonts w:hint="eastAsia"/>
                <w:color w:val="000000"/>
                <w:sz w:val="24"/>
              </w:rPr>
              <w:t>为主的高端显示面板产线制程上的设备国产化率，并将实现相关制程设备的自主、可控。</w:t>
            </w:r>
          </w:p>
          <w:p w:rsidR="00A938B3" w:rsidRPr="00850257" w:rsidRDefault="00850257" w:rsidP="00850257">
            <w:pPr>
              <w:spacing w:line="360" w:lineRule="auto"/>
              <w:ind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此次对外投资</w:t>
            </w:r>
            <w:r w:rsidRPr="004E58AA">
              <w:rPr>
                <w:color w:val="000000"/>
                <w:sz w:val="24"/>
              </w:rPr>
              <w:t>符合亚威股份的战略定位</w:t>
            </w:r>
            <w:r>
              <w:rPr>
                <w:rFonts w:hint="eastAsia"/>
                <w:color w:val="000000"/>
                <w:sz w:val="24"/>
              </w:rPr>
              <w:t>“</w:t>
            </w:r>
            <w:r w:rsidRPr="004E58AA">
              <w:rPr>
                <w:color w:val="000000"/>
                <w:sz w:val="24"/>
              </w:rPr>
              <w:t>做世界一流的高端装备与智能制造解决方案供应商</w:t>
            </w:r>
            <w:r>
              <w:rPr>
                <w:rFonts w:hint="eastAsia"/>
                <w:color w:val="000000"/>
                <w:sz w:val="24"/>
              </w:rPr>
              <w:t>”</w:t>
            </w:r>
            <w:r w:rsidRPr="004E58AA">
              <w:rPr>
                <w:color w:val="000000"/>
                <w:sz w:val="24"/>
              </w:rPr>
              <w:t>，将增强亚威股份在</w:t>
            </w:r>
            <w:r w:rsidRPr="004E58AA">
              <w:rPr>
                <w:color w:val="000000"/>
                <w:sz w:val="24"/>
              </w:rPr>
              <w:lastRenderedPageBreak/>
              <w:t>精密激光领域的实力，</w:t>
            </w:r>
            <w:r w:rsidRPr="00A15CEA">
              <w:rPr>
                <w:rFonts w:hint="eastAsia"/>
                <w:color w:val="000000"/>
                <w:sz w:val="24"/>
              </w:rPr>
              <w:t>进军</w:t>
            </w:r>
            <w:r w:rsidRPr="00A15CEA">
              <w:rPr>
                <w:color w:val="000000"/>
                <w:sz w:val="24"/>
              </w:rPr>
              <w:t>精密激光</w:t>
            </w:r>
            <w:r w:rsidRPr="00A15CEA">
              <w:rPr>
                <w:rFonts w:hint="eastAsia"/>
                <w:color w:val="000000"/>
                <w:sz w:val="24"/>
              </w:rPr>
              <w:t>加工</w:t>
            </w:r>
            <w:r w:rsidRPr="00A15CEA">
              <w:rPr>
                <w:color w:val="000000"/>
                <w:sz w:val="24"/>
              </w:rPr>
              <w:t>设备业务</w:t>
            </w:r>
            <w:r w:rsidRPr="00A15CEA">
              <w:rPr>
                <w:rFonts w:hint="eastAsia"/>
                <w:color w:val="000000"/>
                <w:sz w:val="24"/>
              </w:rPr>
              <w:t>将于</w:t>
            </w:r>
            <w:r w:rsidRPr="00A15CEA">
              <w:rPr>
                <w:color w:val="000000"/>
                <w:sz w:val="24"/>
              </w:rPr>
              <w:t>与公司现有的</w:t>
            </w:r>
            <w:r w:rsidRPr="00A15CEA">
              <w:rPr>
                <w:rFonts w:hint="eastAsia"/>
                <w:color w:val="000000"/>
                <w:sz w:val="24"/>
              </w:rPr>
              <w:t>大功率金属激光加工</w:t>
            </w:r>
            <w:r w:rsidRPr="00A15CEA">
              <w:rPr>
                <w:color w:val="000000"/>
                <w:sz w:val="24"/>
              </w:rPr>
              <w:t>设备业务形成优势互补</w:t>
            </w:r>
            <w:r w:rsidRPr="00A15CEA">
              <w:rPr>
                <w:rFonts w:hint="eastAsia"/>
                <w:color w:val="000000"/>
                <w:sz w:val="24"/>
              </w:rPr>
              <w:t>；</w:t>
            </w:r>
            <w:r w:rsidRPr="00A15CEA">
              <w:rPr>
                <w:color w:val="000000"/>
                <w:sz w:val="24"/>
              </w:rPr>
              <w:t>提高</w:t>
            </w:r>
            <w:r w:rsidRPr="004E58AA">
              <w:rPr>
                <w:color w:val="000000"/>
                <w:sz w:val="24"/>
              </w:rPr>
              <w:t>并购整合和管理能力、对公司发展具有重要意义，并在中长期对收入及利润均有积极影响。</w:t>
            </w:r>
          </w:p>
          <w:p w:rsidR="00850257" w:rsidRDefault="00850257" w:rsidP="005B6050">
            <w:pPr>
              <w:tabs>
                <w:tab w:val="left" w:pos="3660"/>
              </w:tabs>
              <w:spacing w:line="360" w:lineRule="auto"/>
              <w:rPr>
                <w:kern w:val="0"/>
                <w:sz w:val="24"/>
              </w:rPr>
            </w:pPr>
          </w:p>
          <w:p w:rsidR="00661F90" w:rsidRDefault="00F8263C" w:rsidP="00850257">
            <w:pPr>
              <w:tabs>
                <w:tab w:val="left" w:pos="3660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 w:rsidR="00661F90">
              <w:rPr>
                <w:rFonts w:hint="eastAsia"/>
                <w:kern w:val="0"/>
                <w:sz w:val="24"/>
              </w:rPr>
              <w:t>、公司</w:t>
            </w:r>
            <w:r w:rsidR="00661F90">
              <w:rPr>
                <w:kern w:val="0"/>
                <w:sz w:val="24"/>
              </w:rPr>
              <w:t>未来的发展</w:t>
            </w:r>
            <w:r w:rsidR="00725B2A">
              <w:rPr>
                <w:rFonts w:hint="eastAsia"/>
                <w:kern w:val="0"/>
                <w:sz w:val="24"/>
              </w:rPr>
              <w:t>规划</w:t>
            </w:r>
          </w:p>
          <w:p w:rsidR="00B12098" w:rsidRPr="00121A27" w:rsidRDefault="009122BC" w:rsidP="00850257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回复</w:t>
            </w:r>
            <w:r>
              <w:rPr>
                <w:kern w:val="0"/>
                <w:sz w:val="24"/>
              </w:rPr>
              <w:t>：</w:t>
            </w:r>
            <w:r w:rsidRPr="009122BC">
              <w:rPr>
                <w:kern w:val="0"/>
                <w:sz w:val="24"/>
              </w:rPr>
              <w:t>2019</w:t>
            </w:r>
            <w:r w:rsidRPr="009122BC">
              <w:rPr>
                <w:rFonts w:hint="eastAsia"/>
                <w:kern w:val="0"/>
                <w:sz w:val="24"/>
              </w:rPr>
              <w:t>年将紧紧围绕三年发展战略目标，积极实施</w:t>
            </w:r>
            <w:r w:rsidRPr="009122BC">
              <w:rPr>
                <w:kern w:val="0"/>
                <w:sz w:val="24"/>
              </w:rPr>
              <w:t>“</w:t>
            </w:r>
            <w:r w:rsidRPr="009122BC">
              <w:rPr>
                <w:rFonts w:hint="eastAsia"/>
                <w:kern w:val="0"/>
                <w:sz w:val="24"/>
              </w:rPr>
              <w:t>双轮驱动</w:t>
            </w:r>
            <w:r w:rsidRPr="009122BC">
              <w:rPr>
                <w:kern w:val="0"/>
                <w:sz w:val="24"/>
              </w:rPr>
              <w:t>”</w:t>
            </w:r>
            <w:r w:rsidRPr="009122BC">
              <w:rPr>
                <w:rFonts w:hint="eastAsia"/>
                <w:kern w:val="0"/>
                <w:sz w:val="24"/>
              </w:rPr>
              <w:t>战略，突出规模效益成长的发展主基调，努力实现业务规模稳健</w:t>
            </w:r>
            <w:r w:rsidRPr="009122BC">
              <w:rPr>
                <w:kern w:val="0"/>
                <w:sz w:val="24"/>
              </w:rPr>
              <w:t>快速</w:t>
            </w:r>
            <w:r w:rsidRPr="009122BC">
              <w:rPr>
                <w:rFonts w:hint="eastAsia"/>
                <w:kern w:val="0"/>
                <w:sz w:val="24"/>
              </w:rPr>
              <w:t>增长。巩固发展金属成形机床成熟业务、加速发展激光加工设备业务、推进拓展智能制造解决方案新兴业务，持续提升各产品业务的行业竞争力，保持和提升亚威股份在国内行业领先地位。合理借助上市公司的资本优势，通过投资并购发展其他高端、智能装备类新兴业务，通过内涵式增长</w:t>
            </w:r>
            <w:r w:rsidRPr="009122BC">
              <w:rPr>
                <w:kern w:val="0"/>
                <w:sz w:val="24"/>
              </w:rPr>
              <w:t>+</w:t>
            </w:r>
            <w:r w:rsidRPr="009122BC">
              <w:rPr>
                <w:rFonts w:hint="eastAsia"/>
                <w:kern w:val="0"/>
                <w:sz w:val="24"/>
              </w:rPr>
              <w:t>外延式扩张，在</w:t>
            </w:r>
            <w:r w:rsidRPr="009122BC">
              <w:rPr>
                <w:kern w:val="0"/>
                <w:sz w:val="24"/>
              </w:rPr>
              <w:t>“</w:t>
            </w:r>
            <w:r w:rsidRPr="009122BC">
              <w:rPr>
                <w:rFonts w:hint="eastAsia"/>
                <w:kern w:val="0"/>
                <w:sz w:val="24"/>
              </w:rPr>
              <w:t>数控单机设备</w:t>
            </w:r>
            <w:r w:rsidRPr="009122BC">
              <w:rPr>
                <w:kern w:val="0"/>
                <w:sz w:val="24"/>
              </w:rPr>
              <w:t>-</w:t>
            </w:r>
            <w:r w:rsidRPr="009122BC">
              <w:rPr>
                <w:rFonts w:hint="eastAsia"/>
                <w:kern w:val="0"/>
                <w:sz w:val="24"/>
              </w:rPr>
              <w:t>自动化产线</w:t>
            </w:r>
            <w:r w:rsidRPr="009122BC">
              <w:rPr>
                <w:kern w:val="0"/>
                <w:sz w:val="24"/>
              </w:rPr>
              <w:t>-</w:t>
            </w:r>
            <w:r w:rsidRPr="009122BC">
              <w:rPr>
                <w:rFonts w:hint="eastAsia"/>
                <w:kern w:val="0"/>
                <w:sz w:val="24"/>
              </w:rPr>
              <w:t>数字化车间</w:t>
            </w:r>
            <w:r w:rsidRPr="009122BC">
              <w:rPr>
                <w:kern w:val="0"/>
                <w:sz w:val="24"/>
              </w:rPr>
              <w:t>-</w:t>
            </w:r>
            <w:r w:rsidRPr="009122BC">
              <w:rPr>
                <w:rFonts w:hint="eastAsia"/>
                <w:kern w:val="0"/>
                <w:sz w:val="24"/>
              </w:rPr>
              <w:t>智能工厂</w:t>
            </w:r>
            <w:r w:rsidRPr="009122BC">
              <w:rPr>
                <w:kern w:val="0"/>
                <w:sz w:val="24"/>
              </w:rPr>
              <w:t>”</w:t>
            </w:r>
            <w:r w:rsidRPr="009122BC">
              <w:rPr>
                <w:rFonts w:hint="eastAsia"/>
                <w:kern w:val="0"/>
                <w:sz w:val="24"/>
              </w:rPr>
              <w:t>的智能制造发展方向上不断完善产业布局，面向离散制造重点行业，形成</w:t>
            </w:r>
            <w:r w:rsidRPr="009122BC">
              <w:rPr>
                <w:kern w:val="0"/>
                <w:sz w:val="24"/>
              </w:rPr>
              <w:t>“</w:t>
            </w:r>
            <w:r w:rsidRPr="009122BC">
              <w:rPr>
                <w:rFonts w:hint="eastAsia"/>
                <w:kern w:val="0"/>
                <w:sz w:val="24"/>
              </w:rPr>
              <w:t>硬</w:t>
            </w:r>
            <w:r w:rsidRPr="009122BC">
              <w:rPr>
                <w:kern w:val="0"/>
                <w:sz w:val="24"/>
              </w:rPr>
              <w:t>+</w:t>
            </w:r>
            <w:r w:rsidRPr="009122BC">
              <w:rPr>
                <w:rFonts w:hint="eastAsia"/>
                <w:kern w:val="0"/>
                <w:sz w:val="24"/>
              </w:rPr>
              <w:t>软</w:t>
            </w:r>
            <w:r w:rsidRPr="009122BC">
              <w:rPr>
                <w:kern w:val="0"/>
                <w:sz w:val="24"/>
              </w:rPr>
              <w:t>+</w:t>
            </w:r>
            <w:r w:rsidRPr="009122BC">
              <w:rPr>
                <w:rFonts w:hint="eastAsia"/>
                <w:kern w:val="0"/>
                <w:sz w:val="24"/>
              </w:rPr>
              <w:t>云</w:t>
            </w:r>
            <w:r w:rsidRPr="009122BC">
              <w:rPr>
                <w:kern w:val="0"/>
                <w:sz w:val="24"/>
              </w:rPr>
              <w:t>+</w:t>
            </w:r>
            <w:r w:rsidRPr="009122BC">
              <w:rPr>
                <w:rFonts w:hint="eastAsia"/>
                <w:kern w:val="0"/>
                <w:sz w:val="24"/>
              </w:rPr>
              <w:t>集成</w:t>
            </w:r>
            <w:r w:rsidRPr="009122BC">
              <w:rPr>
                <w:kern w:val="0"/>
                <w:sz w:val="24"/>
              </w:rPr>
              <w:t>+</w:t>
            </w:r>
            <w:r w:rsidRPr="009122BC">
              <w:rPr>
                <w:rFonts w:hint="eastAsia"/>
                <w:kern w:val="0"/>
                <w:sz w:val="24"/>
              </w:rPr>
              <w:t>咨询规划</w:t>
            </w:r>
            <w:r w:rsidRPr="009122BC">
              <w:rPr>
                <w:kern w:val="0"/>
                <w:sz w:val="24"/>
              </w:rPr>
              <w:t>”</w:t>
            </w:r>
            <w:r w:rsidRPr="009122BC">
              <w:rPr>
                <w:rFonts w:hint="eastAsia"/>
                <w:kern w:val="0"/>
                <w:sz w:val="24"/>
              </w:rPr>
              <w:t>的智能制造解决方案新</w:t>
            </w:r>
            <w:r w:rsidRPr="009122BC">
              <w:rPr>
                <w:kern w:val="0"/>
                <w:sz w:val="24"/>
              </w:rPr>
              <w:t>优势</w:t>
            </w:r>
            <w:r w:rsidRPr="009122BC">
              <w:rPr>
                <w:rFonts w:hint="eastAsia"/>
                <w:kern w:val="0"/>
                <w:sz w:val="24"/>
              </w:rPr>
              <w:t>，尽快成为世界一流的高端装备与智能制造解决方案供应商。</w:t>
            </w:r>
          </w:p>
        </w:tc>
      </w:tr>
      <w:tr w:rsidR="005C56FF" w:rsidRPr="00F82E05" w:rsidTr="00317145">
        <w:tc>
          <w:tcPr>
            <w:tcW w:w="1908" w:type="dxa"/>
            <w:vAlign w:val="center"/>
          </w:tcPr>
          <w:p w:rsidR="005C56FF" w:rsidRPr="00F82E05" w:rsidRDefault="005C56FF" w:rsidP="00317145">
            <w:pPr>
              <w:spacing w:line="480" w:lineRule="atLeast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C56FF" w:rsidRPr="00F82E05" w:rsidRDefault="005C56FF" w:rsidP="002B1DA2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</w:rPr>
            </w:pPr>
          </w:p>
        </w:tc>
      </w:tr>
      <w:tr w:rsidR="005C56FF" w:rsidRPr="00F82E05" w:rsidTr="00317145">
        <w:tc>
          <w:tcPr>
            <w:tcW w:w="1908" w:type="dxa"/>
            <w:vAlign w:val="center"/>
          </w:tcPr>
          <w:p w:rsidR="005C56FF" w:rsidRPr="00F82E05" w:rsidRDefault="005C56FF" w:rsidP="00317145">
            <w:pPr>
              <w:spacing w:line="480" w:lineRule="atLeast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5C56FF" w:rsidRPr="00F82E05" w:rsidRDefault="00727204" w:rsidP="00306E84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</w:rPr>
            </w:pPr>
            <w:r w:rsidRPr="00F82E05">
              <w:rPr>
                <w:bCs/>
                <w:iCs/>
                <w:color w:val="000000"/>
                <w:kern w:val="0"/>
                <w:sz w:val="24"/>
              </w:rPr>
              <w:t>201</w:t>
            </w:r>
            <w:r w:rsidR="00A27D57">
              <w:rPr>
                <w:bCs/>
                <w:iCs/>
                <w:color w:val="000000"/>
                <w:kern w:val="0"/>
                <w:sz w:val="24"/>
              </w:rPr>
              <w:t>9</w:t>
            </w:r>
            <w:r w:rsidRPr="00F82E05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78615E">
              <w:rPr>
                <w:bCs/>
                <w:iCs/>
                <w:color w:val="000000"/>
                <w:kern w:val="0"/>
                <w:sz w:val="24"/>
              </w:rPr>
              <w:t>8</w:t>
            </w:r>
            <w:r w:rsidRPr="00F82E05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78615E">
              <w:rPr>
                <w:bCs/>
                <w:iCs/>
                <w:color w:val="000000"/>
                <w:kern w:val="0"/>
                <w:sz w:val="24"/>
              </w:rPr>
              <w:t>30</w:t>
            </w:r>
            <w:bookmarkStart w:id="0" w:name="_GoBack"/>
            <w:bookmarkEnd w:id="0"/>
            <w:r w:rsidRPr="00F82E05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754FF9" w:rsidRDefault="00754FF9" w:rsidP="000447B8"/>
    <w:sectPr w:rsidR="00754FF9" w:rsidSect="00252F05">
      <w:pgSz w:w="11906" w:h="16838"/>
      <w:pgMar w:top="1418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50" w:rsidRDefault="00BA5350" w:rsidP="005C56FF">
      <w:r>
        <w:separator/>
      </w:r>
    </w:p>
  </w:endnote>
  <w:endnote w:type="continuationSeparator" w:id="0">
    <w:p w:rsidR="00BA5350" w:rsidRDefault="00BA5350" w:rsidP="005C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50" w:rsidRDefault="00BA5350" w:rsidP="005C56FF">
      <w:r>
        <w:separator/>
      </w:r>
    </w:p>
  </w:footnote>
  <w:footnote w:type="continuationSeparator" w:id="0">
    <w:p w:rsidR="00BA5350" w:rsidRDefault="00BA5350" w:rsidP="005C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298C"/>
    <w:multiLevelType w:val="hybridMultilevel"/>
    <w:tmpl w:val="C576B92A"/>
    <w:lvl w:ilvl="0" w:tplc="0409000B">
      <w:start w:val="1"/>
      <w:numFmt w:val="bullet"/>
      <w:lvlText w:val=""/>
      <w:lvlJc w:val="left"/>
      <w:pPr>
        <w:tabs>
          <w:tab w:val="num" w:pos="475"/>
        </w:tabs>
        <w:ind w:left="4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5"/>
        </w:tabs>
        <w:ind w:left="8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</w:abstractNum>
  <w:abstractNum w:abstractNumId="1">
    <w:nsid w:val="0DB50170"/>
    <w:multiLevelType w:val="hybridMultilevel"/>
    <w:tmpl w:val="6BF86020"/>
    <w:lvl w:ilvl="0" w:tplc="D6040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C6BDF"/>
    <w:multiLevelType w:val="hybridMultilevel"/>
    <w:tmpl w:val="AB764FDE"/>
    <w:lvl w:ilvl="0" w:tplc="22AC7C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3A1791"/>
    <w:multiLevelType w:val="hybridMultilevel"/>
    <w:tmpl w:val="3D4E522A"/>
    <w:lvl w:ilvl="0" w:tplc="55E49F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C77B89"/>
    <w:multiLevelType w:val="hybridMultilevel"/>
    <w:tmpl w:val="4D682460"/>
    <w:lvl w:ilvl="0" w:tplc="A8868F3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103725"/>
    <w:multiLevelType w:val="hybridMultilevel"/>
    <w:tmpl w:val="2A4C0656"/>
    <w:lvl w:ilvl="0" w:tplc="FA9242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4A5A77"/>
    <w:multiLevelType w:val="hybridMultilevel"/>
    <w:tmpl w:val="AD38E76C"/>
    <w:lvl w:ilvl="0" w:tplc="A926B1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127C71"/>
    <w:multiLevelType w:val="hybridMultilevel"/>
    <w:tmpl w:val="FD9042E8"/>
    <w:lvl w:ilvl="0" w:tplc="66C2B1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586E32"/>
    <w:multiLevelType w:val="hybridMultilevel"/>
    <w:tmpl w:val="395AB862"/>
    <w:lvl w:ilvl="0" w:tplc="F3D851B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FF"/>
    <w:rsid w:val="0000131C"/>
    <w:rsid w:val="00003E90"/>
    <w:rsid w:val="0001051E"/>
    <w:rsid w:val="00013FF7"/>
    <w:rsid w:val="00014119"/>
    <w:rsid w:val="00014C05"/>
    <w:rsid w:val="00020F59"/>
    <w:rsid w:val="00022C42"/>
    <w:rsid w:val="00024F90"/>
    <w:rsid w:val="00030099"/>
    <w:rsid w:val="000322ED"/>
    <w:rsid w:val="0003252B"/>
    <w:rsid w:val="00033ED0"/>
    <w:rsid w:val="000419F8"/>
    <w:rsid w:val="000447B8"/>
    <w:rsid w:val="000526B6"/>
    <w:rsid w:val="00061000"/>
    <w:rsid w:val="000617E2"/>
    <w:rsid w:val="0007039B"/>
    <w:rsid w:val="00083040"/>
    <w:rsid w:val="000833E3"/>
    <w:rsid w:val="000874D5"/>
    <w:rsid w:val="00095869"/>
    <w:rsid w:val="000A02B7"/>
    <w:rsid w:val="000A0ECD"/>
    <w:rsid w:val="000A136F"/>
    <w:rsid w:val="000A217F"/>
    <w:rsid w:val="000A630C"/>
    <w:rsid w:val="000B5148"/>
    <w:rsid w:val="000B56CE"/>
    <w:rsid w:val="000B5AE9"/>
    <w:rsid w:val="000B7D29"/>
    <w:rsid w:val="000C0557"/>
    <w:rsid w:val="000C6283"/>
    <w:rsid w:val="000D4BB5"/>
    <w:rsid w:val="000E296C"/>
    <w:rsid w:val="000E3251"/>
    <w:rsid w:val="000E3AB5"/>
    <w:rsid w:val="000E52E2"/>
    <w:rsid w:val="000E77C2"/>
    <w:rsid w:val="000E7FB0"/>
    <w:rsid w:val="00100A90"/>
    <w:rsid w:val="0011041C"/>
    <w:rsid w:val="00110EB4"/>
    <w:rsid w:val="00111007"/>
    <w:rsid w:val="00121A27"/>
    <w:rsid w:val="0012577A"/>
    <w:rsid w:val="00127952"/>
    <w:rsid w:val="00136BC7"/>
    <w:rsid w:val="00142652"/>
    <w:rsid w:val="001465C1"/>
    <w:rsid w:val="00167350"/>
    <w:rsid w:val="00171557"/>
    <w:rsid w:val="001722FA"/>
    <w:rsid w:val="00172EA9"/>
    <w:rsid w:val="0017367B"/>
    <w:rsid w:val="00173EE1"/>
    <w:rsid w:val="00182935"/>
    <w:rsid w:val="00195103"/>
    <w:rsid w:val="001A27B4"/>
    <w:rsid w:val="001B3990"/>
    <w:rsid w:val="001C3A04"/>
    <w:rsid w:val="001C4FE6"/>
    <w:rsid w:val="001C6752"/>
    <w:rsid w:val="001C69CA"/>
    <w:rsid w:val="001D04BC"/>
    <w:rsid w:val="001D1BA2"/>
    <w:rsid w:val="001E10C7"/>
    <w:rsid w:val="001E2033"/>
    <w:rsid w:val="001E2B23"/>
    <w:rsid w:val="001E6351"/>
    <w:rsid w:val="001E6DFF"/>
    <w:rsid w:val="00200238"/>
    <w:rsid w:val="0022240E"/>
    <w:rsid w:val="0022632E"/>
    <w:rsid w:val="002274C0"/>
    <w:rsid w:val="0024367D"/>
    <w:rsid w:val="00247A65"/>
    <w:rsid w:val="00252F05"/>
    <w:rsid w:val="002554DE"/>
    <w:rsid w:val="00257492"/>
    <w:rsid w:val="00264238"/>
    <w:rsid w:val="0026574E"/>
    <w:rsid w:val="002706C0"/>
    <w:rsid w:val="00271AC6"/>
    <w:rsid w:val="00271DF6"/>
    <w:rsid w:val="002755DE"/>
    <w:rsid w:val="0027697D"/>
    <w:rsid w:val="00277270"/>
    <w:rsid w:val="002831D4"/>
    <w:rsid w:val="00285B3B"/>
    <w:rsid w:val="00293548"/>
    <w:rsid w:val="002A34B4"/>
    <w:rsid w:val="002B1DA2"/>
    <w:rsid w:val="002B3B17"/>
    <w:rsid w:val="002B7B36"/>
    <w:rsid w:val="002C2652"/>
    <w:rsid w:val="002C5F28"/>
    <w:rsid w:val="002C6696"/>
    <w:rsid w:val="002D153B"/>
    <w:rsid w:val="002D16DD"/>
    <w:rsid w:val="002E1916"/>
    <w:rsid w:val="002E4274"/>
    <w:rsid w:val="002E498E"/>
    <w:rsid w:val="002F249F"/>
    <w:rsid w:val="002F5EEF"/>
    <w:rsid w:val="00306E84"/>
    <w:rsid w:val="00317145"/>
    <w:rsid w:val="003245E6"/>
    <w:rsid w:val="003258EC"/>
    <w:rsid w:val="00327ED3"/>
    <w:rsid w:val="0033041C"/>
    <w:rsid w:val="00333871"/>
    <w:rsid w:val="00334DA6"/>
    <w:rsid w:val="00335B9D"/>
    <w:rsid w:val="00337DFB"/>
    <w:rsid w:val="003508C2"/>
    <w:rsid w:val="0036097D"/>
    <w:rsid w:val="0036500D"/>
    <w:rsid w:val="0036727D"/>
    <w:rsid w:val="00370B16"/>
    <w:rsid w:val="00382B27"/>
    <w:rsid w:val="00386287"/>
    <w:rsid w:val="003905C6"/>
    <w:rsid w:val="003949EA"/>
    <w:rsid w:val="0039525D"/>
    <w:rsid w:val="00396AB5"/>
    <w:rsid w:val="003A50E4"/>
    <w:rsid w:val="003B47A2"/>
    <w:rsid w:val="003C51D7"/>
    <w:rsid w:val="003C5ABB"/>
    <w:rsid w:val="003C708B"/>
    <w:rsid w:val="003E0690"/>
    <w:rsid w:val="003E3781"/>
    <w:rsid w:val="003F1B21"/>
    <w:rsid w:val="003F7E3A"/>
    <w:rsid w:val="00403D85"/>
    <w:rsid w:val="00405CA6"/>
    <w:rsid w:val="00424BEB"/>
    <w:rsid w:val="0043287E"/>
    <w:rsid w:val="004342AE"/>
    <w:rsid w:val="00434A97"/>
    <w:rsid w:val="004373AE"/>
    <w:rsid w:val="00437CE6"/>
    <w:rsid w:val="00441D09"/>
    <w:rsid w:val="00443684"/>
    <w:rsid w:val="00457932"/>
    <w:rsid w:val="00460186"/>
    <w:rsid w:val="0046176F"/>
    <w:rsid w:val="00466112"/>
    <w:rsid w:val="00473F7F"/>
    <w:rsid w:val="00475DC0"/>
    <w:rsid w:val="00476036"/>
    <w:rsid w:val="004779C0"/>
    <w:rsid w:val="00483CD0"/>
    <w:rsid w:val="0048543E"/>
    <w:rsid w:val="00485C32"/>
    <w:rsid w:val="004A07C0"/>
    <w:rsid w:val="004A3532"/>
    <w:rsid w:val="004A7665"/>
    <w:rsid w:val="004B3530"/>
    <w:rsid w:val="004B5E8C"/>
    <w:rsid w:val="004C3B36"/>
    <w:rsid w:val="004C5166"/>
    <w:rsid w:val="004D2E24"/>
    <w:rsid w:val="004D3B73"/>
    <w:rsid w:val="004D4A7C"/>
    <w:rsid w:val="004E176F"/>
    <w:rsid w:val="004E3A93"/>
    <w:rsid w:val="004E3ECD"/>
    <w:rsid w:val="004E4A19"/>
    <w:rsid w:val="004E6B78"/>
    <w:rsid w:val="004F29B6"/>
    <w:rsid w:val="004F7829"/>
    <w:rsid w:val="004F7D1C"/>
    <w:rsid w:val="00502C63"/>
    <w:rsid w:val="00514472"/>
    <w:rsid w:val="00516E17"/>
    <w:rsid w:val="00517A7C"/>
    <w:rsid w:val="00527BF1"/>
    <w:rsid w:val="005315A4"/>
    <w:rsid w:val="005372EE"/>
    <w:rsid w:val="00543235"/>
    <w:rsid w:val="00544A57"/>
    <w:rsid w:val="00545A65"/>
    <w:rsid w:val="00545D36"/>
    <w:rsid w:val="005514FB"/>
    <w:rsid w:val="005533B3"/>
    <w:rsid w:val="00554A2D"/>
    <w:rsid w:val="00565402"/>
    <w:rsid w:val="00565D77"/>
    <w:rsid w:val="00571D4F"/>
    <w:rsid w:val="00572423"/>
    <w:rsid w:val="00575AF4"/>
    <w:rsid w:val="00575C42"/>
    <w:rsid w:val="00577C5B"/>
    <w:rsid w:val="00581A37"/>
    <w:rsid w:val="005851A8"/>
    <w:rsid w:val="005853F2"/>
    <w:rsid w:val="00592672"/>
    <w:rsid w:val="00593A0B"/>
    <w:rsid w:val="005A45EC"/>
    <w:rsid w:val="005A78DF"/>
    <w:rsid w:val="005B35F9"/>
    <w:rsid w:val="005B4DE2"/>
    <w:rsid w:val="005B574A"/>
    <w:rsid w:val="005B5989"/>
    <w:rsid w:val="005B6050"/>
    <w:rsid w:val="005C48B1"/>
    <w:rsid w:val="005C5254"/>
    <w:rsid w:val="005C56FF"/>
    <w:rsid w:val="005C7B94"/>
    <w:rsid w:val="005D130E"/>
    <w:rsid w:val="005D3C4D"/>
    <w:rsid w:val="005D5A88"/>
    <w:rsid w:val="005E070D"/>
    <w:rsid w:val="005E6346"/>
    <w:rsid w:val="005F4EA9"/>
    <w:rsid w:val="006032B1"/>
    <w:rsid w:val="00604465"/>
    <w:rsid w:val="00611356"/>
    <w:rsid w:val="0061355A"/>
    <w:rsid w:val="006136EC"/>
    <w:rsid w:val="00613DA6"/>
    <w:rsid w:val="00620C48"/>
    <w:rsid w:val="00622734"/>
    <w:rsid w:val="006233D2"/>
    <w:rsid w:val="0062384F"/>
    <w:rsid w:val="00627B61"/>
    <w:rsid w:val="00627E11"/>
    <w:rsid w:val="00633974"/>
    <w:rsid w:val="006353BB"/>
    <w:rsid w:val="0064065D"/>
    <w:rsid w:val="00643768"/>
    <w:rsid w:val="0065287F"/>
    <w:rsid w:val="00653C5C"/>
    <w:rsid w:val="0065680C"/>
    <w:rsid w:val="00657AB4"/>
    <w:rsid w:val="00661F90"/>
    <w:rsid w:val="006637B4"/>
    <w:rsid w:val="00664B32"/>
    <w:rsid w:val="006659DD"/>
    <w:rsid w:val="006703ED"/>
    <w:rsid w:val="00673F64"/>
    <w:rsid w:val="00680CDB"/>
    <w:rsid w:val="00681681"/>
    <w:rsid w:val="0068759A"/>
    <w:rsid w:val="00691368"/>
    <w:rsid w:val="006945A3"/>
    <w:rsid w:val="006A4A28"/>
    <w:rsid w:val="006A6587"/>
    <w:rsid w:val="006A6735"/>
    <w:rsid w:val="006B0EFB"/>
    <w:rsid w:val="006C031E"/>
    <w:rsid w:val="006C089D"/>
    <w:rsid w:val="006C213C"/>
    <w:rsid w:val="006C2BA7"/>
    <w:rsid w:val="006C3CBC"/>
    <w:rsid w:val="006D0C3C"/>
    <w:rsid w:val="006D1197"/>
    <w:rsid w:val="006D13D6"/>
    <w:rsid w:val="006D6D83"/>
    <w:rsid w:val="006D77DF"/>
    <w:rsid w:val="006E4840"/>
    <w:rsid w:val="006F2A51"/>
    <w:rsid w:val="006F4F3E"/>
    <w:rsid w:val="006F5749"/>
    <w:rsid w:val="006F6CA5"/>
    <w:rsid w:val="00704C86"/>
    <w:rsid w:val="00704E36"/>
    <w:rsid w:val="007050AB"/>
    <w:rsid w:val="0071480E"/>
    <w:rsid w:val="00717099"/>
    <w:rsid w:val="00722AB8"/>
    <w:rsid w:val="00724333"/>
    <w:rsid w:val="00724A82"/>
    <w:rsid w:val="00725B2A"/>
    <w:rsid w:val="00727204"/>
    <w:rsid w:val="00732FBA"/>
    <w:rsid w:val="0074218E"/>
    <w:rsid w:val="00743D3F"/>
    <w:rsid w:val="007514C2"/>
    <w:rsid w:val="00752E92"/>
    <w:rsid w:val="007533AE"/>
    <w:rsid w:val="007547E7"/>
    <w:rsid w:val="00754FF9"/>
    <w:rsid w:val="00755FF1"/>
    <w:rsid w:val="00764BCB"/>
    <w:rsid w:val="00765C2B"/>
    <w:rsid w:val="00766206"/>
    <w:rsid w:val="0077302B"/>
    <w:rsid w:val="007734B4"/>
    <w:rsid w:val="00784517"/>
    <w:rsid w:val="0078615E"/>
    <w:rsid w:val="007949C3"/>
    <w:rsid w:val="00795882"/>
    <w:rsid w:val="007A3A63"/>
    <w:rsid w:val="007A5BC4"/>
    <w:rsid w:val="007A691D"/>
    <w:rsid w:val="007A74C7"/>
    <w:rsid w:val="007B0C64"/>
    <w:rsid w:val="007B3EEA"/>
    <w:rsid w:val="007D637B"/>
    <w:rsid w:val="007D6FF5"/>
    <w:rsid w:val="007E28FB"/>
    <w:rsid w:val="007E50B6"/>
    <w:rsid w:val="007E6507"/>
    <w:rsid w:val="007F108D"/>
    <w:rsid w:val="007F4051"/>
    <w:rsid w:val="007F506E"/>
    <w:rsid w:val="007F50BB"/>
    <w:rsid w:val="007F5806"/>
    <w:rsid w:val="007F7E87"/>
    <w:rsid w:val="00803567"/>
    <w:rsid w:val="0080469A"/>
    <w:rsid w:val="00812587"/>
    <w:rsid w:val="00821583"/>
    <w:rsid w:val="008229E9"/>
    <w:rsid w:val="008345CC"/>
    <w:rsid w:val="00835892"/>
    <w:rsid w:val="0083688A"/>
    <w:rsid w:val="00837198"/>
    <w:rsid w:val="00842836"/>
    <w:rsid w:val="00844332"/>
    <w:rsid w:val="00844B94"/>
    <w:rsid w:val="0084725A"/>
    <w:rsid w:val="00847D12"/>
    <w:rsid w:val="00850257"/>
    <w:rsid w:val="008537B7"/>
    <w:rsid w:val="008549E0"/>
    <w:rsid w:val="00860AA0"/>
    <w:rsid w:val="0086574E"/>
    <w:rsid w:val="00866489"/>
    <w:rsid w:val="00872958"/>
    <w:rsid w:val="00872F56"/>
    <w:rsid w:val="00874DED"/>
    <w:rsid w:val="00876D28"/>
    <w:rsid w:val="008872EF"/>
    <w:rsid w:val="00891C32"/>
    <w:rsid w:val="0089449B"/>
    <w:rsid w:val="008A6276"/>
    <w:rsid w:val="008B4E59"/>
    <w:rsid w:val="008B7683"/>
    <w:rsid w:val="008B7E0E"/>
    <w:rsid w:val="008C1DB3"/>
    <w:rsid w:val="008C2F65"/>
    <w:rsid w:val="008C77B5"/>
    <w:rsid w:val="008C7B12"/>
    <w:rsid w:val="008D2419"/>
    <w:rsid w:val="008D2A9F"/>
    <w:rsid w:val="008D4C89"/>
    <w:rsid w:val="008D6B62"/>
    <w:rsid w:val="008E033A"/>
    <w:rsid w:val="008E1E03"/>
    <w:rsid w:val="008E3316"/>
    <w:rsid w:val="008E3718"/>
    <w:rsid w:val="008F5B22"/>
    <w:rsid w:val="00900A4E"/>
    <w:rsid w:val="00910C01"/>
    <w:rsid w:val="009122BC"/>
    <w:rsid w:val="00915E57"/>
    <w:rsid w:val="00916D32"/>
    <w:rsid w:val="0092320E"/>
    <w:rsid w:val="00925C61"/>
    <w:rsid w:val="00927ED8"/>
    <w:rsid w:val="00940BBB"/>
    <w:rsid w:val="00943716"/>
    <w:rsid w:val="00952520"/>
    <w:rsid w:val="009610B0"/>
    <w:rsid w:val="0096125F"/>
    <w:rsid w:val="00967531"/>
    <w:rsid w:val="00980EB6"/>
    <w:rsid w:val="0098375A"/>
    <w:rsid w:val="0098585F"/>
    <w:rsid w:val="009A0444"/>
    <w:rsid w:val="009B17E0"/>
    <w:rsid w:val="009C0502"/>
    <w:rsid w:val="009D10B1"/>
    <w:rsid w:val="009D7D81"/>
    <w:rsid w:val="009F353F"/>
    <w:rsid w:val="009F39B9"/>
    <w:rsid w:val="00A06216"/>
    <w:rsid w:val="00A27D57"/>
    <w:rsid w:val="00A32D36"/>
    <w:rsid w:val="00A340E5"/>
    <w:rsid w:val="00A34737"/>
    <w:rsid w:val="00A35671"/>
    <w:rsid w:val="00A41917"/>
    <w:rsid w:val="00A55BFD"/>
    <w:rsid w:val="00A572A4"/>
    <w:rsid w:val="00A57EB4"/>
    <w:rsid w:val="00A61116"/>
    <w:rsid w:val="00A6138B"/>
    <w:rsid w:val="00A630AA"/>
    <w:rsid w:val="00A658DA"/>
    <w:rsid w:val="00A856DC"/>
    <w:rsid w:val="00A902E1"/>
    <w:rsid w:val="00A938B3"/>
    <w:rsid w:val="00A94F86"/>
    <w:rsid w:val="00AB4BAA"/>
    <w:rsid w:val="00AB5317"/>
    <w:rsid w:val="00AB654D"/>
    <w:rsid w:val="00AC13C8"/>
    <w:rsid w:val="00AC43EF"/>
    <w:rsid w:val="00AC6863"/>
    <w:rsid w:val="00AC72EB"/>
    <w:rsid w:val="00AD35A2"/>
    <w:rsid w:val="00AD47B6"/>
    <w:rsid w:val="00AD4865"/>
    <w:rsid w:val="00AE340A"/>
    <w:rsid w:val="00AF6AEB"/>
    <w:rsid w:val="00AF6C5B"/>
    <w:rsid w:val="00B07C11"/>
    <w:rsid w:val="00B10426"/>
    <w:rsid w:val="00B12098"/>
    <w:rsid w:val="00B16181"/>
    <w:rsid w:val="00B17B67"/>
    <w:rsid w:val="00B234C7"/>
    <w:rsid w:val="00B30457"/>
    <w:rsid w:val="00B329A0"/>
    <w:rsid w:val="00B3437F"/>
    <w:rsid w:val="00B3447F"/>
    <w:rsid w:val="00B344B3"/>
    <w:rsid w:val="00B46EE0"/>
    <w:rsid w:val="00B537E5"/>
    <w:rsid w:val="00B559F3"/>
    <w:rsid w:val="00B63274"/>
    <w:rsid w:val="00B74023"/>
    <w:rsid w:val="00B8183F"/>
    <w:rsid w:val="00B82F73"/>
    <w:rsid w:val="00B8754E"/>
    <w:rsid w:val="00B94ED1"/>
    <w:rsid w:val="00B95E94"/>
    <w:rsid w:val="00BA5350"/>
    <w:rsid w:val="00BA7C2C"/>
    <w:rsid w:val="00BB003D"/>
    <w:rsid w:val="00BB440D"/>
    <w:rsid w:val="00BB6438"/>
    <w:rsid w:val="00BC111B"/>
    <w:rsid w:val="00BD41FB"/>
    <w:rsid w:val="00BD461B"/>
    <w:rsid w:val="00BE1F21"/>
    <w:rsid w:val="00BE6416"/>
    <w:rsid w:val="00BF1EF4"/>
    <w:rsid w:val="00BF2394"/>
    <w:rsid w:val="00BF2CB0"/>
    <w:rsid w:val="00BF2F1B"/>
    <w:rsid w:val="00BF70B8"/>
    <w:rsid w:val="00C14D32"/>
    <w:rsid w:val="00C16F64"/>
    <w:rsid w:val="00C1789E"/>
    <w:rsid w:val="00C203F1"/>
    <w:rsid w:val="00C23517"/>
    <w:rsid w:val="00C263B5"/>
    <w:rsid w:val="00C314CB"/>
    <w:rsid w:val="00C342CB"/>
    <w:rsid w:val="00C357A5"/>
    <w:rsid w:val="00C40FA2"/>
    <w:rsid w:val="00C425B3"/>
    <w:rsid w:val="00C42BE1"/>
    <w:rsid w:val="00C47228"/>
    <w:rsid w:val="00C4749F"/>
    <w:rsid w:val="00C47AA4"/>
    <w:rsid w:val="00C5376C"/>
    <w:rsid w:val="00C62AA3"/>
    <w:rsid w:val="00C63D86"/>
    <w:rsid w:val="00C75E6C"/>
    <w:rsid w:val="00C76DD5"/>
    <w:rsid w:val="00C80574"/>
    <w:rsid w:val="00C86FE5"/>
    <w:rsid w:val="00C96282"/>
    <w:rsid w:val="00C96BE2"/>
    <w:rsid w:val="00CA18AB"/>
    <w:rsid w:val="00CA4181"/>
    <w:rsid w:val="00CB2A55"/>
    <w:rsid w:val="00CB6AC9"/>
    <w:rsid w:val="00CB72B2"/>
    <w:rsid w:val="00CC7658"/>
    <w:rsid w:val="00CD4335"/>
    <w:rsid w:val="00CD4FBF"/>
    <w:rsid w:val="00CD784F"/>
    <w:rsid w:val="00CD7AD9"/>
    <w:rsid w:val="00CE0210"/>
    <w:rsid w:val="00CE33B6"/>
    <w:rsid w:val="00CE6BA3"/>
    <w:rsid w:val="00CE6E9F"/>
    <w:rsid w:val="00CF48D6"/>
    <w:rsid w:val="00CF74CA"/>
    <w:rsid w:val="00D0098F"/>
    <w:rsid w:val="00D07D21"/>
    <w:rsid w:val="00D1183F"/>
    <w:rsid w:val="00D12FF3"/>
    <w:rsid w:val="00D24376"/>
    <w:rsid w:val="00D26378"/>
    <w:rsid w:val="00D266A3"/>
    <w:rsid w:val="00D26BD1"/>
    <w:rsid w:val="00D3007E"/>
    <w:rsid w:val="00D34A11"/>
    <w:rsid w:val="00D5176E"/>
    <w:rsid w:val="00D5280F"/>
    <w:rsid w:val="00D535D1"/>
    <w:rsid w:val="00D5633A"/>
    <w:rsid w:val="00D61647"/>
    <w:rsid w:val="00D62719"/>
    <w:rsid w:val="00D65A37"/>
    <w:rsid w:val="00D9696F"/>
    <w:rsid w:val="00DB32BA"/>
    <w:rsid w:val="00DC00E4"/>
    <w:rsid w:val="00DC2BB3"/>
    <w:rsid w:val="00DC31C6"/>
    <w:rsid w:val="00DC4BC9"/>
    <w:rsid w:val="00DC66F8"/>
    <w:rsid w:val="00DC6A81"/>
    <w:rsid w:val="00DD228D"/>
    <w:rsid w:val="00DD696E"/>
    <w:rsid w:val="00DE6312"/>
    <w:rsid w:val="00DF0040"/>
    <w:rsid w:val="00DF5252"/>
    <w:rsid w:val="00DF7889"/>
    <w:rsid w:val="00E015F3"/>
    <w:rsid w:val="00E01866"/>
    <w:rsid w:val="00E108ED"/>
    <w:rsid w:val="00E10937"/>
    <w:rsid w:val="00E10C16"/>
    <w:rsid w:val="00E11C85"/>
    <w:rsid w:val="00E11CED"/>
    <w:rsid w:val="00E20014"/>
    <w:rsid w:val="00E22FAE"/>
    <w:rsid w:val="00E24784"/>
    <w:rsid w:val="00E2661B"/>
    <w:rsid w:val="00E26AE4"/>
    <w:rsid w:val="00E35A79"/>
    <w:rsid w:val="00E35C21"/>
    <w:rsid w:val="00E3707D"/>
    <w:rsid w:val="00E42D7D"/>
    <w:rsid w:val="00E4536C"/>
    <w:rsid w:val="00E46396"/>
    <w:rsid w:val="00E47B61"/>
    <w:rsid w:val="00E65B53"/>
    <w:rsid w:val="00E7246F"/>
    <w:rsid w:val="00E741C0"/>
    <w:rsid w:val="00E75E1E"/>
    <w:rsid w:val="00E767CA"/>
    <w:rsid w:val="00E7698B"/>
    <w:rsid w:val="00E81F72"/>
    <w:rsid w:val="00E85911"/>
    <w:rsid w:val="00E859BC"/>
    <w:rsid w:val="00E91FCC"/>
    <w:rsid w:val="00E97C84"/>
    <w:rsid w:val="00EA27EB"/>
    <w:rsid w:val="00EA464D"/>
    <w:rsid w:val="00EA4B03"/>
    <w:rsid w:val="00EA74AF"/>
    <w:rsid w:val="00EB0934"/>
    <w:rsid w:val="00EB5BB0"/>
    <w:rsid w:val="00EC6DFE"/>
    <w:rsid w:val="00EE3236"/>
    <w:rsid w:val="00EF030C"/>
    <w:rsid w:val="00EF1BBB"/>
    <w:rsid w:val="00EF1F68"/>
    <w:rsid w:val="00EF757E"/>
    <w:rsid w:val="00F021C9"/>
    <w:rsid w:val="00F14892"/>
    <w:rsid w:val="00F21D78"/>
    <w:rsid w:val="00F223C5"/>
    <w:rsid w:val="00F2367F"/>
    <w:rsid w:val="00F24F93"/>
    <w:rsid w:val="00F31AE5"/>
    <w:rsid w:val="00F41067"/>
    <w:rsid w:val="00F41CB0"/>
    <w:rsid w:val="00F42DC6"/>
    <w:rsid w:val="00F43638"/>
    <w:rsid w:val="00F43AE9"/>
    <w:rsid w:val="00F45BE5"/>
    <w:rsid w:val="00F4679C"/>
    <w:rsid w:val="00F507CA"/>
    <w:rsid w:val="00F577BC"/>
    <w:rsid w:val="00F7049E"/>
    <w:rsid w:val="00F72415"/>
    <w:rsid w:val="00F748B5"/>
    <w:rsid w:val="00F75973"/>
    <w:rsid w:val="00F81368"/>
    <w:rsid w:val="00F8263C"/>
    <w:rsid w:val="00F82B8C"/>
    <w:rsid w:val="00F82E05"/>
    <w:rsid w:val="00F91A73"/>
    <w:rsid w:val="00F94A82"/>
    <w:rsid w:val="00F94EB8"/>
    <w:rsid w:val="00FA488D"/>
    <w:rsid w:val="00FA5739"/>
    <w:rsid w:val="00FB0E67"/>
    <w:rsid w:val="00FC4BAE"/>
    <w:rsid w:val="00FC5846"/>
    <w:rsid w:val="00FC5A3B"/>
    <w:rsid w:val="00FD0B05"/>
    <w:rsid w:val="00FD11E3"/>
    <w:rsid w:val="00FD7676"/>
    <w:rsid w:val="00FE28AF"/>
    <w:rsid w:val="00FF0619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E8C8E7-1862-4588-BE72-E22EFBA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F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722FA"/>
    <w:pPr>
      <w:keepNext/>
      <w:keepLines/>
      <w:spacing w:before="340" w:after="330" w:line="578" w:lineRule="auto"/>
      <w:ind w:firstLineChars="200" w:firstLine="200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722FA"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1722FA"/>
    <w:pPr>
      <w:keepNext/>
      <w:keepLines/>
      <w:spacing w:before="260" w:after="260" w:line="416" w:lineRule="auto"/>
      <w:ind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1722FA"/>
    <w:pPr>
      <w:keepNext/>
      <w:keepLines/>
      <w:spacing w:before="280" w:after="290" w:line="376" w:lineRule="auto"/>
      <w:ind w:firstLineChars="200" w:firstLine="20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1722FA"/>
    <w:pPr>
      <w:keepNext/>
      <w:keepLines/>
      <w:spacing w:before="280" w:after="290" w:line="376" w:lineRule="auto"/>
      <w:ind w:firstLineChars="200" w:firstLine="200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1722FA"/>
    <w:pPr>
      <w:keepNext/>
      <w:keepLines/>
      <w:spacing w:before="240" w:after="64" w:line="320" w:lineRule="auto"/>
      <w:ind w:firstLineChars="200" w:firstLine="200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1722FA"/>
    <w:pPr>
      <w:keepNext/>
      <w:keepLines/>
      <w:spacing w:before="240" w:after="64" w:line="320" w:lineRule="auto"/>
      <w:ind w:firstLineChars="200" w:firstLine="200"/>
      <w:outlineLvl w:val="6"/>
    </w:pPr>
    <w:rPr>
      <w:rFonts w:ascii="Calibri" w:hAnsi="Calibri"/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1722FA"/>
    <w:pPr>
      <w:keepNext/>
      <w:keepLines/>
      <w:spacing w:before="240" w:after="64" w:line="320" w:lineRule="auto"/>
      <w:ind w:firstLineChars="200" w:firstLine="200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1722FA"/>
    <w:pPr>
      <w:keepNext/>
      <w:keepLines/>
      <w:spacing w:before="240" w:after="64" w:line="320" w:lineRule="auto"/>
      <w:ind w:firstLineChars="200" w:firstLine="200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1722F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1722FA"/>
    <w:rPr>
      <w:rFonts w:ascii="Cambria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1722FA"/>
    <w:rPr>
      <w:rFonts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1722FA"/>
    <w:rPr>
      <w:rFonts w:ascii="Cambria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1722FA"/>
    <w:rPr>
      <w:rFonts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1722FA"/>
    <w:rPr>
      <w:rFonts w:ascii="Cambria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1722FA"/>
    <w:rPr>
      <w:rFonts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1722FA"/>
    <w:rPr>
      <w:rFonts w:ascii="Cambria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1722FA"/>
    <w:rPr>
      <w:rFonts w:ascii="Cambria" w:hAnsi="Cambria" w:cs="Times New Roman"/>
      <w:szCs w:val="21"/>
    </w:rPr>
  </w:style>
  <w:style w:type="paragraph" w:styleId="a3">
    <w:name w:val="caption"/>
    <w:basedOn w:val="a"/>
    <w:next w:val="a"/>
    <w:uiPriority w:val="99"/>
    <w:qFormat/>
    <w:rsid w:val="001722FA"/>
    <w:rPr>
      <w:rFonts w:ascii="Cambria" w:eastAsia="黑体" w:hAnsi="Cambria"/>
      <w:sz w:val="20"/>
      <w:szCs w:val="20"/>
    </w:rPr>
  </w:style>
  <w:style w:type="paragraph" w:styleId="a4">
    <w:name w:val="Title"/>
    <w:basedOn w:val="a"/>
    <w:next w:val="a"/>
    <w:link w:val="Char"/>
    <w:uiPriority w:val="99"/>
    <w:qFormat/>
    <w:rsid w:val="001722FA"/>
    <w:pPr>
      <w:spacing w:before="240" w:after="60" w:line="360" w:lineRule="auto"/>
      <w:ind w:firstLineChars="200" w:firstLine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rsid w:val="001722FA"/>
    <w:rPr>
      <w:rFonts w:ascii="Cambria" w:hAnsi="Cambria" w:cs="Times New Roman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1722FA"/>
    <w:pPr>
      <w:spacing w:before="240" w:after="60" w:line="312" w:lineRule="auto"/>
      <w:ind w:firstLineChars="200" w:firstLine="200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99"/>
    <w:rsid w:val="001722FA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1722FA"/>
    <w:rPr>
      <w:rFonts w:cs="Times New Roman"/>
      <w:b/>
    </w:rPr>
  </w:style>
  <w:style w:type="character" w:styleId="a7">
    <w:name w:val="Emphasis"/>
    <w:basedOn w:val="a0"/>
    <w:uiPriority w:val="99"/>
    <w:qFormat/>
    <w:rsid w:val="001722FA"/>
    <w:rPr>
      <w:rFonts w:cs="Times New Roman"/>
      <w:i/>
    </w:rPr>
  </w:style>
  <w:style w:type="paragraph" w:styleId="a8">
    <w:name w:val="No Spacing"/>
    <w:basedOn w:val="a"/>
    <w:link w:val="Char1"/>
    <w:uiPriority w:val="99"/>
    <w:qFormat/>
    <w:rsid w:val="001722FA"/>
    <w:pPr>
      <w:ind w:firstLineChars="200" w:firstLine="200"/>
    </w:pPr>
    <w:rPr>
      <w:rFonts w:ascii="Calibri" w:hAnsi="Calibri"/>
      <w:szCs w:val="22"/>
    </w:rPr>
  </w:style>
  <w:style w:type="character" w:customStyle="1" w:styleId="Char1">
    <w:name w:val="无间隔 Char"/>
    <w:basedOn w:val="a0"/>
    <w:link w:val="a8"/>
    <w:uiPriority w:val="99"/>
    <w:rsid w:val="001722FA"/>
    <w:rPr>
      <w:rFonts w:cs="Times New Roman"/>
    </w:rPr>
  </w:style>
  <w:style w:type="paragraph" w:styleId="a9">
    <w:name w:val="List Paragraph"/>
    <w:basedOn w:val="a"/>
    <w:uiPriority w:val="99"/>
    <w:qFormat/>
    <w:rsid w:val="001722FA"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styleId="aa">
    <w:name w:val="Quote"/>
    <w:basedOn w:val="a"/>
    <w:next w:val="a"/>
    <w:link w:val="Char2"/>
    <w:uiPriority w:val="99"/>
    <w:qFormat/>
    <w:rsid w:val="001722FA"/>
    <w:pPr>
      <w:spacing w:line="360" w:lineRule="auto"/>
      <w:ind w:firstLineChars="200" w:firstLine="200"/>
    </w:pPr>
    <w:rPr>
      <w:rFonts w:ascii="Calibri" w:hAnsi="Calibri"/>
      <w:i/>
      <w:iCs/>
      <w:color w:val="000000"/>
      <w:szCs w:val="22"/>
    </w:rPr>
  </w:style>
  <w:style w:type="character" w:customStyle="1" w:styleId="Char2">
    <w:name w:val="引用 Char"/>
    <w:basedOn w:val="a0"/>
    <w:link w:val="aa"/>
    <w:uiPriority w:val="99"/>
    <w:rsid w:val="001722FA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Char3"/>
    <w:uiPriority w:val="99"/>
    <w:qFormat/>
    <w:rsid w:val="001722FA"/>
    <w:pPr>
      <w:pBdr>
        <w:bottom w:val="single" w:sz="4" w:space="4" w:color="4F81BD"/>
      </w:pBdr>
      <w:spacing w:before="200" w:after="280" w:line="360" w:lineRule="auto"/>
      <w:ind w:left="936" w:right="936" w:firstLineChars="200" w:firstLine="200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Char3">
    <w:name w:val="明显引用 Char"/>
    <w:basedOn w:val="a0"/>
    <w:link w:val="ab"/>
    <w:uiPriority w:val="99"/>
    <w:rsid w:val="001722FA"/>
    <w:rPr>
      <w:rFonts w:cs="Times New Roman"/>
      <w:b/>
      <w:bCs/>
      <w:i/>
      <w:iCs/>
      <w:color w:val="4F81BD"/>
    </w:rPr>
  </w:style>
  <w:style w:type="character" w:styleId="ac">
    <w:name w:val="Subtle Emphasis"/>
    <w:basedOn w:val="a0"/>
    <w:uiPriority w:val="99"/>
    <w:qFormat/>
    <w:rsid w:val="001722FA"/>
    <w:rPr>
      <w:i/>
      <w:color w:val="808080"/>
    </w:rPr>
  </w:style>
  <w:style w:type="character" w:styleId="ad">
    <w:name w:val="Intense Emphasis"/>
    <w:basedOn w:val="a0"/>
    <w:uiPriority w:val="99"/>
    <w:qFormat/>
    <w:rsid w:val="001722FA"/>
    <w:rPr>
      <w:b/>
      <w:i/>
      <w:color w:val="4F81BD"/>
    </w:rPr>
  </w:style>
  <w:style w:type="character" w:styleId="ae">
    <w:name w:val="Subtle Reference"/>
    <w:basedOn w:val="a0"/>
    <w:uiPriority w:val="99"/>
    <w:qFormat/>
    <w:rsid w:val="001722FA"/>
    <w:rPr>
      <w:smallCaps/>
      <w:color w:val="C0504D"/>
      <w:u w:val="single"/>
    </w:rPr>
  </w:style>
  <w:style w:type="character" w:styleId="af">
    <w:name w:val="Intense Reference"/>
    <w:basedOn w:val="a0"/>
    <w:uiPriority w:val="99"/>
    <w:qFormat/>
    <w:rsid w:val="001722FA"/>
    <w:rPr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1722FA"/>
    <w:rPr>
      <w:b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1722FA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5C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5C56FF"/>
    <w:rPr>
      <w:rFonts w:ascii="Times New Roman" w:hAnsi="Times New Roman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5C5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5C56FF"/>
    <w:rPr>
      <w:rFonts w:ascii="Times New Roman" w:hAnsi="Times New Roman"/>
      <w:sz w:val="18"/>
      <w:szCs w:val="18"/>
    </w:rPr>
  </w:style>
  <w:style w:type="table" w:styleId="af3">
    <w:name w:val="Table Grid"/>
    <w:basedOn w:val="a1"/>
    <w:rsid w:val="005C56F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36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0013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131C"/>
  </w:style>
  <w:style w:type="paragraph" w:styleId="af5">
    <w:name w:val="Balloon Text"/>
    <w:basedOn w:val="a"/>
    <w:link w:val="Char6"/>
    <w:uiPriority w:val="99"/>
    <w:semiHidden/>
    <w:unhideWhenUsed/>
    <w:rsid w:val="002F5EEF"/>
    <w:rPr>
      <w:sz w:val="18"/>
      <w:szCs w:val="18"/>
    </w:rPr>
  </w:style>
  <w:style w:type="character" w:customStyle="1" w:styleId="Char6">
    <w:name w:val="批注框文本 Char"/>
    <w:basedOn w:val="a0"/>
    <w:link w:val="af5"/>
    <w:uiPriority w:val="99"/>
    <w:semiHidden/>
    <w:rsid w:val="002F5EEF"/>
    <w:rPr>
      <w:rFonts w:ascii="Times New Roman" w:hAnsi="Times New Roman"/>
      <w:kern w:val="2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6F6C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355</Words>
  <Characters>2029</Characters>
  <Application>Microsoft Office Word</Application>
  <DocSecurity>0</DocSecurity>
  <Lines>16</Lines>
  <Paragraphs>4</Paragraphs>
  <ScaleCrop>false</ScaleCrop>
  <Company>yw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tong.juan1</cp:lastModifiedBy>
  <cp:revision>17</cp:revision>
  <cp:lastPrinted>2014-07-04T01:52:00Z</cp:lastPrinted>
  <dcterms:created xsi:type="dcterms:W3CDTF">2019-05-10T00:23:00Z</dcterms:created>
  <dcterms:modified xsi:type="dcterms:W3CDTF">2019-09-02T08:16:00Z</dcterms:modified>
</cp:coreProperties>
</file>