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24" w:rsidRDefault="00E663C4">
      <w:pPr>
        <w:spacing w:beforeLines="50" w:before="156" w:afterLines="50" w:after="156" w:line="400" w:lineRule="exact"/>
        <w:rPr>
          <w:rFonts w:ascii="宋体" w:hAnsi="宋体"/>
          <w:b/>
          <w:bCs/>
          <w:iCs/>
          <w:color w:val="000000"/>
          <w:sz w:val="24"/>
        </w:rPr>
      </w:pPr>
      <w:r>
        <w:rPr>
          <w:rFonts w:ascii="宋体" w:hAnsi="宋体" w:hint="eastAsia"/>
          <w:b/>
          <w:bCs/>
          <w:iCs/>
          <w:color w:val="000000"/>
          <w:sz w:val="24"/>
        </w:rPr>
        <w:t>证券代码：000541/200541                  证券简称：佛山照明/粤照明B</w:t>
      </w:r>
    </w:p>
    <w:p w:rsidR="005E4B24" w:rsidRDefault="00E663C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佛山电器照明股份有限公司投资者关系活动记录表</w:t>
      </w:r>
    </w:p>
    <w:p w:rsidR="005E4B24" w:rsidRDefault="00E663C4">
      <w:pPr>
        <w:spacing w:line="400" w:lineRule="exact"/>
        <w:rPr>
          <w:rFonts w:ascii="宋体" w:hAnsi="宋体"/>
          <w:b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</w:t>
      </w:r>
      <w:r>
        <w:rPr>
          <w:rFonts w:ascii="宋体" w:hAnsi="宋体" w:hint="eastAsia"/>
          <w:b/>
          <w:bCs/>
          <w:iCs/>
          <w:color w:val="000000"/>
          <w:sz w:val="24"/>
        </w:rPr>
        <w:t xml:space="preserve"> 编号：201</w:t>
      </w:r>
      <w:r>
        <w:rPr>
          <w:rFonts w:ascii="宋体" w:hAnsi="宋体"/>
          <w:b/>
          <w:bCs/>
          <w:iCs/>
          <w:color w:val="000000"/>
          <w:sz w:val="24"/>
        </w:rPr>
        <w:t>9</w:t>
      </w:r>
      <w:r>
        <w:rPr>
          <w:rFonts w:ascii="宋体" w:hAnsi="宋体" w:hint="eastAsia"/>
          <w:b/>
          <w:bCs/>
          <w:iCs/>
          <w:color w:val="000000"/>
          <w:sz w:val="24"/>
        </w:rPr>
        <w:t>- 004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5E4B2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Default="005E4B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5E4B24" w:rsidRDefault="00E663C4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</w:t>
            </w:r>
          </w:p>
          <w:p w:rsidR="005E4B24" w:rsidRDefault="00E663C4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关系活动类别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Default="00E663C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√特定对象调研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分析师会议</w:t>
            </w:r>
          </w:p>
          <w:p w:rsidR="005E4B24" w:rsidRDefault="00E663C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业绩说明会</w:t>
            </w:r>
          </w:p>
          <w:p w:rsidR="005E4B24" w:rsidRDefault="00E663C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路演活动</w:t>
            </w:r>
          </w:p>
          <w:p w:rsidR="005E4B24" w:rsidRDefault="00E663C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5E4B24" w:rsidRDefault="00E663C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其他 （</w:t>
            </w:r>
            <w:r>
              <w:rPr>
                <w:rFonts w:ascii="宋体" w:hAnsi="宋体" w:hint="eastAsia"/>
                <w:sz w:val="24"/>
                <w:u w:val="single"/>
              </w:rPr>
              <w:t>请文字说明其他活动内容）</w:t>
            </w:r>
          </w:p>
        </w:tc>
      </w:tr>
      <w:tr w:rsidR="005E4B2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Default="00E663C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</w:t>
            </w:r>
          </w:p>
          <w:p w:rsidR="005E4B24" w:rsidRDefault="00E663C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Default="00E663C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国泰君安 </w:t>
            </w:r>
          </w:p>
          <w:p w:rsidR="005E4B24" w:rsidRDefault="00E663C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川财证券 </w:t>
            </w:r>
          </w:p>
        </w:tc>
      </w:tr>
      <w:tr w:rsidR="005E4B2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Default="00E663C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Default="00E663C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2019年9月2日</w:t>
            </w:r>
          </w:p>
        </w:tc>
      </w:tr>
      <w:tr w:rsidR="005E4B2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Default="00E663C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Default="00E663C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公司办公楼五楼会议室</w:t>
            </w:r>
          </w:p>
        </w:tc>
      </w:tr>
      <w:tr w:rsidR="005E4B2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Default="00E663C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</w:t>
            </w:r>
          </w:p>
          <w:p w:rsidR="005E4B24" w:rsidRDefault="00E663C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24" w:rsidRDefault="00E663C4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董秘办人员</w:t>
            </w:r>
            <w:r>
              <w:rPr>
                <w:rFonts w:ascii="宋体" w:hAnsi="宋体"/>
                <w:bCs/>
                <w:iCs/>
                <w:sz w:val="24"/>
              </w:rPr>
              <w:t>：黄玉芬、李雪莹</w:t>
            </w:r>
          </w:p>
        </w:tc>
      </w:tr>
      <w:tr w:rsidR="005E4B2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24" w:rsidRDefault="00E663C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5E4B24" w:rsidRDefault="005E4B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Default="00E663C4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、公司情况介绍</w:t>
            </w:r>
          </w:p>
          <w:p w:rsidR="00042F8F" w:rsidRDefault="00E663C4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公司成立于1958年，迄今已走过60年的光辉历程。目前公司拥有佛山禅城总部及南海、高明、河南新乡、江苏南京五大生产基地，</w:t>
            </w:r>
            <w:r>
              <w:rPr>
                <w:rFonts w:hint="eastAsia"/>
                <w:sz w:val="24"/>
                <w:szCs w:val="24"/>
              </w:rPr>
              <w:t>具有规模化的生产实力。公司资产优良，资产负债率低，具有优良的资源禀赋，目前形成“照明、电工、汽车灯”三大板块齐头并进的战略布局。</w:t>
            </w:r>
          </w:p>
          <w:p w:rsidR="005E4B24" w:rsidRDefault="00A83CBC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</w:t>
            </w:r>
            <w:r w:rsidR="00042F8F">
              <w:rPr>
                <w:rFonts w:hint="eastAsia"/>
                <w:sz w:val="24"/>
                <w:szCs w:val="24"/>
              </w:rPr>
              <w:t>几年</w:t>
            </w:r>
            <w:r>
              <w:rPr>
                <w:rFonts w:hint="eastAsia"/>
                <w:sz w:val="24"/>
                <w:szCs w:val="24"/>
              </w:rPr>
              <w:t>来，</w:t>
            </w:r>
            <w:r w:rsidR="00042F8F">
              <w:rPr>
                <w:rFonts w:hint="eastAsia"/>
                <w:sz w:val="24"/>
                <w:szCs w:val="24"/>
              </w:rPr>
              <w:t>公司一直推动产品由光源向灯具转型，由中低端向中高端转型，由销售单品向提供整体解决方案转型。</w:t>
            </w:r>
          </w:p>
          <w:p w:rsidR="005E4B24" w:rsidRDefault="00DC465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663C4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公司未来的发展重点在哪些方面？</w:t>
            </w:r>
          </w:p>
          <w:p w:rsidR="005E4B24" w:rsidRDefault="00E663C4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DF2EB7">
              <w:rPr>
                <w:rFonts w:hint="eastAsia"/>
                <w:sz w:val="24"/>
                <w:szCs w:val="24"/>
              </w:rPr>
              <w:t>未来公司将重点发展家居照明、商业照明，</w:t>
            </w:r>
            <w:r w:rsidR="00CB1D90">
              <w:rPr>
                <w:rFonts w:hint="eastAsia"/>
                <w:sz w:val="24"/>
                <w:szCs w:val="24"/>
              </w:rPr>
              <w:t>LED</w:t>
            </w:r>
            <w:r w:rsidR="00CB1D90">
              <w:rPr>
                <w:rFonts w:hint="eastAsia"/>
                <w:sz w:val="24"/>
                <w:szCs w:val="24"/>
              </w:rPr>
              <w:t>汽车照明。加快原创花灯、高端灯具产品进入市场的步伐，</w:t>
            </w:r>
            <w:r w:rsidR="00525B13">
              <w:rPr>
                <w:rFonts w:hint="eastAsia"/>
                <w:sz w:val="24"/>
                <w:szCs w:val="24"/>
              </w:rPr>
              <w:t>集中力量发展国内三大经济发达地区的销售，形成线上销售</w:t>
            </w:r>
            <w:r w:rsidR="00525B13">
              <w:rPr>
                <w:rFonts w:hint="eastAsia"/>
                <w:sz w:val="24"/>
                <w:szCs w:val="24"/>
              </w:rPr>
              <w:t>+</w:t>
            </w:r>
            <w:r w:rsidR="00525B13">
              <w:rPr>
                <w:rFonts w:hint="eastAsia"/>
                <w:sz w:val="24"/>
                <w:szCs w:val="24"/>
              </w:rPr>
              <w:t>线下体验和现代物流融合的新零售模式。</w:t>
            </w:r>
            <w:r w:rsidR="000C0F40">
              <w:rPr>
                <w:rFonts w:hint="eastAsia"/>
                <w:sz w:val="24"/>
                <w:szCs w:val="24"/>
              </w:rPr>
              <w:t>根据公司的优势，重点布局教育、地产、轨道交通、品牌连锁等领域，不断扩大公司在家居照明、工程商照渠道的市场份额。</w:t>
            </w:r>
            <w:r w:rsidR="000E6D5A">
              <w:rPr>
                <w:rFonts w:hint="eastAsia"/>
                <w:sz w:val="24"/>
                <w:szCs w:val="24"/>
              </w:rPr>
              <w:t>LED</w:t>
            </w:r>
            <w:r w:rsidR="000E6D5A">
              <w:rPr>
                <w:rFonts w:hint="eastAsia"/>
                <w:sz w:val="24"/>
                <w:szCs w:val="24"/>
              </w:rPr>
              <w:t>汽车灯方面，做好自主研发产品的技术储备，</w:t>
            </w:r>
            <w:r w:rsidR="00047DDD">
              <w:rPr>
                <w:rFonts w:hint="eastAsia"/>
                <w:sz w:val="24"/>
                <w:szCs w:val="24"/>
              </w:rPr>
              <w:t>大力发展</w:t>
            </w:r>
            <w:r w:rsidR="00047DDD">
              <w:rPr>
                <w:rFonts w:hint="eastAsia"/>
                <w:sz w:val="24"/>
                <w:szCs w:val="24"/>
              </w:rPr>
              <w:t>LED</w:t>
            </w:r>
            <w:r w:rsidR="00047DDD">
              <w:rPr>
                <w:rFonts w:hint="eastAsia"/>
                <w:sz w:val="24"/>
                <w:szCs w:val="24"/>
              </w:rPr>
              <w:t>汽车灯模组</w:t>
            </w:r>
            <w:r w:rsidR="000E6D5A">
              <w:rPr>
                <w:rFonts w:hint="eastAsia"/>
                <w:sz w:val="24"/>
                <w:szCs w:val="24"/>
              </w:rPr>
              <w:t>项目。</w:t>
            </w:r>
          </w:p>
          <w:p w:rsidR="004E0D81" w:rsidRDefault="004E0D81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 w:rsidR="005E4B24" w:rsidRDefault="00DF2EB7">
            <w:pPr>
              <w:spacing w:line="400" w:lineRule="exac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>3</w:t>
            </w:r>
            <w:r w:rsidR="00E663C4">
              <w:rPr>
                <w:rFonts w:hint="eastAsia"/>
                <w:sz w:val="24"/>
                <w:szCs w:val="24"/>
              </w:rPr>
              <w:t>、公司</w:t>
            </w:r>
            <w:r>
              <w:rPr>
                <w:rFonts w:hint="eastAsia"/>
                <w:sz w:val="24"/>
                <w:szCs w:val="24"/>
              </w:rPr>
              <w:t>自动化改造</w:t>
            </w:r>
            <w:r w:rsidR="00E663C4">
              <w:rPr>
                <w:rFonts w:hint="eastAsia"/>
                <w:sz w:val="24"/>
                <w:szCs w:val="24"/>
              </w:rPr>
              <w:t>情况</w:t>
            </w:r>
          </w:p>
          <w:p w:rsidR="005E4B24" w:rsidRDefault="00E663C4" w:rsidP="00094CBC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2016</w:t>
            </w:r>
            <w:r w:rsidR="00094CBC">
              <w:rPr>
                <w:rFonts w:hint="eastAsia"/>
                <w:sz w:val="24"/>
                <w:szCs w:val="24"/>
              </w:rPr>
              <w:t>年以来</w:t>
            </w:r>
            <w:r>
              <w:rPr>
                <w:rFonts w:hint="eastAsia"/>
                <w:sz w:val="24"/>
                <w:szCs w:val="24"/>
              </w:rPr>
              <w:t>，公司投入大量资金，</w:t>
            </w:r>
            <w:r w:rsidR="00094CBC">
              <w:rPr>
                <w:rFonts w:hint="eastAsia"/>
                <w:sz w:val="24"/>
                <w:szCs w:val="24"/>
              </w:rPr>
              <w:t>进行生产自动化改造，大约节约</w:t>
            </w:r>
            <w:r w:rsidR="00094CBC">
              <w:rPr>
                <w:rFonts w:hint="eastAsia"/>
                <w:sz w:val="24"/>
                <w:szCs w:val="24"/>
              </w:rPr>
              <w:t>3000</w:t>
            </w:r>
            <w:r w:rsidR="00094CBC">
              <w:rPr>
                <w:rFonts w:hint="eastAsia"/>
                <w:sz w:val="24"/>
                <w:szCs w:val="24"/>
              </w:rPr>
              <w:t>名生产工人，生产效率大幅</w:t>
            </w:r>
            <w:r w:rsidR="00094CBC">
              <w:rPr>
                <w:sz w:val="24"/>
                <w:szCs w:val="24"/>
              </w:rPr>
              <w:t>提高，用工成本明显下降。</w:t>
            </w:r>
            <w:r w:rsidR="001A01F7">
              <w:rPr>
                <w:sz w:val="24"/>
                <w:szCs w:val="24"/>
              </w:rPr>
              <w:t>未来，公司仍将</w:t>
            </w:r>
            <w:r w:rsidR="00E333FB">
              <w:rPr>
                <w:sz w:val="24"/>
                <w:szCs w:val="24"/>
              </w:rPr>
              <w:t>继续推动自动化改造，从研发端开始考虑自动化生产的因素，不断提升生产自动化的柔性和兼容性，</w:t>
            </w:r>
            <w:r w:rsidR="005879AA">
              <w:rPr>
                <w:sz w:val="24"/>
                <w:szCs w:val="24"/>
              </w:rPr>
              <w:t>同时搭建信息化系统</w:t>
            </w:r>
            <w:r w:rsidR="00E333FB">
              <w:rPr>
                <w:sz w:val="24"/>
                <w:szCs w:val="24"/>
              </w:rPr>
              <w:t>，推进公司由自动制造向智能制造升级。</w:t>
            </w:r>
          </w:p>
          <w:p w:rsidR="00DF2EB7" w:rsidRDefault="00DF2EB7" w:rsidP="00DF2EB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5879AA">
              <w:rPr>
                <w:rFonts w:hint="eastAsia"/>
                <w:sz w:val="24"/>
                <w:szCs w:val="24"/>
              </w:rPr>
              <w:t>公司</w:t>
            </w:r>
            <w:r>
              <w:rPr>
                <w:rFonts w:hint="eastAsia"/>
                <w:sz w:val="24"/>
                <w:szCs w:val="24"/>
              </w:rPr>
              <w:t>智能产品发展情况</w:t>
            </w:r>
          </w:p>
          <w:p w:rsidR="00E663C4" w:rsidRDefault="002B3066" w:rsidP="00DF2EB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4A7B">
              <w:rPr>
                <w:sz w:val="24"/>
                <w:szCs w:val="24"/>
              </w:rPr>
              <w:t>智能产品是公司的研发重点项目，也是公司未来发展的重要方向。通过持续的努力，</w:t>
            </w:r>
            <w:r w:rsidR="002270AB">
              <w:rPr>
                <w:sz w:val="24"/>
                <w:szCs w:val="24"/>
              </w:rPr>
              <w:t>公司智能产品的品类不断丰富，智能控制技术不断升级与完善，接入国内外更多具有影响力的主流云平台，并与华为、阿里、百度在智能家居领域开展深度合作，不断为用户提供从智能单品控制到场景化的智能家居解决方案。</w:t>
            </w:r>
            <w:r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年公司智能产品实现销售收入</w:t>
            </w:r>
            <w:r>
              <w:rPr>
                <w:rFonts w:hint="eastAsia"/>
                <w:sz w:val="24"/>
                <w:szCs w:val="24"/>
              </w:rPr>
              <w:t>1418</w:t>
            </w:r>
            <w:r>
              <w:rPr>
                <w:rFonts w:hint="eastAsia"/>
                <w:sz w:val="24"/>
                <w:szCs w:val="24"/>
              </w:rPr>
              <w:t>万元</w:t>
            </w:r>
            <w:r w:rsidR="002270AB">
              <w:rPr>
                <w:rFonts w:hint="eastAsia"/>
                <w:sz w:val="24"/>
                <w:szCs w:val="24"/>
              </w:rPr>
              <w:t>，</w:t>
            </w:r>
            <w:r w:rsidR="002270AB">
              <w:rPr>
                <w:rFonts w:hint="eastAsia"/>
                <w:sz w:val="24"/>
                <w:szCs w:val="24"/>
              </w:rPr>
              <w:t>2019</w:t>
            </w:r>
            <w:r w:rsidR="002270AB">
              <w:rPr>
                <w:rFonts w:hint="eastAsia"/>
                <w:sz w:val="24"/>
                <w:szCs w:val="24"/>
              </w:rPr>
              <w:t>年上半年公司智能产品实现销售收入</w:t>
            </w:r>
            <w:r w:rsidR="002270AB">
              <w:rPr>
                <w:rFonts w:hint="eastAsia"/>
                <w:sz w:val="24"/>
                <w:szCs w:val="24"/>
              </w:rPr>
              <w:t>2030.59</w:t>
            </w:r>
            <w:r w:rsidR="002270AB">
              <w:rPr>
                <w:rFonts w:hint="eastAsia"/>
                <w:sz w:val="24"/>
                <w:szCs w:val="24"/>
              </w:rPr>
              <w:t>万元。</w:t>
            </w:r>
          </w:p>
          <w:p w:rsidR="005E4B24" w:rsidRDefault="005E4B24" w:rsidP="002409DF">
            <w:pPr>
              <w:spacing w:line="40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5E4B2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24" w:rsidRDefault="00E663C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Default="00E663C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5E4B2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24" w:rsidRDefault="00E663C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Default="00E663C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2019.9.2</w:t>
            </w:r>
          </w:p>
        </w:tc>
      </w:tr>
    </w:tbl>
    <w:p w:rsidR="005E4B24" w:rsidRDefault="005E4B24"/>
    <w:sectPr w:rsidR="005E4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E4" w:rsidRDefault="002560E4" w:rsidP="00CB1D90">
      <w:r>
        <w:separator/>
      </w:r>
    </w:p>
  </w:endnote>
  <w:endnote w:type="continuationSeparator" w:id="0">
    <w:p w:rsidR="002560E4" w:rsidRDefault="002560E4" w:rsidP="00CB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E4" w:rsidRDefault="002560E4" w:rsidP="00CB1D90">
      <w:r>
        <w:separator/>
      </w:r>
    </w:p>
  </w:footnote>
  <w:footnote w:type="continuationSeparator" w:id="0">
    <w:p w:rsidR="002560E4" w:rsidRDefault="002560E4" w:rsidP="00CB1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B5"/>
    <w:rsid w:val="00006AE9"/>
    <w:rsid w:val="00042F8F"/>
    <w:rsid w:val="00047DDD"/>
    <w:rsid w:val="00094CBC"/>
    <w:rsid w:val="000C0F40"/>
    <w:rsid w:val="000E6D5A"/>
    <w:rsid w:val="000F57FF"/>
    <w:rsid w:val="00111F4F"/>
    <w:rsid w:val="001A01F7"/>
    <w:rsid w:val="001C4A7B"/>
    <w:rsid w:val="001F05B8"/>
    <w:rsid w:val="002270AB"/>
    <w:rsid w:val="002409DF"/>
    <w:rsid w:val="002538D4"/>
    <w:rsid w:val="002560E4"/>
    <w:rsid w:val="002650B6"/>
    <w:rsid w:val="00296974"/>
    <w:rsid w:val="00297B80"/>
    <w:rsid w:val="002A723A"/>
    <w:rsid w:val="002B3066"/>
    <w:rsid w:val="003040AE"/>
    <w:rsid w:val="00312C75"/>
    <w:rsid w:val="00325091"/>
    <w:rsid w:val="00367F1A"/>
    <w:rsid w:val="003722E3"/>
    <w:rsid w:val="003C3B4B"/>
    <w:rsid w:val="003F467A"/>
    <w:rsid w:val="00401609"/>
    <w:rsid w:val="00491CBD"/>
    <w:rsid w:val="004E0D81"/>
    <w:rsid w:val="005015D4"/>
    <w:rsid w:val="00525B13"/>
    <w:rsid w:val="00540D09"/>
    <w:rsid w:val="005879AA"/>
    <w:rsid w:val="00593DF0"/>
    <w:rsid w:val="005A64D8"/>
    <w:rsid w:val="005B5957"/>
    <w:rsid w:val="005E06D4"/>
    <w:rsid w:val="005E4B24"/>
    <w:rsid w:val="006022AF"/>
    <w:rsid w:val="00610AB5"/>
    <w:rsid w:val="006216EA"/>
    <w:rsid w:val="006D6FF1"/>
    <w:rsid w:val="006E5089"/>
    <w:rsid w:val="007C1B45"/>
    <w:rsid w:val="007C5EAC"/>
    <w:rsid w:val="007F4111"/>
    <w:rsid w:val="0081111D"/>
    <w:rsid w:val="00826928"/>
    <w:rsid w:val="00826CF5"/>
    <w:rsid w:val="0085127D"/>
    <w:rsid w:val="00860648"/>
    <w:rsid w:val="008A2F2D"/>
    <w:rsid w:val="008E2D76"/>
    <w:rsid w:val="0091074D"/>
    <w:rsid w:val="00961ECB"/>
    <w:rsid w:val="009F003C"/>
    <w:rsid w:val="00A006BE"/>
    <w:rsid w:val="00A44605"/>
    <w:rsid w:val="00A83CBC"/>
    <w:rsid w:val="00A84F37"/>
    <w:rsid w:val="00BB0A44"/>
    <w:rsid w:val="00CB1D90"/>
    <w:rsid w:val="00CD7F89"/>
    <w:rsid w:val="00D1033C"/>
    <w:rsid w:val="00D10FB3"/>
    <w:rsid w:val="00D31142"/>
    <w:rsid w:val="00DC4651"/>
    <w:rsid w:val="00DD442D"/>
    <w:rsid w:val="00DF2EB7"/>
    <w:rsid w:val="00E01804"/>
    <w:rsid w:val="00E24180"/>
    <w:rsid w:val="00E333FB"/>
    <w:rsid w:val="00E634F5"/>
    <w:rsid w:val="00E663C4"/>
    <w:rsid w:val="00E70AA3"/>
    <w:rsid w:val="00FE1A72"/>
    <w:rsid w:val="0289602F"/>
    <w:rsid w:val="36C12A79"/>
    <w:rsid w:val="5BB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9A0808-1893-400A-90B7-6FB113BF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167</Words>
  <Characters>955</Characters>
  <Application>Microsoft Office Word</Application>
  <DocSecurity>0</DocSecurity>
  <Lines>7</Lines>
  <Paragraphs>2</Paragraphs>
  <ScaleCrop>false</ScaleCrop>
  <Company>FSL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黄玉芬</dc:creator>
  <cp:lastModifiedBy>黄玉芬</cp:lastModifiedBy>
  <cp:revision>74</cp:revision>
  <cp:lastPrinted>2019-09-03T06:01:00Z</cp:lastPrinted>
  <dcterms:created xsi:type="dcterms:W3CDTF">2013-11-19T08:04:00Z</dcterms:created>
  <dcterms:modified xsi:type="dcterms:W3CDTF">2019-09-03T07:37:00Z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