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26" w:rsidRDefault="00201446">
      <w:pPr>
        <w:autoSpaceDE w:val="0"/>
        <w:autoSpaceDN w:val="0"/>
        <w:adjustRightInd w:val="0"/>
        <w:rPr>
          <w:rFonts w:ascii="宋体" w:hAnsi="宋体"/>
          <w:sz w:val="24"/>
          <w:szCs w:val="20"/>
        </w:rPr>
      </w:pPr>
      <w:r>
        <w:rPr>
          <w:rFonts w:ascii="宋体" w:hAnsi="宋体" w:hint="eastAsia"/>
          <w:bCs/>
          <w:iCs/>
          <w:color w:val="000000"/>
          <w:sz w:val="24"/>
        </w:rPr>
        <w:t>证券代码：30078</w:t>
      </w:r>
      <w:r w:rsidR="00821A05">
        <w:rPr>
          <w:rFonts w:ascii="宋体" w:hAnsi="宋体"/>
          <w:bCs/>
          <w:iCs/>
          <w:color w:val="000000"/>
          <w:sz w:val="24"/>
        </w:rPr>
        <w:t>5</w:t>
      </w:r>
      <w:r>
        <w:rPr>
          <w:rFonts w:ascii="宋体" w:hAnsi="宋体" w:hint="eastAsia"/>
          <w:bCs/>
          <w:iCs/>
          <w:color w:val="000000"/>
          <w:sz w:val="24"/>
        </w:rPr>
        <w:t xml:space="preserve">                                   证券简称：</w:t>
      </w:r>
      <w:r w:rsidR="00821A05">
        <w:rPr>
          <w:rFonts w:ascii="宋体" w:hAnsi="宋体" w:hint="eastAsia"/>
          <w:bCs/>
          <w:iCs/>
          <w:color w:val="000000"/>
          <w:sz w:val="24"/>
        </w:rPr>
        <w:t>值得买</w:t>
      </w:r>
    </w:p>
    <w:p w:rsidR="00057F26" w:rsidRDefault="00057F26">
      <w:pPr>
        <w:autoSpaceDE w:val="0"/>
        <w:autoSpaceDN w:val="0"/>
        <w:adjustRightInd w:val="0"/>
        <w:spacing w:line="360" w:lineRule="auto"/>
        <w:jc w:val="center"/>
        <w:rPr>
          <w:rFonts w:ascii="宋体" w:hAnsi="宋体"/>
          <w:sz w:val="24"/>
        </w:rPr>
      </w:pPr>
    </w:p>
    <w:p w:rsidR="00057F26" w:rsidRDefault="00821A0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北京值得买科技</w:t>
      </w:r>
      <w:r w:rsidR="00201446">
        <w:rPr>
          <w:rFonts w:ascii="宋体" w:hAnsi="宋体" w:hint="eastAsia"/>
          <w:b/>
          <w:bCs/>
          <w:iCs/>
          <w:color w:val="000000"/>
          <w:sz w:val="32"/>
          <w:szCs w:val="32"/>
        </w:rPr>
        <w:t>股份有限公司</w:t>
      </w:r>
    </w:p>
    <w:p w:rsidR="00057F26" w:rsidRDefault="0020144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057F26" w:rsidRDefault="00201446">
      <w:pPr>
        <w:spacing w:line="400" w:lineRule="exact"/>
        <w:jc w:val="right"/>
        <w:rPr>
          <w:rFonts w:ascii="宋体" w:hAnsi="宋体"/>
          <w:bCs/>
          <w:iCs/>
          <w:color w:val="000000"/>
          <w:sz w:val="24"/>
        </w:rPr>
      </w:pPr>
      <w:r>
        <w:rPr>
          <w:rFonts w:ascii="宋体" w:hAnsi="宋体" w:hint="eastAsia"/>
          <w:bCs/>
          <w:iCs/>
          <w:color w:val="000000"/>
          <w:sz w:val="24"/>
        </w:rPr>
        <w:t>编号：2019-00</w:t>
      </w:r>
      <w:r w:rsidR="00821A05">
        <w:rPr>
          <w:rFonts w:ascii="宋体" w:hAnsi="宋体"/>
          <w:bCs/>
          <w:iCs/>
          <w:color w:val="000000"/>
          <w:sz w:val="24"/>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67"/>
      </w:tblGrid>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pPr>
              <w:spacing w:line="480" w:lineRule="atLeast"/>
              <w:rPr>
                <w:rFonts w:ascii="宋体" w:hAnsi="宋体"/>
                <w:bCs/>
                <w:iCs/>
                <w:color w:val="000000"/>
                <w:sz w:val="24"/>
              </w:rPr>
            </w:pPr>
            <w:r>
              <w:rPr>
                <w:rFonts w:ascii="宋体" w:hAnsi="宋体" w:hint="eastAsia"/>
                <w:bCs/>
                <w:iCs/>
                <w:color w:val="000000"/>
                <w:sz w:val="24"/>
              </w:rPr>
              <w:t>投资者关系活动类别</w:t>
            </w:r>
          </w:p>
          <w:p w:rsidR="00057F26" w:rsidRDefault="00057F26">
            <w:pPr>
              <w:spacing w:line="480" w:lineRule="atLeast"/>
              <w:rPr>
                <w:rFonts w:ascii="宋体" w:hAnsi="宋体"/>
                <w:bCs/>
                <w:iCs/>
                <w:color w:val="000000"/>
                <w:sz w:val="24"/>
              </w:rPr>
            </w:pP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Pr="00C20544" w:rsidRDefault="00201446" w:rsidP="00C20544">
            <w:pPr>
              <w:pStyle w:val="ae"/>
              <w:numPr>
                <w:ilvl w:val="0"/>
                <w:numId w:val="3"/>
              </w:numPr>
              <w:spacing w:line="480" w:lineRule="atLeast"/>
              <w:ind w:firstLineChars="0"/>
              <w:rPr>
                <w:rFonts w:ascii="宋体" w:hAnsi="宋体"/>
                <w:bCs/>
                <w:iCs/>
                <w:color w:val="000000"/>
                <w:sz w:val="24"/>
              </w:rPr>
            </w:pPr>
            <w:r w:rsidRPr="00C20544">
              <w:rPr>
                <w:rFonts w:ascii="宋体" w:hAnsi="宋体" w:hint="eastAsia"/>
                <w:sz w:val="28"/>
                <w:szCs w:val="28"/>
              </w:rPr>
              <w:t>特定对象调研</w:t>
            </w:r>
            <w:r w:rsidRPr="00C20544">
              <w:rPr>
                <w:rFonts w:ascii="宋体" w:hAnsi="宋体" w:hint="eastAsia"/>
                <w:bCs/>
                <w:iCs/>
                <w:color w:val="000000"/>
                <w:sz w:val="24"/>
              </w:rPr>
              <w:t>□</w:t>
            </w:r>
            <w:r w:rsidRPr="00C20544">
              <w:rPr>
                <w:rFonts w:ascii="宋体" w:hAnsi="宋体" w:hint="eastAsia"/>
                <w:sz w:val="28"/>
                <w:szCs w:val="28"/>
              </w:rPr>
              <w:t>分析师会议</w:t>
            </w:r>
          </w:p>
          <w:p w:rsidR="00057F26" w:rsidRDefault="00201446">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媒体采访</w:t>
            </w:r>
            <w:r w:rsidR="00580A39">
              <w:rPr>
                <w:rFonts w:ascii="宋体" w:hAnsi="宋体" w:hint="eastAsia"/>
                <w:sz w:val="28"/>
                <w:szCs w:val="28"/>
              </w:rPr>
              <w:t xml:space="preserve"> </w:t>
            </w:r>
            <w:r w:rsidR="00580A39">
              <w:rPr>
                <w:rFonts w:ascii="宋体" w:hAnsi="宋体"/>
                <w:sz w:val="28"/>
                <w:szCs w:val="28"/>
              </w:rPr>
              <w:t xml:space="preserve">  </w:t>
            </w:r>
            <w:r>
              <w:rPr>
                <w:rFonts w:ascii="宋体" w:hAnsi="宋体" w:hint="eastAsia"/>
                <w:bCs/>
                <w:iCs/>
                <w:color w:val="000000"/>
                <w:sz w:val="24"/>
              </w:rPr>
              <w:t>□</w:t>
            </w:r>
            <w:r>
              <w:rPr>
                <w:rFonts w:ascii="宋体" w:hAnsi="宋体" w:hint="eastAsia"/>
                <w:sz w:val="28"/>
                <w:szCs w:val="28"/>
              </w:rPr>
              <w:t>业绩说明会</w:t>
            </w:r>
          </w:p>
          <w:p w:rsidR="00057F26" w:rsidRPr="00C20544" w:rsidRDefault="00201446" w:rsidP="00C20544">
            <w:pPr>
              <w:pStyle w:val="ae"/>
              <w:numPr>
                <w:ilvl w:val="0"/>
                <w:numId w:val="2"/>
              </w:numPr>
              <w:spacing w:line="480" w:lineRule="atLeast"/>
              <w:ind w:firstLineChars="0"/>
              <w:rPr>
                <w:rFonts w:ascii="宋体" w:hAnsi="宋体"/>
                <w:bCs/>
                <w:iCs/>
                <w:color w:val="000000"/>
                <w:sz w:val="24"/>
              </w:rPr>
            </w:pPr>
            <w:r w:rsidRPr="00C20544">
              <w:rPr>
                <w:rFonts w:ascii="宋体" w:hAnsi="宋体" w:hint="eastAsia"/>
                <w:sz w:val="28"/>
                <w:szCs w:val="28"/>
              </w:rPr>
              <w:t>新闻发布会</w:t>
            </w:r>
            <w:r w:rsidRPr="00C20544">
              <w:rPr>
                <w:rFonts w:ascii="宋体" w:hAnsi="宋体" w:hint="eastAsia"/>
                <w:bCs/>
                <w:iCs/>
                <w:color w:val="000000"/>
                <w:sz w:val="24"/>
              </w:rPr>
              <w:t>□</w:t>
            </w:r>
            <w:r w:rsidRPr="00C20544">
              <w:rPr>
                <w:rFonts w:ascii="宋体" w:hAnsi="宋体" w:hint="eastAsia"/>
                <w:sz w:val="28"/>
                <w:szCs w:val="28"/>
              </w:rPr>
              <w:t>路演活动</w:t>
            </w:r>
          </w:p>
          <w:p w:rsidR="00057F26" w:rsidRDefault="00201446">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057F26" w:rsidRDefault="00821A05" w:rsidP="00821A05">
            <w:pPr>
              <w:tabs>
                <w:tab w:val="center" w:pos="3199"/>
              </w:tabs>
              <w:spacing w:line="480" w:lineRule="atLeast"/>
              <w:rPr>
                <w:rFonts w:ascii="宋体" w:hAnsi="宋体"/>
                <w:bCs/>
                <w:iCs/>
                <w:color w:val="000000"/>
                <w:sz w:val="24"/>
              </w:rPr>
            </w:pPr>
            <w:r w:rsidRPr="00821A05">
              <w:rPr>
                <w:rFonts w:ascii="宋体" w:hAnsi="宋体" w:hint="eastAsia"/>
                <w:bCs/>
                <w:iCs/>
                <w:color w:val="000000"/>
                <w:sz w:val="24"/>
              </w:rPr>
              <w:t>□</w:t>
            </w:r>
            <w:r w:rsidR="00201446">
              <w:rPr>
                <w:rFonts w:ascii="宋体" w:hAnsi="宋体" w:hint="eastAsia"/>
                <w:sz w:val="28"/>
                <w:szCs w:val="28"/>
              </w:rPr>
              <w:t>其他</w:t>
            </w:r>
            <w:r>
              <w:rPr>
                <w:rFonts w:ascii="宋体" w:hAnsi="宋体" w:hint="eastAsia"/>
                <w:sz w:val="28"/>
                <w:szCs w:val="28"/>
                <w:u w:val="single"/>
              </w:rPr>
              <w:t xml:space="preserve"> </w:t>
            </w:r>
            <w:r>
              <w:rPr>
                <w:rFonts w:ascii="宋体" w:hAnsi="宋体"/>
                <w:sz w:val="28"/>
                <w:szCs w:val="28"/>
                <w:u w:val="single"/>
              </w:rPr>
              <w:t xml:space="preserve">      </w:t>
            </w:r>
          </w:p>
        </w:tc>
      </w:tr>
      <w:tr w:rsidR="00057F26" w:rsidRPr="0073369B"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广发证券</w:t>
            </w:r>
            <w:r>
              <w:rPr>
                <w:rFonts w:ascii="宋体" w:hAnsi="宋体" w:hint="eastAsia"/>
                <w:bCs/>
                <w:iCs/>
                <w:color w:val="000000"/>
                <w:sz w:val="24"/>
              </w:rPr>
              <w:t>：</w:t>
            </w:r>
            <w:r w:rsidRPr="0073369B">
              <w:rPr>
                <w:rFonts w:ascii="宋体" w:hAnsi="宋体" w:hint="eastAsia"/>
                <w:bCs/>
                <w:iCs/>
                <w:color w:val="000000"/>
                <w:sz w:val="24"/>
              </w:rPr>
              <w:t>洪涛</w:t>
            </w:r>
            <w:r>
              <w:rPr>
                <w:rFonts w:ascii="宋体" w:hAnsi="宋体" w:hint="eastAsia"/>
                <w:bCs/>
                <w:iCs/>
                <w:color w:val="000000"/>
                <w:sz w:val="24"/>
              </w:rPr>
              <w:t>、</w:t>
            </w:r>
            <w:r w:rsidRPr="0073369B">
              <w:rPr>
                <w:rFonts w:ascii="宋体" w:hAnsi="宋体" w:hint="eastAsia"/>
                <w:bCs/>
                <w:iCs/>
                <w:color w:val="000000"/>
                <w:sz w:val="24"/>
              </w:rPr>
              <w:t>童若琰</w:t>
            </w:r>
          </w:p>
          <w:p w:rsidR="0073369B"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太平洋证券</w:t>
            </w:r>
            <w:r>
              <w:rPr>
                <w:rFonts w:ascii="宋体" w:hAnsi="宋体" w:hint="eastAsia"/>
                <w:bCs/>
                <w:iCs/>
                <w:color w:val="000000"/>
                <w:sz w:val="24"/>
              </w:rPr>
              <w:t>：</w:t>
            </w:r>
            <w:r w:rsidRPr="0073369B">
              <w:rPr>
                <w:rFonts w:ascii="宋体" w:hAnsi="宋体" w:hint="eastAsia"/>
                <w:bCs/>
                <w:iCs/>
                <w:color w:val="000000"/>
                <w:sz w:val="24"/>
              </w:rPr>
              <w:t>陈天蛟</w:t>
            </w:r>
          </w:p>
          <w:p w:rsidR="0073369B"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国金证券</w:t>
            </w:r>
            <w:r>
              <w:rPr>
                <w:rFonts w:ascii="宋体" w:hAnsi="宋体" w:hint="eastAsia"/>
                <w:bCs/>
                <w:iCs/>
                <w:color w:val="000000"/>
                <w:sz w:val="24"/>
              </w:rPr>
              <w:t>：</w:t>
            </w:r>
            <w:r w:rsidRPr="0073369B">
              <w:rPr>
                <w:rFonts w:ascii="宋体" w:hAnsi="宋体" w:hint="eastAsia"/>
                <w:bCs/>
                <w:iCs/>
                <w:color w:val="000000"/>
                <w:sz w:val="24"/>
              </w:rPr>
              <w:t>郑达</w:t>
            </w:r>
          </w:p>
          <w:p w:rsidR="0073369B"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华创证券</w:t>
            </w:r>
            <w:r>
              <w:rPr>
                <w:rFonts w:ascii="宋体" w:hAnsi="宋体" w:hint="eastAsia"/>
                <w:bCs/>
                <w:iCs/>
                <w:color w:val="000000"/>
                <w:sz w:val="24"/>
              </w:rPr>
              <w:t>：</w:t>
            </w:r>
            <w:r w:rsidRPr="0073369B">
              <w:rPr>
                <w:rFonts w:ascii="宋体" w:hAnsi="宋体" w:hint="eastAsia"/>
                <w:bCs/>
                <w:iCs/>
                <w:color w:val="000000"/>
                <w:sz w:val="24"/>
              </w:rPr>
              <w:t>王薇娜</w:t>
            </w:r>
          </w:p>
          <w:p w:rsidR="0073369B"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中信证券</w:t>
            </w:r>
            <w:r>
              <w:rPr>
                <w:rFonts w:ascii="宋体" w:hAnsi="宋体" w:hint="eastAsia"/>
                <w:bCs/>
                <w:iCs/>
                <w:color w:val="000000"/>
                <w:sz w:val="24"/>
              </w:rPr>
              <w:t>：</w:t>
            </w:r>
            <w:r w:rsidRPr="0073369B">
              <w:rPr>
                <w:rFonts w:ascii="宋体" w:hAnsi="宋体" w:hint="eastAsia"/>
                <w:bCs/>
                <w:iCs/>
                <w:color w:val="000000"/>
                <w:sz w:val="24"/>
              </w:rPr>
              <w:t>林伟强</w:t>
            </w:r>
          </w:p>
          <w:p w:rsidR="0073369B" w:rsidRDefault="0073369B" w:rsidP="00821A05">
            <w:pPr>
              <w:spacing w:line="480" w:lineRule="atLeast"/>
              <w:rPr>
                <w:rFonts w:ascii="宋体" w:hAnsi="宋体"/>
                <w:bCs/>
                <w:iCs/>
                <w:color w:val="000000"/>
                <w:sz w:val="24"/>
              </w:rPr>
            </w:pPr>
            <w:r w:rsidRPr="0073369B">
              <w:rPr>
                <w:rFonts w:ascii="宋体" w:hAnsi="宋体" w:hint="eastAsia"/>
                <w:bCs/>
                <w:iCs/>
                <w:color w:val="000000"/>
                <w:sz w:val="24"/>
              </w:rPr>
              <w:t>兴业证券</w:t>
            </w:r>
            <w:r>
              <w:rPr>
                <w:rFonts w:ascii="宋体" w:hAnsi="宋体" w:hint="eastAsia"/>
                <w:bCs/>
                <w:iCs/>
                <w:color w:val="000000"/>
                <w:sz w:val="24"/>
              </w:rPr>
              <w:t>：</w:t>
            </w:r>
            <w:r w:rsidRPr="0073369B">
              <w:rPr>
                <w:rFonts w:ascii="宋体" w:hAnsi="宋体" w:hint="eastAsia"/>
                <w:bCs/>
                <w:iCs/>
                <w:color w:val="000000"/>
                <w:sz w:val="24"/>
              </w:rPr>
              <w:t>丁婉贝</w:t>
            </w:r>
            <w:r>
              <w:rPr>
                <w:rFonts w:ascii="宋体" w:hAnsi="宋体" w:hint="eastAsia"/>
                <w:bCs/>
                <w:iCs/>
                <w:color w:val="000000"/>
                <w:sz w:val="24"/>
              </w:rPr>
              <w:t>、</w:t>
            </w:r>
            <w:r w:rsidRPr="0073369B">
              <w:rPr>
                <w:rFonts w:ascii="宋体" w:hAnsi="宋体" w:hint="eastAsia"/>
                <w:bCs/>
                <w:iCs/>
                <w:color w:val="000000"/>
                <w:sz w:val="24"/>
              </w:rPr>
              <w:t>刘跃</w:t>
            </w:r>
          </w:p>
          <w:p w:rsidR="0073369B"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银华基金</w:t>
            </w:r>
            <w:r>
              <w:rPr>
                <w:rFonts w:ascii="宋体" w:hAnsi="宋体" w:hint="eastAsia"/>
                <w:bCs/>
                <w:iCs/>
                <w:color w:val="000000"/>
                <w:sz w:val="24"/>
              </w:rPr>
              <w:t>：</w:t>
            </w:r>
            <w:r w:rsidRPr="004607C0">
              <w:rPr>
                <w:rFonts w:ascii="宋体" w:hAnsi="宋体" w:hint="eastAsia"/>
                <w:bCs/>
                <w:iCs/>
                <w:color w:val="000000"/>
                <w:sz w:val="24"/>
              </w:rPr>
              <w:t>王晓川</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嘉实基金</w:t>
            </w:r>
            <w:r>
              <w:rPr>
                <w:rFonts w:ascii="宋体" w:hAnsi="宋体" w:hint="eastAsia"/>
                <w:bCs/>
                <w:iCs/>
                <w:color w:val="000000"/>
                <w:sz w:val="24"/>
              </w:rPr>
              <w:t>：</w:t>
            </w:r>
            <w:r w:rsidRPr="004607C0">
              <w:rPr>
                <w:rFonts w:ascii="宋体" w:hAnsi="宋体" w:hint="eastAsia"/>
                <w:bCs/>
                <w:iCs/>
                <w:color w:val="000000"/>
                <w:sz w:val="24"/>
              </w:rPr>
              <w:t>王子建</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国泰君安证券</w:t>
            </w:r>
            <w:r>
              <w:rPr>
                <w:rFonts w:ascii="宋体" w:hAnsi="宋体" w:hint="eastAsia"/>
                <w:bCs/>
                <w:iCs/>
                <w:color w:val="000000"/>
                <w:sz w:val="24"/>
              </w:rPr>
              <w:t>：陈融</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中金公司</w:t>
            </w:r>
            <w:r>
              <w:rPr>
                <w:rFonts w:ascii="宋体" w:hAnsi="宋体" w:hint="eastAsia"/>
                <w:bCs/>
                <w:iCs/>
                <w:color w:val="000000"/>
                <w:sz w:val="24"/>
              </w:rPr>
              <w:t>：</w:t>
            </w:r>
            <w:r w:rsidRPr="004607C0">
              <w:rPr>
                <w:rFonts w:ascii="宋体" w:hAnsi="宋体" w:hint="eastAsia"/>
                <w:bCs/>
                <w:iCs/>
                <w:color w:val="000000"/>
                <w:sz w:val="24"/>
              </w:rPr>
              <w:t>樊俊豪</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东方证券</w:t>
            </w:r>
            <w:r>
              <w:rPr>
                <w:rFonts w:ascii="宋体" w:hAnsi="宋体" w:hint="eastAsia"/>
                <w:bCs/>
                <w:iCs/>
                <w:color w:val="000000"/>
                <w:sz w:val="24"/>
              </w:rPr>
              <w:t>：</w:t>
            </w:r>
            <w:r w:rsidRPr="004607C0">
              <w:rPr>
                <w:rFonts w:ascii="宋体" w:hAnsi="宋体" w:hint="eastAsia"/>
                <w:bCs/>
                <w:iCs/>
                <w:color w:val="000000"/>
                <w:sz w:val="24"/>
              </w:rPr>
              <w:t>项雯倩</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富国基金</w:t>
            </w:r>
            <w:r>
              <w:rPr>
                <w:rFonts w:ascii="宋体" w:hAnsi="宋体" w:hint="eastAsia"/>
                <w:bCs/>
                <w:iCs/>
                <w:color w:val="000000"/>
                <w:sz w:val="24"/>
              </w:rPr>
              <w:t>：许炎</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天风证券</w:t>
            </w:r>
            <w:r>
              <w:rPr>
                <w:rFonts w:ascii="宋体" w:hAnsi="宋体" w:hint="eastAsia"/>
                <w:bCs/>
                <w:iCs/>
                <w:color w:val="000000"/>
                <w:sz w:val="24"/>
              </w:rPr>
              <w:t>：</w:t>
            </w:r>
            <w:r w:rsidRPr="004607C0">
              <w:rPr>
                <w:rFonts w:ascii="宋体" w:hAnsi="宋体" w:hint="eastAsia"/>
                <w:bCs/>
                <w:iCs/>
                <w:color w:val="000000"/>
                <w:sz w:val="24"/>
              </w:rPr>
              <w:t>刘章明</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安信证券</w:t>
            </w:r>
            <w:r>
              <w:rPr>
                <w:rFonts w:ascii="宋体" w:hAnsi="宋体" w:hint="eastAsia"/>
                <w:bCs/>
                <w:iCs/>
                <w:color w:val="000000"/>
                <w:sz w:val="24"/>
              </w:rPr>
              <w:t>：</w:t>
            </w:r>
            <w:r w:rsidRPr="004607C0">
              <w:rPr>
                <w:rFonts w:ascii="宋体" w:hAnsi="宋体" w:hint="eastAsia"/>
                <w:bCs/>
                <w:iCs/>
                <w:color w:val="000000"/>
                <w:sz w:val="24"/>
              </w:rPr>
              <w:t>陈旻</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长江证券</w:t>
            </w:r>
            <w:r>
              <w:rPr>
                <w:rFonts w:ascii="宋体" w:hAnsi="宋体" w:hint="eastAsia"/>
                <w:bCs/>
                <w:iCs/>
                <w:color w:val="000000"/>
                <w:sz w:val="24"/>
              </w:rPr>
              <w:t>：</w:t>
            </w:r>
            <w:r w:rsidRPr="004607C0">
              <w:rPr>
                <w:rFonts w:ascii="宋体" w:hAnsi="宋体" w:hint="eastAsia"/>
                <w:bCs/>
                <w:iCs/>
                <w:color w:val="000000"/>
                <w:sz w:val="24"/>
              </w:rPr>
              <w:t>陈亮</w:t>
            </w:r>
          </w:p>
          <w:p w:rsidR="004607C0" w:rsidRDefault="004607C0" w:rsidP="00821A05">
            <w:pPr>
              <w:spacing w:line="480" w:lineRule="atLeast"/>
              <w:rPr>
                <w:rFonts w:ascii="宋体" w:hAnsi="宋体"/>
                <w:bCs/>
                <w:iCs/>
                <w:color w:val="000000"/>
                <w:sz w:val="24"/>
              </w:rPr>
            </w:pPr>
            <w:r>
              <w:rPr>
                <w:rFonts w:ascii="宋体" w:hAnsi="宋体" w:hint="eastAsia"/>
                <w:bCs/>
                <w:iCs/>
                <w:color w:val="000000"/>
                <w:sz w:val="24"/>
              </w:rPr>
              <w:t>泰达宏利：周少博</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中泰证券</w:t>
            </w:r>
            <w:r>
              <w:rPr>
                <w:rFonts w:ascii="宋体" w:hAnsi="宋体" w:hint="eastAsia"/>
                <w:bCs/>
                <w:iCs/>
                <w:color w:val="000000"/>
                <w:sz w:val="24"/>
              </w:rPr>
              <w:t>：夏洲桐</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lastRenderedPageBreak/>
              <w:t>千和资本</w:t>
            </w:r>
            <w:r>
              <w:rPr>
                <w:rFonts w:ascii="宋体" w:hAnsi="宋体" w:hint="eastAsia"/>
                <w:bCs/>
                <w:iCs/>
                <w:color w:val="000000"/>
                <w:sz w:val="24"/>
              </w:rPr>
              <w:t>：</w:t>
            </w:r>
            <w:r w:rsidRPr="004607C0">
              <w:rPr>
                <w:rFonts w:ascii="宋体" w:hAnsi="宋体" w:hint="eastAsia"/>
                <w:bCs/>
                <w:iCs/>
                <w:color w:val="000000"/>
                <w:sz w:val="24"/>
              </w:rPr>
              <w:t>殷萌萌</w:t>
            </w:r>
          </w:p>
          <w:p w:rsidR="004607C0" w:rsidRDefault="004607C0" w:rsidP="00821A05">
            <w:pPr>
              <w:spacing w:line="480" w:lineRule="atLeast"/>
              <w:rPr>
                <w:rFonts w:ascii="宋体" w:hAnsi="宋体"/>
                <w:bCs/>
                <w:iCs/>
                <w:color w:val="000000"/>
                <w:sz w:val="24"/>
              </w:rPr>
            </w:pPr>
            <w:r w:rsidRPr="004607C0">
              <w:rPr>
                <w:rFonts w:ascii="宋体" w:hAnsi="宋体" w:hint="eastAsia"/>
                <w:bCs/>
                <w:iCs/>
                <w:color w:val="000000"/>
                <w:sz w:val="24"/>
              </w:rPr>
              <w:t>招商证券</w:t>
            </w:r>
            <w:r>
              <w:rPr>
                <w:rFonts w:ascii="宋体" w:hAnsi="宋体" w:hint="eastAsia"/>
                <w:bCs/>
                <w:iCs/>
                <w:color w:val="000000"/>
                <w:sz w:val="24"/>
              </w:rPr>
              <w:t>：</w:t>
            </w:r>
            <w:r w:rsidRPr="004607C0">
              <w:rPr>
                <w:rFonts w:ascii="宋体" w:hAnsi="宋体" w:hint="eastAsia"/>
                <w:bCs/>
                <w:iCs/>
                <w:color w:val="000000"/>
                <w:sz w:val="24"/>
              </w:rPr>
              <w:t>周洁</w:t>
            </w:r>
            <w:r>
              <w:rPr>
                <w:rFonts w:ascii="宋体" w:hAnsi="宋体" w:hint="eastAsia"/>
                <w:bCs/>
                <w:iCs/>
                <w:color w:val="000000"/>
                <w:sz w:val="24"/>
              </w:rPr>
              <w:t>等</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pPr>
              <w:spacing w:line="480" w:lineRule="atLeast"/>
              <w:rPr>
                <w:rFonts w:ascii="宋体" w:hAnsi="宋体"/>
                <w:bCs/>
                <w:iCs/>
                <w:color w:val="000000"/>
                <w:sz w:val="24"/>
              </w:rPr>
            </w:pPr>
            <w:r>
              <w:rPr>
                <w:rFonts w:ascii="宋体" w:hAnsi="宋体" w:hint="eastAsia"/>
                <w:bCs/>
                <w:iCs/>
                <w:color w:val="000000"/>
                <w:sz w:val="24"/>
              </w:rPr>
              <w:lastRenderedPageBreak/>
              <w:t>时间</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Default="0073369B">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019</w:t>
            </w:r>
            <w:r>
              <w:rPr>
                <w:rFonts w:ascii="宋体" w:hAnsi="宋体" w:hint="eastAsia"/>
                <w:bCs/>
                <w:iCs/>
                <w:color w:val="000000"/>
                <w:sz w:val="24"/>
              </w:rPr>
              <w:t>年</w:t>
            </w:r>
            <w:r>
              <w:rPr>
                <w:rFonts w:ascii="宋体" w:hAnsi="宋体"/>
                <w:bCs/>
                <w:iCs/>
                <w:color w:val="000000"/>
                <w:sz w:val="24"/>
              </w:rPr>
              <w:t>9</w:t>
            </w:r>
            <w:r>
              <w:rPr>
                <w:rFonts w:ascii="宋体" w:hAnsi="宋体" w:hint="eastAsia"/>
                <w:bCs/>
                <w:iCs/>
                <w:color w:val="000000"/>
                <w:sz w:val="24"/>
              </w:rPr>
              <w:t>月1</w:t>
            </w:r>
            <w:r>
              <w:rPr>
                <w:rFonts w:ascii="宋体" w:hAnsi="宋体"/>
                <w:bCs/>
                <w:iCs/>
                <w:color w:val="000000"/>
                <w:sz w:val="24"/>
              </w:rPr>
              <w:t>1</w:t>
            </w:r>
            <w:r>
              <w:rPr>
                <w:rFonts w:ascii="宋体" w:hAnsi="宋体" w:hint="eastAsia"/>
                <w:bCs/>
                <w:iCs/>
                <w:color w:val="000000"/>
                <w:sz w:val="24"/>
              </w:rPr>
              <w:t>日</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pPr>
              <w:spacing w:line="480" w:lineRule="atLeast"/>
              <w:rPr>
                <w:rFonts w:ascii="宋体" w:hAnsi="宋体"/>
                <w:bCs/>
                <w:iCs/>
                <w:color w:val="000000"/>
                <w:sz w:val="24"/>
              </w:rPr>
            </w:pPr>
            <w:r>
              <w:rPr>
                <w:rFonts w:ascii="宋体" w:hAnsi="宋体" w:hint="eastAsia"/>
                <w:bCs/>
                <w:iCs/>
                <w:color w:val="000000"/>
                <w:sz w:val="24"/>
              </w:rPr>
              <w:t>地点</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Default="002507B9">
            <w:pPr>
              <w:spacing w:line="480" w:lineRule="atLeast"/>
              <w:rPr>
                <w:rFonts w:ascii="宋体" w:hAnsi="宋体"/>
                <w:bCs/>
                <w:iCs/>
                <w:color w:val="000000"/>
                <w:sz w:val="24"/>
              </w:rPr>
            </w:pPr>
            <w:r>
              <w:rPr>
                <w:rFonts w:ascii="宋体" w:hAnsi="宋体" w:hint="eastAsia"/>
                <w:bCs/>
                <w:iCs/>
                <w:color w:val="000000"/>
                <w:sz w:val="24"/>
              </w:rPr>
              <w:t>北京市</w:t>
            </w:r>
            <w:r w:rsidRPr="002507B9">
              <w:rPr>
                <w:rFonts w:ascii="宋体" w:hAnsi="宋体" w:hint="eastAsia"/>
                <w:bCs/>
                <w:iCs/>
                <w:color w:val="000000"/>
                <w:sz w:val="24"/>
              </w:rPr>
              <w:t>丰台区马家堡东路天路星苑大厦公司2层会议室</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1831A5" w:rsidRDefault="00201446">
            <w:pPr>
              <w:spacing w:line="480" w:lineRule="atLeast"/>
              <w:rPr>
                <w:rFonts w:ascii="宋体" w:hAnsi="宋体"/>
                <w:bCs/>
                <w:iCs/>
                <w:color w:val="000000"/>
                <w:sz w:val="24"/>
              </w:rPr>
            </w:pPr>
            <w:r>
              <w:rPr>
                <w:rFonts w:ascii="宋体" w:hAnsi="宋体" w:hint="eastAsia"/>
                <w:bCs/>
                <w:iCs/>
                <w:color w:val="000000"/>
                <w:sz w:val="24"/>
              </w:rPr>
              <w:t>董</w:t>
            </w:r>
            <w:r w:rsidR="001831A5">
              <w:rPr>
                <w:rFonts w:ascii="宋体" w:hAnsi="宋体" w:hint="eastAsia"/>
                <w:bCs/>
                <w:iCs/>
                <w:color w:val="000000"/>
                <w:sz w:val="24"/>
              </w:rPr>
              <w:t>事长隋国栋先生</w:t>
            </w:r>
          </w:p>
          <w:p w:rsidR="001831A5" w:rsidRDefault="001831A5">
            <w:pPr>
              <w:spacing w:line="480" w:lineRule="atLeast"/>
              <w:rPr>
                <w:rFonts w:ascii="宋体" w:hAnsi="宋体"/>
                <w:bCs/>
                <w:iCs/>
                <w:color w:val="000000"/>
                <w:sz w:val="24"/>
              </w:rPr>
            </w:pPr>
            <w:r>
              <w:rPr>
                <w:rFonts w:ascii="宋体" w:hAnsi="宋体" w:hint="eastAsia"/>
                <w:bCs/>
                <w:iCs/>
                <w:color w:val="000000"/>
                <w:sz w:val="24"/>
              </w:rPr>
              <w:t>董事、首席执行官、首席营销官那昕先生</w:t>
            </w:r>
          </w:p>
          <w:p w:rsidR="001831A5" w:rsidRDefault="001831A5">
            <w:pPr>
              <w:spacing w:line="480" w:lineRule="atLeast"/>
              <w:rPr>
                <w:rFonts w:ascii="宋体" w:hAnsi="宋体"/>
                <w:bCs/>
                <w:iCs/>
                <w:color w:val="000000"/>
                <w:sz w:val="24"/>
              </w:rPr>
            </w:pPr>
            <w:r>
              <w:rPr>
                <w:rFonts w:ascii="宋体" w:hAnsi="宋体" w:hint="eastAsia"/>
                <w:bCs/>
                <w:iCs/>
                <w:color w:val="000000"/>
                <w:sz w:val="24"/>
              </w:rPr>
              <w:t>董事、首席技术官刘峰先生</w:t>
            </w:r>
          </w:p>
          <w:p w:rsidR="001831A5" w:rsidRDefault="001831A5">
            <w:pPr>
              <w:spacing w:line="480" w:lineRule="atLeast"/>
              <w:rPr>
                <w:rFonts w:ascii="宋体" w:hAnsi="宋体"/>
                <w:bCs/>
                <w:iCs/>
                <w:color w:val="000000"/>
                <w:sz w:val="24"/>
              </w:rPr>
            </w:pPr>
            <w:r>
              <w:rPr>
                <w:rFonts w:ascii="宋体" w:hAnsi="宋体" w:hint="eastAsia"/>
                <w:bCs/>
                <w:iCs/>
                <w:color w:val="000000"/>
                <w:sz w:val="24"/>
              </w:rPr>
              <w:t>首席财务官李楠女士</w:t>
            </w:r>
          </w:p>
          <w:p w:rsidR="00057F26" w:rsidRDefault="008D3BF6">
            <w:pPr>
              <w:spacing w:line="480" w:lineRule="atLeast"/>
              <w:rPr>
                <w:rFonts w:ascii="宋体" w:hAnsi="宋体"/>
                <w:bCs/>
                <w:iCs/>
                <w:color w:val="000000"/>
                <w:sz w:val="24"/>
              </w:rPr>
            </w:pPr>
            <w:r>
              <w:rPr>
                <w:rFonts w:ascii="宋体" w:hAnsi="宋体" w:hint="eastAsia"/>
                <w:bCs/>
                <w:iCs/>
                <w:color w:val="000000"/>
                <w:sz w:val="24"/>
              </w:rPr>
              <w:t>董事会秘书</w:t>
            </w:r>
            <w:r w:rsidR="0073369B" w:rsidRPr="0073369B">
              <w:rPr>
                <w:rFonts w:ascii="宋体" w:hAnsi="宋体" w:hint="eastAsia"/>
                <w:bCs/>
                <w:iCs/>
                <w:color w:val="000000"/>
                <w:sz w:val="24"/>
              </w:rPr>
              <w:t>兼战略副总裁柳伟亮先生</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57F26" w:rsidRDefault="00201446">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057F26" w:rsidRDefault="00057F26">
            <w:pPr>
              <w:spacing w:line="480" w:lineRule="atLeast"/>
              <w:rPr>
                <w:rFonts w:ascii="宋体" w:hAnsi="宋体"/>
                <w:bCs/>
                <w:iCs/>
                <w:color w:val="000000"/>
                <w:sz w:val="24"/>
              </w:rPr>
            </w:pP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Pr="00954A68" w:rsidRDefault="00954A68" w:rsidP="00954A68">
            <w:pPr>
              <w:spacing w:beforeLines="50" w:before="156" w:afterLines="50" w:after="156" w:line="360" w:lineRule="auto"/>
              <w:rPr>
                <w:rFonts w:ascii="宋体" w:hAnsi="宋体"/>
                <w:b/>
                <w:bCs/>
                <w:iCs/>
                <w:color w:val="000000"/>
                <w:sz w:val="24"/>
              </w:rPr>
            </w:pPr>
            <w:r>
              <w:rPr>
                <w:rFonts w:ascii="宋体" w:hAnsi="宋体" w:hint="eastAsia"/>
                <w:b/>
                <w:bCs/>
                <w:iCs/>
                <w:color w:val="000000"/>
                <w:sz w:val="24"/>
              </w:rPr>
              <w:t>一、</w:t>
            </w:r>
            <w:r w:rsidR="0073369B" w:rsidRPr="00954A68">
              <w:rPr>
                <w:rFonts w:ascii="宋体" w:hAnsi="宋体" w:hint="eastAsia"/>
                <w:b/>
                <w:bCs/>
                <w:iCs/>
                <w:color w:val="000000"/>
                <w:sz w:val="24"/>
              </w:rPr>
              <w:t>介绍公司基本情况</w:t>
            </w:r>
          </w:p>
          <w:p w:rsidR="0073369B" w:rsidRDefault="00E155E4" w:rsidP="00954A68">
            <w:pPr>
              <w:pStyle w:val="ae"/>
              <w:spacing w:beforeLines="50" w:before="156" w:afterLines="50" w:after="156" w:line="360" w:lineRule="auto"/>
              <w:ind w:firstLineChars="220" w:firstLine="528"/>
              <w:rPr>
                <w:rFonts w:ascii="宋体" w:hAnsi="宋体"/>
                <w:bCs/>
                <w:iCs/>
                <w:color w:val="000000"/>
                <w:sz w:val="24"/>
              </w:rPr>
            </w:pPr>
            <w:r>
              <w:rPr>
                <w:rFonts w:ascii="宋体" w:hAnsi="宋体" w:hint="eastAsia"/>
                <w:bCs/>
                <w:iCs/>
                <w:color w:val="000000"/>
                <w:sz w:val="24"/>
              </w:rPr>
              <w:t>董事长隋国栋先生做公司基本情况介绍，主要分为</w:t>
            </w:r>
            <w:r w:rsidR="007E47FB">
              <w:rPr>
                <w:rFonts w:ascii="宋体" w:hAnsi="宋体" w:hint="eastAsia"/>
                <w:bCs/>
                <w:iCs/>
                <w:color w:val="000000"/>
                <w:sz w:val="24"/>
              </w:rPr>
              <w:t>以下几</w:t>
            </w:r>
            <w:r w:rsidR="00EA0023">
              <w:rPr>
                <w:rFonts w:ascii="宋体" w:hAnsi="宋体" w:hint="eastAsia"/>
                <w:bCs/>
                <w:iCs/>
                <w:color w:val="000000"/>
                <w:sz w:val="24"/>
              </w:rPr>
              <w:t>个方面</w:t>
            </w:r>
            <w:r>
              <w:rPr>
                <w:rFonts w:ascii="宋体" w:hAnsi="宋体" w:hint="eastAsia"/>
                <w:bCs/>
                <w:iCs/>
                <w:color w:val="000000"/>
                <w:sz w:val="24"/>
              </w:rPr>
              <w:t>：创业经历、公司概况、业务概况、财务表现以及荣誉与社会责任</w:t>
            </w:r>
            <w:r w:rsidR="007E47FB">
              <w:rPr>
                <w:rFonts w:ascii="宋体" w:hAnsi="宋体" w:hint="eastAsia"/>
                <w:bCs/>
                <w:iCs/>
                <w:color w:val="000000"/>
                <w:sz w:val="24"/>
              </w:rPr>
              <w:t>等</w:t>
            </w:r>
            <w:r>
              <w:rPr>
                <w:rFonts w:ascii="宋体" w:hAnsi="宋体" w:hint="eastAsia"/>
                <w:bCs/>
                <w:iCs/>
                <w:color w:val="000000"/>
                <w:sz w:val="24"/>
              </w:rPr>
              <w:t>。</w:t>
            </w:r>
          </w:p>
          <w:p w:rsidR="0073369B" w:rsidRPr="00954A68" w:rsidRDefault="00954A68" w:rsidP="00954A68">
            <w:pPr>
              <w:spacing w:beforeLines="50" w:before="156" w:afterLines="50" w:after="156" w:line="360" w:lineRule="auto"/>
              <w:rPr>
                <w:rFonts w:ascii="宋体" w:hAnsi="宋体"/>
                <w:b/>
                <w:bCs/>
                <w:iCs/>
                <w:color w:val="000000"/>
                <w:sz w:val="24"/>
              </w:rPr>
            </w:pPr>
            <w:r>
              <w:rPr>
                <w:rFonts w:ascii="宋体" w:hAnsi="宋体" w:hint="eastAsia"/>
                <w:b/>
                <w:bCs/>
                <w:iCs/>
                <w:color w:val="000000"/>
                <w:sz w:val="24"/>
              </w:rPr>
              <w:t>二、</w:t>
            </w:r>
            <w:r w:rsidR="0073369B" w:rsidRPr="00954A68">
              <w:rPr>
                <w:rFonts w:ascii="宋体" w:hAnsi="宋体" w:hint="eastAsia"/>
                <w:b/>
                <w:bCs/>
                <w:iCs/>
                <w:color w:val="000000"/>
                <w:sz w:val="24"/>
              </w:rPr>
              <w:t>交流互动环节</w:t>
            </w:r>
          </w:p>
          <w:p w:rsidR="00A135E9" w:rsidRPr="0073369B" w:rsidRDefault="00A135E9" w:rsidP="00954A68">
            <w:pPr>
              <w:pStyle w:val="ae"/>
              <w:spacing w:beforeLines="50" w:before="156" w:afterLines="50" w:after="156" w:line="360" w:lineRule="auto"/>
              <w:ind w:firstLine="480"/>
              <w:rPr>
                <w:rFonts w:ascii="宋体" w:hAnsi="宋体" w:hint="eastAsia"/>
                <w:bCs/>
                <w:iCs/>
                <w:color w:val="000000"/>
                <w:sz w:val="24"/>
              </w:rPr>
            </w:pPr>
            <w:r>
              <w:rPr>
                <w:rFonts w:ascii="宋体" w:hAnsi="宋体" w:hint="eastAsia"/>
                <w:bCs/>
                <w:iCs/>
                <w:color w:val="000000"/>
                <w:sz w:val="24"/>
              </w:rPr>
              <w:t>参会的各位分析师、投资者等就各自关心的问题与公司高管进行了交流互动，</w:t>
            </w:r>
            <w:r w:rsidR="00F25F3E">
              <w:rPr>
                <w:rFonts w:ascii="宋体" w:hAnsi="宋体" w:hint="eastAsia"/>
                <w:bCs/>
                <w:iCs/>
                <w:color w:val="000000"/>
                <w:sz w:val="24"/>
              </w:rPr>
              <w:t>主要探讨了以下问题：</w:t>
            </w:r>
          </w:p>
          <w:p w:rsidR="00135F83" w:rsidRPr="00954A68" w:rsidRDefault="00135F83" w:rsidP="00954A68">
            <w:pPr>
              <w:pStyle w:val="ae"/>
              <w:numPr>
                <w:ilvl w:val="0"/>
                <w:numId w:val="6"/>
              </w:numPr>
              <w:spacing w:beforeLines="50" w:before="156" w:afterLines="50" w:after="156" w:line="360" w:lineRule="auto"/>
              <w:ind w:firstLineChars="0"/>
              <w:rPr>
                <w:rFonts w:ascii="宋体" w:hAnsi="宋体"/>
                <w:b/>
                <w:bCs/>
                <w:iCs/>
                <w:color w:val="000000"/>
                <w:sz w:val="24"/>
              </w:rPr>
            </w:pPr>
            <w:r w:rsidRPr="00954A68">
              <w:rPr>
                <w:rFonts w:ascii="宋体" w:hAnsi="宋体" w:hint="eastAsia"/>
                <w:b/>
                <w:bCs/>
                <w:iCs/>
                <w:color w:val="000000"/>
                <w:sz w:val="24"/>
              </w:rPr>
              <w:t>国内电商行业竞争比较激烈，对导购类的平台有什么影响？</w:t>
            </w:r>
          </w:p>
          <w:p w:rsidR="00135F83" w:rsidRPr="00135F83" w:rsidRDefault="00135F83" w:rsidP="00954A68">
            <w:pPr>
              <w:spacing w:beforeLines="50" w:before="156" w:afterLines="50" w:after="156" w:line="360" w:lineRule="auto"/>
              <w:ind w:firstLineChars="200" w:firstLine="480"/>
              <w:rPr>
                <w:rFonts w:ascii="宋体" w:hAnsi="宋体"/>
                <w:bCs/>
                <w:iCs/>
                <w:color w:val="000000"/>
                <w:sz w:val="24"/>
              </w:rPr>
            </w:pPr>
            <w:r w:rsidRPr="00135F83">
              <w:rPr>
                <w:rFonts w:ascii="宋体" w:hAnsi="宋体" w:hint="eastAsia"/>
                <w:bCs/>
                <w:iCs/>
                <w:color w:val="000000"/>
                <w:sz w:val="24"/>
              </w:rPr>
              <w:t>电商行业</w:t>
            </w:r>
            <w:r>
              <w:rPr>
                <w:rFonts w:ascii="宋体" w:hAnsi="宋体" w:hint="eastAsia"/>
                <w:bCs/>
                <w:iCs/>
                <w:color w:val="000000"/>
                <w:sz w:val="24"/>
              </w:rPr>
              <w:t>竞争一直比较</w:t>
            </w:r>
            <w:r w:rsidRPr="00135F83">
              <w:rPr>
                <w:rFonts w:ascii="宋体" w:hAnsi="宋体" w:hint="eastAsia"/>
                <w:bCs/>
                <w:iCs/>
                <w:color w:val="000000"/>
                <w:sz w:val="24"/>
              </w:rPr>
              <w:t>激烈</w:t>
            </w:r>
            <w:r>
              <w:rPr>
                <w:rFonts w:ascii="宋体" w:hAnsi="宋体" w:hint="eastAsia"/>
                <w:bCs/>
                <w:iCs/>
                <w:color w:val="000000"/>
                <w:sz w:val="24"/>
              </w:rPr>
              <w:t>，当行业变化的时候，</w:t>
            </w:r>
            <w:r w:rsidR="008E1EF6">
              <w:rPr>
                <w:rFonts w:ascii="宋体" w:hAnsi="宋体" w:hint="eastAsia"/>
                <w:bCs/>
                <w:iCs/>
                <w:color w:val="000000"/>
                <w:sz w:val="24"/>
              </w:rPr>
              <w:t>也是</w:t>
            </w:r>
            <w:r>
              <w:rPr>
                <w:rFonts w:ascii="宋体" w:hAnsi="宋体" w:hint="eastAsia"/>
                <w:bCs/>
                <w:iCs/>
                <w:color w:val="000000"/>
                <w:sz w:val="24"/>
              </w:rPr>
              <w:t>更能体现出体现</w:t>
            </w:r>
            <w:r w:rsidR="008E1EF6">
              <w:rPr>
                <w:rFonts w:ascii="宋体" w:hAnsi="宋体" w:hint="eastAsia"/>
                <w:bCs/>
                <w:iCs/>
                <w:color w:val="000000"/>
                <w:sz w:val="24"/>
              </w:rPr>
              <w:t>导购</w:t>
            </w:r>
            <w:r>
              <w:rPr>
                <w:rFonts w:ascii="宋体" w:hAnsi="宋体" w:hint="eastAsia"/>
                <w:bCs/>
                <w:iCs/>
                <w:color w:val="000000"/>
                <w:sz w:val="24"/>
              </w:rPr>
              <w:t>行业</w:t>
            </w:r>
            <w:r w:rsidRPr="00135F83">
              <w:rPr>
                <w:rFonts w:ascii="宋体" w:hAnsi="宋体" w:hint="eastAsia"/>
                <w:bCs/>
                <w:iCs/>
                <w:color w:val="000000"/>
                <w:sz w:val="24"/>
              </w:rPr>
              <w:t>的价值</w:t>
            </w:r>
            <w:r w:rsidR="008E1EF6">
              <w:rPr>
                <w:rFonts w:ascii="宋体" w:hAnsi="宋体" w:hint="eastAsia"/>
                <w:bCs/>
                <w:iCs/>
                <w:color w:val="000000"/>
                <w:sz w:val="24"/>
              </w:rPr>
              <w:t>的时候</w:t>
            </w:r>
            <w:r>
              <w:rPr>
                <w:rFonts w:ascii="宋体" w:hAnsi="宋体" w:hint="eastAsia"/>
                <w:bCs/>
                <w:iCs/>
                <w:color w:val="000000"/>
                <w:sz w:val="24"/>
              </w:rPr>
              <w:t>，</w:t>
            </w:r>
            <w:r w:rsidR="008E1EF6">
              <w:rPr>
                <w:rFonts w:ascii="宋体" w:hAnsi="宋体" w:hint="eastAsia"/>
                <w:bCs/>
                <w:iCs/>
                <w:color w:val="000000"/>
                <w:sz w:val="24"/>
              </w:rPr>
              <w:t>公司可以获取更多客户</w:t>
            </w:r>
            <w:r>
              <w:rPr>
                <w:rFonts w:ascii="宋体" w:hAnsi="宋体" w:hint="eastAsia"/>
                <w:bCs/>
                <w:iCs/>
                <w:color w:val="000000"/>
                <w:sz w:val="24"/>
              </w:rPr>
              <w:t>并有更多的机会帮用户做选择</w:t>
            </w:r>
            <w:r w:rsidR="00B020BE">
              <w:rPr>
                <w:rFonts w:ascii="宋体" w:hAnsi="宋体" w:hint="eastAsia"/>
                <w:bCs/>
                <w:iCs/>
                <w:color w:val="000000"/>
                <w:sz w:val="24"/>
              </w:rPr>
              <w:t>，逐步提高导购行业的渗透率。</w:t>
            </w:r>
          </w:p>
          <w:p w:rsidR="0073369B" w:rsidRPr="00954A68" w:rsidRDefault="00BF4B11" w:rsidP="00954A68">
            <w:pPr>
              <w:pStyle w:val="ae"/>
              <w:numPr>
                <w:ilvl w:val="0"/>
                <w:numId w:val="6"/>
              </w:numPr>
              <w:spacing w:beforeLines="50" w:before="156" w:afterLines="50" w:after="156" w:line="360" w:lineRule="auto"/>
              <w:ind w:firstLineChars="0"/>
              <w:rPr>
                <w:rFonts w:ascii="宋体" w:hAnsi="宋体"/>
                <w:b/>
                <w:bCs/>
                <w:iCs/>
                <w:color w:val="000000"/>
                <w:sz w:val="24"/>
              </w:rPr>
            </w:pPr>
            <w:r w:rsidRPr="00954A68">
              <w:rPr>
                <w:rFonts w:ascii="宋体" w:hAnsi="宋体" w:hint="eastAsia"/>
                <w:b/>
                <w:bCs/>
                <w:iCs/>
                <w:color w:val="000000"/>
                <w:sz w:val="24"/>
              </w:rPr>
              <w:t>公司如何平衡成长角度和费用投入角度？</w:t>
            </w:r>
          </w:p>
          <w:p w:rsidR="00BF4B11" w:rsidRPr="00C0254B" w:rsidRDefault="00357DFB"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激进的市场投放并不能给公司带来很好的效果，所以公司</w:t>
            </w:r>
            <w:r w:rsidR="00BF4B11" w:rsidRPr="00C0254B">
              <w:rPr>
                <w:rFonts w:ascii="宋体" w:hAnsi="宋体" w:hint="eastAsia"/>
                <w:bCs/>
                <w:iCs/>
                <w:color w:val="000000"/>
                <w:sz w:val="24"/>
              </w:rPr>
              <w:t>在市场投放上一直</w:t>
            </w:r>
            <w:r w:rsidR="009D72D8">
              <w:rPr>
                <w:rFonts w:ascii="宋体" w:hAnsi="宋体" w:hint="eastAsia"/>
                <w:bCs/>
                <w:iCs/>
                <w:color w:val="000000"/>
                <w:sz w:val="24"/>
              </w:rPr>
              <w:t>持</w:t>
            </w:r>
            <w:r w:rsidR="00BF4B11" w:rsidRPr="00C0254B">
              <w:rPr>
                <w:rFonts w:ascii="宋体" w:hAnsi="宋体" w:hint="eastAsia"/>
                <w:bCs/>
                <w:iCs/>
                <w:color w:val="000000"/>
                <w:sz w:val="24"/>
              </w:rPr>
              <w:t>稳健的态度。目前公司更注重内生增长：组建团队、打磨产品、</w:t>
            </w:r>
            <w:r w:rsidR="009D72D8">
              <w:rPr>
                <w:rFonts w:ascii="宋体" w:hAnsi="宋体" w:hint="eastAsia"/>
                <w:bCs/>
                <w:iCs/>
                <w:color w:val="000000"/>
                <w:sz w:val="24"/>
              </w:rPr>
              <w:t>改善</w:t>
            </w:r>
            <w:r w:rsidR="00BF4B11" w:rsidRPr="00C0254B">
              <w:rPr>
                <w:rFonts w:ascii="宋体" w:hAnsi="宋体" w:hint="eastAsia"/>
                <w:bCs/>
                <w:iCs/>
                <w:color w:val="000000"/>
                <w:sz w:val="24"/>
              </w:rPr>
              <w:t>管理等</w:t>
            </w:r>
            <w:r>
              <w:rPr>
                <w:rFonts w:ascii="宋体" w:hAnsi="宋体" w:hint="eastAsia"/>
                <w:bCs/>
                <w:iCs/>
                <w:color w:val="000000"/>
                <w:sz w:val="24"/>
              </w:rPr>
              <w:t>方面</w:t>
            </w:r>
            <w:r w:rsidR="00BF4B11" w:rsidRPr="00C0254B">
              <w:rPr>
                <w:rFonts w:ascii="宋体" w:hAnsi="宋体" w:hint="eastAsia"/>
                <w:bCs/>
                <w:iCs/>
                <w:color w:val="000000"/>
                <w:sz w:val="24"/>
              </w:rPr>
              <w:t>，并坚</w:t>
            </w:r>
            <w:r w:rsidR="009D72D8">
              <w:rPr>
                <w:rFonts w:ascii="宋体" w:hAnsi="宋体" w:hint="eastAsia"/>
                <w:bCs/>
                <w:iCs/>
                <w:color w:val="000000"/>
                <w:sz w:val="24"/>
              </w:rPr>
              <w:t>信上述举措</w:t>
            </w:r>
            <w:r w:rsidR="00BF4B11" w:rsidRPr="00C0254B">
              <w:rPr>
                <w:rFonts w:ascii="宋体" w:hAnsi="宋体" w:hint="eastAsia"/>
                <w:bCs/>
                <w:iCs/>
                <w:color w:val="000000"/>
                <w:sz w:val="24"/>
              </w:rPr>
              <w:t>有利于公司长期发展。</w:t>
            </w:r>
          </w:p>
          <w:p w:rsidR="00BF4B11"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hint="eastAsia"/>
                <w:b/>
                <w:bCs/>
                <w:iCs/>
                <w:color w:val="000000"/>
                <w:sz w:val="24"/>
              </w:rPr>
              <w:t>3、</w:t>
            </w:r>
            <w:r w:rsidR="00BF4B11" w:rsidRPr="00954A68">
              <w:rPr>
                <w:rFonts w:ascii="宋体" w:hAnsi="宋体" w:hint="eastAsia"/>
                <w:b/>
                <w:bCs/>
                <w:iCs/>
                <w:color w:val="000000"/>
                <w:sz w:val="24"/>
              </w:rPr>
              <w:t>公司对未来产品有什么设想？</w:t>
            </w:r>
          </w:p>
          <w:p w:rsidR="00BF4B11" w:rsidRDefault="00BF4B11" w:rsidP="00954A68">
            <w:pPr>
              <w:spacing w:beforeLines="50" w:before="156" w:afterLines="50" w:after="156" w:line="360" w:lineRule="auto"/>
              <w:ind w:firstLine="480"/>
              <w:rPr>
                <w:rFonts w:ascii="宋体" w:hAnsi="宋体"/>
                <w:bCs/>
                <w:iCs/>
                <w:color w:val="000000"/>
                <w:sz w:val="24"/>
              </w:rPr>
            </w:pPr>
            <w:r w:rsidRPr="00BF4B11">
              <w:rPr>
                <w:rFonts w:ascii="宋体" w:hAnsi="宋体" w:hint="eastAsia"/>
                <w:bCs/>
                <w:iCs/>
                <w:color w:val="000000"/>
                <w:sz w:val="24"/>
              </w:rPr>
              <w:lastRenderedPageBreak/>
              <w:t>随着互联网的发展、公司的</w:t>
            </w:r>
            <w:r>
              <w:rPr>
                <w:rFonts w:ascii="宋体" w:hAnsi="宋体" w:hint="eastAsia"/>
                <w:bCs/>
                <w:iCs/>
                <w:color w:val="000000"/>
                <w:sz w:val="24"/>
              </w:rPr>
              <w:t>业务</w:t>
            </w:r>
            <w:r w:rsidRPr="00BF4B11">
              <w:rPr>
                <w:rFonts w:ascii="宋体" w:hAnsi="宋体" w:hint="eastAsia"/>
                <w:bCs/>
                <w:iCs/>
                <w:color w:val="000000"/>
                <w:sz w:val="24"/>
              </w:rPr>
              <w:t>发展，内容供给门槛</w:t>
            </w:r>
            <w:r w:rsidR="00CE2B2E">
              <w:rPr>
                <w:rFonts w:ascii="宋体" w:hAnsi="宋体" w:hint="eastAsia"/>
                <w:bCs/>
                <w:iCs/>
                <w:color w:val="000000"/>
                <w:sz w:val="24"/>
              </w:rPr>
              <w:t>逐渐</w:t>
            </w:r>
            <w:r w:rsidRPr="00BF4B11">
              <w:rPr>
                <w:rFonts w:ascii="宋体" w:hAnsi="宋体" w:hint="eastAsia"/>
                <w:bCs/>
                <w:iCs/>
                <w:color w:val="000000"/>
                <w:sz w:val="24"/>
              </w:rPr>
              <w:t>降低，</w:t>
            </w:r>
            <w:r w:rsidR="00CE2B2E">
              <w:rPr>
                <w:rFonts w:ascii="宋体" w:hAnsi="宋体" w:hint="eastAsia"/>
                <w:bCs/>
                <w:iCs/>
                <w:color w:val="000000"/>
                <w:sz w:val="24"/>
              </w:rPr>
              <w:t>而</w:t>
            </w:r>
            <w:r w:rsidR="00A75DF7">
              <w:rPr>
                <w:rFonts w:ascii="宋体" w:hAnsi="宋体" w:hint="eastAsia"/>
                <w:bCs/>
                <w:iCs/>
                <w:color w:val="000000"/>
                <w:sz w:val="24"/>
              </w:rPr>
              <w:t>值得买平台的</w:t>
            </w:r>
            <w:r w:rsidRPr="00BF4B11">
              <w:rPr>
                <w:rFonts w:ascii="宋体" w:hAnsi="宋体" w:hint="eastAsia"/>
                <w:bCs/>
                <w:iCs/>
                <w:color w:val="000000"/>
                <w:sz w:val="24"/>
              </w:rPr>
              <w:t>内容一定是越来越丰富的</w:t>
            </w:r>
            <w:r w:rsidR="009D72D8">
              <w:rPr>
                <w:rFonts w:ascii="宋体" w:hAnsi="宋体" w:hint="eastAsia"/>
                <w:bCs/>
                <w:iCs/>
                <w:color w:val="000000"/>
                <w:sz w:val="24"/>
              </w:rPr>
              <w:t>；</w:t>
            </w:r>
            <w:r w:rsidRPr="00BF4B11">
              <w:rPr>
                <w:rFonts w:ascii="宋体" w:hAnsi="宋体" w:hint="eastAsia"/>
                <w:bCs/>
                <w:iCs/>
                <w:color w:val="000000"/>
                <w:sz w:val="24"/>
              </w:rPr>
              <w:t>但基于技术的进步、经验的积累，</w:t>
            </w:r>
            <w:r>
              <w:rPr>
                <w:rFonts w:ascii="宋体" w:hAnsi="宋体" w:hint="eastAsia"/>
                <w:bCs/>
                <w:iCs/>
                <w:color w:val="000000"/>
                <w:sz w:val="24"/>
              </w:rPr>
              <w:t>公司</w:t>
            </w:r>
            <w:r w:rsidRPr="00BF4B11">
              <w:rPr>
                <w:rFonts w:ascii="宋体" w:hAnsi="宋体" w:hint="eastAsia"/>
                <w:bCs/>
                <w:iCs/>
                <w:color w:val="000000"/>
                <w:sz w:val="24"/>
              </w:rPr>
              <w:t>做到相对精准的推送，有针对性的呈现，让不同用户看到不同的、想看的内容。</w:t>
            </w:r>
          </w:p>
          <w:p w:rsidR="00BF4B11"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4</w:t>
            </w:r>
            <w:r w:rsidRPr="00954A68">
              <w:rPr>
                <w:rFonts w:ascii="宋体" w:hAnsi="宋体" w:hint="eastAsia"/>
                <w:b/>
                <w:bCs/>
                <w:iCs/>
                <w:color w:val="000000"/>
                <w:sz w:val="24"/>
              </w:rPr>
              <w:t>、</w:t>
            </w:r>
            <w:r w:rsidR="00BF4B11" w:rsidRPr="00954A68">
              <w:rPr>
                <w:rFonts w:ascii="宋体" w:hAnsi="宋体" w:hint="eastAsia"/>
                <w:b/>
                <w:bCs/>
                <w:iCs/>
                <w:color w:val="000000"/>
                <w:sz w:val="24"/>
              </w:rPr>
              <w:t>公司未来3-</w:t>
            </w:r>
            <w:r w:rsidR="00BF4B11" w:rsidRPr="00954A68">
              <w:rPr>
                <w:rFonts w:ascii="宋体" w:hAnsi="宋体"/>
                <w:b/>
                <w:bCs/>
                <w:iCs/>
                <w:color w:val="000000"/>
                <w:sz w:val="24"/>
              </w:rPr>
              <w:t>5</w:t>
            </w:r>
            <w:r w:rsidR="00BF4B11" w:rsidRPr="00954A68">
              <w:rPr>
                <w:rFonts w:ascii="宋体" w:hAnsi="宋体" w:hint="eastAsia"/>
                <w:b/>
                <w:bCs/>
                <w:iCs/>
                <w:color w:val="000000"/>
                <w:sz w:val="24"/>
              </w:rPr>
              <w:t>年的业务规划？对于消费群体和品类的打算？</w:t>
            </w:r>
          </w:p>
          <w:p w:rsidR="00BF4B11" w:rsidRPr="00C0254B" w:rsidRDefault="00BF4B11" w:rsidP="00954A68">
            <w:pPr>
              <w:spacing w:beforeLines="50" w:before="156" w:afterLines="50" w:after="156" w:line="360" w:lineRule="auto"/>
              <w:ind w:firstLineChars="200" w:firstLine="480"/>
              <w:rPr>
                <w:rFonts w:ascii="宋体" w:hAnsi="宋体"/>
                <w:bCs/>
                <w:iCs/>
                <w:color w:val="000000"/>
                <w:sz w:val="24"/>
              </w:rPr>
            </w:pPr>
            <w:r w:rsidRPr="00C0254B">
              <w:rPr>
                <w:rFonts w:ascii="宋体" w:hAnsi="宋体" w:hint="eastAsia"/>
                <w:bCs/>
                <w:iCs/>
                <w:color w:val="000000"/>
                <w:sz w:val="24"/>
              </w:rPr>
              <w:t>目前</w:t>
            </w:r>
            <w:r w:rsidR="00C0254B">
              <w:rPr>
                <w:rFonts w:ascii="宋体" w:hAnsi="宋体" w:hint="eastAsia"/>
                <w:bCs/>
                <w:iCs/>
                <w:color w:val="000000"/>
                <w:sz w:val="24"/>
              </w:rPr>
              <w:t>，</w:t>
            </w:r>
            <w:r w:rsidRPr="00C0254B">
              <w:rPr>
                <w:rFonts w:ascii="宋体" w:hAnsi="宋体" w:hint="eastAsia"/>
                <w:bCs/>
                <w:iCs/>
                <w:color w:val="000000"/>
                <w:sz w:val="24"/>
              </w:rPr>
              <w:t>消费类、知识类的社区有很多，但战略就是差异化。值得买坚持的差异化是：为用户严肃消费决策提供支持的产品；公司坚定的走消费决策这条路，帮助用户将每一笔钱花的更值。对于用户群体和品类，公司一直在拓展新的品类；同时，公司也一直尝试吸引并留住新的用户群体，并随着内容的丰富和发展，女性用户群体占比也在逐年提高</w:t>
            </w:r>
            <w:r w:rsidR="00C0254B" w:rsidRPr="00C0254B">
              <w:rPr>
                <w:rFonts w:ascii="宋体" w:hAnsi="宋体" w:hint="eastAsia"/>
                <w:bCs/>
                <w:iCs/>
                <w:color w:val="000000"/>
                <w:sz w:val="24"/>
              </w:rPr>
              <w:t>。</w:t>
            </w:r>
          </w:p>
          <w:p w:rsidR="00C0254B"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5</w:t>
            </w:r>
            <w:r w:rsidRPr="00954A68">
              <w:rPr>
                <w:rFonts w:ascii="宋体" w:hAnsi="宋体" w:hint="eastAsia"/>
                <w:b/>
                <w:bCs/>
                <w:iCs/>
                <w:color w:val="000000"/>
                <w:sz w:val="24"/>
              </w:rPr>
              <w:t>、</w:t>
            </w:r>
            <w:r w:rsidR="00C0254B" w:rsidRPr="00954A68">
              <w:rPr>
                <w:rFonts w:ascii="宋体" w:hAnsi="宋体" w:hint="eastAsia"/>
                <w:b/>
                <w:bCs/>
                <w:iCs/>
                <w:color w:val="000000"/>
                <w:sz w:val="24"/>
              </w:rPr>
              <w:t>公司如何把控内容有效性和用户质量？</w:t>
            </w:r>
          </w:p>
          <w:p w:rsidR="00C0254B" w:rsidRDefault="00C0254B"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从</w:t>
            </w:r>
            <w:r w:rsidRPr="00C0254B">
              <w:rPr>
                <w:rFonts w:ascii="宋体" w:hAnsi="宋体" w:hint="eastAsia"/>
                <w:bCs/>
                <w:iCs/>
                <w:color w:val="000000"/>
                <w:sz w:val="24"/>
              </w:rPr>
              <w:t>内容有效性层面</w:t>
            </w:r>
            <w:r>
              <w:rPr>
                <w:rFonts w:ascii="宋体" w:hAnsi="宋体" w:hint="eastAsia"/>
                <w:bCs/>
                <w:iCs/>
                <w:color w:val="000000"/>
                <w:sz w:val="24"/>
              </w:rPr>
              <w:t>上看</w:t>
            </w:r>
            <w:r w:rsidRPr="00C0254B">
              <w:rPr>
                <w:rFonts w:ascii="宋体" w:hAnsi="宋体" w:hint="eastAsia"/>
                <w:bCs/>
                <w:iCs/>
                <w:color w:val="000000"/>
                <w:sz w:val="24"/>
              </w:rPr>
              <w:t>，从内容的发布、审核，除了前期制定审核方法和规则、人工审核之外，其实最终还是用户来做选择。一条粗制滥造的内容，在值得买站内很快就会被刷下去，所以最终内容的筛选，还是靠值得买的核心优质用户。</w:t>
            </w:r>
            <w:r>
              <w:rPr>
                <w:rFonts w:ascii="宋体" w:hAnsi="宋体" w:hint="eastAsia"/>
                <w:bCs/>
                <w:iCs/>
                <w:color w:val="000000"/>
                <w:sz w:val="24"/>
              </w:rPr>
              <w:t>公司</w:t>
            </w:r>
            <w:r w:rsidR="00CE2B2E">
              <w:rPr>
                <w:rFonts w:ascii="宋体" w:hAnsi="宋体" w:hint="eastAsia"/>
                <w:bCs/>
                <w:iCs/>
                <w:color w:val="000000"/>
                <w:sz w:val="24"/>
              </w:rPr>
              <w:t>则把</w:t>
            </w:r>
            <w:r w:rsidRPr="00C0254B">
              <w:rPr>
                <w:rFonts w:ascii="宋体" w:hAnsi="宋体" w:hint="eastAsia"/>
                <w:bCs/>
                <w:iCs/>
                <w:color w:val="000000"/>
                <w:sz w:val="24"/>
              </w:rPr>
              <w:t>被筛选出来的优质内容，更加精准的分发到更多的用户，提升内容分发效率和用户体验。</w:t>
            </w:r>
          </w:p>
          <w:p w:rsidR="00C0254B"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6</w:t>
            </w:r>
            <w:r w:rsidRPr="00954A68">
              <w:rPr>
                <w:rFonts w:ascii="宋体" w:hAnsi="宋体" w:hint="eastAsia"/>
                <w:b/>
                <w:bCs/>
                <w:iCs/>
                <w:color w:val="000000"/>
                <w:sz w:val="24"/>
              </w:rPr>
              <w:t>、</w:t>
            </w:r>
            <w:r w:rsidR="00C0254B" w:rsidRPr="00954A68">
              <w:rPr>
                <w:rFonts w:ascii="宋体" w:hAnsi="宋体" w:hint="eastAsia"/>
                <w:b/>
                <w:bCs/>
                <w:iCs/>
                <w:color w:val="000000"/>
                <w:sz w:val="24"/>
              </w:rPr>
              <w:t>长期驱动意见领袖在平台上生产内容的方式和方法？</w:t>
            </w:r>
          </w:p>
          <w:p w:rsidR="00C0254B" w:rsidRDefault="00C0254B"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w:t>
            </w:r>
            <w:r w:rsidRPr="00C0254B">
              <w:rPr>
                <w:rFonts w:ascii="宋体" w:hAnsi="宋体" w:hint="eastAsia"/>
                <w:bCs/>
                <w:iCs/>
                <w:color w:val="000000"/>
                <w:sz w:val="24"/>
              </w:rPr>
              <w:t>在营造社区氛围上，对优质内容、对作者充分的尊重。对于意见领袖来说，</w:t>
            </w:r>
            <w:bookmarkStart w:id="0" w:name="_GoBack"/>
            <w:bookmarkEnd w:id="0"/>
            <w:r w:rsidRPr="00C0254B">
              <w:rPr>
                <w:rFonts w:ascii="宋体" w:hAnsi="宋体" w:hint="eastAsia"/>
                <w:bCs/>
                <w:iCs/>
                <w:color w:val="000000"/>
                <w:sz w:val="24"/>
              </w:rPr>
              <w:t>他们的最核心诉求不是金钱，是被认可，是被尊重。</w:t>
            </w:r>
            <w:r>
              <w:rPr>
                <w:rFonts w:ascii="宋体" w:hAnsi="宋体" w:hint="eastAsia"/>
                <w:bCs/>
                <w:iCs/>
                <w:color w:val="000000"/>
                <w:sz w:val="24"/>
              </w:rPr>
              <w:t>公司</w:t>
            </w:r>
            <w:r w:rsidRPr="00C0254B">
              <w:rPr>
                <w:rFonts w:ascii="宋体" w:hAnsi="宋体" w:hint="eastAsia"/>
                <w:bCs/>
                <w:iCs/>
                <w:color w:val="000000"/>
                <w:sz w:val="24"/>
              </w:rPr>
              <w:t>为意见领袖提供</w:t>
            </w:r>
            <w:r w:rsidR="00EE2022">
              <w:rPr>
                <w:rFonts w:ascii="宋体" w:hAnsi="宋体" w:hint="eastAsia"/>
                <w:bCs/>
                <w:iCs/>
                <w:color w:val="000000"/>
                <w:sz w:val="24"/>
              </w:rPr>
              <w:t>交流的平台，让懂的人和懂的人交流，让他们获取关注、尊重，这是公司</w:t>
            </w:r>
            <w:r w:rsidRPr="00C0254B">
              <w:rPr>
                <w:rFonts w:ascii="宋体" w:hAnsi="宋体" w:hint="eastAsia"/>
                <w:bCs/>
                <w:iCs/>
                <w:color w:val="000000"/>
                <w:sz w:val="24"/>
              </w:rPr>
              <w:t>为意见领袖提供的独特体验。</w:t>
            </w:r>
          </w:p>
          <w:p w:rsidR="00C0254B"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7</w:t>
            </w:r>
            <w:r w:rsidRPr="00954A68">
              <w:rPr>
                <w:rFonts w:ascii="宋体" w:hAnsi="宋体" w:hint="eastAsia"/>
                <w:b/>
                <w:bCs/>
                <w:iCs/>
                <w:color w:val="000000"/>
                <w:sz w:val="24"/>
              </w:rPr>
              <w:t>、</w:t>
            </w:r>
            <w:r w:rsidR="00540890" w:rsidRPr="00954A68">
              <w:rPr>
                <w:rFonts w:ascii="宋体" w:hAnsi="宋体" w:hint="eastAsia"/>
                <w:b/>
                <w:bCs/>
                <w:iCs/>
                <w:color w:val="000000"/>
                <w:sz w:val="24"/>
              </w:rPr>
              <w:t>公司前十大CPS客户占比逐年提升，怎么提升服务新的电商平台的能力？</w:t>
            </w:r>
          </w:p>
          <w:p w:rsidR="00540890" w:rsidRDefault="00540890" w:rsidP="00954A68">
            <w:pPr>
              <w:spacing w:beforeLines="50" w:before="156" w:afterLines="50" w:after="156" w:line="360" w:lineRule="auto"/>
              <w:rPr>
                <w:rFonts w:ascii="宋体" w:hAnsi="宋体"/>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sidR="003A2D6A">
              <w:rPr>
                <w:rFonts w:ascii="宋体" w:hAnsi="宋体"/>
                <w:bCs/>
                <w:iCs/>
                <w:color w:val="000000"/>
                <w:sz w:val="24"/>
              </w:rPr>
              <w:t xml:space="preserve"> </w:t>
            </w:r>
            <w:r w:rsidR="003A2D6A">
              <w:rPr>
                <w:rFonts w:ascii="宋体" w:hAnsi="宋体" w:hint="eastAsia"/>
                <w:bCs/>
                <w:iCs/>
                <w:color w:val="000000"/>
                <w:sz w:val="24"/>
              </w:rPr>
              <w:t>公司坚持初心，为不同阶层</w:t>
            </w:r>
            <w:r w:rsidR="009D72D8">
              <w:rPr>
                <w:rFonts w:ascii="宋体" w:hAnsi="宋体" w:hint="eastAsia"/>
                <w:bCs/>
                <w:iCs/>
                <w:color w:val="000000"/>
                <w:sz w:val="24"/>
              </w:rPr>
              <w:t>的</w:t>
            </w:r>
            <w:r w:rsidR="003A2D6A">
              <w:rPr>
                <w:rFonts w:ascii="宋体" w:hAnsi="宋体" w:hint="eastAsia"/>
                <w:bCs/>
                <w:iCs/>
                <w:color w:val="000000"/>
                <w:sz w:val="24"/>
              </w:rPr>
              <w:t>用户推荐优质的、高性价比的产</w:t>
            </w:r>
            <w:r w:rsidR="003A2D6A">
              <w:rPr>
                <w:rFonts w:ascii="宋体" w:hAnsi="宋体" w:hint="eastAsia"/>
                <w:bCs/>
                <w:iCs/>
                <w:color w:val="000000"/>
                <w:sz w:val="24"/>
              </w:rPr>
              <w:lastRenderedPageBreak/>
              <w:t>品；</w:t>
            </w:r>
            <w:r w:rsidR="003A2D6A" w:rsidRPr="003A2D6A">
              <w:rPr>
                <w:rFonts w:ascii="宋体" w:hAnsi="宋体" w:hint="eastAsia"/>
                <w:bCs/>
                <w:iCs/>
                <w:color w:val="000000"/>
                <w:sz w:val="24"/>
              </w:rPr>
              <w:t>基于优质的内容、高效的分发技术，</w:t>
            </w:r>
            <w:r w:rsidR="003A2D6A">
              <w:rPr>
                <w:rFonts w:ascii="宋体" w:hAnsi="宋体" w:hint="eastAsia"/>
                <w:bCs/>
                <w:iCs/>
                <w:color w:val="000000"/>
                <w:sz w:val="24"/>
              </w:rPr>
              <w:t>公司</w:t>
            </w:r>
            <w:r w:rsidR="003A2D6A" w:rsidRPr="003A2D6A">
              <w:rPr>
                <w:rFonts w:ascii="宋体" w:hAnsi="宋体" w:hint="eastAsia"/>
                <w:bCs/>
                <w:iCs/>
                <w:color w:val="000000"/>
                <w:sz w:val="24"/>
              </w:rPr>
              <w:t>可以更加高效</w:t>
            </w:r>
            <w:r w:rsidR="009D72D8">
              <w:rPr>
                <w:rFonts w:ascii="宋体" w:hAnsi="宋体" w:hint="eastAsia"/>
                <w:bCs/>
                <w:iCs/>
                <w:color w:val="000000"/>
                <w:sz w:val="24"/>
              </w:rPr>
              <w:t>地</w:t>
            </w:r>
            <w:r w:rsidR="003A2D6A" w:rsidRPr="003A2D6A">
              <w:rPr>
                <w:rFonts w:ascii="宋体" w:hAnsi="宋体" w:hint="eastAsia"/>
                <w:bCs/>
                <w:iCs/>
                <w:color w:val="000000"/>
                <w:sz w:val="24"/>
              </w:rPr>
              <w:t>给予用户精准的信息，为他们提供更好的决策支持。</w:t>
            </w:r>
            <w:r w:rsidR="003A2D6A">
              <w:rPr>
                <w:rFonts w:ascii="宋体" w:hAnsi="宋体" w:hint="eastAsia"/>
                <w:bCs/>
                <w:iCs/>
                <w:color w:val="000000"/>
                <w:sz w:val="24"/>
              </w:rPr>
              <w:t>公司</w:t>
            </w:r>
            <w:r w:rsidR="00F56963">
              <w:rPr>
                <w:rFonts w:ascii="宋体" w:hAnsi="宋体" w:hint="eastAsia"/>
                <w:bCs/>
                <w:iCs/>
                <w:color w:val="000000"/>
                <w:sz w:val="24"/>
              </w:rPr>
              <w:t>会谨慎</w:t>
            </w:r>
            <w:r w:rsidR="003A2D6A" w:rsidRPr="003A2D6A">
              <w:rPr>
                <w:rFonts w:ascii="宋体" w:hAnsi="宋体" w:hint="eastAsia"/>
                <w:bCs/>
                <w:iCs/>
                <w:color w:val="000000"/>
                <w:sz w:val="24"/>
              </w:rPr>
              <w:t>筛选出和</w:t>
            </w:r>
            <w:r w:rsidR="00F56963">
              <w:rPr>
                <w:rFonts w:ascii="宋体" w:hAnsi="宋体" w:hint="eastAsia"/>
                <w:bCs/>
                <w:iCs/>
                <w:color w:val="000000"/>
                <w:sz w:val="24"/>
              </w:rPr>
              <w:t>公司</w:t>
            </w:r>
            <w:r w:rsidR="003A2D6A" w:rsidRPr="003A2D6A">
              <w:rPr>
                <w:rFonts w:ascii="宋体" w:hAnsi="宋体" w:hint="eastAsia"/>
                <w:bCs/>
                <w:iCs/>
                <w:color w:val="000000"/>
                <w:sz w:val="24"/>
              </w:rPr>
              <w:t>调性匹配的合作伙伴，</w:t>
            </w:r>
            <w:r w:rsidR="00F56963">
              <w:rPr>
                <w:rFonts w:ascii="宋体" w:hAnsi="宋体" w:hint="eastAsia"/>
                <w:bCs/>
                <w:iCs/>
                <w:color w:val="000000"/>
                <w:sz w:val="24"/>
              </w:rPr>
              <w:t>并相信</w:t>
            </w:r>
            <w:r w:rsidR="003A2D6A" w:rsidRPr="003A2D6A">
              <w:rPr>
                <w:rFonts w:ascii="宋体" w:hAnsi="宋体" w:hint="eastAsia"/>
                <w:bCs/>
                <w:iCs/>
                <w:color w:val="000000"/>
                <w:sz w:val="24"/>
              </w:rPr>
              <w:t>能够获得这些</w:t>
            </w:r>
            <w:r w:rsidR="003A2D6A">
              <w:rPr>
                <w:rFonts w:ascii="宋体" w:hAnsi="宋体" w:hint="eastAsia"/>
                <w:bCs/>
                <w:iCs/>
                <w:color w:val="000000"/>
                <w:sz w:val="24"/>
              </w:rPr>
              <w:t>新</w:t>
            </w:r>
            <w:r w:rsidR="003A2D6A" w:rsidRPr="003A2D6A">
              <w:rPr>
                <w:rFonts w:ascii="宋体" w:hAnsi="宋体" w:hint="eastAsia"/>
                <w:bCs/>
                <w:iCs/>
                <w:color w:val="000000"/>
                <w:sz w:val="24"/>
              </w:rPr>
              <w:t>合作伙伴的认可。</w:t>
            </w:r>
          </w:p>
          <w:p w:rsidR="00F56963"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8</w:t>
            </w:r>
            <w:r w:rsidRPr="00954A68">
              <w:rPr>
                <w:rFonts w:ascii="宋体" w:hAnsi="宋体" w:hint="eastAsia"/>
                <w:b/>
                <w:bCs/>
                <w:iCs/>
                <w:color w:val="000000"/>
                <w:sz w:val="24"/>
              </w:rPr>
              <w:t>、</w:t>
            </w:r>
            <w:r w:rsidR="00F56963" w:rsidRPr="00954A68">
              <w:rPr>
                <w:rFonts w:ascii="宋体" w:hAnsi="宋体" w:hint="eastAsia"/>
                <w:b/>
                <w:bCs/>
                <w:iCs/>
                <w:color w:val="000000"/>
                <w:sz w:val="24"/>
              </w:rPr>
              <w:t>公司是否有计划获取更大规模的用户群体（如25岁以下年轻用户）？</w:t>
            </w:r>
          </w:p>
          <w:p w:rsidR="00A135E9" w:rsidRDefault="00F56963"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w:t>
            </w:r>
            <w:r w:rsidRPr="00F56963">
              <w:rPr>
                <w:rFonts w:ascii="宋体" w:hAnsi="宋体" w:hint="eastAsia"/>
                <w:bCs/>
                <w:iCs/>
                <w:color w:val="000000"/>
                <w:sz w:val="24"/>
              </w:rPr>
              <w:t>获取用户的方式主要以下三种：坚持创造优质的内容和服务，提升用户的活跃和留存，使用户产生信赖，在外部进行口碑传播；利用在消费领域的内容服务和品牌优势，与其他平台进行合作、达成</w:t>
            </w:r>
            <w:r w:rsidR="00CE2B2E">
              <w:rPr>
                <w:rFonts w:ascii="宋体" w:hAnsi="宋体" w:hint="eastAsia"/>
                <w:bCs/>
                <w:iCs/>
                <w:color w:val="000000"/>
                <w:sz w:val="24"/>
              </w:rPr>
              <w:t>双赢，通过输出内容而非炒作来吸引新用户，总体保持稳健发展的路线。</w:t>
            </w:r>
            <w:r w:rsidRPr="00F56963">
              <w:rPr>
                <w:rFonts w:ascii="宋体" w:hAnsi="宋体" w:hint="eastAsia"/>
                <w:bCs/>
                <w:iCs/>
                <w:color w:val="000000"/>
                <w:sz w:val="24"/>
              </w:rPr>
              <w:t>相比烧钱获取大量用户，值得买更关注用户的质量。</w:t>
            </w:r>
          </w:p>
          <w:p w:rsidR="00F56963" w:rsidRDefault="00F56963" w:rsidP="00954A68">
            <w:pPr>
              <w:spacing w:beforeLines="50" w:before="156" w:afterLines="50" w:after="156" w:line="360" w:lineRule="auto"/>
              <w:ind w:firstLineChars="200" w:firstLine="480"/>
              <w:rPr>
                <w:rFonts w:ascii="宋体" w:hAnsi="宋体"/>
                <w:bCs/>
                <w:iCs/>
                <w:color w:val="000000"/>
                <w:sz w:val="24"/>
              </w:rPr>
            </w:pPr>
            <w:r w:rsidRPr="00F56963">
              <w:rPr>
                <w:rFonts w:ascii="宋体" w:hAnsi="宋体" w:hint="eastAsia"/>
                <w:bCs/>
                <w:iCs/>
                <w:color w:val="000000"/>
                <w:sz w:val="24"/>
              </w:rPr>
              <w:t>对于新生代用户，值得买未来将会打造更专业的团队，通过专业的内容、与厂商的独家合作吸引年轻消费者，提供满足用户</w:t>
            </w:r>
            <w:r w:rsidR="00FE749A">
              <w:rPr>
                <w:rFonts w:ascii="宋体" w:hAnsi="宋体" w:hint="eastAsia"/>
                <w:bCs/>
                <w:iCs/>
                <w:color w:val="000000"/>
                <w:sz w:val="24"/>
              </w:rPr>
              <w:t>消费需求的内容，帮助他们产生购买决策。</w:t>
            </w:r>
          </w:p>
          <w:p w:rsidR="00FE749A"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9</w:t>
            </w:r>
            <w:r w:rsidRPr="00954A68">
              <w:rPr>
                <w:rFonts w:ascii="宋体" w:hAnsi="宋体" w:hint="eastAsia"/>
                <w:b/>
                <w:bCs/>
                <w:iCs/>
                <w:color w:val="000000"/>
                <w:sz w:val="24"/>
              </w:rPr>
              <w:t>、</w:t>
            </w:r>
            <w:r w:rsidR="00FE749A" w:rsidRPr="00954A68">
              <w:rPr>
                <w:rFonts w:ascii="宋体" w:hAnsi="宋体" w:hint="eastAsia"/>
                <w:b/>
                <w:bCs/>
                <w:iCs/>
                <w:color w:val="000000"/>
                <w:sz w:val="24"/>
              </w:rPr>
              <w:t>Linkstar相比电商的广告投放平台，具有哪些竞争优势？</w:t>
            </w:r>
          </w:p>
          <w:p w:rsidR="00FE749A" w:rsidRDefault="00FE749A"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w:t>
            </w:r>
            <w:r w:rsidRPr="00FE749A">
              <w:rPr>
                <w:rFonts w:ascii="宋体" w:hAnsi="宋体" w:hint="eastAsia"/>
                <w:bCs/>
                <w:iCs/>
                <w:color w:val="000000"/>
                <w:sz w:val="24"/>
              </w:rPr>
              <w:t>上线互联网效果营销平台是</w:t>
            </w:r>
            <w:r>
              <w:rPr>
                <w:rFonts w:ascii="宋体" w:hAnsi="宋体" w:hint="eastAsia"/>
                <w:bCs/>
                <w:iCs/>
                <w:color w:val="000000"/>
                <w:sz w:val="24"/>
              </w:rPr>
              <w:t>为了</w:t>
            </w:r>
            <w:r w:rsidRPr="00FE749A">
              <w:rPr>
                <w:rFonts w:ascii="宋体" w:hAnsi="宋体" w:hint="eastAsia"/>
                <w:bCs/>
                <w:iCs/>
                <w:color w:val="000000"/>
                <w:sz w:val="24"/>
              </w:rPr>
              <w:t>对接电商统计导购订单，更及时准确地拿到数据，进行内部的数据分析，并通过数据不断优化用户体验。互联网营销平台的发展初期对接京东平台，后续希望更多的电商对接联盟平台，为值得买提供更准确的数据支持。</w:t>
            </w:r>
          </w:p>
          <w:p w:rsidR="00FE749A"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10</w:t>
            </w:r>
            <w:r w:rsidRPr="00954A68">
              <w:rPr>
                <w:rFonts w:ascii="宋体" w:hAnsi="宋体" w:hint="eastAsia"/>
                <w:b/>
                <w:bCs/>
                <w:iCs/>
                <w:color w:val="000000"/>
                <w:sz w:val="24"/>
              </w:rPr>
              <w:t>、</w:t>
            </w:r>
            <w:r w:rsidR="00FE749A" w:rsidRPr="00954A68">
              <w:rPr>
                <w:rFonts w:ascii="宋体" w:hAnsi="宋体" w:hint="eastAsia"/>
                <w:b/>
                <w:bCs/>
                <w:iCs/>
                <w:color w:val="000000"/>
                <w:sz w:val="24"/>
              </w:rPr>
              <w:t>如何看待机器贡献内容？</w:t>
            </w:r>
          </w:p>
          <w:p w:rsidR="00F56963" w:rsidRDefault="00FE749A" w:rsidP="00954A68">
            <w:pPr>
              <w:spacing w:beforeLines="50" w:before="156" w:afterLines="50" w:after="156" w:line="360" w:lineRule="auto"/>
              <w:rPr>
                <w:rFonts w:ascii="宋体" w:hAnsi="宋体"/>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sidRPr="00FE749A">
              <w:rPr>
                <w:rFonts w:ascii="宋体" w:hAnsi="宋体" w:hint="eastAsia"/>
                <w:bCs/>
                <w:iCs/>
                <w:color w:val="000000"/>
                <w:sz w:val="24"/>
              </w:rPr>
              <w:t>电商及内容平台在推荐算法的早期发展过程中，在技术方面需要有一个持续学习的过程，而值得买</w:t>
            </w:r>
            <w:r w:rsidR="004D44F5">
              <w:rPr>
                <w:rFonts w:ascii="宋体" w:hAnsi="宋体" w:hint="eastAsia"/>
                <w:bCs/>
                <w:iCs/>
                <w:color w:val="000000"/>
                <w:sz w:val="24"/>
              </w:rPr>
              <w:t>通过机器贡献的</w:t>
            </w:r>
            <w:r w:rsidRPr="00FE749A">
              <w:rPr>
                <w:rFonts w:ascii="宋体" w:hAnsi="宋体" w:hint="eastAsia"/>
                <w:bCs/>
                <w:iCs/>
                <w:color w:val="000000"/>
                <w:sz w:val="24"/>
              </w:rPr>
              <w:t>内容在数量快速发展的同时，质量方面未来还将有提升空间。</w:t>
            </w:r>
          </w:p>
          <w:p w:rsidR="00FE749A"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11</w:t>
            </w:r>
            <w:r w:rsidRPr="00954A68">
              <w:rPr>
                <w:rFonts w:ascii="宋体" w:hAnsi="宋体" w:hint="eastAsia"/>
                <w:b/>
                <w:bCs/>
                <w:iCs/>
                <w:color w:val="000000"/>
                <w:sz w:val="24"/>
              </w:rPr>
              <w:t>、</w:t>
            </w:r>
            <w:r w:rsidR="00FE749A" w:rsidRPr="00954A68">
              <w:rPr>
                <w:rFonts w:ascii="宋体" w:hAnsi="宋体" w:hint="eastAsia"/>
                <w:b/>
                <w:bCs/>
                <w:iCs/>
                <w:color w:val="000000"/>
                <w:sz w:val="24"/>
              </w:rPr>
              <w:t>公司未来的盈利空间、用户空间和增速预期是什么?</w:t>
            </w:r>
          </w:p>
          <w:p w:rsidR="00FE749A" w:rsidRDefault="00FE749A" w:rsidP="00954A68">
            <w:pPr>
              <w:spacing w:beforeLines="50" w:before="156" w:afterLines="50" w:after="156" w:line="360" w:lineRule="auto"/>
              <w:ind w:firstLineChars="250" w:firstLine="600"/>
              <w:rPr>
                <w:rFonts w:ascii="宋体" w:hAnsi="宋体"/>
                <w:bCs/>
                <w:iCs/>
                <w:color w:val="000000"/>
                <w:sz w:val="24"/>
              </w:rPr>
            </w:pPr>
            <w:r>
              <w:rPr>
                <w:rFonts w:ascii="宋体" w:hAnsi="宋体" w:hint="eastAsia"/>
                <w:bCs/>
                <w:iCs/>
                <w:color w:val="000000"/>
                <w:sz w:val="24"/>
              </w:rPr>
              <w:lastRenderedPageBreak/>
              <w:t>公司</w:t>
            </w:r>
            <w:r w:rsidRPr="00FE749A">
              <w:rPr>
                <w:rFonts w:ascii="宋体" w:hAnsi="宋体" w:hint="eastAsia"/>
                <w:bCs/>
                <w:iCs/>
                <w:color w:val="000000"/>
                <w:sz w:val="24"/>
              </w:rPr>
              <w:t>更</w:t>
            </w:r>
            <w:r>
              <w:rPr>
                <w:rFonts w:ascii="宋体" w:hAnsi="宋体" w:hint="eastAsia"/>
                <w:bCs/>
                <w:iCs/>
                <w:color w:val="000000"/>
                <w:sz w:val="24"/>
              </w:rPr>
              <w:t>关注为用户贡献价值，</w:t>
            </w:r>
            <w:r w:rsidR="00BA4734">
              <w:rPr>
                <w:rFonts w:ascii="宋体" w:hAnsi="宋体" w:hint="eastAsia"/>
                <w:bCs/>
                <w:iCs/>
                <w:color w:val="000000"/>
                <w:sz w:val="24"/>
              </w:rPr>
              <w:t>并</w:t>
            </w:r>
            <w:r>
              <w:rPr>
                <w:rFonts w:ascii="宋体" w:hAnsi="宋体" w:hint="eastAsia"/>
                <w:bCs/>
                <w:iCs/>
                <w:color w:val="000000"/>
                <w:sz w:val="24"/>
              </w:rPr>
              <w:t>基于电商行业的发展</w:t>
            </w:r>
            <w:r w:rsidRPr="00FE749A">
              <w:rPr>
                <w:rFonts w:ascii="宋体" w:hAnsi="宋体" w:hint="eastAsia"/>
                <w:bCs/>
                <w:iCs/>
                <w:color w:val="000000"/>
                <w:sz w:val="24"/>
              </w:rPr>
              <w:t>，实现公司的稳健增长。近年来，头部电商及新兴电商增长率较高，互联网、电商及导购的渗透率还有较大的成长空</w:t>
            </w:r>
            <w:r>
              <w:rPr>
                <w:rFonts w:ascii="宋体" w:hAnsi="宋体" w:hint="eastAsia"/>
                <w:bCs/>
                <w:iCs/>
                <w:color w:val="000000"/>
                <w:sz w:val="24"/>
              </w:rPr>
              <w:t>间，公司</w:t>
            </w:r>
            <w:r w:rsidRPr="00FE749A">
              <w:rPr>
                <w:rFonts w:ascii="宋体" w:hAnsi="宋体" w:hint="eastAsia"/>
                <w:bCs/>
                <w:iCs/>
                <w:color w:val="000000"/>
                <w:sz w:val="24"/>
              </w:rPr>
              <w:t>更希望通过在用户端及商户端的高价值来体现出值得买的长线价值。</w:t>
            </w:r>
          </w:p>
          <w:p w:rsidR="00FE749A"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12</w:t>
            </w:r>
            <w:r w:rsidRPr="00954A68">
              <w:rPr>
                <w:rFonts w:ascii="宋体" w:hAnsi="宋体" w:hint="eastAsia"/>
                <w:b/>
                <w:bCs/>
                <w:iCs/>
                <w:color w:val="000000"/>
                <w:sz w:val="24"/>
              </w:rPr>
              <w:t>、</w:t>
            </w:r>
            <w:r w:rsidR="004D44F5" w:rsidRPr="00954A68">
              <w:rPr>
                <w:rFonts w:ascii="宋体" w:hAnsi="宋体" w:hint="eastAsia"/>
                <w:b/>
                <w:bCs/>
                <w:iCs/>
                <w:color w:val="000000"/>
                <w:sz w:val="24"/>
              </w:rPr>
              <w:t>公</w:t>
            </w:r>
            <w:r w:rsidR="00A75DF7" w:rsidRPr="00954A68">
              <w:rPr>
                <w:rFonts w:ascii="宋体" w:hAnsi="宋体" w:hint="eastAsia"/>
                <w:b/>
                <w:bCs/>
                <w:iCs/>
                <w:color w:val="000000"/>
                <w:sz w:val="24"/>
              </w:rPr>
              <w:t>司对于品牌方合作（包括新品牌）的态度的怎样的？</w:t>
            </w:r>
          </w:p>
          <w:p w:rsidR="00A75DF7" w:rsidRDefault="00A75DF7"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公司目前</w:t>
            </w:r>
            <w:r w:rsidRPr="00A75DF7">
              <w:rPr>
                <w:rFonts w:ascii="宋体" w:hAnsi="宋体" w:hint="eastAsia"/>
                <w:bCs/>
                <w:iCs/>
                <w:color w:val="000000"/>
                <w:sz w:val="24"/>
              </w:rPr>
              <w:t>多数用户更倾向于消费那些处于优惠价格的大品牌和知名品牌的产品，公司也为用户介绍了许多全球范围内的优质品牌，包括那些历史悠久的知名品牌。近年来，公司也在尝试为用户介绍一些新锐品牌，包括一些设计师品牌。从值得买消费数据库收录的品牌的数量而言，</w:t>
            </w:r>
            <w:r>
              <w:rPr>
                <w:rFonts w:ascii="宋体" w:hAnsi="宋体" w:hint="eastAsia"/>
                <w:bCs/>
                <w:iCs/>
                <w:color w:val="000000"/>
                <w:sz w:val="24"/>
              </w:rPr>
              <w:t>并</w:t>
            </w:r>
            <w:r w:rsidRPr="00A75DF7">
              <w:rPr>
                <w:rFonts w:ascii="宋体" w:hAnsi="宋体" w:hint="eastAsia"/>
                <w:bCs/>
                <w:iCs/>
                <w:color w:val="000000"/>
                <w:sz w:val="24"/>
              </w:rPr>
              <w:t>已经</w:t>
            </w:r>
            <w:r w:rsidR="00EE2022">
              <w:rPr>
                <w:rFonts w:ascii="宋体" w:hAnsi="宋体" w:hint="eastAsia"/>
                <w:bCs/>
                <w:iCs/>
                <w:color w:val="000000"/>
                <w:sz w:val="24"/>
              </w:rPr>
              <w:t>收集了相当数量的品牌，但在品牌丰富度和对应的内容丰富度方面，公司</w:t>
            </w:r>
            <w:r w:rsidRPr="00A75DF7">
              <w:rPr>
                <w:rFonts w:ascii="宋体" w:hAnsi="宋体" w:hint="eastAsia"/>
                <w:bCs/>
                <w:iCs/>
                <w:color w:val="000000"/>
                <w:sz w:val="24"/>
              </w:rPr>
              <w:t>还有很大提升空间。</w:t>
            </w:r>
          </w:p>
          <w:p w:rsidR="00A75DF7"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13</w:t>
            </w:r>
            <w:r w:rsidRPr="00954A68">
              <w:rPr>
                <w:rFonts w:ascii="宋体" w:hAnsi="宋体" w:hint="eastAsia"/>
                <w:b/>
                <w:bCs/>
                <w:iCs/>
                <w:color w:val="000000"/>
                <w:sz w:val="24"/>
              </w:rPr>
              <w:t>、</w:t>
            </w:r>
            <w:r w:rsidR="00A75DF7" w:rsidRPr="00954A68">
              <w:rPr>
                <w:rFonts w:ascii="宋体" w:hAnsi="宋体" w:hint="eastAsia"/>
                <w:b/>
                <w:bCs/>
                <w:iCs/>
                <w:color w:val="000000"/>
                <w:sz w:val="24"/>
              </w:rPr>
              <w:t>值得买近年来市场份额是否大幅下降？</w:t>
            </w:r>
          </w:p>
          <w:p w:rsidR="00A75DF7" w:rsidRDefault="00A75DF7"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从公司披露的数据来看，值得买的份额并没有出现明显的下降；与此同时，作为导购平台，从公司</w:t>
            </w:r>
            <w:r w:rsidRPr="00A75DF7">
              <w:rPr>
                <w:rFonts w:ascii="宋体" w:hAnsi="宋体" w:hint="eastAsia"/>
                <w:bCs/>
                <w:iCs/>
                <w:color w:val="000000"/>
                <w:sz w:val="24"/>
              </w:rPr>
              <w:t>给客户带来的销量（GMV）来看，值得买依旧是在持续增长的。</w:t>
            </w:r>
          </w:p>
          <w:p w:rsidR="002507B9" w:rsidRPr="00954A68" w:rsidRDefault="00135F83"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14</w:t>
            </w:r>
            <w:r w:rsidRPr="00954A68">
              <w:rPr>
                <w:rFonts w:ascii="宋体" w:hAnsi="宋体" w:hint="eastAsia"/>
                <w:b/>
                <w:bCs/>
                <w:iCs/>
                <w:color w:val="000000"/>
                <w:sz w:val="24"/>
              </w:rPr>
              <w:t>、</w:t>
            </w:r>
            <w:r w:rsidR="002507B9" w:rsidRPr="00954A68">
              <w:rPr>
                <w:rFonts w:ascii="宋体" w:hAnsi="宋体" w:hint="eastAsia"/>
                <w:b/>
                <w:bCs/>
                <w:iCs/>
                <w:color w:val="000000"/>
                <w:sz w:val="24"/>
              </w:rPr>
              <w:t>电商行业的哪些变化会有利于值得买的发展？</w:t>
            </w:r>
          </w:p>
          <w:p w:rsidR="002507B9" w:rsidRDefault="002507B9" w:rsidP="00954A68">
            <w:pPr>
              <w:spacing w:beforeLines="50" w:before="156" w:afterLines="50" w:after="156" w:line="360" w:lineRule="auto"/>
              <w:rPr>
                <w:rFonts w:ascii="宋体" w:hAnsi="宋体"/>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公司</w:t>
            </w:r>
            <w:r w:rsidRPr="002507B9">
              <w:rPr>
                <w:rFonts w:ascii="宋体" w:hAnsi="宋体" w:hint="eastAsia"/>
                <w:bCs/>
                <w:iCs/>
                <w:color w:val="000000"/>
                <w:sz w:val="24"/>
              </w:rPr>
              <w:t>属于内容导购平台，类似淘金行业中的卖水人，电商行业的激烈竞争、新型电商的成长会推动电商市场的规模增长，而值得买这类导购公司会随着电商行业的增长而受益。</w:t>
            </w:r>
          </w:p>
          <w:p w:rsidR="002507B9" w:rsidRPr="00954A68" w:rsidRDefault="00C636D1"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15</w:t>
            </w:r>
            <w:r w:rsidR="00135F83" w:rsidRPr="00954A68">
              <w:rPr>
                <w:rFonts w:ascii="宋体" w:hAnsi="宋体" w:hint="eastAsia"/>
                <w:b/>
                <w:bCs/>
                <w:iCs/>
                <w:color w:val="000000"/>
                <w:sz w:val="24"/>
              </w:rPr>
              <w:t>、</w:t>
            </w:r>
            <w:r w:rsidR="00174EF3" w:rsidRPr="00954A68">
              <w:rPr>
                <w:rFonts w:ascii="宋体" w:hAnsi="宋体" w:hint="eastAsia"/>
                <w:b/>
                <w:bCs/>
                <w:iCs/>
                <w:color w:val="000000"/>
                <w:sz w:val="24"/>
              </w:rPr>
              <w:t>2018年100亿的GMV按品类来看，家电3C、服装日百等品类的占比情况？</w:t>
            </w:r>
          </w:p>
          <w:p w:rsidR="00174EF3" w:rsidRDefault="00174EF3"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w:t>
            </w:r>
            <w:r w:rsidRPr="00174EF3">
              <w:rPr>
                <w:rFonts w:ascii="宋体" w:hAnsi="宋体" w:hint="eastAsia"/>
                <w:bCs/>
                <w:iCs/>
                <w:color w:val="000000"/>
                <w:sz w:val="24"/>
              </w:rPr>
              <w:t>GMV中数码3C、手机家电属于传统优势品类，占比较高</w:t>
            </w:r>
            <w:r w:rsidR="002732E4">
              <w:rPr>
                <w:rFonts w:ascii="宋体" w:hAnsi="宋体" w:hint="eastAsia"/>
                <w:bCs/>
                <w:iCs/>
                <w:color w:val="000000"/>
                <w:sz w:val="24"/>
              </w:rPr>
              <w:t>。</w:t>
            </w:r>
            <w:r w:rsidRPr="00174EF3">
              <w:rPr>
                <w:rFonts w:ascii="宋体" w:hAnsi="宋体" w:hint="eastAsia"/>
                <w:bCs/>
                <w:iCs/>
                <w:color w:val="000000"/>
                <w:sz w:val="24"/>
              </w:rPr>
              <w:t>半年报中提到618期间数码3C、手机家电等传统品类的同比增长率在60%以上，运动户外、个护化妆、生鲜等新兴品类的增速超过100%。目前</w:t>
            </w:r>
            <w:r>
              <w:rPr>
                <w:rFonts w:ascii="宋体" w:hAnsi="宋体" w:hint="eastAsia"/>
                <w:bCs/>
                <w:iCs/>
                <w:color w:val="000000"/>
                <w:sz w:val="24"/>
              </w:rPr>
              <w:t>，</w:t>
            </w:r>
            <w:r w:rsidRPr="00174EF3">
              <w:rPr>
                <w:rFonts w:ascii="宋体" w:hAnsi="宋体" w:hint="eastAsia"/>
                <w:bCs/>
                <w:iCs/>
                <w:color w:val="000000"/>
                <w:sz w:val="24"/>
              </w:rPr>
              <w:t>公司通过内容不断拓展品类，传统品类总体会维持比较健康的增长，其他品类的占比随着公司的内容和覆盖人群的</w:t>
            </w:r>
            <w:r w:rsidRPr="00174EF3">
              <w:rPr>
                <w:rFonts w:ascii="宋体" w:hAnsi="宋体" w:hint="eastAsia"/>
                <w:bCs/>
                <w:iCs/>
                <w:color w:val="000000"/>
                <w:sz w:val="24"/>
              </w:rPr>
              <w:lastRenderedPageBreak/>
              <w:t>丰富会持续增长。</w:t>
            </w:r>
          </w:p>
          <w:p w:rsidR="00174EF3" w:rsidRPr="00954A68" w:rsidRDefault="00C636D1"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16</w:t>
            </w:r>
            <w:r w:rsidR="00135F83" w:rsidRPr="00954A68">
              <w:rPr>
                <w:rFonts w:ascii="宋体" w:hAnsi="宋体" w:hint="eastAsia"/>
                <w:b/>
                <w:bCs/>
                <w:iCs/>
                <w:color w:val="000000"/>
                <w:sz w:val="24"/>
              </w:rPr>
              <w:t>、</w:t>
            </w:r>
            <w:r w:rsidR="006A11EE" w:rsidRPr="00954A68">
              <w:rPr>
                <w:rFonts w:ascii="宋体" w:hAnsi="宋体" w:hint="eastAsia"/>
                <w:b/>
                <w:bCs/>
                <w:iCs/>
                <w:color w:val="000000"/>
                <w:sz w:val="24"/>
              </w:rPr>
              <w:t>2018年</w:t>
            </w:r>
            <w:r w:rsidR="002732E4" w:rsidRPr="00954A68">
              <w:rPr>
                <w:rFonts w:ascii="宋体" w:hAnsi="宋体" w:hint="eastAsia"/>
                <w:b/>
                <w:bCs/>
                <w:iCs/>
                <w:color w:val="000000"/>
                <w:sz w:val="24"/>
              </w:rPr>
              <w:t>公司</w:t>
            </w:r>
            <w:r w:rsidR="006A11EE" w:rsidRPr="00954A68">
              <w:rPr>
                <w:rFonts w:ascii="宋体" w:hAnsi="宋体" w:hint="eastAsia"/>
                <w:b/>
                <w:bCs/>
                <w:iCs/>
                <w:color w:val="000000"/>
                <w:sz w:val="24"/>
              </w:rPr>
              <w:t>佣金比在下降</w:t>
            </w:r>
            <w:r w:rsidRPr="00954A68">
              <w:rPr>
                <w:rFonts w:ascii="宋体" w:hAnsi="宋体" w:hint="eastAsia"/>
                <w:b/>
                <w:bCs/>
                <w:iCs/>
                <w:color w:val="000000"/>
                <w:sz w:val="24"/>
              </w:rPr>
              <w:t>的原因，对下游行业的议价能力情况，以及公司现金流是否健康？</w:t>
            </w:r>
          </w:p>
          <w:p w:rsidR="00C636D1" w:rsidRDefault="004A29E8"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平台整体的佣金比略有下降，这主要是结构调整的原因导致的，单</w:t>
            </w:r>
            <w:r w:rsidR="00C636D1">
              <w:rPr>
                <w:rFonts w:ascii="宋体" w:hAnsi="宋体" w:hint="eastAsia"/>
                <w:bCs/>
                <w:iCs/>
                <w:color w:val="000000"/>
                <w:sz w:val="24"/>
              </w:rPr>
              <w:t>看每一个核心商家，佣金比稳中有升。公司与合作伙伴关系稳定。</w:t>
            </w:r>
          </w:p>
          <w:p w:rsidR="006A11EE" w:rsidRDefault="006A11EE" w:rsidP="00954A68">
            <w:pPr>
              <w:spacing w:beforeLines="50" w:before="156" w:afterLines="50" w:after="156" w:line="360" w:lineRule="auto"/>
              <w:ind w:firstLineChars="200" w:firstLine="480"/>
              <w:rPr>
                <w:rFonts w:ascii="宋体" w:hAnsi="宋体"/>
                <w:bCs/>
                <w:iCs/>
                <w:color w:val="000000"/>
                <w:sz w:val="24"/>
              </w:rPr>
            </w:pPr>
            <w:r w:rsidRPr="006A11EE">
              <w:rPr>
                <w:rFonts w:ascii="宋体" w:hAnsi="宋体" w:hint="eastAsia"/>
                <w:bCs/>
                <w:iCs/>
                <w:color w:val="000000"/>
                <w:sz w:val="24"/>
              </w:rPr>
              <w:t>值得买内部重视现金流的管理，应收、应付账款的余额变动会造成短期的现金流变动，整体来看三年来现金流和净利润的波动趋势成正比，属于短期内的正常波动。</w:t>
            </w:r>
          </w:p>
          <w:p w:rsidR="006A11EE" w:rsidRPr="00954A68" w:rsidRDefault="004739FD" w:rsidP="00954A68">
            <w:pPr>
              <w:spacing w:beforeLines="50" w:before="156" w:afterLines="50" w:after="156" w:line="360" w:lineRule="auto"/>
              <w:rPr>
                <w:rFonts w:ascii="宋体" w:hAnsi="宋体"/>
                <w:b/>
                <w:bCs/>
                <w:iCs/>
                <w:color w:val="000000"/>
                <w:sz w:val="24"/>
              </w:rPr>
            </w:pPr>
            <w:r w:rsidRPr="00954A68">
              <w:rPr>
                <w:rFonts w:ascii="宋体" w:hAnsi="宋体"/>
                <w:b/>
                <w:bCs/>
                <w:iCs/>
                <w:color w:val="000000"/>
                <w:sz w:val="24"/>
              </w:rPr>
              <w:t>17</w:t>
            </w:r>
            <w:r w:rsidR="00135F83" w:rsidRPr="00954A68">
              <w:rPr>
                <w:rFonts w:ascii="宋体" w:hAnsi="宋体" w:hint="eastAsia"/>
                <w:b/>
                <w:bCs/>
                <w:iCs/>
                <w:color w:val="000000"/>
                <w:sz w:val="24"/>
              </w:rPr>
              <w:t>、</w:t>
            </w:r>
            <w:r w:rsidR="006A11EE" w:rsidRPr="00954A68">
              <w:rPr>
                <w:rFonts w:ascii="宋体" w:hAnsi="宋体" w:hint="eastAsia"/>
                <w:b/>
                <w:bCs/>
                <w:iCs/>
                <w:color w:val="000000"/>
                <w:sz w:val="24"/>
              </w:rPr>
              <w:t>公司如何拓展女性用户领域，与此类平台竞争？</w:t>
            </w:r>
          </w:p>
          <w:p w:rsidR="006A11EE" w:rsidRDefault="009974A4" w:rsidP="00954A68">
            <w:pPr>
              <w:spacing w:beforeLines="50" w:before="156" w:afterLines="50" w:after="156" w:line="360" w:lineRule="auto"/>
              <w:ind w:firstLineChars="200" w:firstLine="480"/>
              <w:rPr>
                <w:rFonts w:ascii="宋体" w:hAnsi="宋体"/>
                <w:bCs/>
                <w:iCs/>
                <w:color w:val="000000"/>
                <w:sz w:val="24"/>
              </w:rPr>
            </w:pPr>
            <w:r w:rsidRPr="009974A4">
              <w:rPr>
                <w:rFonts w:ascii="宋体" w:hAnsi="宋体" w:hint="eastAsia"/>
                <w:bCs/>
                <w:iCs/>
                <w:color w:val="000000"/>
                <w:sz w:val="24"/>
              </w:rPr>
              <w:t>目前</w:t>
            </w:r>
            <w:r w:rsidR="002732E4">
              <w:rPr>
                <w:rFonts w:ascii="宋体" w:hAnsi="宋体" w:hint="eastAsia"/>
                <w:bCs/>
                <w:iCs/>
                <w:color w:val="000000"/>
                <w:sz w:val="24"/>
              </w:rPr>
              <w:t>，</w:t>
            </w:r>
            <w:r w:rsidR="00EE2022">
              <w:rPr>
                <w:rFonts w:ascii="宋体" w:hAnsi="宋体" w:hint="eastAsia"/>
                <w:bCs/>
                <w:iCs/>
                <w:color w:val="000000"/>
                <w:sz w:val="24"/>
              </w:rPr>
              <w:t>也吸引到一批忠实的女性用户，未来公司</w:t>
            </w:r>
            <w:r w:rsidRPr="009974A4">
              <w:rPr>
                <w:rFonts w:ascii="宋体" w:hAnsi="宋体" w:hint="eastAsia"/>
                <w:bCs/>
                <w:iCs/>
                <w:color w:val="000000"/>
                <w:sz w:val="24"/>
              </w:rPr>
              <w:t>将在现有用户基础上，持续深耕以消费决策为核心的优质内容，并在此基础上逐步扩展用户群体。此外，</w:t>
            </w:r>
            <w:r>
              <w:rPr>
                <w:rFonts w:ascii="宋体" w:hAnsi="宋体" w:hint="eastAsia"/>
                <w:bCs/>
                <w:iCs/>
                <w:color w:val="000000"/>
                <w:sz w:val="24"/>
              </w:rPr>
              <w:t>公司</w:t>
            </w:r>
            <w:r w:rsidRPr="009974A4">
              <w:rPr>
                <w:rFonts w:ascii="宋体" w:hAnsi="宋体" w:hint="eastAsia"/>
                <w:bCs/>
                <w:iCs/>
                <w:color w:val="000000"/>
                <w:sz w:val="24"/>
              </w:rPr>
              <w:t>坚持做严肃的与消费决策相关的内容，并选择相对优质的品牌和商品相关的内容予以呈现，这在一定程度上降低平台内容运营的合规风险。</w:t>
            </w:r>
          </w:p>
          <w:p w:rsidR="008E1EF6" w:rsidRPr="00954A68" w:rsidRDefault="00187EEF" w:rsidP="00954A68">
            <w:pPr>
              <w:spacing w:beforeLines="50" w:before="156" w:afterLines="50" w:after="156" w:line="360" w:lineRule="auto"/>
              <w:rPr>
                <w:rFonts w:ascii="宋体" w:hAnsi="宋体"/>
                <w:b/>
                <w:bCs/>
                <w:iCs/>
                <w:color w:val="000000"/>
                <w:sz w:val="24"/>
              </w:rPr>
            </w:pPr>
            <w:r>
              <w:rPr>
                <w:rFonts w:ascii="宋体" w:hAnsi="宋体"/>
                <w:b/>
                <w:bCs/>
                <w:iCs/>
                <w:color w:val="000000"/>
                <w:sz w:val="24"/>
              </w:rPr>
              <w:t>18</w:t>
            </w:r>
            <w:r w:rsidR="008E1EF6" w:rsidRPr="00954A68">
              <w:rPr>
                <w:rFonts w:ascii="宋体" w:hAnsi="宋体" w:hint="eastAsia"/>
                <w:b/>
                <w:bCs/>
                <w:iCs/>
                <w:color w:val="000000"/>
                <w:sz w:val="24"/>
              </w:rPr>
              <w:t>、2</w:t>
            </w:r>
            <w:r w:rsidR="008E1EF6" w:rsidRPr="00954A68">
              <w:rPr>
                <w:rFonts w:ascii="宋体" w:hAnsi="宋体"/>
                <w:b/>
                <w:bCs/>
                <w:iCs/>
                <w:color w:val="000000"/>
                <w:sz w:val="24"/>
              </w:rPr>
              <w:t>019</w:t>
            </w:r>
            <w:r w:rsidR="008E1EF6" w:rsidRPr="00954A68">
              <w:rPr>
                <w:rFonts w:ascii="宋体" w:hAnsi="宋体" w:hint="eastAsia"/>
                <w:b/>
                <w:bCs/>
                <w:iCs/>
                <w:color w:val="000000"/>
                <w:sz w:val="24"/>
              </w:rPr>
              <w:t>年上半年G</w:t>
            </w:r>
            <w:r w:rsidR="008E1EF6" w:rsidRPr="00954A68">
              <w:rPr>
                <w:rFonts w:ascii="宋体" w:hAnsi="宋体"/>
                <w:b/>
                <w:bCs/>
                <w:iCs/>
                <w:color w:val="000000"/>
                <w:sz w:val="24"/>
              </w:rPr>
              <w:t>MV</w:t>
            </w:r>
            <w:r w:rsidR="008E1EF6" w:rsidRPr="00954A68">
              <w:rPr>
                <w:rFonts w:ascii="宋体" w:hAnsi="宋体" w:hint="eastAsia"/>
                <w:b/>
                <w:bCs/>
                <w:iCs/>
                <w:color w:val="000000"/>
                <w:sz w:val="24"/>
              </w:rPr>
              <w:t>高速增长，各品类的增长情况如何？</w:t>
            </w:r>
          </w:p>
          <w:p w:rsidR="008E1EF6" w:rsidRPr="008E1EF6" w:rsidRDefault="008E1EF6" w:rsidP="00954A68">
            <w:pPr>
              <w:spacing w:beforeLines="50" w:before="156" w:afterLines="50" w:after="156" w:line="360" w:lineRule="auto"/>
              <w:ind w:firstLineChars="200" w:firstLine="480"/>
              <w:rPr>
                <w:rFonts w:ascii="宋体" w:hAnsi="宋体"/>
                <w:bCs/>
                <w:iCs/>
                <w:color w:val="000000"/>
                <w:sz w:val="24"/>
              </w:rPr>
            </w:pPr>
            <w:r w:rsidRPr="008E1EF6">
              <w:rPr>
                <w:rFonts w:ascii="宋体" w:hAnsi="宋体" w:hint="eastAsia"/>
                <w:bCs/>
                <w:iCs/>
                <w:color w:val="000000"/>
                <w:sz w:val="24"/>
              </w:rPr>
              <w:t>从用户视角来看，2019年上半年GMV保持增长主要有两个原因：首先是新用户仍在持续稳定增长；其次是老用户质量持续提升。</w:t>
            </w:r>
          </w:p>
          <w:p w:rsidR="002C650F" w:rsidRPr="002C650F" w:rsidRDefault="009F1487" w:rsidP="00954A6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老用户质量持续提升方面</w:t>
            </w:r>
            <w:r w:rsidR="008E1EF6" w:rsidRPr="008E1EF6">
              <w:rPr>
                <w:rFonts w:ascii="宋体" w:hAnsi="宋体" w:hint="eastAsia"/>
                <w:bCs/>
                <w:iCs/>
                <w:color w:val="000000"/>
                <w:sz w:val="24"/>
              </w:rPr>
              <w:t>，主要有三点原因。首先是品类拓展，值得买近年来持续拓展新品类，品类的丰富会</w:t>
            </w:r>
            <w:r w:rsidR="00AF0668">
              <w:rPr>
                <w:rFonts w:ascii="宋体" w:hAnsi="宋体" w:hint="eastAsia"/>
                <w:bCs/>
                <w:iCs/>
                <w:color w:val="000000"/>
                <w:sz w:val="24"/>
              </w:rPr>
              <w:t>度</w:t>
            </w:r>
            <w:r w:rsidR="008E1EF6" w:rsidRPr="008E1EF6">
              <w:rPr>
                <w:rFonts w:ascii="宋体" w:hAnsi="宋体" w:hint="eastAsia"/>
                <w:bCs/>
                <w:iCs/>
                <w:color w:val="000000"/>
                <w:sz w:val="24"/>
              </w:rPr>
              <w:t>提升复购，进而提升GMV；此次是客户关系，值得买与客户的合作持续深化，合作效率提升，导购流程与体验更加顺畅，有效的提升转化与复购；同时，公司持续加大技术投入，以千人千面为例，有效提升内容推荐效率与匹配度，有效提升转化与复购，进而带动GMV增长。</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57F26" w:rsidRDefault="00201446">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Default="0073369B">
            <w:pPr>
              <w:spacing w:line="480" w:lineRule="atLeast"/>
              <w:rPr>
                <w:rFonts w:ascii="宋体" w:hAnsi="宋体"/>
                <w:bCs/>
                <w:iCs/>
                <w:color w:val="000000"/>
                <w:sz w:val="24"/>
              </w:rPr>
            </w:pPr>
            <w:r>
              <w:rPr>
                <w:rFonts w:ascii="宋体" w:hAnsi="宋体" w:hint="eastAsia"/>
                <w:bCs/>
                <w:iCs/>
                <w:color w:val="000000"/>
                <w:sz w:val="24"/>
              </w:rPr>
              <w:t>无</w:t>
            </w:r>
          </w:p>
        </w:tc>
      </w:tr>
      <w:tr w:rsidR="00057F26"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57F26" w:rsidRDefault="00201446">
            <w:pPr>
              <w:spacing w:line="480" w:lineRule="atLeast"/>
              <w:rPr>
                <w:rFonts w:ascii="宋体" w:hAnsi="宋体"/>
                <w:bCs/>
                <w:iCs/>
                <w:color w:val="000000"/>
                <w:sz w:val="24"/>
              </w:rPr>
            </w:pPr>
            <w:r>
              <w:rPr>
                <w:rFonts w:ascii="宋体" w:hAnsi="宋体" w:hint="eastAsia"/>
                <w:bCs/>
                <w:iCs/>
                <w:color w:val="000000"/>
                <w:sz w:val="24"/>
              </w:rPr>
              <w:t>日期</w:t>
            </w:r>
          </w:p>
        </w:tc>
        <w:tc>
          <w:tcPr>
            <w:tcW w:w="6967" w:type="dxa"/>
            <w:tcBorders>
              <w:top w:val="single" w:sz="4" w:space="0" w:color="auto"/>
              <w:left w:val="single" w:sz="4" w:space="0" w:color="auto"/>
              <w:bottom w:val="single" w:sz="4" w:space="0" w:color="auto"/>
              <w:right w:val="single" w:sz="4" w:space="0" w:color="auto"/>
            </w:tcBorders>
            <w:shd w:val="clear" w:color="auto" w:fill="auto"/>
          </w:tcPr>
          <w:p w:rsidR="00057F26" w:rsidRDefault="00201446" w:rsidP="0073369B">
            <w:pPr>
              <w:spacing w:line="480" w:lineRule="atLeast"/>
              <w:rPr>
                <w:rFonts w:ascii="宋体" w:hAnsi="宋体"/>
                <w:bCs/>
                <w:iCs/>
                <w:color w:val="000000"/>
                <w:sz w:val="24"/>
              </w:rPr>
            </w:pPr>
            <w:r>
              <w:rPr>
                <w:rFonts w:ascii="宋体" w:hAnsi="宋体" w:hint="eastAsia"/>
                <w:bCs/>
                <w:iCs/>
                <w:color w:val="000000"/>
                <w:sz w:val="24"/>
              </w:rPr>
              <w:t>2019年</w:t>
            </w:r>
            <w:r w:rsidR="0073369B">
              <w:rPr>
                <w:rFonts w:ascii="宋体" w:hAnsi="宋体"/>
                <w:bCs/>
                <w:iCs/>
                <w:color w:val="000000"/>
                <w:sz w:val="24"/>
              </w:rPr>
              <w:t>9</w:t>
            </w:r>
            <w:r>
              <w:rPr>
                <w:rFonts w:ascii="宋体" w:hAnsi="宋体" w:hint="eastAsia"/>
                <w:bCs/>
                <w:iCs/>
                <w:color w:val="000000"/>
                <w:sz w:val="24"/>
              </w:rPr>
              <w:t>月</w:t>
            </w:r>
            <w:r w:rsidR="0073369B">
              <w:rPr>
                <w:rFonts w:ascii="宋体" w:hAnsi="宋体"/>
                <w:bCs/>
                <w:iCs/>
                <w:color w:val="000000"/>
                <w:sz w:val="24"/>
              </w:rPr>
              <w:t>12</w:t>
            </w:r>
            <w:r>
              <w:rPr>
                <w:rFonts w:ascii="宋体" w:hAnsi="宋体" w:hint="eastAsia"/>
                <w:bCs/>
                <w:iCs/>
                <w:color w:val="000000"/>
                <w:sz w:val="24"/>
              </w:rPr>
              <w:t>日</w:t>
            </w:r>
          </w:p>
        </w:tc>
      </w:tr>
    </w:tbl>
    <w:p w:rsidR="00057F26" w:rsidRDefault="00057F26"/>
    <w:sectPr w:rsidR="00057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8A" w:rsidRDefault="007C078A" w:rsidP="0073369B">
      <w:r>
        <w:separator/>
      </w:r>
    </w:p>
  </w:endnote>
  <w:endnote w:type="continuationSeparator" w:id="0">
    <w:p w:rsidR="007C078A" w:rsidRDefault="007C078A" w:rsidP="0073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8A" w:rsidRDefault="007C078A" w:rsidP="0073369B">
      <w:r>
        <w:separator/>
      </w:r>
    </w:p>
  </w:footnote>
  <w:footnote w:type="continuationSeparator" w:id="0">
    <w:p w:rsidR="007C078A" w:rsidRDefault="007C078A" w:rsidP="007336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D1"/>
    <w:multiLevelType w:val="hybridMultilevel"/>
    <w:tmpl w:val="14042C02"/>
    <w:lvl w:ilvl="0" w:tplc="06BE039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C35958"/>
    <w:multiLevelType w:val="hybridMultilevel"/>
    <w:tmpl w:val="B9EAFA3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8F254B"/>
    <w:multiLevelType w:val="hybridMultilevel"/>
    <w:tmpl w:val="667880FE"/>
    <w:lvl w:ilvl="0" w:tplc="4F5AA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357780"/>
    <w:multiLevelType w:val="hybridMultilevel"/>
    <w:tmpl w:val="A6FC91A6"/>
    <w:lvl w:ilvl="0" w:tplc="82E884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434B29"/>
    <w:multiLevelType w:val="hybridMultilevel"/>
    <w:tmpl w:val="515E05EE"/>
    <w:lvl w:ilvl="0" w:tplc="061EF0C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BA005A"/>
    <w:multiLevelType w:val="hybridMultilevel"/>
    <w:tmpl w:val="321A6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B513F5"/>
    <w:multiLevelType w:val="hybridMultilevel"/>
    <w:tmpl w:val="FEAA4A60"/>
    <w:lvl w:ilvl="0" w:tplc="51EC2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54"/>
    <w:rsid w:val="00034260"/>
    <w:rsid w:val="00057F26"/>
    <w:rsid w:val="0006374F"/>
    <w:rsid w:val="00067356"/>
    <w:rsid w:val="00135F83"/>
    <w:rsid w:val="001678E8"/>
    <w:rsid w:val="00174EF3"/>
    <w:rsid w:val="001767FE"/>
    <w:rsid w:val="001831A5"/>
    <w:rsid w:val="00187EEF"/>
    <w:rsid w:val="00201446"/>
    <w:rsid w:val="002507B9"/>
    <w:rsid w:val="002732E4"/>
    <w:rsid w:val="002C650F"/>
    <w:rsid w:val="00357DFB"/>
    <w:rsid w:val="003A2D6A"/>
    <w:rsid w:val="003E5170"/>
    <w:rsid w:val="00432849"/>
    <w:rsid w:val="004607C0"/>
    <w:rsid w:val="004739FD"/>
    <w:rsid w:val="004837E7"/>
    <w:rsid w:val="004A29E8"/>
    <w:rsid w:val="004A2F2D"/>
    <w:rsid w:val="004B6032"/>
    <w:rsid w:val="004D44F5"/>
    <w:rsid w:val="00540890"/>
    <w:rsid w:val="00580A39"/>
    <w:rsid w:val="005D2D1E"/>
    <w:rsid w:val="006A11EE"/>
    <w:rsid w:val="007109F8"/>
    <w:rsid w:val="0073369B"/>
    <w:rsid w:val="00755FE2"/>
    <w:rsid w:val="007C078A"/>
    <w:rsid w:val="007E05AF"/>
    <w:rsid w:val="007E47FB"/>
    <w:rsid w:val="00821A05"/>
    <w:rsid w:val="008D3BF6"/>
    <w:rsid w:val="008E1EF6"/>
    <w:rsid w:val="009012F9"/>
    <w:rsid w:val="00954A68"/>
    <w:rsid w:val="009925A9"/>
    <w:rsid w:val="009974A4"/>
    <w:rsid w:val="009D72D8"/>
    <w:rsid w:val="009E5447"/>
    <w:rsid w:val="009F1487"/>
    <w:rsid w:val="00A135E9"/>
    <w:rsid w:val="00A75DF7"/>
    <w:rsid w:val="00AA32B2"/>
    <w:rsid w:val="00AF0668"/>
    <w:rsid w:val="00B020BE"/>
    <w:rsid w:val="00B37754"/>
    <w:rsid w:val="00BA4734"/>
    <w:rsid w:val="00BB1380"/>
    <w:rsid w:val="00BF4B11"/>
    <w:rsid w:val="00C0254B"/>
    <w:rsid w:val="00C20544"/>
    <w:rsid w:val="00C37751"/>
    <w:rsid w:val="00C520B1"/>
    <w:rsid w:val="00C636D1"/>
    <w:rsid w:val="00C67DE9"/>
    <w:rsid w:val="00CA5288"/>
    <w:rsid w:val="00CB3DB9"/>
    <w:rsid w:val="00CE2B2E"/>
    <w:rsid w:val="00D97283"/>
    <w:rsid w:val="00E155E4"/>
    <w:rsid w:val="00E438B9"/>
    <w:rsid w:val="00E91BE1"/>
    <w:rsid w:val="00EA0023"/>
    <w:rsid w:val="00EE2022"/>
    <w:rsid w:val="00F25F3E"/>
    <w:rsid w:val="00F56963"/>
    <w:rsid w:val="00F72984"/>
    <w:rsid w:val="00F94B35"/>
    <w:rsid w:val="00FE749A"/>
    <w:rsid w:val="00FF6123"/>
    <w:rsid w:val="042F055E"/>
    <w:rsid w:val="04E51438"/>
    <w:rsid w:val="050D04AB"/>
    <w:rsid w:val="09697AC0"/>
    <w:rsid w:val="09F618CE"/>
    <w:rsid w:val="0ABD31EE"/>
    <w:rsid w:val="121B7EDB"/>
    <w:rsid w:val="122F25FC"/>
    <w:rsid w:val="14625A0E"/>
    <w:rsid w:val="1A4967D4"/>
    <w:rsid w:val="1E5954DD"/>
    <w:rsid w:val="20ED137C"/>
    <w:rsid w:val="249F5665"/>
    <w:rsid w:val="28220AFD"/>
    <w:rsid w:val="28E41B7D"/>
    <w:rsid w:val="29DE730A"/>
    <w:rsid w:val="3A742530"/>
    <w:rsid w:val="400C25DD"/>
    <w:rsid w:val="427D0B1F"/>
    <w:rsid w:val="45E82634"/>
    <w:rsid w:val="4BBC1250"/>
    <w:rsid w:val="4BEC6677"/>
    <w:rsid w:val="51216F98"/>
    <w:rsid w:val="518A6251"/>
    <w:rsid w:val="53786637"/>
    <w:rsid w:val="546C66E6"/>
    <w:rsid w:val="587A48C2"/>
    <w:rsid w:val="5E487106"/>
    <w:rsid w:val="64C2232E"/>
    <w:rsid w:val="677A3FF1"/>
    <w:rsid w:val="67E62CFA"/>
    <w:rsid w:val="6F5334E1"/>
    <w:rsid w:val="722C097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F584E"/>
  <w15:docId w15:val="{952748CA-9518-4BE2-891D-8EB319A8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rFonts w:ascii="宋体"/>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character" w:customStyle="1" w:styleId="a8">
    <w:name w:val="批注框文本 字符"/>
    <w:basedOn w:val="a0"/>
    <w:link w:val="a7"/>
    <w:qFormat/>
    <w:rPr>
      <w:rFonts w:ascii="宋体"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qFormat/>
    <w:rPr>
      <w:rFonts w:ascii="Times New Roman" w:eastAsia="宋体" w:hAnsi="Times New Roman" w:cs="Times New Roman"/>
      <w:kern w:val="2"/>
      <w:sz w:val="18"/>
      <w:szCs w:val="18"/>
    </w:rPr>
  </w:style>
  <w:style w:type="character" w:customStyle="1" w:styleId="a6">
    <w:name w:val="批注文字 字符"/>
    <w:basedOn w:val="a0"/>
    <w:link w:val="a4"/>
    <w:qFormat/>
    <w:rPr>
      <w:rFonts w:ascii="Times New Roman" w:eastAsia="宋体" w:hAnsi="Times New Roman" w:cs="Times New Roman"/>
      <w:kern w:val="2"/>
      <w:sz w:val="21"/>
      <w:szCs w:val="24"/>
    </w:rPr>
  </w:style>
  <w:style w:type="character" w:customStyle="1" w:styleId="a5">
    <w:name w:val="批注主题 字符"/>
    <w:basedOn w:val="a6"/>
    <w:link w:val="a3"/>
    <w:qFormat/>
    <w:rPr>
      <w:rFonts w:ascii="Times New Roman" w:eastAsia="宋体" w:hAnsi="Times New Roman" w:cs="Times New Roman"/>
      <w:b/>
      <w:bCs/>
      <w:kern w:val="2"/>
      <w:sz w:val="21"/>
      <w:szCs w:val="24"/>
    </w:rPr>
  </w:style>
  <w:style w:type="paragraph" w:styleId="ae">
    <w:name w:val="List Paragraph"/>
    <w:basedOn w:val="a"/>
    <w:uiPriority w:val="99"/>
    <w:rsid w:val="00C205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root</cp:lastModifiedBy>
  <cp:revision>18</cp:revision>
  <dcterms:created xsi:type="dcterms:W3CDTF">2019-09-12T08:31:00Z</dcterms:created>
  <dcterms:modified xsi:type="dcterms:W3CDTF">2019-09-12T08:49:00Z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