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8A" w:rsidRDefault="00E31C8A" w:rsidP="00E31C8A">
      <w:pPr>
        <w:spacing w:afterLines="50" w:after="156" w:line="360" w:lineRule="auto"/>
        <w:rPr>
          <w:rFonts w:ascii="宋体" w:hAnsi="宋体"/>
          <w:bCs/>
          <w:iCs/>
          <w:color w:val="000000"/>
          <w:sz w:val="24"/>
        </w:rPr>
      </w:pPr>
      <w:r w:rsidRPr="007C045A">
        <w:rPr>
          <w:rFonts w:ascii="宋体" w:hAnsi="宋体" w:hint="eastAsia"/>
          <w:bCs/>
          <w:iCs/>
          <w:color w:val="000000"/>
          <w:sz w:val="24"/>
        </w:rPr>
        <w:t>证券代码：300417                                   证券简称：南华仪器</w:t>
      </w:r>
    </w:p>
    <w:p w:rsidR="00E31C8A" w:rsidRDefault="00E31C8A" w:rsidP="00E31C8A">
      <w:pPr>
        <w:spacing w:afterLines="50" w:after="156" w:line="360" w:lineRule="auto"/>
        <w:jc w:val="center"/>
        <w:rPr>
          <w:rFonts w:ascii="宋体" w:hAnsi="宋体"/>
          <w:b/>
          <w:bCs/>
          <w:iCs/>
          <w:color w:val="000000"/>
          <w:sz w:val="32"/>
          <w:szCs w:val="32"/>
        </w:rPr>
      </w:pPr>
      <w:r>
        <w:rPr>
          <w:rFonts w:ascii="宋体" w:hAnsi="宋体" w:hint="eastAsia"/>
          <w:b/>
          <w:bCs/>
          <w:iCs/>
          <w:color w:val="000000"/>
          <w:sz w:val="32"/>
          <w:szCs w:val="32"/>
        </w:rPr>
        <w:t>佛山市南华仪器股份有限公司投资者关系活动记录表</w:t>
      </w:r>
    </w:p>
    <w:p w:rsidR="00E31C8A" w:rsidRDefault="00E31C8A" w:rsidP="00E31C8A">
      <w:pPr>
        <w:spacing w:line="400" w:lineRule="exact"/>
        <w:rPr>
          <w:rFonts w:ascii="宋体" w:hAnsi="宋体"/>
          <w:bCs/>
          <w:iCs/>
          <w:color w:val="000000"/>
          <w:sz w:val="24"/>
        </w:rPr>
      </w:pPr>
      <w:r>
        <w:rPr>
          <w:rFonts w:ascii="宋体" w:hAnsi="宋体" w:hint="eastAsia"/>
          <w:bCs/>
          <w:iCs/>
          <w:color w:val="000000"/>
          <w:sz w:val="24"/>
        </w:rPr>
        <w:t xml:space="preserve">                                                    编号:NH/IR201</w:t>
      </w:r>
      <w:r w:rsidR="00BF2D86">
        <w:rPr>
          <w:rFonts w:ascii="宋体" w:hAnsi="宋体" w:hint="eastAsia"/>
          <w:bCs/>
          <w:iCs/>
          <w:color w:val="000000"/>
          <w:sz w:val="24"/>
        </w:rPr>
        <w:t>9</w:t>
      </w:r>
      <w:r>
        <w:rPr>
          <w:rFonts w:ascii="宋体" w:hAnsi="宋体" w:hint="eastAsia"/>
          <w:bCs/>
          <w:iCs/>
          <w:color w:val="000000"/>
          <w:sz w:val="24"/>
        </w:rPr>
        <w:t>-0</w:t>
      </w:r>
      <w:r w:rsidR="00563879">
        <w:rPr>
          <w:rFonts w:ascii="宋体" w:hAnsi="宋体" w:hint="eastAsia"/>
          <w:bCs/>
          <w:iCs/>
          <w:color w:val="000000"/>
          <w:sz w:val="24"/>
        </w:rPr>
        <w:t>5</w:t>
      </w: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7797"/>
      </w:tblGrid>
      <w:tr w:rsidR="00E31C8A" w:rsidRPr="00076C2E" w:rsidTr="00376C39">
        <w:tc>
          <w:tcPr>
            <w:tcW w:w="1844" w:type="dxa"/>
            <w:tcBorders>
              <w:top w:val="single" w:sz="4" w:space="0" w:color="auto"/>
              <w:left w:val="single" w:sz="4" w:space="0" w:color="auto"/>
              <w:bottom w:val="single" w:sz="4" w:space="0" w:color="auto"/>
              <w:right w:val="single" w:sz="4" w:space="0" w:color="auto"/>
            </w:tcBorders>
          </w:tcPr>
          <w:p w:rsidR="00E31C8A" w:rsidRPr="00076C2E" w:rsidRDefault="00E31C8A" w:rsidP="00376C39">
            <w:pPr>
              <w:spacing w:line="480" w:lineRule="atLeast"/>
              <w:rPr>
                <w:rFonts w:ascii="宋体" w:hAnsi="宋体"/>
                <w:bCs/>
                <w:iCs/>
                <w:color w:val="000000"/>
                <w:sz w:val="24"/>
              </w:rPr>
            </w:pPr>
            <w:r w:rsidRPr="00076C2E">
              <w:rPr>
                <w:rFonts w:ascii="宋体" w:hAnsi="宋体" w:hint="eastAsia"/>
                <w:bCs/>
                <w:iCs/>
                <w:color w:val="000000"/>
                <w:sz w:val="24"/>
              </w:rPr>
              <w:t>投资者关系活动类别</w:t>
            </w:r>
          </w:p>
          <w:p w:rsidR="00E31C8A" w:rsidRPr="00076C2E" w:rsidRDefault="00E31C8A" w:rsidP="00376C39">
            <w:pPr>
              <w:spacing w:line="480" w:lineRule="atLeast"/>
              <w:rPr>
                <w:rFonts w:ascii="宋体" w:hAnsi="宋体"/>
                <w:bCs/>
                <w:iCs/>
                <w:color w:val="000000"/>
                <w:sz w:val="24"/>
              </w:rPr>
            </w:pPr>
          </w:p>
        </w:tc>
        <w:tc>
          <w:tcPr>
            <w:tcW w:w="7797" w:type="dxa"/>
            <w:tcBorders>
              <w:top w:val="single" w:sz="4" w:space="0" w:color="auto"/>
              <w:left w:val="single" w:sz="4" w:space="0" w:color="auto"/>
              <w:bottom w:val="single" w:sz="4" w:space="0" w:color="auto"/>
              <w:right w:val="single" w:sz="4" w:space="0" w:color="auto"/>
            </w:tcBorders>
          </w:tcPr>
          <w:p w:rsidR="00E31C8A" w:rsidRPr="00076C2E" w:rsidRDefault="00E31C8A" w:rsidP="00376C39">
            <w:pPr>
              <w:spacing w:line="400" w:lineRule="atLeast"/>
              <w:rPr>
                <w:rFonts w:ascii="宋体" w:hAnsi="宋体"/>
                <w:bCs/>
                <w:iCs/>
                <w:color w:val="000000"/>
                <w:sz w:val="24"/>
              </w:rPr>
            </w:pPr>
            <w:r w:rsidRPr="00076C2E">
              <w:rPr>
                <w:rFonts w:ascii="宋体" w:hAnsi="宋体" w:hint="eastAsia"/>
                <w:bCs/>
                <w:iCs/>
                <w:color w:val="000000"/>
                <w:sz w:val="24"/>
              </w:rPr>
              <w:t>√</w:t>
            </w:r>
            <w:r w:rsidRPr="00076C2E">
              <w:rPr>
                <w:rFonts w:ascii="宋体" w:hAnsi="宋体" w:hint="eastAsia"/>
                <w:sz w:val="24"/>
              </w:rPr>
              <w:t xml:space="preserve">特定对象调研        </w:t>
            </w:r>
            <w:r w:rsidRPr="00076C2E">
              <w:rPr>
                <w:rFonts w:ascii="宋体" w:hAnsi="宋体" w:hint="eastAsia"/>
                <w:bCs/>
                <w:iCs/>
                <w:color w:val="000000"/>
                <w:sz w:val="24"/>
              </w:rPr>
              <w:t>□</w:t>
            </w:r>
            <w:r w:rsidRPr="00076C2E">
              <w:rPr>
                <w:rFonts w:ascii="宋体" w:hAnsi="宋体" w:hint="eastAsia"/>
                <w:sz w:val="24"/>
              </w:rPr>
              <w:t>分析师会议</w:t>
            </w:r>
          </w:p>
          <w:p w:rsidR="00E31C8A" w:rsidRPr="00076C2E" w:rsidRDefault="00E31C8A" w:rsidP="00376C39">
            <w:pPr>
              <w:spacing w:line="400" w:lineRule="atLeast"/>
              <w:rPr>
                <w:rFonts w:ascii="宋体" w:hAnsi="宋体"/>
                <w:bCs/>
                <w:iCs/>
                <w:color w:val="000000"/>
                <w:sz w:val="24"/>
              </w:rPr>
            </w:pPr>
            <w:r w:rsidRPr="00076C2E">
              <w:rPr>
                <w:rFonts w:ascii="宋体" w:hAnsi="宋体" w:hint="eastAsia"/>
                <w:bCs/>
                <w:iCs/>
                <w:color w:val="000000"/>
                <w:sz w:val="24"/>
              </w:rPr>
              <w:t>□</w:t>
            </w:r>
            <w:r w:rsidRPr="00076C2E">
              <w:rPr>
                <w:rFonts w:ascii="宋体" w:hAnsi="宋体" w:hint="eastAsia"/>
                <w:sz w:val="24"/>
              </w:rPr>
              <w:t xml:space="preserve">媒体采访            </w:t>
            </w:r>
            <w:r w:rsidRPr="00076C2E">
              <w:rPr>
                <w:rFonts w:ascii="宋体" w:hAnsi="宋体" w:hint="eastAsia"/>
                <w:bCs/>
                <w:iCs/>
                <w:color w:val="000000"/>
                <w:sz w:val="24"/>
              </w:rPr>
              <w:t>□</w:t>
            </w:r>
            <w:r w:rsidRPr="00076C2E">
              <w:rPr>
                <w:rFonts w:ascii="宋体" w:hAnsi="宋体" w:hint="eastAsia"/>
                <w:sz w:val="24"/>
              </w:rPr>
              <w:t>业绩说明会</w:t>
            </w:r>
          </w:p>
          <w:p w:rsidR="00E31C8A" w:rsidRPr="00076C2E" w:rsidRDefault="00E31C8A" w:rsidP="00376C39">
            <w:pPr>
              <w:spacing w:line="400" w:lineRule="atLeast"/>
              <w:rPr>
                <w:rFonts w:ascii="宋体" w:hAnsi="宋体"/>
                <w:bCs/>
                <w:iCs/>
                <w:color w:val="000000"/>
                <w:sz w:val="24"/>
              </w:rPr>
            </w:pPr>
            <w:r w:rsidRPr="00076C2E">
              <w:rPr>
                <w:rFonts w:ascii="宋体" w:hAnsi="宋体" w:hint="eastAsia"/>
                <w:bCs/>
                <w:iCs/>
                <w:color w:val="000000"/>
                <w:sz w:val="24"/>
              </w:rPr>
              <w:t>□</w:t>
            </w:r>
            <w:r w:rsidRPr="00076C2E">
              <w:rPr>
                <w:rFonts w:ascii="宋体" w:hAnsi="宋体" w:hint="eastAsia"/>
                <w:sz w:val="24"/>
              </w:rPr>
              <w:t xml:space="preserve">新闻发布会          </w:t>
            </w:r>
            <w:r w:rsidRPr="00076C2E">
              <w:rPr>
                <w:rFonts w:ascii="宋体" w:hAnsi="宋体" w:hint="eastAsia"/>
                <w:bCs/>
                <w:iCs/>
                <w:color w:val="000000"/>
                <w:sz w:val="24"/>
              </w:rPr>
              <w:t>□</w:t>
            </w:r>
            <w:r w:rsidRPr="00076C2E">
              <w:rPr>
                <w:rFonts w:ascii="宋体" w:hAnsi="宋体" w:hint="eastAsia"/>
                <w:sz w:val="24"/>
              </w:rPr>
              <w:t>路演活动</w:t>
            </w:r>
          </w:p>
          <w:p w:rsidR="00E31C8A" w:rsidRPr="00076C2E" w:rsidRDefault="00E31C8A" w:rsidP="00376C39">
            <w:pPr>
              <w:tabs>
                <w:tab w:val="left" w:pos="3045"/>
                <w:tab w:val="center" w:pos="3199"/>
              </w:tabs>
              <w:spacing w:line="400" w:lineRule="atLeast"/>
              <w:rPr>
                <w:rFonts w:ascii="宋体" w:hAnsi="宋体"/>
                <w:bCs/>
                <w:iCs/>
                <w:color w:val="000000"/>
                <w:sz w:val="24"/>
              </w:rPr>
            </w:pPr>
            <w:r w:rsidRPr="00076C2E">
              <w:rPr>
                <w:rFonts w:ascii="宋体" w:hAnsi="宋体" w:hint="eastAsia"/>
                <w:bCs/>
                <w:iCs/>
                <w:color w:val="000000"/>
                <w:sz w:val="24"/>
              </w:rPr>
              <w:t>□</w:t>
            </w:r>
            <w:r w:rsidRPr="00076C2E">
              <w:rPr>
                <w:rFonts w:ascii="宋体" w:hAnsi="宋体" w:hint="eastAsia"/>
                <w:sz w:val="24"/>
              </w:rPr>
              <w:t>现场参观</w:t>
            </w:r>
            <w:r w:rsidRPr="00076C2E">
              <w:rPr>
                <w:rFonts w:ascii="宋体" w:hAnsi="宋体" w:hint="eastAsia"/>
                <w:bCs/>
                <w:iCs/>
                <w:color w:val="000000"/>
                <w:sz w:val="24"/>
              </w:rPr>
              <w:tab/>
            </w:r>
          </w:p>
          <w:p w:rsidR="00E31C8A" w:rsidRPr="00076C2E" w:rsidRDefault="00E31C8A" w:rsidP="00376C39">
            <w:pPr>
              <w:tabs>
                <w:tab w:val="center" w:pos="3199"/>
              </w:tabs>
              <w:spacing w:line="400" w:lineRule="atLeast"/>
              <w:rPr>
                <w:rFonts w:ascii="宋体" w:hAnsi="宋体"/>
                <w:bCs/>
                <w:iCs/>
                <w:color w:val="000000"/>
                <w:sz w:val="24"/>
              </w:rPr>
            </w:pPr>
            <w:r w:rsidRPr="00076C2E">
              <w:rPr>
                <w:rFonts w:ascii="宋体" w:hAnsi="宋体" w:hint="eastAsia"/>
                <w:bCs/>
                <w:iCs/>
                <w:color w:val="000000"/>
                <w:sz w:val="24"/>
              </w:rPr>
              <w:t>□</w:t>
            </w:r>
            <w:r w:rsidRPr="00076C2E">
              <w:rPr>
                <w:rFonts w:ascii="宋体" w:hAnsi="宋体" w:hint="eastAsia"/>
                <w:sz w:val="24"/>
              </w:rPr>
              <w:t>其他 （</w:t>
            </w:r>
            <w:proofErr w:type="gramStart"/>
            <w:r w:rsidRPr="00076C2E">
              <w:rPr>
                <w:rFonts w:ascii="宋体" w:hAnsi="宋体" w:hint="eastAsia"/>
                <w:sz w:val="24"/>
                <w:u w:val="single"/>
              </w:rPr>
              <w:t>请文字</w:t>
            </w:r>
            <w:proofErr w:type="gramEnd"/>
            <w:r w:rsidRPr="00076C2E">
              <w:rPr>
                <w:rFonts w:ascii="宋体" w:hAnsi="宋体" w:hint="eastAsia"/>
                <w:sz w:val="24"/>
                <w:u w:val="single"/>
              </w:rPr>
              <w:t>说明其他活动内容）</w:t>
            </w:r>
          </w:p>
        </w:tc>
      </w:tr>
      <w:tr w:rsidR="00E31C8A" w:rsidRPr="00076C2E" w:rsidTr="00376C39">
        <w:trPr>
          <w:trHeight w:val="1021"/>
        </w:trPr>
        <w:tc>
          <w:tcPr>
            <w:tcW w:w="1844" w:type="dxa"/>
            <w:tcBorders>
              <w:top w:val="single" w:sz="4" w:space="0" w:color="auto"/>
              <w:left w:val="single" w:sz="4" w:space="0" w:color="auto"/>
              <w:bottom w:val="single" w:sz="4" w:space="0" w:color="auto"/>
              <w:right w:val="single" w:sz="4" w:space="0" w:color="auto"/>
            </w:tcBorders>
            <w:vAlign w:val="center"/>
          </w:tcPr>
          <w:p w:rsidR="00E31C8A" w:rsidRPr="00076C2E" w:rsidRDefault="00E31C8A" w:rsidP="00376C39">
            <w:pPr>
              <w:spacing w:line="360" w:lineRule="auto"/>
              <w:rPr>
                <w:rFonts w:ascii="宋体" w:hAnsi="宋体"/>
                <w:bCs/>
                <w:iCs/>
                <w:color w:val="000000"/>
                <w:sz w:val="24"/>
              </w:rPr>
            </w:pPr>
            <w:r w:rsidRPr="00076C2E">
              <w:rPr>
                <w:rFonts w:ascii="宋体" w:hAnsi="宋体" w:hint="eastAsia"/>
                <w:bCs/>
                <w:iCs/>
                <w:color w:val="000000"/>
                <w:sz w:val="24"/>
              </w:rPr>
              <w:t>参与单位名称及人员姓名</w:t>
            </w:r>
          </w:p>
        </w:tc>
        <w:tc>
          <w:tcPr>
            <w:tcW w:w="7797" w:type="dxa"/>
            <w:tcBorders>
              <w:top w:val="single" w:sz="4" w:space="0" w:color="auto"/>
              <w:left w:val="single" w:sz="4" w:space="0" w:color="auto"/>
              <w:bottom w:val="single" w:sz="4" w:space="0" w:color="auto"/>
              <w:right w:val="single" w:sz="4" w:space="0" w:color="auto"/>
            </w:tcBorders>
            <w:vAlign w:val="center"/>
          </w:tcPr>
          <w:p w:rsidR="003A7667" w:rsidRDefault="003A7667" w:rsidP="003A7667">
            <w:pPr>
              <w:pStyle w:val="a3"/>
              <w:widowControl w:val="0"/>
              <w:spacing w:beforeLines="30" w:before="93" w:beforeAutospacing="0" w:after="0" w:afterAutospacing="0"/>
              <w:jc w:val="both"/>
              <w:rPr>
                <w:bCs/>
                <w:iCs/>
                <w:color w:val="000000"/>
              </w:rPr>
            </w:pPr>
            <w:r w:rsidRPr="003A7667">
              <w:rPr>
                <w:rFonts w:hint="eastAsia"/>
                <w:bCs/>
                <w:iCs/>
                <w:color w:val="000000"/>
              </w:rPr>
              <w:t>东兴证券</w:t>
            </w:r>
            <w:proofErr w:type="gramStart"/>
            <w:r w:rsidRPr="003A7667">
              <w:rPr>
                <w:rFonts w:hint="eastAsia"/>
                <w:bCs/>
                <w:iCs/>
                <w:color w:val="000000"/>
              </w:rPr>
              <w:t>樊</w:t>
            </w:r>
            <w:proofErr w:type="gramEnd"/>
            <w:r w:rsidRPr="003A7667">
              <w:rPr>
                <w:rFonts w:hint="eastAsia"/>
                <w:bCs/>
                <w:iCs/>
                <w:color w:val="000000"/>
              </w:rPr>
              <w:t>艳阳</w:t>
            </w:r>
          </w:p>
          <w:p w:rsidR="00563879" w:rsidRDefault="003A7667" w:rsidP="003A7667">
            <w:pPr>
              <w:pStyle w:val="a3"/>
              <w:widowControl w:val="0"/>
              <w:spacing w:beforeLines="30" w:before="93" w:beforeAutospacing="0" w:after="0" w:afterAutospacing="0"/>
              <w:jc w:val="both"/>
              <w:rPr>
                <w:bCs/>
                <w:iCs/>
                <w:color w:val="000000"/>
              </w:rPr>
            </w:pPr>
            <w:r w:rsidRPr="003A7667">
              <w:rPr>
                <w:rFonts w:hint="eastAsia"/>
                <w:bCs/>
                <w:iCs/>
                <w:color w:val="000000"/>
              </w:rPr>
              <w:t>互</w:t>
            </w:r>
            <w:proofErr w:type="gramStart"/>
            <w:r w:rsidRPr="003A7667">
              <w:rPr>
                <w:rFonts w:hint="eastAsia"/>
                <w:bCs/>
                <w:iCs/>
                <w:color w:val="000000"/>
              </w:rPr>
              <w:t>兴资产李</w:t>
            </w:r>
            <w:proofErr w:type="gramEnd"/>
            <w:r w:rsidRPr="003A7667">
              <w:rPr>
                <w:rFonts w:hint="eastAsia"/>
                <w:bCs/>
                <w:iCs/>
                <w:color w:val="000000"/>
              </w:rPr>
              <w:t>萍</w:t>
            </w:r>
          </w:p>
          <w:p w:rsidR="003A7667" w:rsidRPr="006357F7" w:rsidRDefault="003A7667" w:rsidP="003A7667">
            <w:pPr>
              <w:pStyle w:val="a3"/>
              <w:widowControl w:val="0"/>
              <w:spacing w:beforeLines="30" w:before="93" w:beforeAutospacing="0" w:after="0" w:afterAutospacing="0"/>
              <w:jc w:val="both"/>
              <w:rPr>
                <w:bCs/>
                <w:iCs/>
                <w:color w:val="000000"/>
              </w:rPr>
            </w:pPr>
            <w:r>
              <w:rPr>
                <w:rFonts w:hint="eastAsia"/>
                <w:bCs/>
                <w:iCs/>
                <w:color w:val="000000"/>
              </w:rPr>
              <w:t>方正证券张小郭</w:t>
            </w:r>
          </w:p>
        </w:tc>
      </w:tr>
      <w:tr w:rsidR="00E31C8A" w:rsidRPr="00076C2E" w:rsidTr="00376C39">
        <w:trPr>
          <w:trHeight w:val="600"/>
        </w:trPr>
        <w:tc>
          <w:tcPr>
            <w:tcW w:w="1844" w:type="dxa"/>
            <w:tcBorders>
              <w:top w:val="single" w:sz="4" w:space="0" w:color="auto"/>
              <w:left w:val="single" w:sz="4" w:space="0" w:color="auto"/>
              <w:bottom w:val="single" w:sz="4" w:space="0" w:color="auto"/>
              <w:right w:val="single" w:sz="4" w:space="0" w:color="auto"/>
            </w:tcBorders>
            <w:vAlign w:val="center"/>
          </w:tcPr>
          <w:p w:rsidR="00E31C8A" w:rsidRPr="00076C2E" w:rsidRDefault="00E31C8A" w:rsidP="00376C39">
            <w:pPr>
              <w:spacing w:line="360" w:lineRule="auto"/>
              <w:rPr>
                <w:rFonts w:ascii="宋体" w:hAnsi="宋体"/>
                <w:bCs/>
                <w:iCs/>
                <w:color w:val="000000"/>
                <w:sz w:val="24"/>
              </w:rPr>
            </w:pPr>
            <w:r w:rsidRPr="00076C2E">
              <w:rPr>
                <w:rFonts w:ascii="宋体" w:hAnsi="宋体" w:hint="eastAsia"/>
                <w:bCs/>
                <w:iCs/>
                <w:color w:val="000000"/>
                <w:sz w:val="24"/>
              </w:rPr>
              <w:t>时</w:t>
            </w:r>
            <w:r>
              <w:rPr>
                <w:rFonts w:ascii="宋体" w:hAnsi="宋体" w:hint="eastAsia"/>
                <w:bCs/>
                <w:iCs/>
                <w:color w:val="000000"/>
                <w:sz w:val="24"/>
              </w:rPr>
              <w:t xml:space="preserve">  </w:t>
            </w:r>
            <w:r w:rsidRPr="00076C2E">
              <w:rPr>
                <w:rFonts w:ascii="宋体" w:hAnsi="宋体" w:hint="eastAsia"/>
                <w:bCs/>
                <w:iCs/>
                <w:color w:val="000000"/>
                <w:sz w:val="24"/>
              </w:rPr>
              <w:t>间</w:t>
            </w:r>
          </w:p>
        </w:tc>
        <w:tc>
          <w:tcPr>
            <w:tcW w:w="7797" w:type="dxa"/>
            <w:tcBorders>
              <w:top w:val="single" w:sz="4" w:space="0" w:color="auto"/>
              <w:left w:val="single" w:sz="4" w:space="0" w:color="auto"/>
              <w:bottom w:val="single" w:sz="4" w:space="0" w:color="auto"/>
              <w:right w:val="single" w:sz="4" w:space="0" w:color="auto"/>
            </w:tcBorders>
            <w:vAlign w:val="center"/>
          </w:tcPr>
          <w:p w:rsidR="00E31C8A" w:rsidRPr="00076C2E" w:rsidRDefault="00E31C8A" w:rsidP="003A7667">
            <w:pPr>
              <w:spacing w:line="360" w:lineRule="auto"/>
              <w:rPr>
                <w:rFonts w:ascii="宋体" w:hAnsi="宋体"/>
                <w:bCs/>
                <w:iCs/>
                <w:color w:val="000000"/>
                <w:sz w:val="24"/>
              </w:rPr>
            </w:pPr>
            <w:r>
              <w:rPr>
                <w:rFonts w:ascii="宋体" w:hAnsi="宋体" w:hint="eastAsia"/>
                <w:bCs/>
                <w:iCs/>
                <w:color w:val="000000"/>
                <w:sz w:val="24"/>
              </w:rPr>
              <w:t>201</w:t>
            </w:r>
            <w:r w:rsidR="00BF2D86">
              <w:rPr>
                <w:rFonts w:ascii="宋体" w:hAnsi="宋体" w:hint="eastAsia"/>
                <w:bCs/>
                <w:iCs/>
                <w:color w:val="000000"/>
                <w:sz w:val="24"/>
              </w:rPr>
              <w:t>9</w:t>
            </w:r>
            <w:r w:rsidRPr="00076C2E">
              <w:rPr>
                <w:rFonts w:ascii="宋体" w:hAnsi="宋体" w:hint="eastAsia"/>
                <w:bCs/>
                <w:iCs/>
                <w:color w:val="000000"/>
                <w:sz w:val="24"/>
              </w:rPr>
              <w:t>年</w:t>
            </w:r>
            <w:r w:rsidR="003A7667">
              <w:rPr>
                <w:rFonts w:ascii="宋体" w:hAnsi="宋体" w:hint="eastAsia"/>
                <w:bCs/>
                <w:iCs/>
                <w:color w:val="000000"/>
                <w:sz w:val="24"/>
              </w:rPr>
              <w:t>9</w:t>
            </w:r>
            <w:r w:rsidRPr="00076C2E">
              <w:rPr>
                <w:rFonts w:ascii="宋体" w:hAnsi="宋体" w:hint="eastAsia"/>
                <w:bCs/>
                <w:iCs/>
                <w:color w:val="000000"/>
                <w:sz w:val="24"/>
              </w:rPr>
              <w:t>月</w:t>
            </w:r>
            <w:r w:rsidR="003A7667">
              <w:rPr>
                <w:rFonts w:ascii="宋体" w:hAnsi="宋体" w:hint="eastAsia"/>
                <w:bCs/>
                <w:iCs/>
                <w:color w:val="000000"/>
                <w:sz w:val="24"/>
              </w:rPr>
              <w:t>11</w:t>
            </w:r>
            <w:r>
              <w:rPr>
                <w:rFonts w:ascii="宋体" w:hAnsi="宋体" w:hint="eastAsia"/>
                <w:bCs/>
                <w:iCs/>
                <w:color w:val="000000"/>
                <w:sz w:val="24"/>
              </w:rPr>
              <w:t>日15：</w:t>
            </w:r>
            <w:r w:rsidR="003A7667">
              <w:rPr>
                <w:rFonts w:ascii="宋体" w:hAnsi="宋体" w:hint="eastAsia"/>
                <w:bCs/>
                <w:iCs/>
                <w:color w:val="000000"/>
                <w:sz w:val="24"/>
              </w:rPr>
              <w:t>30</w:t>
            </w:r>
            <w:r>
              <w:rPr>
                <w:rFonts w:ascii="宋体" w:hAnsi="宋体" w:hint="eastAsia"/>
                <w:bCs/>
                <w:iCs/>
                <w:color w:val="000000"/>
                <w:sz w:val="24"/>
              </w:rPr>
              <w:t>-16：</w:t>
            </w:r>
            <w:r w:rsidR="003A7667">
              <w:rPr>
                <w:rFonts w:ascii="宋体" w:hAnsi="宋体" w:hint="eastAsia"/>
                <w:bCs/>
                <w:iCs/>
                <w:color w:val="000000"/>
                <w:sz w:val="24"/>
              </w:rPr>
              <w:t>30</w:t>
            </w:r>
          </w:p>
        </w:tc>
      </w:tr>
      <w:tr w:rsidR="00E31C8A" w:rsidRPr="00076C2E" w:rsidTr="00376C39">
        <w:trPr>
          <w:trHeight w:val="566"/>
        </w:trPr>
        <w:tc>
          <w:tcPr>
            <w:tcW w:w="1844" w:type="dxa"/>
            <w:tcBorders>
              <w:top w:val="single" w:sz="4" w:space="0" w:color="auto"/>
              <w:left w:val="single" w:sz="4" w:space="0" w:color="auto"/>
              <w:bottom w:val="single" w:sz="4" w:space="0" w:color="auto"/>
              <w:right w:val="single" w:sz="4" w:space="0" w:color="auto"/>
            </w:tcBorders>
            <w:vAlign w:val="center"/>
          </w:tcPr>
          <w:p w:rsidR="00E31C8A" w:rsidRPr="00076C2E" w:rsidRDefault="00E31C8A" w:rsidP="00376C39">
            <w:pPr>
              <w:spacing w:line="360" w:lineRule="auto"/>
              <w:rPr>
                <w:rFonts w:ascii="宋体" w:hAnsi="宋体"/>
                <w:bCs/>
                <w:iCs/>
                <w:color w:val="000000"/>
                <w:sz w:val="24"/>
              </w:rPr>
            </w:pPr>
            <w:r w:rsidRPr="00076C2E">
              <w:rPr>
                <w:rFonts w:ascii="宋体" w:hAnsi="宋体" w:hint="eastAsia"/>
                <w:bCs/>
                <w:iCs/>
                <w:color w:val="000000"/>
                <w:sz w:val="24"/>
              </w:rPr>
              <w:t>地点</w:t>
            </w:r>
          </w:p>
        </w:tc>
        <w:tc>
          <w:tcPr>
            <w:tcW w:w="7797" w:type="dxa"/>
            <w:tcBorders>
              <w:top w:val="single" w:sz="4" w:space="0" w:color="auto"/>
              <w:left w:val="single" w:sz="4" w:space="0" w:color="auto"/>
              <w:bottom w:val="single" w:sz="4" w:space="0" w:color="auto"/>
              <w:right w:val="single" w:sz="4" w:space="0" w:color="auto"/>
            </w:tcBorders>
            <w:vAlign w:val="center"/>
          </w:tcPr>
          <w:p w:rsidR="00E31C8A" w:rsidRPr="00076C2E" w:rsidRDefault="00E31C8A" w:rsidP="006357F7">
            <w:pPr>
              <w:spacing w:line="360" w:lineRule="auto"/>
              <w:rPr>
                <w:rFonts w:ascii="宋体" w:hAnsi="宋体"/>
                <w:bCs/>
                <w:iCs/>
                <w:color w:val="000000"/>
                <w:sz w:val="24"/>
              </w:rPr>
            </w:pPr>
            <w:r w:rsidRPr="00076C2E">
              <w:rPr>
                <w:rFonts w:ascii="宋体" w:hAnsi="宋体" w:hint="eastAsia"/>
                <w:bCs/>
                <w:iCs/>
                <w:color w:val="000000"/>
                <w:sz w:val="24"/>
              </w:rPr>
              <w:t>南华仪器公司</w:t>
            </w:r>
            <w:r w:rsidR="006357F7">
              <w:rPr>
                <w:rFonts w:ascii="宋体" w:hAnsi="宋体" w:hint="eastAsia"/>
                <w:bCs/>
                <w:iCs/>
                <w:color w:val="000000"/>
                <w:sz w:val="24"/>
              </w:rPr>
              <w:t>一</w:t>
            </w:r>
            <w:r w:rsidRPr="00076C2E">
              <w:rPr>
                <w:rFonts w:ascii="宋体" w:hAnsi="宋体" w:hint="eastAsia"/>
                <w:bCs/>
                <w:iCs/>
                <w:color w:val="000000"/>
                <w:sz w:val="24"/>
              </w:rPr>
              <w:t>楼会议室</w:t>
            </w:r>
          </w:p>
        </w:tc>
      </w:tr>
      <w:tr w:rsidR="00E31C8A" w:rsidRPr="00076C2E" w:rsidTr="00376C39">
        <w:trPr>
          <w:trHeight w:val="1021"/>
        </w:trPr>
        <w:tc>
          <w:tcPr>
            <w:tcW w:w="1844" w:type="dxa"/>
            <w:tcBorders>
              <w:top w:val="single" w:sz="4" w:space="0" w:color="auto"/>
              <w:left w:val="single" w:sz="4" w:space="0" w:color="auto"/>
              <w:bottom w:val="single" w:sz="4" w:space="0" w:color="auto"/>
              <w:right w:val="single" w:sz="4" w:space="0" w:color="auto"/>
            </w:tcBorders>
            <w:vAlign w:val="center"/>
          </w:tcPr>
          <w:p w:rsidR="00E31C8A" w:rsidRPr="00076C2E" w:rsidRDefault="00E31C8A" w:rsidP="00376C39">
            <w:pPr>
              <w:spacing w:line="360" w:lineRule="auto"/>
              <w:rPr>
                <w:rFonts w:ascii="宋体" w:hAnsi="宋体"/>
                <w:bCs/>
                <w:iCs/>
                <w:color w:val="000000"/>
                <w:sz w:val="24"/>
              </w:rPr>
            </w:pPr>
            <w:r w:rsidRPr="00076C2E">
              <w:rPr>
                <w:rFonts w:ascii="宋体" w:hAnsi="宋体" w:hint="eastAsia"/>
                <w:bCs/>
                <w:iCs/>
                <w:color w:val="000000"/>
                <w:sz w:val="24"/>
              </w:rPr>
              <w:t>上市公司接待人员姓名</w:t>
            </w:r>
          </w:p>
        </w:tc>
        <w:tc>
          <w:tcPr>
            <w:tcW w:w="7797" w:type="dxa"/>
            <w:tcBorders>
              <w:top w:val="single" w:sz="4" w:space="0" w:color="auto"/>
              <w:left w:val="single" w:sz="4" w:space="0" w:color="auto"/>
              <w:bottom w:val="single" w:sz="4" w:space="0" w:color="auto"/>
              <w:right w:val="single" w:sz="4" w:space="0" w:color="auto"/>
            </w:tcBorders>
            <w:vAlign w:val="center"/>
          </w:tcPr>
          <w:p w:rsidR="00E31C8A" w:rsidRPr="00076C2E" w:rsidRDefault="00E31C8A" w:rsidP="00E31C8A">
            <w:pPr>
              <w:spacing w:line="360" w:lineRule="auto"/>
              <w:rPr>
                <w:rFonts w:ascii="宋体" w:hAnsi="宋体"/>
                <w:bCs/>
                <w:iCs/>
                <w:color w:val="000000"/>
                <w:sz w:val="24"/>
              </w:rPr>
            </w:pPr>
            <w:r w:rsidRPr="00076C2E">
              <w:rPr>
                <w:rFonts w:ascii="宋体" w:hAnsi="宋体" w:hint="eastAsia"/>
                <w:bCs/>
                <w:iCs/>
                <w:color w:val="000000"/>
                <w:sz w:val="24"/>
              </w:rPr>
              <w:t>杨耀光</w:t>
            </w:r>
            <w:r>
              <w:rPr>
                <w:rFonts w:ascii="宋体" w:hAnsi="宋体" w:hint="eastAsia"/>
                <w:bCs/>
                <w:iCs/>
                <w:color w:val="000000"/>
                <w:sz w:val="24"/>
              </w:rPr>
              <w:t xml:space="preserve">  </w:t>
            </w:r>
            <w:r w:rsidRPr="00076C2E">
              <w:rPr>
                <w:rFonts w:ascii="宋体" w:hAnsi="宋体" w:hint="eastAsia"/>
                <w:bCs/>
                <w:iCs/>
                <w:color w:val="000000"/>
                <w:sz w:val="24"/>
              </w:rPr>
              <w:t>伍颂颖</w:t>
            </w:r>
            <w:r>
              <w:rPr>
                <w:rFonts w:ascii="宋体" w:hAnsi="宋体" w:hint="eastAsia"/>
                <w:bCs/>
                <w:iCs/>
                <w:color w:val="000000"/>
                <w:sz w:val="24"/>
              </w:rPr>
              <w:t xml:space="preserve">  </w:t>
            </w:r>
          </w:p>
        </w:tc>
      </w:tr>
      <w:tr w:rsidR="00E31C8A" w:rsidRPr="003C4963" w:rsidTr="00376C39">
        <w:trPr>
          <w:trHeight w:val="1021"/>
        </w:trPr>
        <w:tc>
          <w:tcPr>
            <w:tcW w:w="1844" w:type="dxa"/>
            <w:tcBorders>
              <w:top w:val="single" w:sz="4" w:space="0" w:color="auto"/>
              <w:left w:val="single" w:sz="4" w:space="0" w:color="auto"/>
              <w:bottom w:val="single" w:sz="4" w:space="0" w:color="auto"/>
              <w:right w:val="single" w:sz="4" w:space="0" w:color="auto"/>
            </w:tcBorders>
            <w:vAlign w:val="center"/>
          </w:tcPr>
          <w:p w:rsidR="00E31C8A" w:rsidRPr="00D50E3C" w:rsidRDefault="00E31C8A" w:rsidP="00E31C8A">
            <w:pPr>
              <w:spacing w:afterLines="50" w:after="156" w:line="400" w:lineRule="exact"/>
              <w:rPr>
                <w:rFonts w:ascii="宋体" w:hAnsi="宋体"/>
                <w:bCs/>
                <w:iCs/>
                <w:sz w:val="24"/>
              </w:rPr>
            </w:pPr>
            <w:r w:rsidRPr="00D50E3C">
              <w:rPr>
                <w:rFonts w:ascii="宋体" w:hAnsi="宋体" w:hint="eastAsia"/>
                <w:bCs/>
                <w:iCs/>
                <w:sz w:val="24"/>
              </w:rPr>
              <w:t>投资者关系活动主要内容介绍</w:t>
            </w:r>
          </w:p>
        </w:tc>
        <w:tc>
          <w:tcPr>
            <w:tcW w:w="7797" w:type="dxa"/>
            <w:tcBorders>
              <w:top w:val="single" w:sz="4" w:space="0" w:color="auto"/>
              <w:left w:val="single" w:sz="4" w:space="0" w:color="auto"/>
              <w:bottom w:val="single" w:sz="4" w:space="0" w:color="auto"/>
              <w:right w:val="single" w:sz="4" w:space="0" w:color="auto"/>
            </w:tcBorders>
          </w:tcPr>
          <w:p w:rsidR="003A7667" w:rsidRPr="009832F3" w:rsidRDefault="003A7667" w:rsidP="00D95A67">
            <w:pPr>
              <w:spacing w:line="500" w:lineRule="exact"/>
              <w:rPr>
                <w:b/>
                <w:sz w:val="24"/>
              </w:rPr>
            </w:pPr>
            <w:r w:rsidRPr="009832F3">
              <w:rPr>
                <w:rFonts w:hint="eastAsia"/>
                <w:b/>
                <w:sz w:val="24"/>
              </w:rPr>
              <w:t>1</w:t>
            </w:r>
            <w:r w:rsidRPr="009832F3">
              <w:rPr>
                <w:rFonts w:hint="eastAsia"/>
                <w:b/>
                <w:sz w:val="24"/>
              </w:rPr>
              <w:t>、本轮业绩复苏的主要驱动因素？主</w:t>
            </w:r>
            <w:r w:rsidR="001334C6">
              <w:rPr>
                <w:rFonts w:hint="eastAsia"/>
                <w:b/>
                <w:sz w:val="24"/>
              </w:rPr>
              <w:t>营</w:t>
            </w:r>
            <w:r w:rsidRPr="009832F3">
              <w:rPr>
                <w:rFonts w:hint="eastAsia"/>
                <w:b/>
                <w:sz w:val="24"/>
              </w:rPr>
              <w:t>产品销售情况？</w:t>
            </w:r>
          </w:p>
          <w:p w:rsidR="003A7667" w:rsidRPr="003A7667" w:rsidRDefault="003A7667" w:rsidP="00D95A67">
            <w:pPr>
              <w:spacing w:line="500" w:lineRule="exact"/>
              <w:rPr>
                <w:sz w:val="24"/>
              </w:rPr>
            </w:pPr>
            <w:r w:rsidRPr="003A7667">
              <w:rPr>
                <w:rFonts w:hint="eastAsia"/>
                <w:sz w:val="24"/>
              </w:rPr>
              <w:t>答：</w:t>
            </w:r>
            <w:r w:rsidR="001334C6">
              <w:rPr>
                <w:rFonts w:hint="eastAsia"/>
                <w:sz w:val="24"/>
              </w:rPr>
              <w:t>请</w:t>
            </w:r>
            <w:r w:rsidRPr="003A7667">
              <w:rPr>
                <w:rFonts w:hint="eastAsia"/>
                <w:sz w:val="24"/>
              </w:rPr>
              <w:t>参</w:t>
            </w:r>
            <w:r w:rsidR="001334C6">
              <w:rPr>
                <w:rFonts w:hint="eastAsia"/>
                <w:sz w:val="24"/>
              </w:rPr>
              <w:t>阅</w:t>
            </w:r>
            <w:r w:rsidRPr="003A7667">
              <w:rPr>
                <w:rFonts w:hint="eastAsia"/>
                <w:sz w:val="24"/>
              </w:rPr>
              <w:t>半年报</w:t>
            </w:r>
            <w:r w:rsidR="001334C6">
              <w:rPr>
                <w:rFonts w:hint="eastAsia"/>
                <w:sz w:val="24"/>
              </w:rPr>
              <w:t>披露的</w:t>
            </w:r>
            <w:r w:rsidRPr="003A7667">
              <w:rPr>
                <w:rFonts w:hint="eastAsia"/>
                <w:sz w:val="24"/>
              </w:rPr>
              <w:t>业绩变动主要因素。</w:t>
            </w:r>
            <w:r w:rsidR="001334C6">
              <w:rPr>
                <w:rFonts w:hint="eastAsia"/>
                <w:sz w:val="24"/>
              </w:rPr>
              <w:t>主营产品</w:t>
            </w:r>
            <w:r w:rsidRPr="003A7667">
              <w:rPr>
                <w:rFonts w:hint="eastAsia"/>
                <w:sz w:val="24"/>
              </w:rPr>
              <w:t>销售</w:t>
            </w:r>
            <w:r w:rsidRPr="003A7667">
              <w:rPr>
                <w:rFonts w:hint="eastAsia"/>
                <w:sz w:val="24"/>
              </w:rPr>
              <w:t>2.1</w:t>
            </w:r>
            <w:r w:rsidRPr="003A7667">
              <w:rPr>
                <w:rFonts w:hint="eastAsia"/>
                <w:sz w:val="24"/>
              </w:rPr>
              <w:t>亿</w:t>
            </w:r>
            <w:r w:rsidR="00B711C0">
              <w:rPr>
                <w:rFonts w:hint="eastAsia"/>
                <w:sz w:val="24"/>
              </w:rPr>
              <w:t>元</w:t>
            </w:r>
            <w:r w:rsidRPr="003A7667">
              <w:rPr>
                <w:rFonts w:hint="eastAsia"/>
                <w:sz w:val="24"/>
              </w:rPr>
              <w:t>，增长百分之二百多。</w:t>
            </w:r>
          </w:p>
          <w:p w:rsidR="003A7667" w:rsidRPr="009832F3" w:rsidRDefault="003A7667" w:rsidP="00D95A67">
            <w:pPr>
              <w:spacing w:line="500" w:lineRule="exact"/>
              <w:rPr>
                <w:b/>
                <w:sz w:val="24"/>
              </w:rPr>
            </w:pPr>
            <w:r w:rsidRPr="009832F3">
              <w:rPr>
                <w:rFonts w:hint="eastAsia"/>
                <w:b/>
                <w:sz w:val="24"/>
              </w:rPr>
              <w:t>2</w:t>
            </w:r>
            <w:r w:rsidRPr="009832F3">
              <w:rPr>
                <w:rFonts w:hint="eastAsia"/>
                <w:b/>
                <w:sz w:val="24"/>
              </w:rPr>
              <w:t>、尾气检测设备的市场格局及空间？</w:t>
            </w:r>
            <w:r w:rsidRPr="009832F3">
              <w:rPr>
                <w:rFonts w:hint="eastAsia"/>
                <w:b/>
                <w:sz w:val="24"/>
              </w:rPr>
              <w:t xml:space="preserve"> </w:t>
            </w:r>
          </w:p>
          <w:p w:rsidR="003A7667" w:rsidRPr="003A7667" w:rsidRDefault="003A7667" w:rsidP="00D95A67">
            <w:pPr>
              <w:spacing w:line="500" w:lineRule="exact"/>
              <w:rPr>
                <w:sz w:val="24"/>
              </w:rPr>
            </w:pPr>
            <w:r w:rsidRPr="003A7667">
              <w:rPr>
                <w:rFonts w:hint="eastAsia"/>
                <w:sz w:val="24"/>
              </w:rPr>
              <w:t>答：</w:t>
            </w:r>
            <w:r w:rsidR="001334C6">
              <w:rPr>
                <w:rFonts w:hint="eastAsia"/>
                <w:sz w:val="24"/>
              </w:rPr>
              <w:t>尾气检测设备的</w:t>
            </w:r>
            <w:r w:rsidRPr="003A7667">
              <w:rPr>
                <w:rFonts w:hint="eastAsia"/>
                <w:sz w:val="24"/>
              </w:rPr>
              <w:t>主要竞争对手</w:t>
            </w:r>
            <w:r w:rsidR="001334C6">
              <w:rPr>
                <w:rFonts w:hint="eastAsia"/>
                <w:sz w:val="24"/>
              </w:rPr>
              <w:t>为</w:t>
            </w:r>
            <w:r w:rsidRPr="003A7667">
              <w:rPr>
                <w:rFonts w:hint="eastAsia"/>
                <w:sz w:val="24"/>
              </w:rPr>
              <w:t>浙大鸣泉</w:t>
            </w:r>
            <w:r w:rsidR="001334C6">
              <w:rPr>
                <w:rFonts w:hint="eastAsia"/>
                <w:sz w:val="24"/>
              </w:rPr>
              <w:t>；</w:t>
            </w:r>
            <w:r w:rsidRPr="003A7667">
              <w:rPr>
                <w:rFonts w:hint="eastAsia"/>
                <w:sz w:val="24"/>
              </w:rPr>
              <w:t>市场空间没有官方数据。</w:t>
            </w:r>
          </w:p>
          <w:p w:rsidR="003A7667" w:rsidRPr="009832F3" w:rsidRDefault="003A7667" w:rsidP="00D95A67">
            <w:pPr>
              <w:spacing w:line="500" w:lineRule="exact"/>
              <w:rPr>
                <w:b/>
                <w:sz w:val="24"/>
              </w:rPr>
            </w:pPr>
            <w:r w:rsidRPr="009832F3">
              <w:rPr>
                <w:rFonts w:hint="eastAsia"/>
                <w:b/>
                <w:sz w:val="24"/>
              </w:rPr>
              <w:t>3</w:t>
            </w:r>
            <w:r w:rsidRPr="009832F3">
              <w:rPr>
                <w:rFonts w:hint="eastAsia"/>
                <w:b/>
                <w:sz w:val="24"/>
              </w:rPr>
              <w:t>、</w:t>
            </w:r>
            <w:r w:rsidRPr="009832F3">
              <w:rPr>
                <w:rFonts w:hint="eastAsia"/>
                <w:b/>
                <w:sz w:val="24"/>
              </w:rPr>
              <w:t>2020</w:t>
            </w:r>
            <w:r w:rsidRPr="009832F3">
              <w:rPr>
                <w:rFonts w:hint="eastAsia"/>
                <w:b/>
                <w:sz w:val="24"/>
              </w:rPr>
              <w:t>年以后行业发展趋势预判。</w:t>
            </w:r>
            <w:r w:rsidRPr="009832F3">
              <w:rPr>
                <w:rFonts w:hint="eastAsia"/>
                <w:b/>
                <w:sz w:val="24"/>
              </w:rPr>
              <w:t xml:space="preserve"> </w:t>
            </w:r>
          </w:p>
          <w:p w:rsidR="004F72B0" w:rsidRDefault="003A7667" w:rsidP="00D95A67">
            <w:pPr>
              <w:spacing w:line="500" w:lineRule="exact"/>
              <w:rPr>
                <w:rFonts w:asciiTheme="majorEastAsia" w:eastAsiaTheme="majorEastAsia" w:hAnsiTheme="majorEastAsia"/>
                <w:color w:val="2C3E50"/>
                <w:sz w:val="24"/>
              </w:rPr>
            </w:pPr>
            <w:r w:rsidRPr="003A7667">
              <w:rPr>
                <w:rFonts w:hint="eastAsia"/>
                <w:sz w:val="24"/>
              </w:rPr>
              <w:t>答：持续增长。</w:t>
            </w:r>
            <w:r w:rsidR="004F72B0" w:rsidRPr="00C252AD">
              <w:rPr>
                <w:rFonts w:asciiTheme="majorEastAsia" w:eastAsiaTheme="majorEastAsia" w:hAnsiTheme="majorEastAsia" w:hint="eastAsia"/>
                <w:color w:val="2C3E50"/>
                <w:sz w:val="24"/>
              </w:rPr>
              <w:t>现行国家政策有利于机动车检测行业持续发展。未来的变化趋势：检测站社会化；检测收费市场化；六年免检政策，明年已满六年，原来延后的检测需求释放；检测标准提升，促进检测设备升级换代；三检合一。</w:t>
            </w:r>
          </w:p>
          <w:p w:rsidR="003A7667" w:rsidRPr="009832F3" w:rsidRDefault="003A7667" w:rsidP="00D95A67">
            <w:pPr>
              <w:spacing w:line="500" w:lineRule="exact"/>
              <w:rPr>
                <w:b/>
                <w:sz w:val="24"/>
              </w:rPr>
            </w:pPr>
            <w:r w:rsidRPr="009832F3">
              <w:rPr>
                <w:rFonts w:hint="eastAsia"/>
                <w:b/>
                <w:sz w:val="24"/>
              </w:rPr>
              <w:t>4</w:t>
            </w:r>
            <w:r w:rsidRPr="009832F3">
              <w:rPr>
                <w:rFonts w:hint="eastAsia"/>
                <w:b/>
                <w:sz w:val="24"/>
              </w:rPr>
              <w:t>、目前产能利用率情况。</w:t>
            </w:r>
            <w:r w:rsidRPr="009832F3">
              <w:rPr>
                <w:rFonts w:hint="eastAsia"/>
                <w:b/>
                <w:sz w:val="24"/>
              </w:rPr>
              <w:t xml:space="preserve"> </w:t>
            </w:r>
          </w:p>
          <w:p w:rsidR="003A7667" w:rsidRPr="004F72B0" w:rsidRDefault="003A7667" w:rsidP="00D95A67">
            <w:pPr>
              <w:spacing w:line="500" w:lineRule="exact"/>
              <w:rPr>
                <w:sz w:val="24"/>
              </w:rPr>
            </w:pPr>
            <w:r w:rsidRPr="003A7667">
              <w:rPr>
                <w:rFonts w:hint="eastAsia"/>
                <w:sz w:val="24"/>
              </w:rPr>
              <w:t>答：</w:t>
            </w:r>
            <w:r w:rsidR="004F72B0">
              <w:rPr>
                <w:rFonts w:hint="eastAsia"/>
                <w:sz w:val="24"/>
              </w:rPr>
              <w:t>产能已</w:t>
            </w:r>
            <w:r w:rsidRPr="003A7667">
              <w:rPr>
                <w:rFonts w:hint="eastAsia"/>
                <w:sz w:val="24"/>
              </w:rPr>
              <w:t>充分利用</w:t>
            </w:r>
            <w:r w:rsidR="004F72B0">
              <w:rPr>
                <w:rFonts w:hint="eastAsia"/>
                <w:sz w:val="24"/>
              </w:rPr>
              <w:t>，目前</w:t>
            </w:r>
            <w:r w:rsidR="004F72B0" w:rsidRPr="00C252AD">
              <w:rPr>
                <w:rFonts w:asciiTheme="majorEastAsia" w:eastAsiaTheme="majorEastAsia" w:hAnsiTheme="majorEastAsia" w:hint="eastAsia"/>
                <w:sz w:val="24"/>
              </w:rPr>
              <w:t>努力提升生产效率。</w:t>
            </w:r>
          </w:p>
          <w:p w:rsidR="003A7667" w:rsidRPr="009832F3" w:rsidRDefault="003A7667" w:rsidP="00D95A67">
            <w:pPr>
              <w:spacing w:line="500" w:lineRule="exact"/>
              <w:rPr>
                <w:b/>
                <w:sz w:val="24"/>
              </w:rPr>
            </w:pPr>
            <w:r w:rsidRPr="009832F3">
              <w:rPr>
                <w:rFonts w:hint="eastAsia"/>
                <w:b/>
                <w:sz w:val="24"/>
              </w:rPr>
              <w:t>5</w:t>
            </w:r>
            <w:r w:rsidRPr="009832F3">
              <w:rPr>
                <w:rFonts w:hint="eastAsia"/>
                <w:b/>
                <w:sz w:val="24"/>
              </w:rPr>
              <w:t>、竞争对手及关键零部件供求格局。</w:t>
            </w:r>
            <w:r w:rsidRPr="009832F3">
              <w:rPr>
                <w:rFonts w:hint="eastAsia"/>
                <w:b/>
                <w:sz w:val="24"/>
              </w:rPr>
              <w:t xml:space="preserve"> </w:t>
            </w:r>
          </w:p>
          <w:p w:rsidR="003A7667" w:rsidRPr="003A7667" w:rsidRDefault="003A7667" w:rsidP="00D95A67">
            <w:pPr>
              <w:spacing w:line="500" w:lineRule="exact"/>
              <w:rPr>
                <w:sz w:val="24"/>
              </w:rPr>
            </w:pPr>
            <w:r w:rsidRPr="003A7667">
              <w:rPr>
                <w:rFonts w:hint="eastAsia"/>
                <w:sz w:val="24"/>
              </w:rPr>
              <w:lastRenderedPageBreak/>
              <w:t>答：</w:t>
            </w:r>
            <w:r w:rsidR="00B711C0">
              <w:rPr>
                <w:rFonts w:hint="eastAsia"/>
                <w:sz w:val="24"/>
              </w:rPr>
              <w:t>汽车排放检测类产品</w:t>
            </w:r>
            <w:r w:rsidRPr="003A7667">
              <w:rPr>
                <w:rFonts w:hint="eastAsia"/>
                <w:sz w:val="24"/>
              </w:rPr>
              <w:t>主要竞争对手是浙大鸣泉。我们</w:t>
            </w:r>
            <w:r w:rsidR="001334C6">
              <w:rPr>
                <w:rFonts w:hint="eastAsia"/>
                <w:sz w:val="24"/>
              </w:rPr>
              <w:t>产品的关键零部件</w:t>
            </w:r>
            <w:r w:rsidRPr="003A7667">
              <w:rPr>
                <w:rFonts w:hint="eastAsia"/>
                <w:sz w:val="24"/>
              </w:rPr>
              <w:t>是自主生产。</w:t>
            </w:r>
          </w:p>
          <w:p w:rsidR="003A7667" w:rsidRPr="009832F3" w:rsidRDefault="003A7667" w:rsidP="00D95A67">
            <w:pPr>
              <w:spacing w:line="500" w:lineRule="exact"/>
              <w:rPr>
                <w:b/>
                <w:sz w:val="24"/>
              </w:rPr>
            </w:pPr>
            <w:r w:rsidRPr="009832F3">
              <w:rPr>
                <w:rFonts w:hint="eastAsia"/>
                <w:b/>
                <w:sz w:val="24"/>
              </w:rPr>
              <w:t>6</w:t>
            </w:r>
            <w:r w:rsidRPr="009832F3">
              <w:rPr>
                <w:rFonts w:hint="eastAsia"/>
                <w:b/>
                <w:sz w:val="24"/>
              </w:rPr>
              <w:t>、公司未来将在那些领域进行开拓？</w:t>
            </w:r>
          </w:p>
          <w:p w:rsidR="003A7667" w:rsidRPr="003A7667" w:rsidRDefault="004F72B0" w:rsidP="00D95A67">
            <w:pPr>
              <w:spacing w:line="500" w:lineRule="exact"/>
              <w:rPr>
                <w:sz w:val="24"/>
              </w:rPr>
            </w:pPr>
            <w:r w:rsidRPr="003A7667">
              <w:rPr>
                <w:rFonts w:hint="eastAsia"/>
                <w:sz w:val="24"/>
              </w:rPr>
              <w:t>答：</w:t>
            </w:r>
            <w:r w:rsidR="001334C6">
              <w:rPr>
                <w:rFonts w:hint="eastAsia"/>
                <w:sz w:val="24"/>
              </w:rPr>
              <w:t>公司未来会在环境监测</w:t>
            </w:r>
            <w:r w:rsidR="00B711C0">
              <w:rPr>
                <w:rFonts w:hint="eastAsia"/>
                <w:sz w:val="24"/>
              </w:rPr>
              <w:t>仪器</w:t>
            </w:r>
            <w:r w:rsidR="001334C6">
              <w:rPr>
                <w:rFonts w:hint="eastAsia"/>
                <w:sz w:val="24"/>
              </w:rPr>
              <w:t>与系统领域</w:t>
            </w:r>
            <w:r w:rsidR="00B711C0">
              <w:rPr>
                <w:rFonts w:hint="eastAsia"/>
                <w:sz w:val="24"/>
              </w:rPr>
              <w:t>进行</w:t>
            </w:r>
            <w:r w:rsidR="001334C6">
              <w:rPr>
                <w:rFonts w:hint="eastAsia"/>
                <w:sz w:val="24"/>
              </w:rPr>
              <w:t>开拓。</w:t>
            </w:r>
          </w:p>
          <w:p w:rsidR="003A7667" w:rsidRPr="009832F3" w:rsidRDefault="003A7667" w:rsidP="00D95A67">
            <w:pPr>
              <w:spacing w:line="500" w:lineRule="exact"/>
              <w:rPr>
                <w:b/>
                <w:sz w:val="24"/>
              </w:rPr>
            </w:pPr>
            <w:r w:rsidRPr="009832F3">
              <w:rPr>
                <w:rFonts w:hint="eastAsia"/>
                <w:b/>
                <w:sz w:val="24"/>
              </w:rPr>
              <w:t>7</w:t>
            </w:r>
            <w:r w:rsidRPr="009832F3">
              <w:rPr>
                <w:rFonts w:hint="eastAsia"/>
                <w:b/>
                <w:sz w:val="24"/>
              </w:rPr>
              <w:t>、公司订单执行周期，主要零部件备货周期。</w:t>
            </w:r>
          </w:p>
          <w:p w:rsidR="00E31C8A" w:rsidRDefault="003A7667" w:rsidP="00D95A67">
            <w:pPr>
              <w:spacing w:line="500" w:lineRule="exact"/>
              <w:rPr>
                <w:sz w:val="24"/>
              </w:rPr>
            </w:pPr>
            <w:r w:rsidRPr="003A7667">
              <w:rPr>
                <w:rFonts w:hint="eastAsia"/>
                <w:sz w:val="24"/>
              </w:rPr>
              <w:t>答：</w:t>
            </w:r>
            <w:r w:rsidR="001334C6">
              <w:rPr>
                <w:rFonts w:hint="eastAsia"/>
                <w:sz w:val="24"/>
              </w:rPr>
              <w:t>目前产品的</w:t>
            </w:r>
            <w:r w:rsidRPr="003A7667">
              <w:rPr>
                <w:rFonts w:hint="eastAsia"/>
                <w:sz w:val="24"/>
              </w:rPr>
              <w:t>订货周期较长。</w:t>
            </w:r>
          </w:p>
          <w:p w:rsidR="003A7667" w:rsidRPr="009832F3" w:rsidRDefault="009832F3" w:rsidP="00D95A67">
            <w:pPr>
              <w:spacing w:line="500" w:lineRule="exact"/>
              <w:rPr>
                <w:b/>
                <w:sz w:val="24"/>
              </w:rPr>
            </w:pPr>
            <w:r w:rsidRPr="009832F3">
              <w:rPr>
                <w:rFonts w:hint="eastAsia"/>
                <w:b/>
                <w:sz w:val="24"/>
              </w:rPr>
              <w:t>8</w:t>
            </w:r>
            <w:r w:rsidRPr="009832F3">
              <w:rPr>
                <w:rFonts w:hint="eastAsia"/>
                <w:b/>
                <w:sz w:val="24"/>
              </w:rPr>
              <w:t>、</w:t>
            </w:r>
            <w:r w:rsidR="003A7667" w:rsidRPr="009832F3">
              <w:rPr>
                <w:rFonts w:hint="eastAsia"/>
                <w:b/>
                <w:sz w:val="24"/>
              </w:rPr>
              <w:t>公司机动车检测设备业务市场规模大概是多少？与安车检测等竞争对手相比，公司竞争优势主要体现在哪些方面？</w:t>
            </w:r>
          </w:p>
          <w:p w:rsidR="003A7667" w:rsidRPr="003A7667" w:rsidRDefault="003A7667" w:rsidP="00D95A67">
            <w:pPr>
              <w:spacing w:line="500" w:lineRule="exact"/>
              <w:rPr>
                <w:sz w:val="24"/>
              </w:rPr>
            </w:pPr>
            <w:r w:rsidRPr="003A7667">
              <w:rPr>
                <w:rFonts w:hint="eastAsia"/>
                <w:sz w:val="24"/>
              </w:rPr>
              <w:t>答：市场规模无官方数据。我们的优势在于掌握产品核心技术</w:t>
            </w:r>
            <w:r w:rsidR="009832F3">
              <w:rPr>
                <w:rFonts w:hint="eastAsia"/>
                <w:sz w:val="24"/>
              </w:rPr>
              <w:t>，</w:t>
            </w:r>
            <w:r w:rsidRPr="003A7667">
              <w:rPr>
                <w:rFonts w:hint="eastAsia"/>
                <w:sz w:val="24"/>
              </w:rPr>
              <w:t>持有的专利比竞争对手多。</w:t>
            </w:r>
          </w:p>
          <w:p w:rsidR="003A7667" w:rsidRPr="009832F3" w:rsidRDefault="009832F3" w:rsidP="00D95A67">
            <w:pPr>
              <w:spacing w:line="500" w:lineRule="exact"/>
              <w:rPr>
                <w:b/>
                <w:sz w:val="24"/>
              </w:rPr>
            </w:pPr>
            <w:r w:rsidRPr="009832F3">
              <w:rPr>
                <w:rFonts w:hint="eastAsia"/>
                <w:b/>
                <w:sz w:val="24"/>
              </w:rPr>
              <w:t>9</w:t>
            </w:r>
            <w:r w:rsidRPr="009832F3">
              <w:rPr>
                <w:rFonts w:hint="eastAsia"/>
                <w:b/>
                <w:sz w:val="24"/>
              </w:rPr>
              <w:t>、</w:t>
            </w:r>
            <w:r w:rsidR="003A7667" w:rsidRPr="009832F3">
              <w:rPr>
                <w:rFonts w:hint="eastAsia"/>
                <w:b/>
                <w:sz w:val="24"/>
              </w:rPr>
              <w:t>公司半年报业绩大幅增长的原因有哪些？</w:t>
            </w:r>
          </w:p>
          <w:p w:rsidR="003A7667" w:rsidRPr="003A7667" w:rsidRDefault="003A7667" w:rsidP="00D95A67">
            <w:pPr>
              <w:spacing w:line="500" w:lineRule="exact"/>
              <w:rPr>
                <w:sz w:val="24"/>
              </w:rPr>
            </w:pPr>
            <w:r w:rsidRPr="003A7667">
              <w:rPr>
                <w:rFonts w:hint="eastAsia"/>
                <w:sz w:val="24"/>
              </w:rPr>
              <w:t>答：</w:t>
            </w:r>
            <w:r w:rsidR="001334C6">
              <w:rPr>
                <w:rFonts w:hint="eastAsia"/>
                <w:sz w:val="24"/>
              </w:rPr>
              <w:t>详</w:t>
            </w:r>
            <w:r w:rsidRPr="003A7667">
              <w:rPr>
                <w:rFonts w:hint="eastAsia"/>
                <w:sz w:val="24"/>
              </w:rPr>
              <w:t>见半年</w:t>
            </w:r>
            <w:r w:rsidR="001334C6">
              <w:rPr>
                <w:rFonts w:hint="eastAsia"/>
                <w:sz w:val="24"/>
              </w:rPr>
              <w:t>度报告</w:t>
            </w:r>
            <w:r w:rsidR="00B711C0">
              <w:rPr>
                <w:rFonts w:hint="eastAsia"/>
                <w:sz w:val="24"/>
              </w:rPr>
              <w:t>的披露</w:t>
            </w:r>
            <w:r w:rsidRPr="003A7667">
              <w:rPr>
                <w:rFonts w:hint="eastAsia"/>
                <w:sz w:val="24"/>
              </w:rPr>
              <w:t>。</w:t>
            </w:r>
          </w:p>
          <w:p w:rsidR="003A7667" w:rsidRPr="009832F3" w:rsidRDefault="009832F3" w:rsidP="00D95A67">
            <w:pPr>
              <w:spacing w:line="500" w:lineRule="exact"/>
              <w:rPr>
                <w:b/>
                <w:sz w:val="24"/>
              </w:rPr>
            </w:pPr>
            <w:r w:rsidRPr="009832F3">
              <w:rPr>
                <w:rFonts w:hint="eastAsia"/>
                <w:b/>
                <w:sz w:val="24"/>
              </w:rPr>
              <w:t>10</w:t>
            </w:r>
            <w:r w:rsidRPr="009832F3">
              <w:rPr>
                <w:rFonts w:hint="eastAsia"/>
                <w:b/>
                <w:sz w:val="24"/>
              </w:rPr>
              <w:t>、</w:t>
            </w:r>
            <w:r w:rsidR="003A7667" w:rsidRPr="009832F3">
              <w:rPr>
                <w:rFonts w:hint="eastAsia"/>
                <w:b/>
                <w:sz w:val="24"/>
              </w:rPr>
              <w:t>新的检测标准说带来的设备更新换代市场规模大概有多大？持续性如何？</w:t>
            </w:r>
          </w:p>
          <w:p w:rsidR="003A7667" w:rsidRPr="003A7667" w:rsidRDefault="003A7667" w:rsidP="00D95A67">
            <w:pPr>
              <w:spacing w:line="500" w:lineRule="exact"/>
              <w:rPr>
                <w:sz w:val="24"/>
              </w:rPr>
            </w:pPr>
            <w:r w:rsidRPr="003A7667">
              <w:rPr>
                <w:rFonts w:hint="eastAsia"/>
                <w:sz w:val="24"/>
              </w:rPr>
              <w:t>答：所有现有检测站都需要更新换代</w:t>
            </w:r>
            <w:r w:rsidR="001334C6">
              <w:rPr>
                <w:rFonts w:hint="eastAsia"/>
                <w:sz w:val="24"/>
              </w:rPr>
              <w:t>；</w:t>
            </w:r>
            <w:r w:rsidRPr="003A7667">
              <w:rPr>
                <w:rFonts w:hint="eastAsia"/>
                <w:sz w:val="24"/>
              </w:rPr>
              <w:t>以后新建</w:t>
            </w:r>
            <w:r w:rsidR="001334C6">
              <w:rPr>
                <w:rFonts w:hint="eastAsia"/>
                <w:sz w:val="24"/>
              </w:rPr>
              <w:t>的检测</w:t>
            </w:r>
            <w:r w:rsidRPr="003A7667">
              <w:rPr>
                <w:rFonts w:hint="eastAsia"/>
                <w:sz w:val="24"/>
              </w:rPr>
              <w:t>站都需要配置。</w:t>
            </w:r>
          </w:p>
          <w:p w:rsidR="003A7667" w:rsidRPr="009832F3" w:rsidRDefault="009832F3" w:rsidP="00D95A67">
            <w:pPr>
              <w:spacing w:line="500" w:lineRule="exact"/>
              <w:rPr>
                <w:b/>
                <w:sz w:val="24"/>
              </w:rPr>
            </w:pPr>
            <w:r w:rsidRPr="009832F3">
              <w:rPr>
                <w:rFonts w:hint="eastAsia"/>
                <w:b/>
                <w:sz w:val="24"/>
              </w:rPr>
              <w:t>11</w:t>
            </w:r>
            <w:r w:rsidRPr="009832F3">
              <w:rPr>
                <w:rFonts w:hint="eastAsia"/>
                <w:b/>
                <w:sz w:val="24"/>
              </w:rPr>
              <w:t>、</w:t>
            </w:r>
            <w:r w:rsidR="003A7667" w:rsidRPr="009832F3">
              <w:rPr>
                <w:rFonts w:hint="eastAsia"/>
                <w:b/>
                <w:sz w:val="24"/>
              </w:rPr>
              <w:t>公司上半年的订单情况如何？全年订单预期如何？</w:t>
            </w:r>
          </w:p>
          <w:p w:rsidR="003A7667" w:rsidRPr="003A7667" w:rsidRDefault="003A7667" w:rsidP="00D95A67">
            <w:pPr>
              <w:spacing w:line="500" w:lineRule="exact"/>
              <w:rPr>
                <w:sz w:val="24"/>
              </w:rPr>
            </w:pPr>
            <w:r w:rsidRPr="003A7667">
              <w:rPr>
                <w:rFonts w:hint="eastAsia"/>
                <w:sz w:val="24"/>
              </w:rPr>
              <w:t>答：上半年销售收入</w:t>
            </w:r>
            <w:r w:rsidRPr="003A7667">
              <w:rPr>
                <w:rFonts w:hint="eastAsia"/>
                <w:sz w:val="24"/>
              </w:rPr>
              <w:t>2.1</w:t>
            </w:r>
            <w:r w:rsidRPr="003A7667">
              <w:rPr>
                <w:rFonts w:hint="eastAsia"/>
                <w:sz w:val="24"/>
              </w:rPr>
              <w:t>亿元，预收货款</w:t>
            </w:r>
            <w:r w:rsidRPr="003A7667">
              <w:rPr>
                <w:rFonts w:hint="eastAsia"/>
                <w:sz w:val="24"/>
              </w:rPr>
              <w:t>1.2</w:t>
            </w:r>
            <w:r w:rsidRPr="003A7667">
              <w:rPr>
                <w:rFonts w:hint="eastAsia"/>
                <w:sz w:val="24"/>
              </w:rPr>
              <w:t>亿元。</w:t>
            </w:r>
          </w:p>
          <w:p w:rsidR="003A7667" w:rsidRPr="009832F3" w:rsidRDefault="009832F3" w:rsidP="00D95A67">
            <w:pPr>
              <w:spacing w:line="500" w:lineRule="exact"/>
              <w:rPr>
                <w:b/>
                <w:sz w:val="24"/>
              </w:rPr>
            </w:pPr>
            <w:r w:rsidRPr="009832F3">
              <w:rPr>
                <w:rFonts w:hint="eastAsia"/>
                <w:b/>
                <w:sz w:val="24"/>
              </w:rPr>
              <w:t>12</w:t>
            </w:r>
            <w:r w:rsidRPr="009832F3">
              <w:rPr>
                <w:rFonts w:hint="eastAsia"/>
                <w:b/>
                <w:sz w:val="24"/>
              </w:rPr>
              <w:t>、</w:t>
            </w:r>
            <w:r w:rsidR="003A7667" w:rsidRPr="009832F3">
              <w:rPr>
                <w:rFonts w:hint="eastAsia"/>
                <w:b/>
                <w:sz w:val="24"/>
              </w:rPr>
              <w:t>公司切入环境监测设备业务领域的背景是怎样的？有何</w:t>
            </w:r>
            <w:r>
              <w:rPr>
                <w:rFonts w:hint="eastAsia"/>
                <w:b/>
                <w:sz w:val="24"/>
              </w:rPr>
              <w:t>种</w:t>
            </w:r>
            <w:r w:rsidR="003A7667" w:rsidRPr="009832F3">
              <w:rPr>
                <w:rFonts w:hint="eastAsia"/>
                <w:b/>
                <w:sz w:val="24"/>
              </w:rPr>
              <w:t>长期规划？</w:t>
            </w:r>
          </w:p>
          <w:p w:rsidR="003A7667" w:rsidRPr="009832F3" w:rsidRDefault="003A7667" w:rsidP="00D95A67">
            <w:pPr>
              <w:spacing w:line="500" w:lineRule="exact"/>
              <w:rPr>
                <w:sz w:val="24"/>
              </w:rPr>
            </w:pPr>
            <w:r w:rsidRPr="009832F3">
              <w:rPr>
                <w:rFonts w:hint="eastAsia"/>
                <w:sz w:val="24"/>
              </w:rPr>
              <w:t>答：</w:t>
            </w:r>
            <w:r w:rsidR="001334C6">
              <w:rPr>
                <w:rFonts w:hint="eastAsia"/>
                <w:sz w:val="24"/>
              </w:rPr>
              <w:t>公司认为环境监测</w:t>
            </w:r>
            <w:r w:rsidRPr="009832F3">
              <w:rPr>
                <w:rFonts w:hint="eastAsia"/>
                <w:sz w:val="24"/>
              </w:rPr>
              <w:t>市场更大，公司掌握的产品技术可以</w:t>
            </w:r>
            <w:r w:rsidR="00B711C0">
              <w:rPr>
                <w:rFonts w:hint="eastAsia"/>
                <w:sz w:val="24"/>
              </w:rPr>
              <w:t>延伸</w:t>
            </w:r>
            <w:r w:rsidR="009832F3">
              <w:rPr>
                <w:rFonts w:hint="eastAsia"/>
                <w:sz w:val="24"/>
              </w:rPr>
              <w:t>，</w:t>
            </w:r>
            <w:r w:rsidR="001334C6">
              <w:rPr>
                <w:rFonts w:hint="eastAsia"/>
                <w:sz w:val="24"/>
              </w:rPr>
              <w:t>未来</w:t>
            </w:r>
            <w:r w:rsidRPr="009832F3">
              <w:rPr>
                <w:rFonts w:hint="eastAsia"/>
                <w:sz w:val="24"/>
              </w:rPr>
              <w:t>将是公司新的增长点。</w:t>
            </w:r>
          </w:p>
          <w:p w:rsidR="003A7667" w:rsidRPr="009832F3" w:rsidRDefault="009832F3" w:rsidP="00D95A67">
            <w:pPr>
              <w:spacing w:line="500" w:lineRule="exact"/>
              <w:rPr>
                <w:b/>
                <w:sz w:val="24"/>
              </w:rPr>
            </w:pPr>
            <w:r w:rsidRPr="009832F3">
              <w:rPr>
                <w:rFonts w:hint="eastAsia"/>
                <w:b/>
                <w:sz w:val="24"/>
              </w:rPr>
              <w:t>13</w:t>
            </w:r>
            <w:r w:rsidRPr="009832F3">
              <w:rPr>
                <w:rFonts w:hint="eastAsia"/>
                <w:b/>
                <w:sz w:val="24"/>
              </w:rPr>
              <w:t>、</w:t>
            </w:r>
            <w:r w:rsidR="003A7667" w:rsidRPr="009832F3">
              <w:rPr>
                <w:rFonts w:hint="eastAsia"/>
                <w:b/>
                <w:sz w:val="24"/>
              </w:rPr>
              <w:t>公司的员工结构如何？后续有</w:t>
            </w:r>
            <w:proofErr w:type="gramStart"/>
            <w:r w:rsidR="003A7667" w:rsidRPr="009832F3">
              <w:rPr>
                <w:rFonts w:hint="eastAsia"/>
                <w:b/>
                <w:sz w:val="24"/>
              </w:rPr>
              <w:t>何员工</w:t>
            </w:r>
            <w:proofErr w:type="gramEnd"/>
            <w:r w:rsidR="003A7667" w:rsidRPr="009832F3">
              <w:rPr>
                <w:rFonts w:hint="eastAsia"/>
                <w:b/>
                <w:sz w:val="24"/>
              </w:rPr>
              <w:t>招聘和规模扩张规划？</w:t>
            </w:r>
          </w:p>
          <w:p w:rsidR="003A7667" w:rsidRDefault="003A7667" w:rsidP="00D95A67">
            <w:pPr>
              <w:spacing w:line="500" w:lineRule="exact"/>
              <w:rPr>
                <w:sz w:val="24"/>
              </w:rPr>
            </w:pPr>
            <w:r w:rsidRPr="003A7667">
              <w:rPr>
                <w:rFonts w:hint="eastAsia"/>
                <w:sz w:val="24"/>
              </w:rPr>
              <w:t>答：今年已增加</w:t>
            </w:r>
            <w:r w:rsidRPr="003A7667">
              <w:rPr>
                <w:rFonts w:hint="eastAsia"/>
                <w:sz w:val="24"/>
              </w:rPr>
              <w:t>100</w:t>
            </w:r>
            <w:r w:rsidRPr="003A7667">
              <w:rPr>
                <w:rFonts w:hint="eastAsia"/>
                <w:sz w:val="24"/>
              </w:rPr>
              <w:t>多人。</w:t>
            </w:r>
          </w:p>
          <w:p w:rsidR="001334C6" w:rsidRPr="004002B6" w:rsidRDefault="001334C6" w:rsidP="00D95A67">
            <w:pPr>
              <w:spacing w:line="500" w:lineRule="exact"/>
              <w:rPr>
                <w:b/>
                <w:sz w:val="24"/>
              </w:rPr>
            </w:pPr>
            <w:r w:rsidRPr="004002B6">
              <w:rPr>
                <w:rFonts w:hint="eastAsia"/>
                <w:b/>
                <w:sz w:val="24"/>
              </w:rPr>
              <w:t>14</w:t>
            </w:r>
            <w:r w:rsidRPr="004002B6">
              <w:rPr>
                <w:rFonts w:hint="eastAsia"/>
                <w:b/>
                <w:sz w:val="24"/>
              </w:rPr>
              <w:t>、公司目前产能已满，产值还有提升的空间吗？</w:t>
            </w:r>
          </w:p>
          <w:p w:rsidR="001334C6" w:rsidRDefault="001334C6" w:rsidP="00D95A67">
            <w:pPr>
              <w:spacing w:line="500" w:lineRule="exact"/>
              <w:rPr>
                <w:sz w:val="24"/>
              </w:rPr>
            </w:pPr>
            <w:r>
              <w:rPr>
                <w:rFonts w:hint="eastAsia"/>
                <w:sz w:val="24"/>
              </w:rPr>
              <w:t>答：公司下半年的产品逐渐成熟，产能可以充分释放，产值可以进一步提升。</w:t>
            </w:r>
          </w:p>
          <w:p w:rsidR="001334C6" w:rsidRPr="004002B6" w:rsidRDefault="001334C6" w:rsidP="00D95A67">
            <w:pPr>
              <w:spacing w:line="500" w:lineRule="exact"/>
              <w:rPr>
                <w:b/>
                <w:sz w:val="24"/>
              </w:rPr>
            </w:pPr>
            <w:r w:rsidRPr="004002B6">
              <w:rPr>
                <w:rFonts w:hint="eastAsia"/>
                <w:b/>
                <w:sz w:val="24"/>
              </w:rPr>
              <w:t>15</w:t>
            </w:r>
            <w:r w:rsidR="001D0CF3" w:rsidRPr="004002B6">
              <w:rPr>
                <w:rFonts w:hint="eastAsia"/>
                <w:b/>
                <w:sz w:val="24"/>
              </w:rPr>
              <w:t>、公司的设备与系统的单价情况如何？</w:t>
            </w:r>
          </w:p>
          <w:p w:rsidR="001D0CF3" w:rsidRDefault="001D0CF3" w:rsidP="00D95A67">
            <w:pPr>
              <w:spacing w:line="500" w:lineRule="exact"/>
              <w:rPr>
                <w:sz w:val="24"/>
              </w:rPr>
            </w:pPr>
            <w:r>
              <w:rPr>
                <w:rFonts w:hint="eastAsia"/>
                <w:sz w:val="24"/>
              </w:rPr>
              <w:lastRenderedPageBreak/>
              <w:t>答：设备与系统的价格与配置、销售区域的价格会有不同。</w:t>
            </w:r>
          </w:p>
          <w:p w:rsidR="001D0CF3" w:rsidRPr="004002B6" w:rsidRDefault="001D0CF3" w:rsidP="00D95A67">
            <w:pPr>
              <w:spacing w:line="500" w:lineRule="exact"/>
              <w:rPr>
                <w:b/>
                <w:sz w:val="24"/>
              </w:rPr>
            </w:pPr>
            <w:r w:rsidRPr="004002B6">
              <w:rPr>
                <w:rFonts w:hint="eastAsia"/>
                <w:b/>
                <w:sz w:val="24"/>
              </w:rPr>
              <w:t>16</w:t>
            </w:r>
            <w:r w:rsidRPr="004002B6">
              <w:rPr>
                <w:rFonts w:hint="eastAsia"/>
                <w:b/>
                <w:sz w:val="24"/>
              </w:rPr>
              <w:t>、新的检测标准出台后市场存量检测站到达什么水平？</w:t>
            </w:r>
          </w:p>
          <w:p w:rsidR="001D0CF3" w:rsidRDefault="004002B6" w:rsidP="00D95A67">
            <w:pPr>
              <w:spacing w:line="500" w:lineRule="exact"/>
              <w:rPr>
                <w:sz w:val="24"/>
              </w:rPr>
            </w:pPr>
            <w:r>
              <w:rPr>
                <w:rFonts w:hint="eastAsia"/>
                <w:sz w:val="24"/>
              </w:rPr>
              <w:t>答：我们只了解自己的市场情况，对于竞争对手的市场占有不了解。</w:t>
            </w:r>
          </w:p>
          <w:p w:rsidR="004002B6" w:rsidRPr="00B711C0" w:rsidRDefault="004002B6" w:rsidP="00D95A67">
            <w:pPr>
              <w:spacing w:line="500" w:lineRule="exact"/>
              <w:rPr>
                <w:b/>
                <w:sz w:val="24"/>
              </w:rPr>
            </w:pPr>
            <w:r w:rsidRPr="00B711C0">
              <w:rPr>
                <w:rFonts w:hint="eastAsia"/>
                <w:b/>
                <w:sz w:val="24"/>
              </w:rPr>
              <w:t>17</w:t>
            </w:r>
            <w:r w:rsidRPr="00B711C0">
              <w:rPr>
                <w:rFonts w:hint="eastAsia"/>
                <w:b/>
                <w:sz w:val="24"/>
              </w:rPr>
              <w:t>、</w:t>
            </w:r>
            <w:r w:rsidR="00B711C0" w:rsidRPr="00B711C0">
              <w:rPr>
                <w:rFonts w:hint="eastAsia"/>
                <w:b/>
                <w:sz w:val="24"/>
              </w:rPr>
              <w:t>请说明一下新的检测标准中红外法与旧标准的电化学法的检测的优缺点。</w:t>
            </w:r>
          </w:p>
          <w:p w:rsidR="008D6F1F" w:rsidRPr="00B711C0" w:rsidRDefault="00B711C0" w:rsidP="00D95A67">
            <w:pPr>
              <w:spacing w:line="500" w:lineRule="exact"/>
              <w:rPr>
                <w:sz w:val="24"/>
              </w:rPr>
            </w:pPr>
            <w:r>
              <w:rPr>
                <w:rFonts w:hint="eastAsia"/>
                <w:sz w:val="24"/>
              </w:rPr>
              <w:t>答：红外检测法</w:t>
            </w:r>
            <w:r w:rsidR="00D95A67">
              <w:rPr>
                <w:rFonts w:hint="eastAsia"/>
                <w:sz w:val="24"/>
              </w:rPr>
              <w:t>响</w:t>
            </w:r>
            <w:bookmarkStart w:id="0" w:name="_GoBack"/>
            <w:bookmarkEnd w:id="0"/>
            <w:r>
              <w:rPr>
                <w:rFonts w:hint="eastAsia"/>
                <w:sz w:val="24"/>
              </w:rPr>
              <w:t>应时间快、寿命长，这些都优于电化学法。红外检测法可以满足新标准的需求。</w:t>
            </w:r>
          </w:p>
        </w:tc>
      </w:tr>
    </w:tbl>
    <w:p w:rsidR="007D48BC" w:rsidRPr="00B711C0" w:rsidRDefault="007D48BC"/>
    <w:sectPr w:rsidR="007D48BC" w:rsidRPr="00B711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A23" w:rsidRDefault="00762A23" w:rsidP="008264E0">
      <w:r>
        <w:separator/>
      </w:r>
    </w:p>
  </w:endnote>
  <w:endnote w:type="continuationSeparator" w:id="0">
    <w:p w:rsidR="00762A23" w:rsidRDefault="00762A23" w:rsidP="0082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A23" w:rsidRDefault="00762A23" w:rsidP="008264E0">
      <w:r>
        <w:separator/>
      </w:r>
    </w:p>
  </w:footnote>
  <w:footnote w:type="continuationSeparator" w:id="0">
    <w:p w:rsidR="00762A23" w:rsidRDefault="00762A23" w:rsidP="00826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682E"/>
    <w:multiLevelType w:val="hybridMultilevel"/>
    <w:tmpl w:val="E3A4AA22"/>
    <w:lvl w:ilvl="0" w:tplc="B4EC2F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B40CF8"/>
    <w:multiLevelType w:val="hybridMultilevel"/>
    <w:tmpl w:val="2F7AE568"/>
    <w:lvl w:ilvl="0" w:tplc="1D8CD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1E6EB3"/>
    <w:multiLevelType w:val="hybridMultilevel"/>
    <w:tmpl w:val="8F46D64A"/>
    <w:lvl w:ilvl="0" w:tplc="734CC9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2B2FB5"/>
    <w:multiLevelType w:val="hybridMultilevel"/>
    <w:tmpl w:val="49F47E26"/>
    <w:lvl w:ilvl="0" w:tplc="67EAE608">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95918C7"/>
    <w:multiLevelType w:val="hybridMultilevel"/>
    <w:tmpl w:val="DFECE324"/>
    <w:lvl w:ilvl="0" w:tplc="FBAEC472">
      <w:start w:val="10"/>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8A"/>
    <w:rsid w:val="000868C9"/>
    <w:rsid w:val="000D5438"/>
    <w:rsid w:val="000F3C1F"/>
    <w:rsid w:val="00133403"/>
    <w:rsid w:val="001334C6"/>
    <w:rsid w:val="00173FA9"/>
    <w:rsid w:val="00174A03"/>
    <w:rsid w:val="00193052"/>
    <w:rsid w:val="001B5DE0"/>
    <w:rsid w:val="001B5EBE"/>
    <w:rsid w:val="001D0CF3"/>
    <w:rsid w:val="001D7062"/>
    <w:rsid w:val="001F2F70"/>
    <w:rsid w:val="00346922"/>
    <w:rsid w:val="00370A9A"/>
    <w:rsid w:val="003908FB"/>
    <w:rsid w:val="003A7667"/>
    <w:rsid w:val="003D08F9"/>
    <w:rsid w:val="004002B6"/>
    <w:rsid w:val="00436CFD"/>
    <w:rsid w:val="0049731B"/>
    <w:rsid w:val="004E6349"/>
    <w:rsid w:val="004F72B0"/>
    <w:rsid w:val="0053061B"/>
    <w:rsid w:val="00554E81"/>
    <w:rsid w:val="00563879"/>
    <w:rsid w:val="005B235F"/>
    <w:rsid w:val="00631E39"/>
    <w:rsid w:val="006357F7"/>
    <w:rsid w:val="0065241C"/>
    <w:rsid w:val="00664CF6"/>
    <w:rsid w:val="00665051"/>
    <w:rsid w:val="006811D8"/>
    <w:rsid w:val="0069064A"/>
    <w:rsid w:val="006C621E"/>
    <w:rsid w:val="0072418D"/>
    <w:rsid w:val="00762A23"/>
    <w:rsid w:val="007868BD"/>
    <w:rsid w:val="007B5E80"/>
    <w:rsid w:val="007D48BC"/>
    <w:rsid w:val="00815FEA"/>
    <w:rsid w:val="008264E0"/>
    <w:rsid w:val="00851544"/>
    <w:rsid w:val="0087149D"/>
    <w:rsid w:val="008A382B"/>
    <w:rsid w:val="008A3CFF"/>
    <w:rsid w:val="008A52A6"/>
    <w:rsid w:val="008D6F1F"/>
    <w:rsid w:val="00906A4A"/>
    <w:rsid w:val="00925176"/>
    <w:rsid w:val="009255B7"/>
    <w:rsid w:val="009722F5"/>
    <w:rsid w:val="009832F3"/>
    <w:rsid w:val="009A1600"/>
    <w:rsid w:val="009B2F7B"/>
    <w:rsid w:val="009C15B4"/>
    <w:rsid w:val="00A07708"/>
    <w:rsid w:val="00A35156"/>
    <w:rsid w:val="00A57C23"/>
    <w:rsid w:val="00AD6B74"/>
    <w:rsid w:val="00B61DBF"/>
    <w:rsid w:val="00B711C0"/>
    <w:rsid w:val="00B86CEE"/>
    <w:rsid w:val="00B9260F"/>
    <w:rsid w:val="00BF2D86"/>
    <w:rsid w:val="00C250D9"/>
    <w:rsid w:val="00CA3AF5"/>
    <w:rsid w:val="00CB1CFA"/>
    <w:rsid w:val="00CB36A9"/>
    <w:rsid w:val="00CF3CC3"/>
    <w:rsid w:val="00D31470"/>
    <w:rsid w:val="00D60E08"/>
    <w:rsid w:val="00D769C4"/>
    <w:rsid w:val="00D84835"/>
    <w:rsid w:val="00D95A67"/>
    <w:rsid w:val="00DD430D"/>
    <w:rsid w:val="00DE21C3"/>
    <w:rsid w:val="00E138F3"/>
    <w:rsid w:val="00E16572"/>
    <w:rsid w:val="00E31C8A"/>
    <w:rsid w:val="00E41B22"/>
    <w:rsid w:val="00E54B52"/>
    <w:rsid w:val="00E76959"/>
    <w:rsid w:val="00E91C60"/>
    <w:rsid w:val="00EB4FD5"/>
    <w:rsid w:val="00EE081C"/>
    <w:rsid w:val="00EE114A"/>
    <w:rsid w:val="00EF34FC"/>
    <w:rsid w:val="00F96044"/>
    <w:rsid w:val="00FD7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C8A"/>
    <w:pPr>
      <w:widowControl/>
      <w:spacing w:before="100" w:beforeAutospacing="1" w:after="100" w:afterAutospacing="1"/>
      <w:jc w:val="left"/>
    </w:pPr>
    <w:rPr>
      <w:rFonts w:ascii="宋体" w:hAnsi="宋体" w:cs="宋体"/>
      <w:kern w:val="0"/>
      <w:sz w:val="24"/>
    </w:rPr>
  </w:style>
  <w:style w:type="paragraph" w:styleId="a4">
    <w:name w:val="annotation text"/>
    <w:basedOn w:val="a"/>
    <w:link w:val="Char"/>
    <w:semiHidden/>
    <w:rsid w:val="00E31C8A"/>
    <w:pPr>
      <w:jc w:val="left"/>
    </w:pPr>
    <w:rPr>
      <w:lang w:val="x-none" w:eastAsia="x-none"/>
    </w:rPr>
  </w:style>
  <w:style w:type="character" w:customStyle="1" w:styleId="Char">
    <w:name w:val="批注文字 Char"/>
    <w:basedOn w:val="a0"/>
    <w:link w:val="a4"/>
    <w:semiHidden/>
    <w:rsid w:val="00E31C8A"/>
    <w:rPr>
      <w:rFonts w:ascii="Times New Roman" w:eastAsia="宋体" w:hAnsi="Times New Roman" w:cs="Times New Roman"/>
      <w:szCs w:val="24"/>
      <w:lang w:val="x-none" w:eastAsia="x-none"/>
    </w:rPr>
  </w:style>
  <w:style w:type="paragraph" w:styleId="a5">
    <w:name w:val="header"/>
    <w:basedOn w:val="a"/>
    <w:link w:val="Char0"/>
    <w:uiPriority w:val="99"/>
    <w:unhideWhenUsed/>
    <w:rsid w:val="008264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264E0"/>
    <w:rPr>
      <w:rFonts w:ascii="Times New Roman" w:eastAsia="宋体" w:hAnsi="Times New Roman" w:cs="Times New Roman"/>
      <w:sz w:val="18"/>
      <w:szCs w:val="18"/>
    </w:rPr>
  </w:style>
  <w:style w:type="paragraph" w:styleId="a6">
    <w:name w:val="footer"/>
    <w:basedOn w:val="a"/>
    <w:link w:val="Char1"/>
    <w:uiPriority w:val="99"/>
    <w:unhideWhenUsed/>
    <w:rsid w:val="008264E0"/>
    <w:pPr>
      <w:tabs>
        <w:tab w:val="center" w:pos="4153"/>
        <w:tab w:val="right" w:pos="8306"/>
      </w:tabs>
      <w:snapToGrid w:val="0"/>
      <w:jc w:val="left"/>
    </w:pPr>
    <w:rPr>
      <w:sz w:val="18"/>
      <w:szCs w:val="18"/>
    </w:rPr>
  </w:style>
  <w:style w:type="character" w:customStyle="1" w:styleId="Char1">
    <w:name w:val="页脚 Char"/>
    <w:basedOn w:val="a0"/>
    <w:link w:val="a6"/>
    <w:uiPriority w:val="99"/>
    <w:rsid w:val="008264E0"/>
    <w:rPr>
      <w:rFonts w:ascii="Times New Roman" w:eastAsia="宋体" w:hAnsi="Times New Roman" w:cs="Times New Roman"/>
      <w:sz w:val="18"/>
      <w:szCs w:val="18"/>
    </w:rPr>
  </w:style>
  <w:style w:type="paragraph" w:styleId="a7">
    <w:name w:val="Body Text"/>
    <w:basedOn w:val="a"/>
    <w:link w:val="Char2"/>
    <w:uiPriority w:val="1"/>
    <w:qFormat/>
    <w:rsid w:val="00EE114A"/>
    <w:pPr>
      <w:ind w:left="20"/>
      <w:jc w:val="left"/>
    </w:pPr>
    <w:rPr>
      <w:rFonts w:ascii="宋体" w:hAnsi="宋体" w:cstheme="minorBidi"/>
      <w:kern w:val="0"/>
      <w:sz w:val="24"/>
      <w:lang w:eastAsia="en-US"/>
    </w:rPr>
  </w:style>
  <w:style w:type="character" w:customStyle="1" w:styleId="Char2">
    <w:name w:val="正文文本 Char"/>
    <w:basedOn w:val="a0"/>
    <w:link w:val="a7"/>
    <w:uiPriority w:val="1"/>
    <w:rsid w:val="00EE114A"/>
    <w:rPr>
      <w:rFonts w:ascii="宋体" w:eastAsia="宋体" w:hAnsi="宋体"/>
      <w:kern w:val="0"/>
      <w:sz w:val="24"/>
      <w:szCs w:val="24"/>
      <w:lang w:eastAsia="en-US"/>
    </w:rPr>
  </w:style>
  <w:style w:type="paragraph" w:styleId="a8">
    <w:name w:val="Balloon Text"/>
    <w:basedOn w:val="a"/>
    <w:link w:val="Char3"/>
    <w:uiPriority w:val="99"/>
    <w:semiHidden/>
    <w:unhideWhenUsed/>
    <w:rsid w:val="009832F3"/>
    <w:rPr>
      <w:sz w:val="18"/>
      <w:szCs w:val="18"/>
    </w:rPr>
  </w:style>
  <w:style w:type="character" w:customStyle="1" w:styleId="Char3">
    <w:name w:val="批注框文本 Char"/>
    <w:basedOn w:val="a0"/>
    <w:link w:val="a8"/>
    <w:uiPriority w:val="99"/>
    <w:semiHidden/>
    <w:rsid w:val="009832F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C8A"/>
    <w:pPr>
      <w:widowControl/>
      <w:spacing w:before="100" w:beforeAutospacing="1" w:after="100" w:afterAutospacing="1"/>
      <w:jc w:val="left"/>
    </w:pPr>
    <w:rPr>
      <w:rFonts w:ascii="宋体" w:hAnsi="宋体" w:cs="宋体"/>
      <w:kern w:val="0"/>
      <w:sz w:val="24"/>
    </w:rPr>
  </w:style>
  <w:style w:type="paragraph" w:styleId="a4">
    <w:name w:val="annotation text"/>
    <w:basedOn w:val="a"/>
    <w:link w:val="Char"/>
    <w:semiHidden/>
    <w:rsid w:val="00E31C8A"/>
    <w:pPr>
      <w:jc w:val="left"/>
    </w:pPr>
    <w:rPr>
      <w:lang w:val="x-none" w:eastAsia="x-none"/>
    </w:rPr>
  </w:style>
  <w:style w:type="character" w:customStyle="1" w:styleId="Char">
    <w:name w:val="批注文字 Char"/>
    <w:basedOn w:val="a0"/>
    <w:link w:val="a4"/>
    <w:semiHidden/>
    <w:rsid w:val="00E31C8A"/>
    <w:rPr>
      <w:rFonts w:ascii="Times New Roman" w:eastAsia="宋体" w:hAnsi="Times New Roman" w:cs="Times New Roman"/>
      <w:szCs w:val="24"/>
      <w:lang w:val="x-none" w:eastAsia="x-none"/>
    </w:rPr>
  </w:style>
  <w:style w:type="paragraph" w:styleId="a5">
    <w:name w:val="header"/>
    <w:basedOn w:val="a"/>
    <w:link w:val="Char0"/>
    <w:uiPriority w:val="99"/>
    <w:unhideWhenUsed/>
    <w:rsid w:val="008264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264E0"/>
    <w:rPr>
      <w:rFonts w:ascii="Times New Roman" w:eastAsia="宋体" w:hAnsi="Times New Roman" w:cs="Times New Roman"/>
      <w:sz w:val="18"/>
      <w:szCs w:val="18"/>
    </w:rPr>
  </w:style>
  <w:style w:type="paragraph" w:styleId="a6">
    <w:name w:val="footer"/>
    <w:basedOn w:val="a"/>
    <w:link w:val="Char1"/>
    <w:uiPriority w:val="99"/>
    <w:unhideWhenUsed/>
    <w:rsid w:val="008264E0"/>
    <w:pPr>
      <w:tabs>
        <w:tab w:val="center" w:pos="4153"/>
        <w:tab w:val="right" w:pos="8306"/>
      </w:tabs>
      <w:snapToGrid w:val="0"/>
      <w:jc w:val="left"/>
    </w:pPr>
    <w:rPr>
      <w:sz w:val="18"/>
      <w:szCs w:val="18"/>
    </w:rPr>
  </w:style>
  <w:style w:type="character" w:customStyle="1" w:styleId="Char1">
    <w:name w:val="页脚 Char"/>
    <w:basedOn w:val="a0"/>
    <w:link w:val="a6"/>
    <w:uiPriority w:val="99"/>
    <w:rsid w:val="008264E0"/>
    <w:rPr>
      <w:rFonts w:ascii="Times New Roman" w:eastAsia="宋体" w:hAnsi="Times New Roman" w:cs="Times New Roman"/>
      <w:sz w:val="18"/>
      <w:szCs w:val="18"/>
    </w:rPr>
  </w:style>
  <w:style w:type="paragraph" w:styleId="a7">
    <w:name w:val="Body Text"/>
    <w:basedOn w:val="a"/>
    <w:link w:val="Char2"/>
    <w:uiPriority w:val="1"/>
    <w:qFormat/>
    <w:rsid w:val="00EE114A"/>
    <w:pPr>
      <w:ind w:left="20"/>
      <w:jc w:val="left"/>
    </w:pPr>
    <w:rPr>
      <w:rFonts w:ascii="宋体" w:hAnsi="宋体" w:cstheme="minorBidi"/>
      <w:kern w:val="0"/>
      <w:sz w:val="24"/>
      <w:lang w:eastAsia="en-US"/>
    </w:rPr>
  </w:style>
  <w:style w:type="character" w:customStyle="1" w:styleId="Char2">
    <w:name w:val="正文文本 Char"/>
    <w:basedOn w:val="a0"/>
    <w:link w:val="a7"/>
    <w:uiPriority w:val="1"/>
    <w:rsid w:val="00EE114A"/>
    <w:rPr>
      <w:rFonts w:ascii="宋体" w:eastAsia="宋体" w:hAnsi="宋体"/>
      <w:kern w:val="0"/>
      <w:sz w:val="24"/>
      <w:szCs w:val="24"/>
      <w:lang w:eastAsia="en-US"/>
    </w:rPr>
  </w:style>
  <w:style w:type="paragraph" w:styleId="a8">
    <w:name w:val="Balloon Text"/>
    <w:basedOn w:val="a"/>
    <w:link w:val="Char3"/>
    <w:uiPriority w:val="99"/>
    <w:semiHidden/>
    <w:unhideWhenUsed/>
    <w:rsid w:val="009832F3"/>
    <w:rPr>
      <w:sz w:val="18"/>
      <w:szCs w:val="18"/>
    </w:rPr>
  </w:style>
  <w:style w:type="character" w:customStyle="1" w:styleId="Char3">
    <w:name w:val="批注框文本 Char"/>
    <w:basedOn w:val="a0"/>
    <w:link w:val="a8"/>
    <w:uiPriority w:val="99"/>
    <w:semiHidden/>
    <w:rsid w:val="009832F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伍颂颖</dc:creator>
  <cp:lastModifiedBy>伍颂颖</cp:lastModifiedBy>
  <cp:revision>8</cp:revision>
  <cp:lastPrinted>2019-09-16T03:27:00Z</cp:lastPrinted>
  <dcterms:created xsi:type="dcterms:W3CDTF">2019-09-11T03:07:00Z</dcterms:created>
  <dcterms:modified xsi:type="dcterms:W3CDTF">2019-09-16T07:02:00Z</dcterms:modified>
</cp:coreProperties>
</file>